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E2" w:rsidRPr="005C408B" w:rsidRDefault="00937EB9" w:rsidP="00937EB9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</w:t>
      </w:r>
      <w:r w:rsidR="005C408B">
        <w:rPr>
          <w:rFonts w:ascii="Times New Roman" w:hAnsi="Times New Roman" w:cs="Times New Roman"/>
          <w:b w:val="0"/>
        </w:rPr>
        <w:t xml:space="preserve"> </w:t>
      </w:r>
      <w:r w:rsidR="001663E2" w:rsidRPr="005C408B">
        <w:rPr>
          <w:rFonts w:ascii="Times New Roman" w:hAnsi="Times New Roman" w:cs="Times New Roman"/>
        </w:rPr>
        <w:t>Приложение №</w:t>
      </w:r>
      <w:r w:rsidR="005C408B" w:rsidRPr="005C408B">
        <w:rPr>
          <w:rFonts w:ascii="Times New Roman" w:hAnsi="Times New Roman" w:cs="Times New Roman"/>
        </w:rPr>
        <w:t xml:space="preserve"> </w:t>
      </w:r>
      <w:r w:rsidR="00352885">
        <w:rPr>
          <w:rFonts w:ascii="Times New Roman" w:hAnsi="Times New Roman" w:cs="Times New Roman"/>
        </w:rPr>
        <w:t>1</w:t>
      </w:r>
    </w:p>
    <w:p w:rsidR="001663E2" w:rsidRDefault="00937EB9" w:rsidP="00937EB9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</w:t>
      </w:r>
      <w:r w:rsidR="001663E2">
        <w:rPr>
          <w:rFonts w:ascii="Times New Roman" w:hAnsi="Times New Roman" w:cs="Times New Roman"/>
          <w:b w:val="0"/>
        </w:rPr>
        <w:t>к муниципальной программе</w:t>
      </w:r>
    </w:p>
    <w:p w:rsidR="001663E2" w:rsidRDefault="00937EB9" w:rsidP="00937EB9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</w:t>
      </w:r>
      <w:r w:rsidR="00A90AEB">
        <w:rPr>
          <w:rFonts w:ascii="Times New Roman" w:hAnsi="Times New Roman" w:cs="Times New Roman"/>
          <w:b w:val="0"/>
        </w:rPr>
        <w:t>«Благоустройство территорий</w:t>
      </w:r>
    </w:p>
    <w:p w:rsidR="001663E2" w:rsidRDefault="005C408B" w:rsidP="005C40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</w:t>
      </w:r>
      <w:r w:rsidR="00A90AEB">
        <w:rPr>
          <w:rFonts w:ascii="Times New Roman" w:hAnsi="Times New Roman" w:cs="Times New Roman"/>
          <w:b w:val="0"/>
        </w:rPr>
        <w:t>сельского поселения Хатанга»</w:t>
      </w:r>
    </w:p>
    <w:p w:rsidR="001663E2" w:rsidRPr="001527B1" w:rsidRDefault="00A90AEB" w:rsidP="001527B1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</w:t>
      </w:r>
      <w:r w:rsidR="007A0F86">
        <w:rPr>
          <w:rFonts w:ascii="Times New Roman" w:hAnsi="Times New Roman" w:cs="Times New Roman"/>
          <w:b w:val="0"/>
        </w:rPr>
        <w:t xml:space="preserve">             </w:t>
      </w:r>
    </w:p>
    <w:p w:rsidR="00C61BE8" w:rsidRPr="00E95E31" w:rsidRDefault="00C26FED" w:rsidP="00C26FED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5E31">
        <w:rPr>
          <w:rFonts w:ascii="Times New Roman" w:hAnsi="Times New Roman" w:cs="Times New Roman"/>
          <w:sz w:val="24"/>
          <w:szCs w:val="24"/>
        </w:rPr>
        <w:t>Под</w:t>
      </w:r>
      <w:r w:rsidR="006F70C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61BE8" w:rsidRPr="00E95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FED" w:rsidRDefault="00A90AEB" w:rsidP="00C26FED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«Комплексное благоустройство территорий сельского поселения Хатанга</w:t>
      </w:r>
      <w:r w:rsidR="00C61BE8" w:rsidRPr="00E95E31">
        <w:rPr>
          <w:rFonts w:ascii="Times New Roman" w:hAnsi="Times New Roman" w:cs="Times New Roman"/>
          <w:sz w:val="24"/>
          <w:szCs w:val="24"/>
        </w:rPr>
        <w:t>»</w:t>
      </w:r>
    </w:p>
    <w:p w:rsidR="001663E2" w:rsidRPr="00994B13" w:rsidRDefault="001663E2" w:rsidP="00C26FED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26FED" w:rsidRPr="001663E2" w:rsidRDefault="001663E2" w:rsidP="00C8147C">
      <w:pPr>
        <w:pStyle w:val="ConsPlusTitle"/>
        <w:widowControl/>
        <w:numPr>
          <w:ilvl w:val="0"/>
          <w:numId w:val="3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 П</w:t>
      </w:r>
      <w:r w:rsidR="00C26FED" w:rsidRPr="001663E2">
        <w:rPr>
          <w:rFonts w:ascii="Times New Roman" w:hAnsi="Times New Roman" w:cs="Times New Roman"/>
          <w:sz w:val="24"/>
          <w:szCs w:val="24"/>
        </w:rPr>
        <w:t xml:space="preserve">одпрограммы </w:t>
      </w:r>
    </w:p>
    <w:p w:rsidR="00C26FED" w:rsidRPr="009A7010" w:rsidRDefault="00C26FED" w:rsidP="00C26FED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C26FED" w:rsidRPr="009A7010" w:rsidTr="00FE20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ED" w:rsidRPr="009A7010" w:rsidRDefault="002D49EE" w:rsidP="00FE2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EE" w:rsidRPr="009A7010" w:rsidRDefault="00D67FC3" w:rsidP="00FE201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ЖКХ, благоустройства и градостроительства Администрации сельского поселения Хатанга</w:t>
            </w:r>
          </w:p>
        </w:tc>
      </w:tr>
      <w:tr w:rsidR="00352885" w:rsidRPr="009A7010" w:rsidTr="00FE20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85" w:rsidRDefault="00352885" w:rsidP="00FE2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85" w:rsidRDefault="00D67FC3" w:rsidP="00FE201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223684" w:rsidRPr="009A7010" w:rsidTr="00FE20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84" w:rsidRDefault="00223684" w:rsidP="00FE201E">
            <w:pPr>
              <w:jc w:val="center"/>
            </w:pPr>
            <w:r>
              <w:t>Правовые о</w:t>
            </w:r>
            <w:r w:rsidRPr="00585776">
              <w:t xml:space="preserve">снования для разработки муниципальной </w:t>
            </w:r>
            <w:r>
              <w:t>под</w:t>
            </w:r>
            <w:r w:rsidRPr="00585776"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84" w:rsidRPr="00FE201E" w:rsidRDefault="00FE201E" w:rsidP="00FE201E">
            <w:pPr>
              <w:jc w:val="both"/>
            </w:pPr>
            <w:r>
              <w:rPr>
                <w:lang w:val="x-none"/>
              </w:rPr>
              <w:t xml:space="preserve">1. </w:t>
            </w:r>
            <w:r>
              <w:t xml:space="preserve">Статья </w:t>
            </w:r>
            <w:r w:rsidR="00223684" w:rsidRPr="00D34AE6">
              <w:rPr>
                <w:lang w:val="x-none"/>
              </w:rPr>
              <w:t>179 Бюджетного Кодекса РФ</w:t>
            </w:r>
            <w:r>
              <w:t>.</w:t>
            </w:r>
          </w:p>
          <w:p w:rsidR="00223684" w:rsidRPr="00FE201E" w:rsidRDefault="00D67FC3" w:rsidP="00FE201E">
            <w:pPr>
              <w:jc w:val="both"/>
            </w:pPr>
            <w:r>
              <w:rPr>
                <w:lang w:val="x-none"/>
              </w:rPr>
              <w:t>2</w:t>
            </w:r>
            <w:r w:rsidR="00223684" w:rsidRPr="00D34AE6">
              <w:rPr>
                <w:lang w:val="x-none"/>
              </w:rPr>
              <w:t>.</w:t>
            </w:r>
            <w:r w:rsidR="00223684">
              <w:t xml:space="preserve"> </w:t>
            </w:r>
            <w:r>
              <w:rPr>
                <w:lang w:val="x-none"/>
              </w:rPr>
              <w:t>Постановление</w:t>
            </w:r>
            <w:r w:rsidRPr="00545E5E">
              <w:rPr>
                <w:lang w:val="x-none"/>
              </w:rPr>
              <w:t xml:space="preserve"> Администрации сельского поселения Хатанга от 28.01.2020 г. № 006-П «О внесении изменений в Постановление </w:t>
            </w:r>
            <w:r w:rsidR="00FE201E">
              <w:t>А</w:t>
            </w:r>
            <w:proofErr w:type="spellStart"/>
            <w:r w:rsidRPr="00545E5E">
              <w:rPr>
                <w:lang w:val="x-none"/>
              </w:rPr>
              <w:t>дминистрации</w:t>
            </w:r>
            <w:proofErr w:type="spellEnd"/>
            <w:r w:rsidRPr="00545E5E">
              <w:rPr>
                <w:lang w:val="x-none"/>
              </w:rPr>
              <w:t xml:space="preserve"> сельского поселения Хатанга от 30.07.2013</w:t>
            </w:r>
            <w:r w:rsidR="00FE201E">
              <w:t xml:space="preserve"> </w:t>
            </w:r>
            <w:r w:rsidRPr="00545E5E">
              <w:rPr>
                <w:lang w:val="x-none"/>
              </w:rPr>
              <w:t>г. № 103-П «Об утверждении порядка принятия решений о разработке муниципальных программ сельского поселения Хатанга, их формировании и реализации»</w:t>
            </w:r>
            <w:r w:rsidR="00FE201E">
              <w:t>.</w:t>
            </w:r>
          </w:p>
        </w:tc>
      </w:tr>
      <w:tr w:rsidR="002D49EE" w:rsidRPr="009A7010" w:rsidTr="00FE20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EE" w:rsidRPr="009A7010" w:rsidRDefault="002D49EE" w:rsidP="00FE2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10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352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01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  <w:p w:rsidR="002D49EE" w:rsidRPr="009A7010" w:rsidRDefault="002D49EE" w:rsidP="00FE20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EE" w:rsidRPr="009A7010" w:rsidRDefault="002D49EE" w:rsidP="00FE20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населения и улучшение экологической обстановки в населенных пунктах сельского поселения Хатанга.</w:t>
            </w:r>
          </w:p>
        </w:tc>
      </w:tr>
      <w:tr w:rsidR="00352885" w:rsidRPr="009A7010" w:rsidTr="00FE20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85" w:rsidRPr="009A7010" w:rsidRDefault="00352885" w:rsidP="00FE2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85" w:rsidRDefault="00352885" w:rsidP="00FE20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качественном состоянии элементов благоустройства.</w:t>
            </w:r>
          </w:p>
        </w:tc>
      </w:tr>
      <w:tr w:rsidR="002D49EE" w:rsidRPr="009A7010" w:rsidTr="00FE20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EE" w:rsidRPr="009A7010" w:rsidRDefault="00352885" w:rsidP="00FE2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подпрограммы</w:t>
            </w:r>
          </w:p>
          <w:p w:rsidR="002D49EE" w:rsidRPr="009A7010" w:rsidRDefault="002D49EE" w:rsidP="00FE201E">
            <w:pPr>
              <w:pStyle w:val="ConsPlusCell"/>
              <w:jc w:val="center"/>
            </w:pPr>
          </w:p>
          <w:p w:rsidR="002D49EE" w:rsidRPr="009A7010" w:rsidRDefault="002D49EE" w:rsidP="00FE201E">
            <w:pPr>
              <w:pStyle w:val="ConsPlusCell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EE" w:rsidRDefault="002D49EE" w:rsidP="00FE201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  <w:r>
              <w:t>Сохранение существующего количества объектов внешнего благоустройства в состоянии, соответствующем нормативным требованиям.</w:t>
            </w:r>
          </w:p>
          <w:p w:rsidR="002D49EE" w:rsidRPr="00D33B47" w:rsidRDefault="002D49EE" w:rsidP="00FE201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  <w:r>
              <w:t>Количество населенных пунктов, обеспеченных необходимым освещением улиц.</w:t>
            </w:r>
          </w:p>
        </w:tc>
      </w:tr>
      <w:tr w:rsidR="002D49EE" w:rsidRPr="009A7010" w:rsidTr="00FE201E">
        <w:trPr>
          <w:trHeight w:val="4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EE" w:rsidRPr="009A7010" w:rsidRDefault="00352885" w:rsidP="00FE201E">
            <w:pPr>
              <w:pStyle w:val="ConsPlusCell"/>
              <w:jc w:val="center"/>
            </w:pPr>
            <w:r>
              <w:t xml:space="preserve">Этапы и сроки </w:t>
            </w:r>
            <w:r w:rsidR="002D49EE" w:rsidRPr="009A7010">
              <w:t>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EE" w:rsidRPr="009A7010" w:rsidRDefault="00C61512" w:rsidP="00FE201E">
            <w:pPr>
              <w:pStyle w:val="ConsPlusCell"/>
            </w:pPr>
            <w:r>
              <w:t>2014 - 202</w:t>
            </w:r>
            <w:r w:rsidR="00352885">
              <w:t>2</w:t>
            </w:r>
            <w:r w:rsidR="002D49EE" w:rsidRPr="009A7010">
              <w:t xml:space="preserve"> годы</w:t>
            </w:r>
          </w:p>
        </w:tc>
      </w:tr>
      <w:tr w:rsidR="002D49EE" w:rsidRPr="009A7010" w:rsidTr="00FE201E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EE" w:rsidRPr="009A7010" w:rsidRDefault="00352885" w:rsidP="00FE201E">
            <w:pPr>
              <w:pStyle w:val="ConsPlusCell"/>
              <w:jc w:val="center"/>
            </w:pPr>
            <w:r>
              <w:t>Финансовое обеспечение</w:t>
            </w:r>
            <w:r w:rsidR="002D49EE" w:rsidRPr="009A7010">
              <w:t xml:space="preserve">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12" w:rsidRDefault="002D49EE" w:rsidP="00FE201E">
            <w:pPr>
              <w:spacing w:line="232" w:lineRule="auto"/>
            </w:pPr>
            <w:r w:rsidRPr="00445AA6">
              <w:t>Общий объем финансир</w:t>
            </w:r>
            <w:r>
              <w:t>ования за счет всех источников финансирования</w:t>
            </w:r>
            <w:r w:rsidRPr="00445AA6">
              <w:t xml:space="preserve"> составит:</w:t>
            </w:r>
          </w:p>
          <w:p w:rsidR="002D49EE" w:rsidRPr="00FE201E" w:rsidRDefault="00C61512" w:rsidP="00FE201E">
            <w:pPr>
              <w:spacing w:line="232" w:lineRule="auto"/>
            </w:pPr>
            <w:r w:rsidRPr="00FE201E">
              <w:t xml:space="preserve">Всего </w:t>
            </w:r>
            <w:r w:rsidR="002D49EE" w:rsidRPr="00FE201E">
              <w:t xml:space="preserve">– </w:t>
            </w:r>
            <w:r w:rsidRPr="00FE201E">
              <w:t xml:space="preserve"> </w:t>
            </w:r>
            <w:r w:rsidR="003E187E" w:rsidRPr="00FE201E">
              <w:t>1</w:t>
            </w:r>
            <w:r w:rsidR="00EE1B22" w:rsidRPr="00FE201E">
              <w:t>2</w:t>
            </w:r>
            <w:r w:rsidR="00D67FC3" w:rsidRPr="00FE201E">
              <w:t>5</w:t>
            </w:r>
            <w:r w:rsidR="003E187E" w:rsidRPr="00FE201E">
              <w:t> </w:t>
            </w:r>
            <w:r w:rsidR="00D67FC3" w:rsidRPr="00FE201E">
              <w:t>453,06</w:t>
            </w:r>
            <w:r w:rsidR="002D49EE" w:rsidRPr="00FE201E">
              <w:t xml:space="preserve"> тыс. руб.:</w:t>
            </w:r>
          </w:p>
          <w:p w:rsidR="002D49EE" w:rsidRPr="00FE201E" w:rsidRDefault="002D49EE" w:rsidP="00FE201E">
            <w:pPr>
              <w:spacing w:line="232" w:lineRule="auto"/>
            </w:pPr>
            <w:r w:rsidRPr="00FE201E">
              <w:t xml:space="preserve">в том числе по годам:                                              </w:t>
            </w:r>
            <w:r w:rsidRPr="00FE201E">
              <w:br/>
              <w:t>2014 год   – 17 430,40 тыс. руб.:</w:t>
            </w:r>
          </w:p>
          <w:p w:rsidR="00C61512" w:rsidRPr="00FE201E" w:rsidRDefault="002D49EE" w:rsidP="00FE201E">
            <w:pPr>
              <w:spacing w:line="232" w:lineRule="auto"/>
            </w:pPr>
            <w:r w:rsidRPr="00FE201E">
              <w:t>- краевой бюджет – 5 092,74 тыс. руб.;</w:t>
            </w:r>
          </w:p>
          <w:p w:rsidR="002D49EE" w:rsidRPr="00FE201E" w:rsidRDefault="002D49EE" w:rsidP="00FE201E">
            <w:pPr>
              <w:spacing w:line="232" w:lineRule="auto"/>
            </w:pPr>
            <w:r w:rsidRPr="00FE201E">
              <w:t>- бюджет поселения – 12</w:t>
            </w:r>
            <w:r w:rsidR="00C61512" w:rsidRPr="00FE201E">
              <w:t> 337,66</w:t>
            </w:r>
            <w:r w:rsidRPr="00FE201E">
              <w:t xml:space="preserve"> тыс. руб.                    </w:t>
            </w:r>
            <w:r w:rsidRPr="00FE201E">
              <w:br/>
              <w:t xml:space="preserve">2015 год   – </w:t>
            </w:r>
            <w:r w:rsidR="00C61512" w:rsidRPr="00FE201E">
              <w:t>1</w:t>
            </w:r>
            <w:r w:rsidR="00D67FC3" w:rsidRPr="00FE201E">
              <w:t>2 287,80</w:t>
            </w:r>
            <w:r w:rsidRPr="00FE201E">
              <w:t xml:space="preserve"> тыс. руб.:</w:t>
            </w:r>
          </w:p>
          <w:p w:rsidR="00C61512" w:rsidRPr="00FE201E" w:rsidRDefault="002D49EE" w:rsidP="00FE201E">
            <w:pPr>
              <w:spacing w:line="232" w:lineRule="auto"/>
            </w:pPr>
            <w:r w:rsidRPr="00FE201E">
              <w:t xml:space="preserve">- бюджет поселения – </w:t>
            </w:r>
            <w:r w:rsidR="00C61512" w:rsidRPr="00FE201E">
              <w:t>1</w:t>
            </w:r>
            <w:r w:rsidR="00D67FC3" w:rsidRPr="00FE201E">
              <w:t>2 287,80</w:t>
            </w:r>
            <w:r w:rsidRPr="00FE201E">
              <w:t xml:space="preserve"> тыс. руб.                    </w:t>
            </w:r>
            <w:r w:rsidRPr="00FE201E">
              <w:br/>
              <w:t xml:space="preserve">2016 год   – </w:t>
            </w:r>
            <w:r w:rsidR="00D67FC3" w:rsidRPr="00FE201E">
              <w:t>12 287,80</w:t>
            </w:r>
            <w:r w:rsidRPr="00FE201E">
              <w:t xml:space="preserve"> тыс. руб.</w:t>
            </w:r>
            <w:r w:rsidR="00FE201E">
              <w:t>:</w:t>
            </w:r>
          </w:p>
          <w:p w:rsidR="002D49EE" w:rsidRPr="00FE201E" w:rsidRDefault="002D49EE" w:rsidP="00FE201E">
            <w:pPr>
              <w:spacing w:line="232" w:lineRule="auto"/>
            </w:pPr>
            <w:r w:rsidRPr="00FE201E">
              <w:t xml:space="preserve">- бюджет поселения – </w:t>
            </w:r>
            <w:r w:rsidR="00D67FC3" w:rsidRPr="00FE201E">
              <w:t>12 287,80</w:t>
            </w:r>
            <w:r w:rsidRPr="00FE201E">
              <w:t xml:space="preserve"> тыс. руб.</w:t>
            </w:r>
          </w:p>
          <w:p w:rsidR="00BD5723" w:rsidRPr="00FE201E" w:rsidRDefault="002D49EE" w:rsidP="00FE201E">
            <w:pPr>
              <w:spacing w:line="232" w:lineRule="auto"/>
            </w:pPr>
            <w:r w:rsidRPr="00FE201E">
              <w:t xml:space="preserve">2017 год   – </w:t>
            </w:r>
            <w:r w:rsidR="00BD5723" w:rsidRPr="00FE201E">
              <w:t>16 408,98</w:t>
            </w:r>
            <w:r w:rsidRPr="00FE201E">
              <w:t xml:space="preserve"> тыс. руб.</w:t>
            </w:r>
            <w:r w:rsidR="00FE201E">
              <w:t>:</w:t>
            </w:r>
          </w:p>
          <w:p w:rsidR="002D49EE" w:rsidRPr="00FE201E" w:rsidRDefault="00BD5723" w:rsidP="00FE201E">
            <w:pPr>
              <w:spacing w:line="232" w:lineRule="auto"/>
              <w:rPr>
                <w:rFonts w:ascii="Courier New" w:hAnsi="Courier New" w:cs="Courier New"/>
              </w:rPr>
            </w:pPr>
            <w:r w:rsidRPr="00FE201E">
              <w:t>- внебюджетные источники – 3 250 тыс.</w:t>
            </w:r>
            <w:r w:rsidR="00FE201E">
              <w:t xml:space="preserve"> </w:t>
            </w:r>
            <w:r w:rsidRPr="00FE201E">
              <w:t>руб.</w:t>
            </w:r>
            <w:r w:rsidR="00FE201E">
              <w:t>;</w:t>
            </w:r>
          </w:p>
          <w:p w:rsidR="00BD5723" w:rsidRPr="00FE201E" w:rsidRDefault="00BD5723" w:rsidP="00FE201E">
            <w:pPr>
              <w:spacing w:line="232" w:lineRule="auto"/>
            </w:pPr>
            <w:r w:rsidRPr="00FE201E">
              <w:t>- бюджет поселения – 13 158,98</w:t>
            </w:r>
            <w:r w:rsidR="002D49EE" w:rsidRPr="00FE201E">
              <w:t xml:space="preserve"> тыс. руб.</w:t>
            </w:r>
          </w:p>
          <w:p w:rsidR="00BD5723" w:rsidRPr="00FE201E" w:rsidRDefault="00BD5723" w:rsidP="00FE201E">
            <w:pPr>
              <w:spacing w:line="232" w:lineRule="auto"/>
            </w:pPr>
            <w:r w:rsidRPr="00FE201E">
              <w:t>2018 год – 13 </w:t>
            </w:r>
            <w:r w:rsidR="00D67FC3" w:rsidRPr="00FE201E">
              <w:t>272,33</w:t>
            </w:r>
            <w:r w:rsidRPr="00FE201E">
              <w:t xml:space="preserve"> </w:t>
            </w:r>
            <w:proofErr w:type="spellStart"/>
            <w:r w:rsidRPr="00FE201E">
              <w:t>тыс</w:t>
            </w:r>
            <w:proofErr w:type="gramStart"/>
            <w:r w:rsidRPr="00FE201E">
              <w:t>.р</w:t>
            </w:r>
            <w:proofErr w:type="gramEnd"/>
            <w:r w:rsidRPr="00FE201E">
              <w:t>уб</w:t>
            </w:r>
            <w:proofErr w:type="spellEnd"/>
            <w:r w:rsidR="00352885" w:rsidRPr="00FE201E">
              <w:t>.</w:t>
            </w:r>
            <w:r w:rsidR="00FE201E">
              <w:t>:</w:t>
            </w:r>
          </w:p>
          <w:p w:rsidR="00BD5723" w:rsidRPr="00FE201E" w:rsidRDefault="00BD5723" w:rsidP="00FE201E">
            <w:pPr>
              <w:spacing w:line="232" w:lineRule="auto"/>
            </w:pPr>
            <w:r w:rsidRPr="00FE201E">
              <w:t>- краевой бюджет</w:t>
            </w:r>
            <w:r w:rsidR="008A25F1" w:rsidRPr="00FE201E">
              <w:t xml:space="preserve"> </w:t>
            </w:r>
            <w:r w:rsidR="00D67FC3" w:rsidRPr="00FE201E">
              <w:t>–</w:t>
            </w:r>
            <w:r w:rsidR="008A25F1" w:rsidRPr="00FE201E">
              <w:t xml:space="preserve"> </w:t>
            </w:r>
            <w:r w:rsidR="00D67FC3" w:rsidRPr="00FE201E">
              <w:t>650,00</w:t>
            </w:r>
            <w:r w:rsidRPr="00FE201E">
              <w:t xml:space="preserve"> </w:t>
            </w:r>
            <w:proofErr w:type="spellStart"/>
            <w:r w:rsidRPr="00FE201E">
              <w:t>тыс</w:t>
            </w:r>
            <w:proofErr w:type="gramStart"/>
            <w:r w:rsidRPr="00FE201E">
              <w:t>.р</w:t>
            </w:r>
            <w:proofErr w:type="gramEnd"/>
            <w:r w:rsidRPr="00FE201E">
              <w:t>уб</w:t>
            </w:r>
            <w:proofErr w:type="spellEnd"/>
            <w:r w:rsidRPr="00FE201E">
              <w:t>.</w:t>
            </w:r>
            <w:r w:rsidR="00FE201E">
              <w:t>;</w:t>
            </w:r>
          </w:p>
          <w:p w:rsidR="008A25F1" w:rsidRPr="00FE201E" w:rsidRDefault="00BD5723" w:rsidP="00FE201E">
            <w:pPr>
              <w:spacing w:line="232" w:lineRule="auto"/>
            </w:pPr>
            <w:r w:rsidRPr="00FE201E">
              <w:t>- бюджет поселения – 12 </w:t>
            </w:r>
            <w:r w:rsidR="00D67FC3" w:rsidRPr="00FE201E">
              <w:t>622,33</w:t>
            </w:r>
            <w:r w:rsidRPr="00FE201E">
              <w:t xml:space="preserve"> </w:t>
            </w:r>
            <w:proofErr w:type="spellStart"/>
            <w:r w:rsidRPr="00FE201E">
              <w:t>тыс</w:t>
            </w:r>
            <w:proofErr w:type="gramStart"/>
            <w:r w:rsidRPr="00FE201E">
              <w:t>.р</w:t>
            </w:r>
            <w:proofErr w:type="gramEnd"/>
            <w:r w:rsidRPr="00FE201E">
              <w:t>уб</w:t>
            </w:r>
            <w:proofErr w:type="spellEnd"/>
            <w:r w:rsidRPr="00FE201E">
              <w:t>.</w:t>
            </w:r>
          </w:p>
          <w:p w:rsidR="008A25F1" w:rsidRPr="00FE201E" w:rsidRDefault="008A25F1" w:rsidP="00FE201E">
            <w:pPr>
              <w:spacing w:line="232" w:lineRule="auto"/>
            </w:pPr>
            <w:r w:rsidRPr="00FE201E">
              <w:t>2019 год – 16</w:t>
            </w:r>
            <w:r w:rsidR="00D67FC3" w:rsidRPr="00FE201E">
              <w:t> 902,35</w:t>
            </w:r>
            <w:r w:rsidRPr="00FE201E">
              <w:t xml:space="preserve"> </w:t>
            </w:r>
            <w:proofErr w:type="spellStart"/>
            <w:r w:rsidRPr="00FE201E">
              <w:t>тыс</w:t>
            </w:r>
            <w:proofErr w:type="gramStart"/>
            <w:r w:rsidRPr="00FE201E">
              <w:t>.р</w:t>
            </w:r>
            <w:proofErr w:type="gramEnd"/>
            <w:r w:rsidRPr="00FE201E">
              <w:t>уб</w:t>
            </w:r>
            <w:proofErr w:type="spellEnd"/>
            <w:r w:rsidR="00352885" w:rsidRPr="00FE201E">
              <w:t>.</w:t>
            </w:r>
            <w:r w:rsidR="00FE201E">
              <w:t>:</w:t>
            </w:r>
          </w:p>
          <w:p w:rsidR="008A25F1" w:rsidRPr="00FE201E" w:rsidRDefault="008A25F1" w:rsidP="00FE201E">
            <w:pPr>
              <w:spacing w:line="232" w:lineRule="auto"/>
            </w:pPr>
            <w:r w:rsidRPr="00FE201E">
              <w:t>- бюджет поселения – 16</w:t>
            </w:r>
            <w:r w:rsidR="00D67FC3" w:rsidRPr="00FE201E">
              <w:t> 902,35</w:t>
            </w:r>
            <w:r w:rsidRPr="00FE201E">
              <w:t xml:space="preserve"> тыс</w:t>
            </w:r>
            <w:proofErr w:type="gramStart"/>
            <w:r w:rsidRPr="00FE201E">
              <w:t>.р</w:t>
            </w:r>
            <w:proofErr w:type="gramEnd"/>
            <w:r w:rsidRPr="00FE201E">
              <w:t>уб.</w:t>
            </w:r>
          </w:p>
          <w:p w:rsidR="008A25F1" w:rsidRPr="00FE201E" w:rsidRDefault="008A25F1" w:rsidP="00FE201E">
            <w:pPr>
              <w:spacing w:line="232" w:lineRule="auto"/>
            </w:pPr>
            <w:r w:rsidRPr="00FE201E">
              <w:t xml:space="preserve">2020 год – 12 287,80 </w:t>
            </w:r>
            <w:proofErr w:type="spellStart"/>
            <w:r w:rsidRPr="00FE201E">
              <w:t>тыс</w:t>
            </w:r>
            <w:proofErr w:type="gramStart"/>
            <w:r w:rsidRPr="00FE201E">
              <w:t>.р</w:t>
            </w:r>
            <w:proofErr w:type="gramEnd"/>
            <w:r w:rsidRPr="00FE201E">
              <w:t>уб</w:t>
            </w:r>
            <w:proofErr w:type="spellEnd"/>
            <w:r w:rsidR="00352885" w:rsidRPr="00FE201E">
              <w:t>.</w:t>
            </w:r>
            <w:r w:rsidR="00FE201E">
              <w:t>:</w:t>
            </w:r>
          </w:p>
          <w:p w:rsidR="00352885" w:rsidRPr="00FE201E" w:rsidRDefault="00352885" w:rsidP="00FE201E">
            <w:pPr>
              <w:spacing w:line="232" w:lineRule="auto"/>
            </w:pPr>
            <w:r w:rsidRPr="00FE201E">
              <w:lastRenderedPageBreak/>
              <w:t>- внебюджетные источники – 0,00 тыс. руб.</w:t>
            </w:r>
            <w:r w:rsidR="00FE201E">
              <w:t>;</w:t>
            </w:r>
          </w:p>
          <w:p w:rsidR="00BD6696" w:rsidRPr="00FE201E" w:rsidRDefault="008A25F1" w:rsidP="00FE201E">
            <w:pPr>
              <w:spacing w:line="232" w:lineRule="auto"/>
            </w:pPr>
            <w:r w:rsidRPr="00FE201E">
              <w:t xml:space="preserve">- бюджет поселения – 12 287,80 </w:t>
            </w:r>
            <w:proofErr w:type="spellStart"/>
            <w:r w:rsidRPr="00FE201E">
              <w:t>тыс</w:t>
            </w:r>
            <w:proofErr w:type="gramStart"/>
            <w:r w:rsidRPr="00FE201E">
              <w:t>.р</w:t>
            </w:r>
            <w:proofErr w:type="gramEnd"/>
            <w:r w:rsidRPr="00FE201E">
              <w:t>уб</w:t>
            </w:r>
            <w:proofErr w:type="spellEnd"/>
            <w:r w:rsidRPr="00FE201E">
              <w:t>.</w:t>
            </w:r>
          </w:p>
          <w:p w:rsidR="00BD6696" w:rsidRPr="00FE201E" w:rsidRDefault="00BD6696" w:rsidP="00FE201E">
            <w:pPr>
              <w:spacing w:line="232" w:lineRule="auto"/>
            </w:pPr>
            <w:r w:rsidRPr="00FE201E">
              <w:t>2021 год – 12</w:t>
            </w:r>
            <w:r w:rsidR="003E187E" w:rsidRPr="00FE201E">
              <w:t> 287,80</w:t>
            </w:r>
            <w:r w:rsidRPr="00FE201E">
              <w:t xml:space="preserve"> </w:t>
            </w:r>
            <w:proofErr w:type="spellStart"/>
            <w:r w:rsidRPr="00FE201E">
              <w:t>тыс</w:t>
            </w:r>
            <w:proofErr w:type="gramStart"/>
            <w:r w:rsidRPr="00FE201E">
              <w:t>.р</w:t>
            </w:r>
            <w:proofErr w:type="gramEnd"/>
            <w:r w:rsidRPr="00FE201E">
              <w:t>уб</w:t>
            </w:r>
            <w:proofErr w:type="spellEnd"/>
            <w:r w:rsidR="00352885" w:rsidRPr="00FE201E">
              <w:t>.</w:t>
            </w:r>
            <w:r w:rsidR="00FE201E">
              <w:t>:</w:t>
            </w:r>
          </w:p>
          <w:p w:rsidR="00352885" w:rsidRPr="00FE201E" w:rsidRDefault="00352885" w:rsidP="00FE201E">
            <w:pPr>
              <w:spacing w:line="232" w:lineRule="auto"/>
            </w:pPr>
            <w:r w:rsidRPr="00FE201E">
              <w:t>- внебюджетные источники – 0,00 тыс. руб.</w:t>
            </w:r>
          </w:p>
          <w:p w:rsidR="00352885" w:rsidRPr="00FE201E" w:rsidRDefault="00BD6696" w:rsidP="00FE201E">
            <w:pPr>
              <w:spacing w:line="232" w:lineRule="auto"/>
            </w:pPr>
            <w:r w:rsidRPr="00FE201E">
              <w:t>- бюджет поселения – 12</w:t>
            </w:r>
            <w:r w:rsidR="003E187E" w:rsidRPr="00FE201E">
              <w:t> 287,80</w:t>
            </w:r>
            <w:r w:rsidRPr="00FE201E">
              <w:t xml:space="preserve"> </w:t>
            </w:r>
            <w:proofErr w:type="spellStart"/>
            <w:r w:rsidRPr="00FE201E">
              <w:t>тыс</w:t>
            </w:r>
            <w:proofErr w:type="gramStart"/>
            <w:r w:rsidRPr="00FE201E">
              <w:t>.р</w:t>
            </w:r>
            <w:proofErr w:type="gramEnd"/>
            <w:r w:rsidRPr="00FE201E">
              <w:t>уб</w:t>
            </w:r>
            <w:proofErr w:type="spellEnd"/>
            <w:r w:rsidRPr="00FE201E">
              <w:t>.</w:t>
            </w:r>
          </w:p>
          <w:p w:rsidR="00352885" w:rsidRPr="00FE201E" w:rsidRDefault="00352885" w:rsidP="00FE201E">
            <w:pPr>
              <w:spacing w:line="232" w:lineRule="auto"/>
            </w:pPr>
            <w:r w:rsidRPr="00FE201E">
              <w:t>2022 год – 12 287,80 тыс. руб.</w:t>
            </w:r>
            <w:r w:rsidR="00FE201E">
              <w:t>:</w:t>
            </w:r>
          </w:p>
          <w:p w:rsidR="00352885" w:rsidRDefault="00352885" w:rsidP="00FE201E">
            <w:pPr>
              <w:spacing w:line="232" w:lineRule="auto"/>
            </w:pPr>
            <w:r w:rsidRPr="00FE201E">
              <w:t>- внебюджетные источники – 0,00 тыс</w:t>
            </w:r>
            <w:r>
              <w:t>. руб.</w:t>
            </w:r>
            <w:r w:rsidR="00FE201E">
              <w:t>;</w:t>
            </w:r>
          </w:p>
          <w:p w:rsidR="002D49EE" w:rsidRPr="00352885" w:rsidRDefault="00352885" w:rsidP="00FE201E">
            <w:pPr>
              <w:spacing w:line="232" w:lineRule="auto"/>
            </w:pPr>
            <w:r>
              <w:t xml:space="preserve">- </w:t>
            </w:r>
            <w:r w:rsidRPr="00352885">
              <w:t xml:space="preserve">бюджет поселения - </w:t>
            </w:r>
            <w:r>
              <w:t xml:space="preserve">12 287,80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</w:tbl>
    <w:p w:rsidR="008A25F1" w:rsidRDefault="008A25F1" w:rsidP="006815DC">
      <w:pPr>
        <w:pStyle w:val="a3"/>
        <w:rPr>
          <w:b/>
        </w:rPr>
      </w:pPr>
    </w:p>
    <w:p w:rsidR="00FE201E" w:rsidRDefault="00FE201E" w:rsidP="006815DC">
      <w:pPr>
        <w:pStyle w:val="a3"/>
        <w:rPr>
          <w:b/>
        </w:rPr>
      </w:pPr>
    </w:p>
    <w:p w:rsidR="00C8147C" w:rsidRDefault="00C8147C" w:rsidP="007D425C">
      <w:pPr>
        <w:pStyle w:val="a3"/>
        <w:numPr>
          <w:ilvl w:val="0"/>
          <w:numId w:val="3"/>
        </w:numPr>
        <w:jc w:val="center"/>
        <w:rPr>
          <w:b/>
        </w:rPr>
      </w:pPr>
      <w:r w:rsidRPr="007D425C">
        <w:rPr>
          <w:b/>
        </w:rPr>
        <w:t>Постановка проблемы и обосно</w:t>
      </w:r>
      <w:r w:rsidR="006F70CF">
        <w:rPr>
          <w:b/>
        </w:rPr>
        <w:t xml:space="preserve">вание </w:t>
      </w:r>
      <w:r w:rsidR="00FE201E">
        <w:rPr>
          <w:b/>
        </w:rPr>
        <w:br/>
      </w:r>
      <w:r w:rsidR="006F70CF">
        <w:rPr>
          <w:b/>
        </w:rPr>
        <w:t>необходимости разработки П</w:t>
      </w:r>
      <w:r w:rsidRPr="007D425C">
        <w:rPr>
          <w:b/>
        </w:rPr>
        <w:t>одпрограммы</w:t>
      </w:r>
    </w:p>
    <w:p w:rsidR="00861169" w:rsidRPr="00FE201E" w:rsidRDefault="00861169" w:rsidP="00861169">
      <w:pPr>
        <w:pStyle w:val="a3"/>
        <w:rPr>
          <w:b/>
          <w:sz w:val="18"/>
        </w:rPr>
      </w:pPr>
    </w:p>
    <w:p w:rsidR="00861169" w:rsidRDefault="00861169" w:rsidP="00FE201E">
      <w:pPr>
        <w:ind w:firstLine="709"/>
        <w:jc w:val="both"/>
      </w:pPr>
      <w:r>
        <w:t>Муниципальное образование «Сельское поселение Хатанга» включа</w:t>
      </w:r>
      <w:r w:rsidR="007B61A0">
        <w:t>ет в себя 10 населенных пунктов, численность постоянного населения в ко</w:t>
      </w:r>
      <w:r w:rsidR="00994B13">
        <w:t xml:space="preserve">торых по состоянию на </w:t>
      </w:r>
      <w:r w:rsidR="00352885">
        <w:t>01.01.2019 года</w:t>
      </w:r>
      <w:r w:rsidR="007B61A0">
        <w:t>,</w:t>
      </w:r>
      <w:r>
        <w:t xml:space="preserve"> составляет:</w:t>
      </w:r>
    </w:p>
    <w:p w:rsidR="00352885" w:rsidRDefault="00352885" w:rsidP="00FE201E">
      <w:pPr>
        <w:ind w:firstLine="709"/>
        <w:jc w:val="both"/>
      </w:pPr>
      <w:r>
        <w:t>Всего                                     - 5 </w:t>
      </w:r>
      <w:r w:rsidR="008A0E73">
        <w:t>375</w:t>
      </w:r>
      <w:r>
        <w:t xml:space="preserve"> человек;</w:t>
      </w:r>
    </w:p>
    <w:p w:rsidR="00352885" w:rsidRDefault="00352885" w:rsidP="00FE201E">
      <w:pPr>
        <w:ind w:firstLine="709"/>
        <w:jc w:val="both"/>
      </w:pPr>
      <w:r>
        <w:t>В том числе:</w:t>
      </w:r>
    </w:p>
    <w:p w:rsidR="00352885" w:rsidRDefault="00352885" w:rsidP="00FE201E">
      <w:pPr>
        <w:ind w:firstLine="709"/>
        <w:jc w:val="both"/>
      </w:pPr>
      <w:r>
        <w:t xml:space="preserve"> - с. Хатанга                          - 2 6</w:t>
      </w:r>
      <w:r w:rsidR="008A0E73">
        <w:t>11</w:t>
      </w:r>
    </w:p>
    <w:p w:rsidR="00352885" w:rsidRDefault="00352885" w:rsidP="00FE201E">
      <w:pPr>
        <w:ind w:firstLine="709"/>
        <w:jc w:val="both"/>
      </w:pPr>
      <w:r>
        <w:t xml:space="preserve"> - п. Катырык                        -    3</w:t>
      </w:r>
      <w:r w:rsidR="008A0E73">
        <w:t>67</w:t>
      </w:r>
    </w:p>
    <w:p w:rsidR="00352885" w:rsidRDefault="00352885" w:rsidP="00FE201E">
      <w:pPr>
        <w:ind w:firstLine="709"/>
        <w:jc w:val="both"/>
      </w:pPr>
      <w:r>
        <w:t xml:space="preserve"> - п. </w:t>
      </w:r>
      <w:proofErr w:type="spellStart"/>
      <w:r>
        <w:t>Хета</w:t>
      </w:r>
      <w:proofErr w:type="spellEnd"/>
      <w:r>
        <w:t xml:space="preserve">                               -    3</w:t>
      </w:r>
      <w:r w:rsidR="008A0E73">
        <w:t>6</w:t>
      </w:r>
      <w:r>
        <w:t>2</w:t>
      </w:r>
    </w:p>
    <w:p w:rsidR="00352885" w:rsidRDefault="00352885" w:rsidP="00FE201E">
      <w:pPr>
        <w:ind w:firstLine="709"/>
        <w:jc w:val="both"/>
      </w:pPr>
      <w:r>
        <w:t xml:space="preserve"> - п. Новая     </w:t>
      </w:r>
      <w:r w:rsidR="008A0E73">
        <w:t xml:space="preserve">                        -    266</w:t>
      </w:r>
    </w:p>
    <w:p w:rsidR="00352885" w:rsidRDefault="00352885" w:rsidP="00FE201E">
      <w:pPr>
        <w:ind w:firstLine="709"/>
        <w:jc w:val="both"/>
      </w:pPr>
      <w:r>
        <w:t xml:space="preserve"> - п. Кресты   </w:t>
      </w:r>
      <w:r w:rsidR="008A0E73">
        <w:t xml:space="preserve">                        -    275</w:t>
      </w:r>
    </w:p>
    <w:p w:rsidR="00352885" w:rsidRDefault="00352885" w:rsidP="00FE201E">
      <w:pPr>
        <w:ind w:firstLine="709"/>
        <w:jc w:val="both"/>
      </w:pPr>
      <w:r>
        <w:t xml:space="preserve"> - п. Жданиха</w:t>
      </w:r>
      <w:r w:rsidR="008A0E73">
        <w:t xml:space="preserve">                        -    195</w:t>
      </w:r>
    </w:p>
    <w:p w:rsidR="00352885" w:rsidRDefault="00352885" w:rsidP="00FE201E">
      <w:pPr>
        <w:ind w:firstLine="709"/>
        <w:jc w:val="both"/>
      </w:pPr>
      <w:r>
        <w:t xml:space="preserve"> - п. Новор</w:t>
      </w:r>
      <w:r w:rsidR="008A0E73">
        <w:t>ыбная                   -    490</w:t>
      </w:r>
    </w:p>
    <w:p w:rsidR="00352885" w:rsidRDefault="00352885" w:rsidP="00FE201E">
      <w:pPr>
        <w:ind w:firstLine="709"/>
        <w:jc w:val="both"/>
      </w:pPr>
      <w:r>
        <w:t xml:space="preserve"> - п. Сындас</w:t>
      </w:r>
      <w:r w:rsidR="008A0E73">
        <w:t>ско                     -    531</w:t>
      </w:r>
    </w:p>
    <w:p w:rsidR="00352885" w:rsidRDefault="00352885" w:rsidP="00FE201E">
      <w:pPr>
        <w:ind w:firstLine="709"/>
        <w:jc w:val="both"/>
      </w:pPr>
      <w:r>
        <w:t xml:space="preserve"> - п. Попигай </w:t>
      </w:r>
      <w:r w:rsidR="008A0E73">
        <w:t xml:space="preserve">                        -    278</w:t>
      </w:r>
    </w:p>
    <w:p w:rsidR="00861169" w:rsidRDefault="00861169" w:rsidP="00FE201E">
      <w:pPr>
        <w:ind w:firstLine="709"/>
        <w:jc w:val="both"/>
      </w:pPr>
      <w:r>
        <w:t>Одним из жизненно важных вопросов местного значения является организация благоустройства территорий населенных пунктов.</w:t>
      </w:r>
    </w:p>
    <w:p w:rsidR="00861169" w:rsidRDefault="00861169" w:rsidP="00FE201E">
      <w:pPr>
        <w:ind w:firstLine="709"/>
        <w:jc w:val="both"/>
      </w:pPr>
      <w:r>
        <w:t>Благоустройство территорий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населенных пунктов.</w:t>
      </w:r>
    </w:p>
    <w:p w:rsidR="00861169" w:rsidRDefault="00861169" w:rsidP="00FE201E">
      <w:pPr>
        <w:pStyle w:val="a3"/>
        <w:ind w:left="0" w:firstLine="709"/>
        <w:jc w:val="both"/>
      </w:pPr>
      <w:r>
        <w:t>К видам работ по благоустройству территории относятся:</w:t>
      </w:r>
    </w:p>
    <w:p w:rsidR="00861169" w:rsidRDefault="00861169" w:rsidP="00FE201E">
      <w:pPr>
        <w:pStyle w:val="a3"/>
        <w:ind w:left="0" w:firstLine="709"/>
        <w:jc w:val="both"/>
      </w:pPr>
      <w:r>
        <w:t xml:space="preserve"> - организация уличного освещения в темное время суток;</w:t>
      </w:r>
    </w:p>
    <w:p w:rsidR="00861169" w:rsidRDefault="00861169" w:rsidP="00FE201E">
      <w:pPr>
        <w:pStyle w:val="a3"/>
        <w:ind w:left="0" w:firstLine="709"/>
        <w:jc w:val="both"/>
      </w:pPr>
      <w:r>
        <w:t xml:space="preserve"> - обеспечение чистоты и порядка в поселках;</w:t>
      </w:r>
    </w:p>
    <w:p w:rsidR="00861169" w:rsidRDefault="00861169" w:rsidP="00FE201E">
      <w:pPr>
        <w:pStyle w:val="a3"/>
        <w:ind w:left="0" w:firstLine="709"/>
        <w:jc w:val="both"/>
      </w:pPr>
      <w:r>
        <w:t xml:space="preserve"> - содержание мест захоронения;</w:t>
      </w:r>
    </w:p>
    <w:p w:rsidR="00861169" w:rsidRDefault="00861169" w:rsidP="00FE201E">
      <w:pPr>
        <w:pStyle w:val="a3"/>
        <w:ind w:left="0" w:firstLine="709"/>
        <w:jc w:val="both"/>
      </w:pPr>
      <w:r>
        <w:t xml:space="preserve"> - содержание существующих объектов благоустройства;</w:t>
      </w:r>
    </w:p>
    <w:p w:rsidR="00861169" w:rsidRDefault="00861169" w:rsidP="00FE201E">
      <w:pPr>
        <w:pStyle w:val="a3"/>
        <w:ind w:left="0" w:firstLine="709"/>
        <w:jc w:val="both"/>
      </w:pPr>
      <w:r>
        <w:t xml:space="preserve"> - создание новых объектов благоустройства;</w:t>
      </w:r>
    </w:p>
    <w:p w:rsidR="00861169" w:rsidRDefault="00861169" w:rsidP="00FE201E">
      <w:pPr>
        <w:pStyle w:val="a3"/>
        <w:tabs>
          <w:tab w:val="left" w:pos="851"/>
          <w:tab w:val="left" w:pos="1134"/>
        </w:tabs>
        <w:ind w:left="0" w:firstLine="709"/>
        <w:jc w:val="both"/>
      </w:pPr>
      <w:r>
        <w:t xml:space="preserve"> </w:t>
      </w:r>
      <w:r w:rsidR="00FE201E">
        <w:t xml:space="preserve">- </w:t>
      </w:r>
      <w:r w:rsidR="008C3C0F">
        <w:t>п</w:t>
      </w:r>
      <w:r>
        <w:t>риемка в муниципальную собственность бесхозяйных объектов благоустройства, с целью их дальнейшего содержания.</w:t>
      </w:r>
    </w:p>
    <w:p w:rsidR="00861169" w:rsidRDefault="00861169" w:rsidP="00FE201E">
      <w:pPr>
        <w:ind w:firstLine="709"/>
        <w:jc w:val="both"/>
      </w:pPr>
      <w:r>
        <w:t>Основным мероприятием по благоустройству является организация уличного освещения в населенных пунктах поселения.</w:t>
      </w:r>
    </w:p>
    <w:p w:rsidR="00B16797" w:rsidRDefault="00B16797" w:rsidP="00FE201E">
      <w:pPr>
        <w:ind w:firstLine="709"/>
        <w:jc w:val="both"/>
      </w:pPr>
      <w:r>
        <w:t xml:space="preserve"> В сельском поселении Хатанга система наружного (уличного) освещения включает в себя электрические сети, опоры и светильники. </w:t>
      </w:r>
    </w:p>
    <w:p w:rsidR="00B16797" w:rsidRDefault="00B16797" w:rsidP="00FE201E">
      <w:pPr>
        <w:ind w:firstLine="709"/>
        <w:jc w:val="both"/>
      </w:pPr>
      <w:r>
        <w:t xml:space="preserve"> Состояние наружного освещения населенных пунктов требует значительного улучшения в связи с тем, что физическое и моральное старение оборудования значительно опережает темпы его реконструкции и модернизации, вследствие недостаточных объемов финансирования. Электрические сети требуют срочной реконст</w:t>
      </w:r>
      <w:r w:rsidR="00352885">
        <w:t>рукции</w:t>
      </w:r>
      <w:r w:rsidR="0076310B">
        <w:t>,</w:t>
      </w:r>
      <w:r w:rsidR="00352885">
        <w:t xml:space="preserve"> с </w:t>
      </w:r>
      <w:r>
        <w:t>заменой алюминиевых проводов</w:t>
      </w:r>
      <w:r w:rsidR="0076310B">
        <w:t>,</w:t>
      </w:r>
      <w:r>
        <w:t xml:space="preserve"> на безопасные и надежные в эксплуатации самонесущие изолированные провода (СИП). Применение данного провода повышает надежность и электробезопасность работы сетей наружного освещения.</w:t>
      </w:r>
    </w:p>
    <w:p w:rsidR="00B16797" w:rsidRDefault="00B16797" w:rsidP="00FE201E">
      <w:pPr>
        <w:ind w:firstLine="709"/>
        <w:jc w:val="both"/>
      </w:pPr>
      <w:r>
        <w:t xml:space="preserve">Уличное освещение населенных пунктов осуществляется светильниками, установленными на опорах и на фасадах жилых домов. В 2014-2015 годах в поселках </w:t>
      </w:r>
      <w:r>
        <w:lastRenderedPageBreak/>
        <w:t xml:space="preserve">поселения в основном использовались светильники, нормативный срок службы которых превышал в два и более раза, а их оптические системы не отвечали современным требованиям. В целях улучшения эстетического облика населенных пунктов, повышения качества наружного освещения с 2014 года выполняется поэтапная замена существующих светильников на светильники нового поколения с улучшенными энергосберегающими и светотехническими характеристиками. </w:t>
      </w:r>
    </w:p>
    <w:p w:rsidR="00861169" w:rsidRDefault="00861169" w:rsidP="00FE201E">
      <w:pPr>
        <w:ind w:firstLine="709"/>
        <w:jc w:val="both"/>
      </w:pPr>
      <w:r>
        <w:t>Проблем, связанных с благоустройством территорий, немало</w:t>
      </w:r>
      <w:r w:rsidR="00CC6107">
        <w:t xml:space="preserve"> и одной из них является негативное отношение жителей к элементам благоустройства, создание несанкционированных свалок мусора.</w:t>
      </w:r>
    </w:p>
    <w:p w:rsidR="00861169" w:rsidRDefault="00861169" w:rsidP="00FE201E">
      <w:pPr>
        <w:ind w:firstLine="709"/>
        <w:jc w:val="both"/>
      </w:pPr>
      <w:r>
        <w:t xml:space="preserve">Для полноценного проведения досуга и культурного образа жизни населения, предотвращения засорения улиц и других общественных мест, необходимо проводить работу по обеспечению чистоты и порядка в поселках поселения, </w:t>
      </w:r>
      <w:r w:rsidR="00B16797">
        <w:t xml:space="preserve">в том числе при необходимости </w:t>
      </w:r>
      <w:r>
        <w:t xml:space="preserve">приобретать и устанавливать </w:t>
      </w:r>
      <w:r w:rsidR="00B16797">
        <w:t>урны</w:t>
      </w:r>
      <w:r>
        <w:t xml:space="preserve">. В селе Хатанга установлено 10 мусоросборников, которые нуждаются в </w:t>
      </w:r>
      <w:r w:rsidR="00B16797">
        <w:t>ежегодном</w:t>
      </w:r>
      <w:r w:rsidR="00B701A1">
        <w:t xml:space="preserve"> </w:t>
      </w:r>
      <w:r>
        <w:t xml:space="preserve">обслуживании для поддержания </w:t>
      </w:r>
      <w:r w:rsidRPr="00A472F6">
        <w:t>техническ</w:t>
      </w:r>
      <w:r w:rsidR="00B16797">
        <w:t>и исправного</w:t>
      </w:r>
      <w:r>
        <w:t xml:space="preserve"> состояния. </w:t>
      </w:r>
    </w:p>
    <w:p w:rsidR="00861169" w:rsidRDefault="00B16797" w:rsidP="00FE201E">
      <w:pPr>
        <w:ind w:firstLine="709"/>
        <w:jc w:val="both"/>
      </w:pPr>
      <w:r>
        <w:t xml:space="preserve">С целью исключения подтопления зданий и для поддержания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</w:t>
      </w:r>
      <w:r w:rsidR="0076310B">
        <w:t xml:space="preserve"> </w:t>
      </w:r>
      <w:r>
        <w:t>Хатанга улично-дорожной сети в нормальном состоянии осуществляется отвод поверхностных вод (ливневых и талых) по водостокам. После зимнего периода</w:t>
      </w:r>
      <w:r w:rsidRPr="0030618B">
        <w:t xml:space="preserve"> возникает необходимость в</w:t>
      </w:r>
      <w:r w:rsidRPr="0030618B">
        <w:rPr>
          <w:bCs/>
          <w:color w:val="0D0D0D"/>
          <w:kern w:val="36"/>
        </w:rPr>
        <w:t xml:space="preserve">ыполнения работ по очистке </w:t>
      </w:r>
      <w:r>
        <w:rPr>
          <w:bCs/>
          <w:color w:val="0D0D0D"/>
          <w:kern w:val="36"/>
        </w:rPr>
        <w:t xml:space="preserve">водоотводных </w:t>
      </w:r>
      <w:r w:rsidRPr="0030618B">
        <w:rPr>
          <w:bCs/>
          <w:color w:val="0D0D0D"/>
          <w:kern w:val="36"/>
        </w:rPr>
        <w:t>каналов, технический уход за поселковыми канализационными и дренажны</w:t>
      </w:r>
      <w:r>
        <w:rPr>
          <w:bCs/>
          <w:color w:val="0D0D0D"/>
          <w:kern w:val="36"/>
        </w:rPr>
        <w:t>ми системами отвода сточных вод.</w:t>
      </w:r>
    </w:p>
    <w:p w:rsidR="002D1ABC" w:rsidRDefault="002D1ABC" w:rsidP="00FE201E">
      <w:pPr>
        <w:ind w:firstLine="709"/>
        <w:jc w:val="both"/>
      </w:pPr>
      <w:r>
        <w:t>На территории кладбища в селе Х</w:t>
      </w:r>
      <w:r w:rsidR="006007C2">
        <w:t>атанга, площадью 36,0 тыс. кв. метров</w:t>
      </w:r>
      <w:r>
        <w:t>, ежегодно проводятся работы по содержанию, а именно уборка и вывоз мусора, очистка подъездных путей.</w:t>
      </w:r>
    </w:p>
    <w:p w:rsidR="00B16797" w:rsidRDefault="008A0E73" w:rsidP="00FE201E">
      <w:pPr>
        <w:ind w:firstLine="709"/>
        <w:jc w:val="both"/>
      </w:pPr>
      <w:r>
        <w:t>В целях обеспечения культурных условий жизни для жителей села Хатанга установлены малые архитектурные формы и скамейки, требующие соответствующего содержания.</w:t>
      </w:r>
    </w:p>
    <w:p w:rsidR="00E01145" w:rsidRPr="00F95A80" w:rsidRDefault="006007C2" w:rsidP="00FE201E">
      <w:pPr>
        <w:ind w:firstLine="709"/>
        <w:jc w:val="both"/>
        <w:rPr>
          <w:lang w:val="x-none"/>
        </w:rPr>
      </w:pPr>
      <w:r>
        <w:t>В</w:t>
      </w:r>
      <w:r w:rsidR="00861169">
        <w:t xml:space="preserve"> селе Хатанга </w:t>
      </w:r>
      <w:r>
        <w:t xml:space="preserve">для физического развития детей и их занятости </w:t>
      </w:r>
      <w:r w:rsidR="00861169">
        <w:t>установлен</w:t>
      </w:r>
      <w:r w:rsidR="00B16797">
        <w:t>ы</w:t>
      </w:r>
      <w:r w:rsidR="00861169">
        <w:t xml:space="preserve"> </w:t>
      </w:r>
      <w:r w:rsidR="00B16797">
        <w:t>физкультурно-оздоровительн</w:t>
      </w:r>
      <w:r w:rsidR="008A0E73">
        <w:t>ой</w:t>
      </w:r>
      <w:r w:rsidR="00B16797">
        <w:t xml:space="preserve"> площадк</w:t>
      </w:r>
      <w:r w:rsidR="008A0E73">
        <w:t>и</w:t>
      </w:r>
      <w:r w:rsidR="00B16797">
        <w:t xml:space="preserve"> (хоккейн</w:t>
      </w:r>
      <w:r w:rsidR="0076310B">
        <w:t xml:space="preserve">ая коробка, </w:t>
      </w:r>
      <w:proofErr w:type="spellStart"/>
      <w:r w:rsidR="0076310B">
        <w:t>воркаут</w:t>
      </w:r>
      <w:proofErr w:type="spellEnd"/>
      <w:r w:rsidR="0076310B">
        <w:t xml:space="preserve"> ко</w:t>
      </w:r>
      <w:r w:rsidR="008A0E73">
        <w:t>мплекс)</w:t>
      </w:r>
      <w:r w:rsidR="00B16797">
        <w:t xml:space="preserve"> и        </w:t>
      </w:r>
      <w:r w:rsidR="008A25F1">
        <w:t>7</w:t>
      </w:r>
      <w:r w:rsidR="00861169">
        <w:t xml:space="preserve"> детских игровых </w:t>
      </w:r>
      <w:r w:rsidR="00B16797">
        <w:t>площадок</w:t>
      </w:r>
      <w:r w:rsidR="00861169">
        <w:t>.</w:t>
      </w:r>
      <w:r w:rsidR="008C3C0F">
        <w:t xml:space="preserve"> </w:t>
      </w:r>
      <w:r w:rsidR="0076310B">
        <w:t>В 2018 году по результатам</w:t>
      </w:r>
      <w:r w:rsidR="00E01145">
        <w:t xml:space="preserve"> к</w:t>
      </w:r>
      <w:r w:rsidR="00E01145" w:rsidRPr="00F95A80">
        <w:t>онкурс</w:t>
      </w:r>
      <w:r w:rsidR="00E01145">
        <w:t>а</w:t>
      </w:r>
      <w:r w:rsidR="00E01145" w:rsidRPr="00F95A80">
        <w:t xml:space="preserve"> "Жители за чистоту и благоустройство"</w:t>
      </w:r>
      <w:r w:rsidR="00E01145">
        <w:t>, проводимого в рамках государственной программы Красноярского края «Содействие развитию местного самоуправления», утвержденной постановлением Правительства Красноярск</w:t>
      </w:r>
      <w:r w:rsidR="008A0E73">
        <w:t>ого края от 30.09.2013 № 517-п,</w:t>
      </w:r>
      <w:r w:rsidR="00E01145">
        <w:t xml:space="preserve"> МО Сельско</w:t>
      </w:r>
      <w:r w:rsidR="00980BC8">
        <w:t>му</w:t>
      </w:r>
      <w:r w:rsidR="00E01145">
        <w:t xml:space="preserve"> поселени</w:t>
      </w:r>
      <w:r w:rsidR="00980BC8">
        <w:t>ю</w:t>
      </w:r>
      <w:r w:rsidR="00E01145">
        <w:t xml:space="preserve"> Хатанга предоставлена субсидия на приобретение и установку детской игровой площадки. Площадка установлена на придомовой территории многоквартирного жилого дома № 10 по улице Норильская в селе Хатанга.</w:t>
      </w:r>
    </w:p>
    <w:p w:rsidR="008A0E73" w:rsidRDefault="008C3C0F" w:rsidP="00FE201E">
      <w:pPr>
        <w:ind w:firstLine="709"/>
        <w:jc w:val="both"/>
      </w:pPr>
      <w:r>
        <w:t>Проведение мероприятий по поддержанию в надлежащем состоянии существующих объектов внешнего благоустройства необходимо в</w:t>
      </w:r>
      <w:r w:rsidR="006007C2">
        <w:t xml:space="preserve"> целях </w:t>
      </w:r>
      <w:r w:rsidR="00861169">
        <w:t>улучшения архитектурно-планировочного облика населенных пунктов</w:t>
      </w:r>
      <w:r>
        <w:t xml:space="preserve"> сельского поселения Хатанга</w:t>
      </w:r>
      <w:r w:rsidR="00861169">
        <w:t>.</w:t>
      </w:r>
      <w:r w:rsidR="008A0E73">
        <w:t xml:space="preserve"> </w:t>
      </w:r>
    </w:p>
    <w:p w:rsidR="004A42A2" w:rsidRDefault="004A42A2" w:rsidP="00FE201E">
      <w:pPr>
        <w:ind w:firstLine="709"/>
        <w:jc w:val="both"/>
      </w:pPr>
      <w:r>
        <w:t xml:space="preserve">С 2018 год в </w:t>
      </w:r>
      <w:proofErr w:type="spellStart"/>
      <w:r>
        <w:t>с</w:t>
      </w:r>
      <w:proofErr w:type="gramStart"/>
      <w:r>
        <w:t>.Х</w:t>
      </w:r>
      <w:proofErr w:type="gramEnd"/>
      <w:r>
        <w:t>атанга</w:t>
      </w:r>
      <w:proofErr w:type="spellEnd"/>
      <w:r>
        <w:t xml:space="preserve"> ведутся работы по капитальному ремонту ледозащитной дамбы (восстановление тела дамбы) на участке от </w:t>
      </w:r>
      <w:r w:rsidR="008A0E73">
        <w:t>«</w:t>
      </w:r>
      <w:r>
        <w:t>Полярной ГРЭ</w:t>
      </w:r>
      <w:r w:rsidR="008A0E73">
        <w:t>»</w:t>
      </w:r>
      <w:r>
        <w:t xml:space="preserve"> до автомобильной дороги «Хатанга-станция тропосферной связи». В 20</w:t>
      </w:r>
      <w:r w:rsidR="00980BC8">
        <w:t>21</w:t>
      </w:r>
      <w:r>
        <w:t xml:space="preserve"> году работы будут продолж</w:t>
      </w:r>
      <w:r w:rsidR="00C3734D">
        <w:t xml:space="preserve">ены на участке от </w:t>
      </w:r>
      <w:r w:rsidR="008A0E73">
        <w:t>«</w:t>
      </w:r>
      <w:r w:rsidR="00C3734D">
        <w:t>Полярной ГРЭ</w:t>
      </w:r>
      <w:r w:rsidR="008A0E73">
        <w:t>»</w:t>
      </w:r>
      <w:r w:rsidR="00C3734D">
        <w:t xml:space="preserve"> до</w:t>
      </w:r>
      <w:r>
        <w:t xml:space="preserve"> развилки </w:t>
      </w:r>
      <w:r w:rsidR="00C3734D">
        <w:t xml:space="preserve">дороги </w:t>
      </w:r>
      <w:r>
        <w:t>«</w:t>
      </w:r>
      <w:r w:rsidR="00C3734D">
        <w:t>Б</w:t>
      </w:r>
      <w:r>
        <w:t xml:space="preserve">ольница-поселок», где </w:t>
      </w:r>
      <w:r w:rsidR="00C3734D">
        <w:t>разме</w:t>
      </w:r>
      <w:r w:rsidR="008A0E73">
        <w:t>щены</w:t>
      </w:r>
      <w:r>
        <w:t xml:space="preserve"> гараж</w:t>
      </w:r>
      <w:r w:rsidR="00C3734D">
        <w:t>ные постройки</w:t>
      </w:r>
      <w:r>
        <w:t xml:space="preserve">. Для проведения ремонтных работ необходимо демонтировать гаражи и другие строения, размещенные в зоне проведения работ. Всего - 52 ед., 20 из которых являются не оформленными участками с самовольными постройками. </w:t>
      </w:r>
    </w:p>
    <w:p w:rsidR="004A42A2" w:rsidRDefault="004A42A2" w:rsidP="00FE201E">
      <w:pPr>
        <w:ind w:firstLine="709"/>
        <w:jc w:val="both"/>
      </w:pPr>
      <w:r>
        <w:t>Устройство площадки под строительство гаражей относится к благоустройству территории поселения, и является полномочиями органов местного самоуправления сельского поселения.</w:t>
      </w:r>
      <w:r w:rsidR="00C3734D" w:rsidRPr="00C3734D">
        <w:t xml:space="preserve"> </w:t>
      </w:r>
      <w:r w:rsidR="00C3734D">
        <w:t>В связи с этим необходимо проведение мероприятий по устройству площадки для размещения гаражей граждан, оформивших земельные участки в районе ремонтируемой дамбы.</w:t>
      </w:r>
      <w:r w:rsidR="00C3734D" w:rsidRPr="00C3734D">
        <w:t xml:space="preserve"> </w:t>
      </w:r>
    </w:p>
    <w:p w:rsidR="00AF1FE2" w:rsidRDefault="004A42A2" w:rsidP="00FE201E">
      <w:pPr>
        <w:ind w:firstLine="709"/>
        <w:jc w:val="both"/>
      </w:pPr>
      <w:r>
        <w:t xml:space="preserve">Наиболее актуальным вариантом размещения площадки </w:t>
      </w:r>
      <w:r w:rsidR="00C3734D">
        <w:t>определена</w:t>
      </w:r>
      <w:r>
        <w:t xml:space="preserve"> территория </w:t>
      </w:r>
      <w:r w:rsidR="00C3734D">
        <w:t>в районе снесенного аварийного дома №</w:t>
      </w:r>
      <w:r w:rsidR="00FE201E">
        <w:t xml:space="preserve"> </w:t>
      </w:r>
      <w:r w:rsidR="00C3734D">
        <w:t xml:space="preserve">4 по улице Норильской и многоквартирного </w:t>
      </w:r>
      <w:r w:rsidR="00C3734D">
        <w:lastRenderedPageBreak/>
        <w:t>жилого дома №2</w:t>
      </w:r>
      <w:r w:rsidR="00FE201E">
        <w:t xml:space="preserve"> </w:t>
      </w:r>
      <w:r w:rsidR="00C3734D">
        <w:t xml:space="preserve"> по улице Ангарская.</w:t>
      </w:r>
      <w:r>
        <w:t xml:space="preserve"> На данном участке предполагается расположить 32 гаража</w:t>
      </w:r>
      <w:r w:rsidR="00C3734D">
        <w:t>.</w:t>
      </w:r>
      <w:r>
        <w:t xml:space="preserve"> </w:t>
      </w:r>
    </w:p>
    <w:p w:rsidR="007D425C" w:rsidRDefault="007D425C" w:rsidP="00FE201E">
      <w:pPr>
        <w:ind w:firstLine="709"/>
        <w:jc w:val="both"/>
      </w:pPr>
    </w:p>
    <w:p w:rsidR="00FE201E" w:rsidRDefault="007D425C" w:rsidP="00FE201E">
      <w:pPr>
        <w:pStyle w:val="a3"/>
        <w:numPr>
          <w:ilvl w:val="0"/>
          <w:numId w:val="3"/>
        </w:numPr>
        <w:ind w:left="0" w:firstLine="709"/>
        <w:jc w:val="center"/>
        <w:rPr>
          <w:b/>
        </w:rPr>
      </w:pPr>
      <w:r w:rsidRPr="007D425C">
        <w:rPr>
          <w:b/>
        </w:rPr>
        <w:t>Основная цель, за</w:t>
      </w:r>
      <w:r w:rsidR="006F70CF">
        <w:rPr>
          <w:b/>
        </w:rPr>
        <w:t xml:space="preserve">дачи, этапы и сроки выполнения </w:t>
      </w:r>
    </w:p>
    <w:p w:rsidR="007D425C" w:rsidRDefault="006F70CF" w:rsidP="00FE201E">
      <w:pPr>
        <w:pStyle w:val="a3"/>
        <w:ind w:left="709"/>
        <w:jc w:val="center"/>
        <w:rPr>
          <w:b/>
        </w:rPr>
      </w:pPr>
      <w:r>
        <w:rPr>
          <w:b/>
        </w:rPr>
        <w:t>П</w:t>
      </w:r>
      <w:r w:rsidR="007D425C" w:rsidRPr="007D425C">
        <w:rPr>
          <w:b/>
        </w:rPr>
        <w:t>одпрограммы, целевые индикаторы</w:t>
      </w:r>
    </w:p>
    <w:p w:rsidR="00861169" w:rsidRPr="00FE201E" w:rsidRDefault="00861169" w:rsidP="00FE201E">
      <w:pPr>
        <w:pStyle w:val="a3"/>
        <w:ind w:left="0" w:firstLine="709"/>
        <w:rPr>
          <w:b/>
          <w:sz w:val="16"/>
        </w:rPr>
      </w:pPr>
    </w:p>
    <w:p w:rsidR="00A7005B" w:rsidRDefault="006F70CF" w:rsidP="00FE201E">
      <w:pPr>
        <w:pStyle w:val="a3"/>
        <w:ind w:left="0" w:firstLine="709"/>
        <w:jc w:val="both"/>
      </w:pPr>
      <w:r>
        <w:t>Целью П</w:t>
      </w:r>
      <w:r w:rsidR="007D425C">
        <w:t>одпрогра</w:t>
      </w:r>
      <w:r w:rsidR="00DF05B2">
        <w:t>ммы является создание условий для массов</w:t>
      </w:r>
      <w:r w:rsidR="007E3731">
        <w:t>ого отдыха населения и улучшение</w:t>
      </w:r>
      <w:r w:rsidR="00DF05B2">
        <w:t xml:space="preserve"> экологической обстановки в населенных пунктах поселения</w:t>
      </w:r>
      <w:r w:rsidR="00A7005B">
        <w:t>.</w:t>
      </w:r>
    </w:p>
    <w:p w:rsidR="00865F1F" w:rsidRDefault="006F70CF" w:rsidP="00FE201E">
      <w:pPr>
        <w:pStyle w:val="a3"/>
        <w:ind w:left="0" w:firstLine="709"/>
        <w:jc w:val="both"/>
      </w:pPr>
      <w:r>
        <w:t>Задачей П</w:t>
      </w:r>
      <w:r w:rsidR="00A7005B">
        <w:t>одпрограммы являе</w:t>
      </w:r>
      <w:r w:rsidR="00DF05B2">
        <w:t>тся поддержание в качественном состоянии элементов благоустройства</w:t>
      </w:r>
      <w:r w:rsidR="00A7005B">
        <w:t>.</w:t>
      </w:r>
      <w:r w:rsidR="00865F1F">
        <w:t xml:space="preserve"> </w:t>
      </w:r>
    </w:p>
    <w:p w:rsidR="00DA0B7F" w:rsidRDefault="00DA0B7F" w:rsidP="00FE201E">
      <w:pPr>
        <w:pStyle w:val="a3"/>
        <w:ind w:left="0" w:firstLine="709"/>
        <w:jc w:val="both"/>
      </w:pPr>
      <w:r>
        <w:t>Целевые индикаторы:</w:t>
      </w:r>
    </w:p>
    <w:p w:rsidR="00DA0B7F" w:rsidRDefault="00DA0B7F" w:rsidP="00FE201E">
      <w:pPr>
        <w:pStyle w:val="a3"/>
        <w:ind w:left="0" w:firstLine="709"/>
        <w:jc w:val="both"/>
      </w:pPr>
      <w:r>
        <w:t>- Сохранение с</w:t>
      </w:r>
      <w:r w:rsidR="00DF05B2">
        <w:t>уществующего количества объектов внешнего благоустройства</w:t>
      </w:r>
      <w:r w:rsidR="00EB24A8">
        <w:t xml:space="preserve"> в состоянии, соответствующем нормативным требованиям</w:t>
      </w:r>
      <w:r>
        <w:t>;</w:t>
      </w:r>
    </w:p>
    <w:p w:rsidR="00DA0B7F" w:rsidRDefault="00EB24A8" w:rsidP="00FE201E">
      <w:pPr>
        <w:pStyle w:val="a3"/>
        <w:ind w:left="0" w:firstLine="709"/>
        <w:jc w:val="both"/>
      </w:pPr>
      <w:r>
        <w:t>- Количество населенных пунктов, обеспеченных необходимым освещением улиц</w:t>
      </w:r>
      <w:r w:rsidR="00DA0B7F">
        <w:t>.</w:t>
      </w:r>
    </w:p>
    <w:p w:rsidR="00DA0B7F" w:rsidRDefault="00DA0B7F" w:rsidP="00FE201E">
      <w:pPr>
        <w:ind w:firstLine="709"/>
        <w:jc w:val="both"/>
      </w:pPr>
      <w:r>
        <w:t>Сроки реа</w:t>
      </w:r>
      <w:r w:rsidR="00614739">
        <w:t>лизации подпрограммы – 2014-20</w:t>
      </w:r>
      <w:r w:rsidR="00601C95">
        <w:t>2</w:t>
      </w:r>
      <w:r w:rsidR="0076310B">
        <w:t>2</w:t>
      </w:r>
      <w:r>
        <w:t xml:space="preserve"> годы.</w:t>
      </w:r>
    </w:p>
    <w:p w:rsidR="00DA0B7F" w:rsidRDefault="00DA0B7F" w:rsidP="00FE201E">
      <w:pPr>
        <w:ind w:firstLine="709"/>
        <w:jc w:val="both"/>
      </w:pPr>
    </w:p>
    <w:p w:rsidR="00DA0B7F" w:rsidRPr="00DA0B7F" w:rsidRDefault="00DA0B7F" w:rsidP="00FE201E">
      <w:pPr>
        <w:pStyle w:val="a3"/>
        <w:numPr>
          <w:ilvl w:val="0"/>
          <w:numId w:val="3"/>
        </w:numPr>
        <w:ind w:left="0" w:firstLine="709"/>
        <w:jc w:val="center"/>
        <w:rPr>
          <w:b/>
        </w:rPr>
      </w:pPr>
      <w:r w:rsidRPr="00DA0B7F">
        <w:rPr>
          <w:b/>
        </w:rPr>
        <w:t>Механизм реализации подпрограммы</w:t>
      </w:r>
    </w:p>
    <w:p w:rsidR="00DA0B7F" w:rsidRPr="00FE201E" w:rsidRDefault="00DA0B7F" w:rsidP="00FE201E">
      <w:pPr>
        <w:pStyle w:val="a3"/>
        <w:ind w:left="0" w:firstLine="709"/>
        <w:jc w:val="both"/>
        <w:rPr>
          <w:sz w:val="12"/>
        </w:rPr>
      </w:pPr>
    </w:p>
    <w:p w:rsidR="00EC6B8F" w:rsidRDefault="00F30E16" w:rsidP="00FE201E">
      <w:pPr>
        <w:pStyle w:val="a3"/>
        <w:ind w:left="0" w:firstLine="709"/>
        <w:jc w:val="both"/>
      </w:pPr>
      <w:r>
        <w:t>Подпрограмм</w:t>
      </w:r>
      <w:r w:rsidR="00EB24A8">
        <w:t>а реализуется на территории сельского поселения</w:t>
      </w:r>
      <w:r>
        <w:t xml:space="preserve"> Хатанга после ее утверждения нормативным правовым актом администрации сельского поселения Хатанга</w:t>
      </w:r>
      <w:r w:rsidR="00EC6B8F">
        <w:t xml:space="preserve"> и включения расходов на ее реализацию </w:t>
      </w:r>
      <w:r w:rsidR="006F70CF">
        <w:t xml:space="preserve">в </w:t>
      </w:r>
      <w:r w:rsidR="00EC6B8F">
        <w:t>бюджет поселения.</w:t>
      </w:r>
    </w:p>
    <w:p w:rsidR="004E58D2" w:rsidRDefault="00EC6B8F" w:rsidP="00FE201E">
      <w:pPr>
        <w:pStyle w:val="a3"/>
        <w:ind w:left="0" w:firstLine="709"/>
        <w:jc w:val="both"/>
      </w:pPr>
      <w:r>
        <w:t>Главным распорядителем бюджетных средств,</w:t>
      </w:r>
      <w:r w:rsidR="006F70CF">
        <w:t xml:space="preserve"> предусмотренных на реализацию П</w:t>
      </w:r>
      <w:r>
        <w:t>одпрограммы, является администрация сельского поселения Хатанга</w:t>
      </w:r>
      <w:r w:rsidR="004E58D2">
        <w:t>.</w:t>
      </w:r>
    </w:p>
    <w:p w:rsidR="00A319C0" w:rsidRDefault="00601C95" w:rsidP="00FE201E">
      <w:pPr>
        <w:pStyle w:val="a3"/>
        <w:ind w:left="0" w:firstLine="709"/>
        <w:jc w:val="both"/>
      </w:pPr>
      <w:proofErr w:type="gramStart"/>
      <w:r>
        <w:t>В 2014-2016 годах а</w:t>
      </w:r>
      <w:r w:rsidR="004E58D2">
        <w:t xml:space="preserve">дминистрация сельского поселения Хатанга в </w:t>
      </w:r>
      <w:r>
        <w:t>соответствии с</w:t>
      </w:r>
      <w:r w:rsidR="00FC1F56">
        <w:t xml:space="preserve"> </w:t>
      </w:r>
      <w:r w:rsidR="001C140F">
        <w:t>Пол</w:t>
      </w:r>
      <w:r w:rsidR="00EB24A8">
        <w:t>ожени</w:t>
      </w:r>
      <w:r>
        <w:t>ем</w:t>
      </w:r>
      <w:r w:rsidR="001C140F">
        <w:t xml:space="preserve"> </w:t>
      </w:r>
      <w:r w:rsidR="00E17AF5">
        <w:t>о порядке предоставления субсидий на возмещение затрат, связанных с оказанием услуг по распределению электрической энергии для уличного освещения населенных пунктов сельского поселения Хатанга, утвержденным Постановлени</w:t>
      </w:r>
      <w:r w:rsidR="00351489">
        <w:t>ями</w:t>
      </w:r>
      <w:r w:rsidR="00E17AF5">
        <w:t xml:space="preserve"> </w:t>
      </w:r>
      <w:r w:rsidR="00351489">
        <w:t>А</w:t>
      </w:r>
      <w:r w:rsidR="00E17AF5">
        <w:t>дминистрации сельского поселения Хатанга</w:t>
      </w:r>
      <w:r w:rsidR="00351489">
        <w:t xml:space="preserve"> (в ред. от 25.12.2014 г. № 167-П, от 25.12.2015 г. № 175-П, от 25.08.2016 г. № 118-П)</w:t>
      </w:r>
      <w:r w:rsidR="00E17AF5">
        <w:t xml:space="preserve">  </w:t>
      </w:r>
      <w:r w:rsidR="001C140F">
        <w:t>заключа</w:t>
      </w:r>
      <w:r>
        <w:t>ла</w:t>
      </w:r>
      <w:r w:rsidR="001C140F">
        <w:t xml:space="preserve"> соглашение о предоставле</w:t>
      </w:r>
      <w:r w:rsidR="00753FCC">
        <w:t>нии субсидии на</w:t>
      </w:r>
      <w:proofErr w:type="gramEnd"/>
      <w:r w:rsidR="00753FCC">
        <w:t xml:space="preserve"> возмещение затрат, связанных с </w:t>
      </w:r>
      <w:r w:rsidR="002A5802">
        <w:t>оказанием услуг по распределению электрической энергии для</w:t>
      </w:r>
      <w:r w:rsidR="00753FCC">
        <w:t xml:space="preserve"> уличного освещения населенных пунктов сельского поселения Хатанга</w:t>
      </w:r>
      <w:r w:rsidR="00E17AF5">
        <w:t xml:space="preserve"> </w:t>
      </w:r>
      <w:r w:rsidR="001C140F">
        <w:t xml:space="preserve"> с юридическим</w:t>
      </w:r>
      <w:r w:rsidR="00753FCC">
        <w:t>и лица</w:t>
      </w:r>
      <w:r w:rsidR="001C140F">
        <w:t>м</w:t>
      </w:r>
      <w:r w:rsidR="00753FCC">
        <w:t>и</w:t>
      </w:r>
      <w:r w:rsidR="001C140F">
        <w:t xml:space="preserve"> (за исключением государственных (муниципальных) учреждений), индивидуальным</w:t>
      </w:r>
      <w:r w:rsidR="00753FCC">
        <w:t>и</w:t>
      </w:r>
      <w:r w:rsidR="001C140F">
        <w:t xml:space="preserve"> пре</w:t>
      </w:r>
      <w:r w:rsidR="00753FCC">
        <w:t>дпринимателями</w:t>
      </w:r>
      <w:r w:rsidR="001C140F">
        <w:t>, осуществляющим</w:t>
      </w:r>
      <w:r w:rsidR="00753FCC">
        <w:t>и</w:t>
      </w:r>
      <w:r w:rsidR="001C140F">
        <w:t xml:space="preserve"> деятельность на территории сельского поселения Хатанга и имеющим</w:t>
      </w:r>
      <w:r w:rsidR="00753FCC">
        <w:t>и</w:t>
      </w:r>
      <w:r w:rsidR="001C140F">
        <w:t xml:space="preserve"> право </w:t>
      </w:r>
      <w:r w:rsidR="00A14A33">
        <w:t>заним</w:t>
      </w:r>
      <w:r w:rsidR="00753FCC">
        <w:t>аться обеспечением уличного освещения</w:t>
      </w:r>
      <w:r w:rsidR="0063206F">
        <w:t>.</w:t>
      </w:r>
    </w:p>
    <w:p w:rsidR="00601C95" w:rsidRDefault="00601C95" w:rsidP="00FE201E">
      <w:pPr>
        <w:pStyle w:val="a3"/>
        <w:ind w:left="0" w:firstLine="709"/>
        <w:jc w:val="both"/>
      </w:pPr>
      <w:r>
        <w:t xml:space="preserve">С июня 2017 года реализация Подпрограммы в части оказания услуг по поставке электроэнергии для </w:t>
      </w:r>
      <w:r w:rsidR="00E17AF5">
        <w:t>уличного освещения в поселках сельского поселения Хатанга осуществляется посредством размещения муниципального заказа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C68AC" w:rsidRDefault="009C68AC" w:rsidP="00FE201E">
      <w:pPr>
        <w:pStyle w:val="a3"/>
        <w:ind w:left="0" w:firstLine="709"/>
        <w:jc w:val="both"/>
      </w:pPr>
      <w:r>
        <w:t xml:space="preserve">           </w:t>
      </w:r>
    </w:p>
    <w:p w:rsidR="009C68AC" w:rsidRPr="009C68AC" w:rsidRDefault="006F70CF" w:rsidP="00FE201E">
      <w:pPr>
        <w:pStyle w:val="a3"/>
        <w:numPr>
          <w:ilvl w:val="0"/>
          <w:numId w:val="3"/>
        </w:numPr>
        <w:ind w:left="0" w:firstLine="709"/>
        <w:jc w:val="center"/>
        <w:rPr>
          <w:b/>
        </w:rPr>
      </w:pPr>
      <w:r>
        <w:rPr>
          <w:b/>
        </w:rPr>
        <w:t>Управление П</w:t>
      </w:r>
      <w:r w:rsidR="009C68AC" w:rsidRPr="009C68AC">
        <w:rPr>
          <w:b/>
        </w:rPr>
        <w:t>одпрограммой и контроль за ходом ее выполнения</w:t>
      </w:r>
    </w:p>
    <w:p w:rsidR="009C68AC" w:rsidRPr="00FE201E" w:rsidRDefault="009C68AC" w:rsidP="00FE201E">
      <w:pPr>
        <w:pStyle w:val="a3"/>
        <w:ind w:left="0" w:firstLine="709"/>
        <w:jc w:val="both"/>
        <w:rPr>
          <w:sz w:val="14"/>
        </w:rPr>
      </w:pPr>
    </w:p>
    <w:p w:rsidR="00672AB5" w:rsidRDefault="001C0204" w:rsidP="00FE201E">
      <w:pPr>
        <w:ind w:firstLine="709"/>
        <w:jc w:val="both"/>
      </w:pPr>
      <w:r>
        <w:t xml:space="preserve">Координацию и </w:t>
      </w:r>
      <w:proofErr w:type="gramStart"/>
      <w:r>
        <w:t>контроль за</w:t>
      </w:r>
      <w:proofErr w:type="gramEnd"/>
      <w:r>
        <w:t xml:space="preserve"> реализацией Подпрограммы</w:t>
      </w:r>
      <w:r w:rsidR="00672AB5">
        <w:t xml:space="preserve"> осуществляет </w:t>
      </w:r>
      <w:r w:rsidR="008A0E73">
        <w:t>Глава</w:t>
      </w:r>
      <w:r w:rsidR="00672AB5">
        <w:t xml:space="preserve"> сельского поселения Хатанга.</w:t>
      </w:r>
    </w:p>
    <w:p w:rsidR="00672AB5" w:rsidRDefault="00672AB5" w:rsidP="00FE201E">
      <w:pPr>
        <w:ind w:firstLine="709"/>
        <w:jc w:val="both"/>
      </w:pPr>
      <w:r>
        <w:t xml:space="preserve">Ответственным исполнителем Подпрограммы является структурное подразделение администрации сельского поселения Хатанга – Отдел </w:t>
      </w:r>
      <w:r w:rsidR="008A0E73">
        <w:t xml:space="preserve">ЖКХ, благоустройства и градостроительства </w:t>
      </w:r>
      <w:r>
        <w:t>администрации</w:t>
      </w:r>
      <w:r w:rsidR="008A0E73">
        <w:t xml:space="preserve"> сельского поселения Хатанга</w:t>
      </w:r>
      <w:r>
        <w:t>.</w:t>
      </w:r>
    </w:p>
    <w:p w:rsidR="00672AB5" w:rsidRPr="00E17F8C" w:rsidRDefault="00672AB5" w:rsidP="00FE201E">
      <w:pPr>
        <w:ind w:firstLine="709"/>
        <w:jc w:val="both"/>
      </w:pPr>
      <w:r w:rsidRPr="00E17F8C">
        <w:t>Ответственным исполнителем Подпрограммы осуществляется:</w:t>
      </w:r>
    </w:p>
    <w:p w:rsidR="00672AB5" w:rsidRPr="00E17F8C" w:rsidRDefault="00672AB5" w:rsidP="00FE201E">
      <w:pPr>
        <w:ind w:firstLine="709"/>
        <w:jc w:val="both"/>
      </w:pPr>
      <w:r w:rsidRPr="00E17F8C">
        <w:t xml:space="preserve"> - координация деятельности </w:t>
      </w:r>
      <w:r w:rsidR="00E17F8C">
        <w:t xml:space="preserve">непосредственных </w:t>
      </w:r>
      <w:r w:rsidRPr="00E17F8C">
        <w:t>исполнителей, в ходе реализации мероприятий Подпрограммы;</w:t>
      </w:r>
    </w:p>
    <w:p w:rsidR="00F63D90" w:rsidRPr="00E17F8C" w:rsidRDefault="00672AB5" w:rsidP="00FE201E">
      <w:pPr>
        <w:ind w:firstLine="709"/>
        <w:jc w:val="both"/>
      </w:pPr>
      <w:r w:rsidRPr="00E17F8C">
        <w:t xml:space="preserve"> - </w:t>
      </w:r>
      <w:r w:rsidR="00E17F8C">
        <w:t xml:space="preserve">  </w:t>
      </w:r>
      <w:r w:rsidRPr="00E17F8C">
        <w:t>контроль за ходом реал</w:t>
      </w:r>
      <w:r w:rsidR="00351489" w:rsidRPr="00E17F8C">
        <w:t>изации мероприятий Подпрограммы</w:t>
      </w:r>
      <w:r w:rsidR="00F63D90" w:rsidRPr="00E17F8C">
        <w:t>;</w:t>
      </w:r>
    </w:p>
    <w:p w:rsidR="00F63D90" w:rsidRDefault="00F63D90" w:rsidP="00FE201E">
      <w:pPr>
        <w:ind w:firstLine="709"/>
        <w:jc w:val="both"/>
      </w:pPr>
      <w:r w:rsidRPr="00E17F8C">
        <w:lastRenderedPageBreak/>
        <w:t xml:space="preserve"> - </w:t>
      </w:r>
      <w:r w:rsidR="00E17F8C">
        <w:t xml:space="preserve">  </w:t>
      </w:r>
      <w:r w:rsidRPr="00E17F8C">
        <w:t>подготовка отчетов о реализации Подпрограммы</w:t>
      </w:r>
      <w:r w:rsidR="00E17F8C">
        <w:t xml:space="preserve"> и их представление Главе сельского поселения Хатанга</w:t>
      </w:r>
      <w:r w:rsidRPr="00E17F8C">
        <w:t>.</w:t>
      </w:r>
    </w:p>
    <w:p w:rsidR="00351489" w:rsidRDefault="00351489" w:rsidP="00FE201E">
      <w:pPr>
        <w:ind w:firstLine="709"/>
        <w:jc w:val="both"/>
      </w:pPr>
    </w:p>
    <w:p w:rsidR="00F63D90" w:rsidRPr="00F63D90" w:rsidRDefault="00F63D90" w:rsidP="00FE201E">
      <w:pPr>
        <w:pStyle w:val="a3"/>
        <w:numPr>
          <w:ilvl w:val="0"/>
          <w:numId w:val="3"/>
        </w:numPr>
        <w:ind w:left="0" w:firstLine="709"/>
        <w:jc w:val="center"/>
        <w:rPr>
          <w:b/>
        </w:rPr>
      </w:pPr>
      <w:r w:rsidRPr="00F63D90">
        <w:rPr>
          <w:b/>
        </w:rPr>
        <w:t>Оценка социально-экономической эффективности</w:t>
      </w:r>
    </w:p>
    <w:p w:rsidR="00F63D90" w:rsidRPr="00FE201E" w:rsidRDefault="00F63D90" w:rsidP="00FE201E">
      <w:pPr>
        <w:pStyle w:val="a3"/>
        <w:ind w:left="0" w:firstLine="709"/>
        <w:jc w:val="both"/>
        <w:rPr>
          <w:sz w:val="10"/>
        </w:rPr>
      </w:pPr>
    </w:p>
    <w:p w:rsidR="00F63D90" w:rsidRDefault="00F63D90" w:rsidP="00FE201E">
      <w:pPr>
        <w:ind w:firstLine="709"/>
        <w:jc w:val="both"/>
      </w:pPr>
      <w:r>
        <w:t>Выпо</w:t>
      </w:r>
      <w:r w:rsidR="003C1E24">
        <w:t xml:space="preserve">лнение намеченных мероприятий Подпрограммы </w:t>
      </w:r>
      <w:r w:rsidR="007E3731">
        <w:t>способствует созданию условий, обеспечивающих комфортные условия для работы и отдыха населения на территории сельского поселения Хатанга</w:t>
      </w:r>
      <w:r w:rsidR="00DB4FDA">
        <w:t>.</w:t>
      </w:r>
    </w:p>
    <w:p w:rsidR="00DB4FDA" w:rsidRDefault="00DB4FDA" w:rsidP="00FE201E">
      <w:pPr>
        <w:ind w:firstLine="709"/>
        <w:jc w:val="both"/>
      </w:pPr>
      <w:r>
        <w:t>Оценка эффективности реализации Подпрограммы основывается на количественной оценке целевых индикаторов Подпрограммы.</w:t>
      </w:r>
    </w:p>
    <w:p w:rsidR="00014498" w:rsidRDefault="00C622D6" w:rsidP="00FE201E">
      <w:pPr>
        <w:ind w:firstLine="709"/>
        <w:jc w:val="both"/>
      </w:pPr>
      <w:r>
        <w:t>Сведения о показателях (индикаторах) муниципальной подпрограммы</w:t>
      </w:r>
      <w:r w:rsidR="00014498">
        <w:t xml:space="preserve"> представлен</w:t>
      </w:r>
      <w:r w:rsidR="00351489">
        <w:t>ы</w:t>
      </w:r>
      <w:r w:rsidR="00014498">
        <w:t xml:space="preserve"> в </w:t>
      </w:r>
      <w:r w:rsidR="00351489">
        <w:t>Таблице</w:t>
      </w:r>
      <w:r w:rsidR="00014498" w:rsidRPr="00C622D6">
        <w:t xml:space="preserve"> №1 к Подпрограмме</w:t>
      </w:r>
      <w:r w:rsidR="00014498">
        <w:t>.</w:t>
      </w:r>
    </w:p>
    <w:p w:rsidR="00F37D86" w:rsidRDefault="00014498" w:rsidP="00FE201E">
      <w:pPr>
        <w:ind w:firstLine="709"/>
        <w:jc w:val="both"/>
      </w:pPr>
      <w:r>
        <w:t xml:space="preserve">       </w:t>
      </w:r>
    </w:p>
    <w:p w:rsidR="00A7005B" w:rsidRDefault="006F70CF" w:rsidP="00FE201E">
      <w:pPr>
        <w:pStyle w:val="a3"/>
        <w:numPr>
          <w:ilvl w:val="0"/>
          <w:numId w:val="3"/>
        </w:numPr>
        <w:ind w:left="0" w:firstLine="709"/>
        <w:jc w:val="center"/>
        <w:rPr>
          <w:b/>
        </w:rPr>
      </w:pPr>
      <w:r>
        <w:rPr>
          <w:b/>
        </w:rPr>
        <w:t>Ресурсное обеспечение П</w:t>
      </w:r>
      <w:r w:rsidR="00F37D86" w:rsidRPr="00F37D86">
        <w:rPr>
          <w:b/>
        </w:rPr>
        <w:t>одпрограммы</w:t>
      </w:r>
    </w:p>
    <w:p w:rsidR="00DB4FDA" w:rsidRPr="00FE201E" w:rsidRDefault="00DB4FDA" w:rsidP="00FE201E">
      <w:pPr>
        <w:ind w:firstLine="709"/>
        <w:rPr>
          <w:sz w:val="10"/>
        </w:rPr>
      </w:pPr>
    </w:p>
    <w:p w:rsidR="007B0171" w:rsidRDefault="007B0171" w:rsidP="00FE201E">
      <w:pPr>
        <w:ind w:firstLine="709"/>
        <w:jc w:val="both"/>
      </w:pPr>
      <w:r>
        <w:t>Утвержденная Подпрограмма реализуется за счет средств бюджета сельского поселения Хатанга. Объем финансирования мероприятий уточняется в процессе формирования бюджета сельского поселения Хатанга на соответствующий финансовый год.</w:t>
      </w:r>
    </w:p>
    <w:p w:rsidR="00E76965" w:rsidRDefault="00E76965" w:rsidP="00B16797">
      <w:pPr>
        <w:jc w:val="both"/>
        <w:rPr>
          <w:rFonts w:ascii="Arial" w:hAnsi="Arial" w:cs="Arial"/>
          <w:b/>
        </w:rPr>
        <w:sectPr w:rsidR="00E76965" w:rsidSect="00FE20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405"/>
        <w:tblW w:w="0" w:type="auto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2328"/>
        <w:gridCol w:w="4656"/>
      </w:tblGrid>
      <w:tr w:rsidR="00E76965" w:rsidRPr="00A85080" w:rsidTr="0000046F">
        <w:tc>
          <w:tcPr>
            <w:tcW w:w="2327" w:type="dxa"/>
            <w:shd w:val="clear" w:color="auto" w:fill="auto"/>
          </w:tcPr>
          <w:p w:rsidR="00E76965" w:rsidRPr="00A85080" w:rsidRDefault="00E76965" w:rsidP="0000046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shd w:val="clear" w:color="auto" w:fill="auto"/>
          </w:tcPr>
          <w:p w:rsidR="00E76965" w:rsidRPr="00A85080" w:rsidRDefault="00E76965" w:rsidP="0000046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shd w:val="clear" w:color="auto" w:fill="auto"/>
          </w:tcPr>
          <w:p w:rsidR="00E76965" w:rsidRPr="00A85080" w:rsidRDefault="00E76965" w:rsidP="0000046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shd w:val="clear" w:color="auto" w:fill="auto"/>
          </w:tcPr>
          <w:p w:rsidR="00E76965" w:rsidRPr="00A85080" w:rsidRDefault="00E76965" w:rsidP="0000046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56" w:type="dxa"/>
            <w:shd w:val="clear" w:color="auto" w:fill="auto"/>
          </w:tcPr>
          <w:p w:rsidR="00616050" w:rsidRPr="005C408B" w:rsidRDefault="00616050" w:rsidP="0000046F">
            <w:pPr>
              <w:jc w:val="both"/>
              <w:rPr>
                <w:b/>
              </w:rPr>
            </w:pPr>
          </w:p>
          <w:p w:rsidR="00616050" w:rsidRPr="005C408B" w:rsidRDefault="00616050" w:rsidP="0000046F">
            <w:pPr>
              <w:jc w:val="both"/>
              <w:rPr>
                <w:b/>
              </w:rPr>
            </w:pPr>
          </w:p>
          <w:p w:rsidR="00E76965" w:rsidRPr="005C408B" w:rsidRDefault="00351489" w:rsidP="000004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Таблица</w:t>
            </w:r>
            <w:r w:rsidR="00E76965" w:rsidRPr="005C408B">
              <w:rPr>
                <w:b/>
                <w:sz w:val="20"/>
                <w:szCs w:val="20"/>
              </w:rPr>
              <w:t xml:space="preserve"> №</w:t>
            </w:r>
            <w:r w:rsidR="005C408B" w:rsidRPr="005C408B">
              <w:rPr>
                <w:b/>
                <w:sz w:val="20"/>
                <w:szCs w:val="20"/>
              </w:rPr>
              <w:t xml:space="preserve"> </w:t>
            </w:r>
            <w:r w:rsidR="00E76965" w:rsidRPr="005C408B">
              <w:rPr>
                <w:b/>
                <w:sz w:val="20"/>
                <w:szCs w:val="20"/>
              </w:rPr>
              <w:t>1</w:t>
            </w:r>
          </w:p>
        </w:tc>
      </w:tr>
      <w:tr w:rsidR="00E76965" w:rsidRPr="00A85080" w:rsidTr="0000046F">
        <w:tc>
          <w:tcPr>
            <w:tcW w:w="2327" w:type="dxa"/>
            <w:shd w:val="clear" w:color="auto" w:fill="auto"/>
          </w:tcPr>
          <w:p w:rsidR="00E76965" w:rsidRPr="00A85080" w:rsidRDefault="00E76965" w:rsidP="0000046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shd w:val="clear" w:color="auto" w:fill="auto"/>
          </w:tcPr>
          <w:p w:rsidR="00E76965" w:rsidRPr="00A85080" w:rsidRDefault="00E76965" w:rsidP="0000046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shd w:val="clear" w:color="auto" w:fill="auto"/>
          </w:tcPr>
          <w:p w:rsidR="00E76965" w:rsidRPr="00A85080" w:rsidRDefault="00E76965" w:rsidP="0000046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shd w:val="clear" w:color="auto" w:fill="auto"/>
          </w:tcPr>
          <w:p w:rsidR="00E76965" w:rsidRPr="00A85080" w:rsidRDefault="00E76965" w:rsidP="0000046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56" w:type="dxa"/>
            <w:shd w:val="clear" w:color="auto" w:fill="auto"/>
          </w:tcPr>
          <w:p w:rsidR="00E76965" w:rsidRPr="00E76965" w:rsidRDefault="007E3731" w:rsidP="0000046F">
            <w:pPr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к Подпрограмме «Комплексное благоустройство территорий сельского поселения Хатанга</w:t>
            </w:r>
            <w:r w:rsidR="00E76965" w:rsidRPr="00E76965">
              <w:rPr>
                <w:sz w:val="20"/>
                <w:szCs w:val="20"/>
              </w:rPr>
              <w:t>»</w:t>
            </w:r>
          </w:p>
        </w:tc>
      </w:tr>
    </w:tbl>
    <w:p w:rsidR="00E76965" w:rsidRDefault="00E76965" w:rsidP="00E76965">
      <w:pPr>
        <w:ind w:left="708" w:firstLine="708"/>
        <w:rPr>
          <w:sz w:val="20"/>
          <w:szCs w:val="20"/>
        </w:rPr>
      </w:pPr>
      <w:r w:rsidRPr="00B9152C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</w:p>
    <w:p w:rsidR="00616050" w:rsidRPr="00DE3E0C" w:rsidRDefault="00616050" w:rsidP="00E76965">
      <w:pPr>
        <w:ind w:left="708" w:firstLine="708"/>
        <w:rPr>
          <w:sz w:val="20"/>
          <w:szCs w:val="20"/>
        </w:rPr>
      </w:pPr>
    </w:p>
    <w:p w:rsidR="0085358B" w:rsidRPr="00DF5CA5" w:rsidRDefault="0085358B" w:rsidP="0085358B">
      <w:pPr>
        <w:ind w:left="708" w:firstLine="1419"/>
        <w:jc w:val="both"/>
      </w:pPr>
      <w:r w:rsidRPr="00DF5CA5">
        <w:rPr>
          <w:rFonts w:ascii="Arial" w:hAnsi="Arial" w:cs="Arial"/>
          <w:b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Pr="00DF5CA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</w:t>
      </w:r>
    </w:p>
    <w:p w:rsidR="0000046F" w:rsidRDefault="0000046F" w:rsidP="008535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46F" w:rsidRDefault="0000046F" w:rsidP="008535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46F" w:rsidRDefault="0000046F" w:rsidP="008535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46F" w:rsidRDefault="0000046F" w:rsidP="008535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358B" w:rsidRPr="001751D5" w:rsidRDefault="0085358B" w:rsidP="008535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85358B" w:rsidRDefault="0085358B" w:rsidP="008535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(индикаторах)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под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85358B" w:rsidRPr="0085358B" w:rsidRDefault="0085358B" w:rsidP="0085358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u w:val="single"/>
        </w:rPr>
      </w:pPr>
      <w:r w:rsidRPr="0085358B">
        <w:rPr>
          <w:rFonts w:ascii="Times New Roman" w:hAnsi="Times New Roman" w:cs="Times New Roman"/>
          <w:sz w:val="24"/>
          <w:szCs w:val="24"/>
          <w:u w:val="single"/>
        </w:rPr>
        <w:t>«Комплексное благоустройство территорий сельского поселения Хатанга»</w:t>
      </w:r>
      <w:r w:rsidRPr="0085358B">
        <w:rPr>
          <w:rFonts w:ascii="Times New Roman" w:hAnsi="Times New Roman" w:cs="Times New Roman"/>
          <w:bCs/>
          <w:u w:val="single"/>
        </w:rPr>
        <w:t xml:space="preserve"> </w:t>
      </w:r>
    </w:p>
    <w:p w:rsidR="0085358B" w:rsidRDefault="0085358B" w:rsidP="0085358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</w:rPr>
      </w:pPr>
      <w:r w:rsidRPr="0058621A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наименование муниципальной подпрограммы)</w:t>
      </w:r>
    </w:p>
    <w:p w:rsidR="0085358B" w:rsidRPr="00296551" w:rsidRDefault="0085358B" w:rsidP="008535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4657"/>
        <w:gridCol w:w="4026"/>
        <w:gridCol w:w="1108"/>
        <w:gridCol w:w="540"/>
        <w:gridCol w:w="540"/>
        <w:gridCol w:w="540"/>
        <w:gridCol w:w="540"/>
        <w:gridCol w:w="540"/>
        <w:gridCol w:w="2515"/>
      </w:tblGrid>
      <w:tr w:rsidR="0085358B" w:rsidRPr="0000046F" w:rsidTr="0000046F">
        <w:trPr>
          <w:cantSplit/>
          <w:trHeight w:val="315"/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 xml:space="preserve">№ </w:t>
            </w:r>
            <w:r w:rsidRPr="0000046F">
              <w:rPr>
                <w:rFonts w:ascii="Times New Roman" w:hAnsi="Times New Roman" w:cs="Times New Roman"/>
              </w:rPr>
              <w:br/>
            </w:r>
            <w:proofErr w:type="gramStart"/>
            <w:r w:rsidRPr="0000046F">
              <w:rPr>
                <w:rFonts w:ascii="Times New Roman" w:hAnsi="Times New Roman" w:cs="Times New Roman"/>
              </w:rPr>
              <w:t>п</w:t>
            </w:r>
            <w:proofErr w:type="gramEnd"/>
            <w:r w:rsidRPr="000004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Наименование цели (задачи)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046F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jc w:val="center"/>
              <w:rPr>
                <w:sz w:val="20"/>
                <w:szCs w:val="20"/>
              </w:rPr>
            </w:pPr>
            <w:r w:rsidRPr="0000046F">
              <w:rPr>
                <w:sz w:val="20"/>
                <w:szCs w:val="20"/>
              </w:rPr>
              <w:t xml:space="preserve">Отношение </w:t>
            </w:r>
            <w:proofErr w:type="gramStart"/>
            <w:r w:rsidRPr="0000046F">
              <w:rPr>
                <w:sz w:val="20"/>
                <w:szCs w:val="20"/>
              </w:rPr>
              <w:t>значения показателя последнего года реализации программы</w:t>
            </w:r>
            <w:proofErr w:type="gramEnd"/>
            <w:r w:rsidRPr="0000046F">
              <w:rPr>
                <w:sz w:val="20"/>
                <w:szCs w:val="20"/>
              </w:rPr>
              <w:t xml:space="preserve"> к отчетному</w:t>
            </w:r>
          </w:p>
        </w:tc>
      </w:tr>
      <w:tr w:rsidR="0085358B" w:rsidRPr="0000046F" w:rsidTr="0000046F">
        <w:trPr>
          <w:cantSplit/>
          <w:trHeight w:val="1592"/>
          <w:tblHeader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jc w:val="center"/>
              <w:rPr>
                <w:sz w:val="20"/>
                <w:szCs w:val="20"/>
              </w:rPr>
            </w:pPr>
            <w:r w:rsidRPr="0000046F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jc w:val="center"/>
              <w:rPr>
                <w:sz w:val="20"/>
                <w:szCs w:val="20"/>
              </w:rPr>
            </w:pPr>
            <w:r w:rsidRPr="0000046F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jc w:val="center"/>
              <w:rPr>
                <w:sz w:val="20"/>
                <w:szCs w:val="20"/>
              </w:rPr>
            </w:pPr>
            <w:r w:rsidRPr="0000046F"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jc w:val="center"/>
              <w:rPr>
                <w:sz w:val="20"/>
                <w:szCs w:val="20"/>
              </w:rPr>
            </w:pPr>
            <w:r w:rsidRPr="0000046F"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jc w:val="center"/>
              <w:rPr>
                <w:sz w:val="20"/>
                <w:szCs w:val="20"/>
              </w:rPr>
            </w:pPr>
            <w:r w:rsidRPr="0000046F"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jc w:val="center"/>
              <w:rPr>
                <w:sz w:val="20"/>
                <w:szCs w:val="20"/>
              </w:rPr>
            </w:pPr>
          </w:p>
        </w:tc>
      </w:tr>
      <w:tr w:rsidR="0085358B" w:rsidRPr="0000046F" w:rsidTr="0000046F">
        <w:trPr>
          <w:cantSplit/>
          <w:trHeight w:val="240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10</w:t>
            </w:r>
          </w:p>
        </w:tc>
      </w:tr>
      <w:tr w:rsidR="0085358B" w:rsidRPr="0000046F" w:rsidTr="0000046F">
        <w:trPr>
          <w:cantSplit/>
          <w:trHeight w:val="240"/>
        </w:trPr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046F">
              <w:rPr>
                <w:rFonts w:ascii="Times New Roman" w:hAnsi="Times New Roman" w:cs="Times New Roman"/>
                <w:b/>
              </w:rPr>
              <w:t>Подпрограмма 1 «Комплексное благоустройство территорий сельского поселения Хатанга»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58B" w:rsidRPr="0000046F" w:rsidTr="0000046F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58B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Pr="0000046F">
              <w:rPr>
                <w:rFonts w:ascii="Times New Roman" w:hAnsi="Times New Roman" w:cs="Times New Roman"/>
              </w:rPr>
              <w:t>: Создание благоприятных, комфортных и культурных условий жизни, трудовой деятельности и досуга населения в границах сельского поселения</w:t>
            </w:r>
            <w:r w:rsidR="0000046F">
              <w:rPr>
                <w:rFonts w:ascii="Times New Roman" w:hAnsi="Times New Roman" w:cs="Times New Roman"/>
              </w:rPr>
              <w:t>.</w:t>
            </w:r>
          </w:p>
          <w:p w:rsidR="0000046F" w:rsidRPr="0000046F" w:rsidRDefault="0000046F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  <w:b/>
                <w:u w:val="single"/>
              </w:rPr>
              <w:t>Задача</w:t>
            </w:r>
            <w:r w:rsidRPr="0000046F">
              <w:rPr>
                <w:rFonts w:ascii="Times New Roman" w:hAnsi="Times New Roman" w:cs="Times New Roman"/>
              </w:rPr>
              <w:t>: Поддержание комплексного благоустройства, создание условий для массового отдыха населения и улучшение экологической обстановки в населенных пунктах поселения</w:t>
            </w:r>
            <w:r w:rsidR="000004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Сохранение существующего количества объектов внешнего благоустройства в состоянии, соответствующем нормативным требованиям, всего: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</w:t>
            </w:r>
          </w:p>
        </w:tc>
      </w:tr>
      <w:tr w:rsidR="0085358B" w:rsidRPr="0000046F" w:rsidTr="0000046F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- детские игровые площадки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</w:t>
            </w:r>
          </w:p>
        </w:tc>
      </w:tr>
      <w:tr w:rsidR="0085358B" w:rsidRPr="0000046F" w:rsidTr="0000046F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- спортивная площадка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</w:t>
            </w:r>
          </w:p>
        </w:tc>
      </w:tr>
      <w:tr w:rsidR="0085358B" w:rsidRPr="0000046F" w:rsidTr="0000046F">
        <w:trPr>
          <w:cantSplit/>
          <w:trHeight w:val="27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jc w:val="center"/>
              <w:rPr>
                <w:sz w:val="20"/>
                <w:szCs w:val="20"/>
              </w:rPr>
            </w:pPr>
            <w:r w:rsidRPr="0000046F">
              <w:rPr>
                <w:sz w:val="20"/>
                <w:szCs w:val="20"/>
              </w:rPr>
              <w:t xml:space="preserve">- физкультурно-оздоровительная площадка хоккейная коробка и </w:t>
            </w:r>
            <w:proofErr w:type="spellStart"/>
            <w:r w:rsidRPr="0000046F">
              <w:rPr>
                <w:sz w:val="20"/>
                <w:szCs w:val="20"/>
              </w:rPr>
              <w:t>варкаут</w:t>
            </w:r>
            <w:proofErr w:type="spellEnd"/>
            <w:r w:rsidRPr="0000046F">
              <w:rPr>
                <w:sz w:val="20"/>
                <w:szCs w:val="20"/>
              </w:rPr>
              <w:t xml:space="preserve"> комплекс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</w:t>
            </w:r>
          </w:p>
        </w:tc>
      </w:tr>
      <w:tr w:rsidR="0085358B" w:rsidRPr="0000046F" w:rsidTr="0000046F">
        <w:trPr>
          <w:cantSplit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jc w:val="center"/>
              <w:rPr>
                <w:sz w:val="20"/>
                <w:szCs w:val="20"/>
              </w:rPr>
            </w:pPr>
            <w:r w:rsidRPr="0000046F">
              <w:rPr>
                <w:sz w:val="20"/>
                <w:szCs w:val="20"/>
              </w:rPr>
              <w:t>- беседки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</w:t>
            </w:r>
          </w:p>
        </w:tc>
      </w:tr>
      <w:tr w:rsidR="0085358B" w:rsidRPr="0000046F" w:rsidTr="0000046F">
        <w:trPr>
          <w:cantSplit/>
          <w:trHeight w:val="27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jc w:val="center"/>
              <w:rPr>
                <w:sz w:val="20"/>
                <w:szCs w:val="20"/>
              </w:rPr>
            </w:pPr>
            <w:r w:rsidRPr="0000046F">
              <w:rPr>
                <w:sz w:val="20"/>
                <w:szCs w:val="20"/>
              </w:rPr>
              <w:t>- мусоросборники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</w:t>
            </w:r>
          </w:p>
        </w:tc>
      </w:tr>
      <w:tr w:rsidR="0085358B" w:rsidRPr="0000046F" w:rsidTr="0000046F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jc w:val="center"/>
              <w:rPr>
                <w:sz w:val="20"/>
                <w:szCs w:val="20"/>
              </w:rPr>
            </w:pPr>
            <w:r w:rsidRPr="0000046F">
              <w:rPr>
                <w:sz w:val="20"/>
                <w:szCs w:val="20"/>
              </w:rPr>
              <w:t>- водостоки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</w:t>
            </w:r>
          </w:p>
        </w:tc>
      </w:tr>
      <w:tr w:rsidR="0085358B" w:rsidRPr="0000046F" w:rsidTr="0000046F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jc w:val="center"/>
              <w:rPr>
                <w:sz w:val="20"/>
                <w:szCs w:val="20"/>
              </w:rPr>
            </w:pPr>
            <w:r w:rsidRPr="0000046F">
              <w:rPr>
                <w:sz w:val="20"/>
                <w:szCs w:val="20"/>
              </w:rPr>
              <w:t>- центральный сквер «Северный островок»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</w:t>
            </w:r>
          </w:p>
        </w:tc>
      </w:tr>
      <w:tr w:rsidR="0085358B" w:rsidRPr="0000046F" w:rsidTr="0000046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jc w:val="center"/>
              <w:rPr>
                <w:sz w:val="20"/>
                <w:szCs w:val="20"/>
              </w:rPr>
            </w:pPr>
            <w:r w:rsidRPr="0000046F">
              <w:rPr>
                <w:sz w:val="20"/>
                <w:szCs w:val="20"/>
              </w:rPr>
              <w:t>Количество населенных пунктов, обеспеченных необходимым освещением улиц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</w:t>
            </w:r>
          </w:p>
        </w:tc>
      </w:tr>
    </w:tbl>
    <w:p w:rsidR="0085358B" w:rsidRDefault="0085358B" w:rsidP="0085358B">
      <w:pPr>
        <w:ind w:firstLine="426"/>
        <w:rPr>
          <w:b/>
        </w:rPr>
      </w:pPr>
    </w:p>
    <w:p w:rsidR="00892376" w:rsidRDefault="00892376" w:rsidP="00E76965">
      <w:pPr>
        <w:ind w:firstLine="426"/>
        <w:jc w:val="center"/>
        <w:rPr>
          <w:b/>
        </w:rPr>
      </w:pPr>
    </w:p>
    <w:p w:rsidR="0085358B" w:rsidRDefault="0085358B" w:rsidP="00E76965">
      <w:pPr>
        <w:ind w:firstLine="426"/>
        <w:jc w:val="center"/>
        <w:rPr>
          <w:b/>
        </w:rPr>
      </w:pPr>
    </w:p>
    <w:p w:rsidR="0085358B" w:rsidRDefault="0085358B" w:rsidP="00E76965">
      <w:pPr>
        <w:ind w:firstLine="426"/>
        <w:jc w:val="center"/>
        <w:rPr>
          <w:b/>
        </w:rPr>
      </w:pPr>
    </w:p>
    <w:p w:rsidR="0085358B" w:rsidRDefault="0085358B" w:rsidP="00E76965">
      <w:pPr>
        <w:ind w:firstLine="426"/>
        <w:jc w:val="center"/>
        <w:rPr>
          <w:b/>
        </w:rPr>
      </w:pPr>
    </w:p>
    <w:tbl>
      <w:tblPr>
        <w:tblpPr w:leftFromText="180" w:rightFromText="180" w:vertAnchor="text" w:horzAnchor="margin" w:tblpXSpec="center" w:tblpY="-87"/>
        <w:tblW w:w="0" w:type="auto"/>
        <w:tblLook w:val="04A0" w:firstRow="1" w:lastRow="0" w:firstColumn="1" w:lastColumn="0" w:noHBand="0" w:noVBand="1"/>
      </w:tblPr>
      <w:tblGrid>
        <w:gridCol w:w="2445"/>
        <w:gridCol w:w="2446"/>
        <w:gridCol w:w="2446"/>
        <w:gridCol w:w="2836"/>
        <w:gridCol w:w="4502"/>
      </w:tblGrid>
      <w:tr w:rsidR="0000046F" w:rsidRPr="00557072" w:rsidTr="0000046F">
        <w:tc>
          <w:tcPr>
            <w:tcW w:w="2445" w:type="dxa"/>
            <w:shd w:val="clear" w:color="auto" w:fill="auto"/>
          </w:tcPr>
          <w:p w:rsidR="0000046F" w:rsidRPr="00557072" w:rsidRDefault="0000046F" w:rsidP="0000046F"/>
        </w:tc>
        <w:tc>
          <w:tcPr>
            <w:tcW w:w="2446" w:type="dxa"/>
            <w:shd w:val="clear" w:color="auto" w:fill="auto"/>
          </w:tcPr>
          <w:p w:rsidR="0000046F" w:rsidRPr="00557072" w:rsidRDefault="0000046F" w:rsidP="0000046F"/>
        </w:tc>
        <w:tc>
          <w:tcPr>
            <w:tcW w:w="2446" w:type="dxa"/>
            <w:shd w:val="clear" w:color="auto" w:fill="auto"/>
          </w:tcPr>
          <w:p w:rsidR="0000046F" w:rsidRPr="00557072" w:rsidRDefault="0000046F" w:rsidP="0000046F"/>
        </w:tc>
        <w:tc>
          <w:tcPr>
            <w:tcW w:w="2836" w:type="dxa"/>
            <w:shd w:val="clear" w:color="auto" w:fill="auto"/>
          </w:tcPr>
          <w:p w:rsidR="0000046F" w:rsidRDefault="0000046F" w:rsidP="0000046F"/>
          <w:p w:rsidR="0000046F" w:rsidRDefault="0000046F" w:rsidP="0000046F"/>
          <w:p w:rsidR="0000046F" w:rsidRDefault="0000046F" w:rsidP="0000046F"/>
          <w:p w:rsidR="0000046F" w:rsidRPr="00557072" w:rsidRDefault="0000046F" w:rsidP="0000046F"/>
        </w:tc>
        <w:tc>
          <w:tcPr>
            <w:tcW w:w="4502" w:type="dxa"/>
            <w:shd w:val="clear" w:color="auto" w:fill="auto"/>
          </w:tcPr>
          <w:p w:rsidR="0000046F" w:rsidRDefault="0000046F" w:rsidP="0000046F"/>
          <w:p w:rsidR="0000046F" w:rsidRDefault="0000046F" w:rsidP="0000046F"/>
          <w:p w:rsidR="0000046F" w:rsidRDefault="0000046F" w:rsidP="0000046F"/>
          <w:p w:rsidR="0000046F" w:rsidRDefault="0000046F" w:rsidP="0000046F"/>
          <w:p w:rsidR="0000046F" w:rsidRPr="005C408B" w:rsidRDefault="0000046F" w:rsidP="000004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Таблица</w:t>
            </w:r>
            <w:r w:rsidRPr="005C408B">
              <w:rPr>
                <w:b/>
                <w:sz w:val="20"/>
                <w:szCs w:val="20"/>
              </w:rPr>
              <w:t xml:space="preserve"> № 2</w:t>
            </w:r>
          </w:p>
        </w:tc>
      </w:tr>
      <w:tr w:rsidR="0000046F" w:rsidRPr="00557072" w:rsidTr="0000046F">
        <w:tc>
          <w:tcPr>
            <w:tcW w:w="2445" w:type="dxa"/>
            <w:shd w:val="clear" w:color="auto" w:fill="auto"/>
          </w:tcPr>
          <w:p w:rsidR="0000046F" w:rsidRPr="00557072" w:rsidRDefault="0000046F" w:rsidP="0000046F"/>
        </w:tc>
        <w:tc>
          <w:tcPr>
            <w:tcW w:w="2446" w:type="dxa"/>
            <w:shd w:val="clear" w:color="auto" w:fill="auto"/>
          </w:tcPr>
          <w:p w:rsidR="0000046F" w:rsidRPr="00557072" w:rsidRDefault="0000046F" w:rsidP="0000046F"/>
        </w:tc>
        <w:tc>
          <w:tcPr>
            <w:tcW w:w="2446" w:type="dxa"/>
            <w:shd w:val="clear" w:color="auto" w:fill="auto"/>
          </w:tcPr>
          <w:p w:rsidR="0000046F" w:rsidRPr="00557072" w:rsidRDefault="0000046F" w:rsidP="0000046F"/>
        </w:tc>
        <w:tc>
          <w:tcPr>
            <w:tcW w:w="2836" w:type="dxa"/>
            <w:shd w:val="clear" w:color="auto" w:fill="auto"/>
          </w:tcPr>
          <w:p w:rsidR="0000046F" w:rsidRPr="00557072" w:rsidRDefault="0000046F" w:rsidP="0000046F"/>
        </w:tc>
        <w:tc>
          <w:tcPr>
            <w:tcW w:w="4502" w:type="dxa"/>
            <w:shd w:val="clear" w:color="auto" w:fill="auto"/>
          </w:tcPr>
          <w:p w:rsidR="0000046F" w:rsidRPr="00557072" w:rsidRDefault="0000046F" w:rsidP="0000046F">
            <w:r>
              <w:rPr>
                <w:sz w:val="20"/>
                <w:szCs w:val="20"/>
              </w:rPr>
              <w:t>к Подпрограмме «Комплексное благоустройство территорий сельского поселения Хатанга</w:t>
            </w:r>
            <w:r w:rsidRPr="00E76965">
              <w:rPr>
                <w:sz w:val="20"/>
                <w:szCs w:val="20"/>
              </w:rPr>
              <w:t>»</w:t>
            </w:r>
            <w:r w:rsidRPr="00557072">
              <w:rPr>
                <w:sz w:val="20"/>
                <w:szCs w:val="20"/>
              </w:rPr>
              <w:t xml:space="preserve"> </w:t>
            </w:r>
          </w:p>
        </w:tc>
      </w:tr>
    </w:tbl>
    <w:p w:rsidR="00E76965" w:rsidRDefault="00E76965" w:rsidP="00E76965"/>
    <w:p w:rsidR="0085358B" w:rsidRDefault="0085358B" w:rsidP="0085358B">
      <w:pPr>
        <w:ind w:firstLine="426"/>
        <w:jc w:val="center"/>
        <w:rPr>
          <w:b/>
        </w:rPr>
      </w:pPr>
      <w:r>
        <w:rPr>
          <w:b/>
        </w:rPr>
        <w:t>Информация об основных мероприятиях муниципальной подпрограммы</w:t>
      </w:r>
    </w:p>
    <w:p w:rsidR="0085358B" w:rsidRPr="0085358B" w:rsidRDefault="0085358B" w:rsidP="0085358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u w:val="single"/>
        </w:rPr>
      </w:pPr>
      <w:r w:rsidRPr="0085358B">
        <w:rPr>
          <w:rFonts w:ascii="Times New Roman" w:hAnsi="Times New Roman" w:cs="Times New Roman"/>
          <w:sz w:val="24"/>
          <w:szCs w:val="24"/>
          <w:u w:val="single"/>
        </w:rPr>
        <w:t>«Комплексное благоустройство территорий сельского поселения Хатанга»</w:t>
      </w:r>
      <w:r w:rsidRPr="0085358B">
        <w:rPr>
          <w:rFonts w:ascii="Times New Roman" w:hAnsi="Times New Roman" w:cs="Times New Roman"/>
          <w:bCs/>
          <w:u w:val="single"/>
        </w:rPr>
        <w:t xml:space="preserve"> </w:t>
      </w:r>
    </w:p>
    <w:p w:rsidR="0085358B" w:rsidRDefault="0085358B" w:rsidP="0085358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</w:rPr>
      </w:pPr>
      <w:r w:rsidRPr="0058621A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наименование муниципальной подпрограммы)</w:t>
      </w:r>
    </w:p>
    <w:p w:rsidR="0085358B" w:rsidRDefault="0085358B" w:rsidP="0085358B">
      <w:pPr>
        <w:ind w:firstLine="426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701"/>
        <w:gridCol w:w="992"/>
        <w:gridCol w:w="1134"/>
        <w:gridCol w:w="2551"/>
        <w:gridCol w:w="2268"/>
        <w:gridCol w:w="142"/>
        <w:gridCol w:w="2568"/>
      </w:tblGrid>
      <w:tr w:rsidR="0000046F" w:rsidRPr="0000046F" w:rsidTr="0000046F">
        <w:trPr>
          <w:cantSplit/>
          <w:trHeight w:val="482"/>
          <w:tblHeader/>
        </w:trPr>
        <w:tc>
          <w:tcPr>
            <w:tcW w:w="567" w:type="dxa"/>
            <w:vMerge w:val="restart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046F">
              <w:rPr>
                <w:rFonts w:ascii="Times New Roman" w:hAnsi="Times New Roman" w:cs="Times New Roman"/>
              </w:rPr>
              <w:t>п</w:t>
            </w:r>
            <w:proofErr w:type="gramEnd"/>
            <w:r w:rsidRPr="000004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126" w:type="dxa"/>
            <w:gridSpan w:val="2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551" w:type="dxa"/>
            <w:vMerge w:val="restart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00046F"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2268" w:type="dxa"/>
            <w:vMerge w:val="restart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00046F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00046F">
              <w:rPr>
                <w:rFonts w:ascii="Times New Roman" w:hAnsi="Times New Roman" w:cs="Times New Roman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710" w:type="dxa"/>
            <w:gridSpan w:val="2"/>
            <w:vMerge w:val="restart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Связь с показателями результатов муниципальной программы (подпрограммы)</w:t>
            </w:r>
          </w:p>
        </w:tc>
      </w:tr>
      <w:tr w:rsidR="0000046F" w:rsidRPr="0000046F" w:rsidTr="0000046F">
        <w:trPr>
          <w:cantSplit/>
          <w:trHeight w:val="483"/>
          <w:tblHeader/>
        </w:trPr>
        <w:tc>
          <w:tcPr>
            <w:tcW w:w="567" w:type="dxa"/>
            <w:vMerge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 xml:space="preserve">начала </w:t>
            </w:r>
            <w:proofErr w:type="spellStart"/>
            <w:proofErr w:type="gramStart"/>
            <w:r w:rsidRPr="0000046F">
              <w:rPr>
                <w:rFonts w:ascii="Times New Roman" w:hAnsi="Times New Roman" w:cs="Times New Roman"/>
              </w:rPr>
              <w:t>реализа</w:t>
            </w:r>
            <w:r w:rsidR="0000046F">
              <w:rPr>
                <w:rFonts w:ascii="Times New Roman" w:hAnsi="Times New Roman" w:cs="Times New Roman"/>
              </w:rPr>
              <w:t>-</w:t>
            </w:r>
            <w:r w:rsidRPr="0000046F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 xml:space="preserve">окончания </w:t>
            </w:r>
            <w:proofErr w:type="spellStart"/>
            <w:proofErr w:type="gramStart"/>
            <w:r w:rsidRPr="0000046F">
              <w:rPr>
                <w:rFonts w:ascii="Times New Roman" w:hAnsi="Times New Roman" w:cs="Times New Roman"/>
              </w:rPr>
              <w:t>реализа</w:t>
            </w:r>
            <w:r w:rsidR="0000046F">
              <w:rPr>
                <w:rFonts w:ascii="Times New Roman" w:hAnsi="Times New Roman" w:cs="Times New Roman"/>
              </w:rPr>
              <w:t>-</w:t>
            </w:r>
            <w:r w:rsidRPr="0000046F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</w:p>
        </w:tc>
        <w:tc>
          <w:tcPr>
            <w:tcW w:w="2551" w:type="dxa"/>
            <w:vMerge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vMerge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46F" w:rsidRPr="0000046F" w:rsidTr="0000046F">
        <w:trPr>
          <w:cantSplit/>
          <w:trHeight w:val="144"/>
          <w:tblHeader/>
        </w:trPr>
        <w:tc>
          <w:tcPr>
            <w:tcW w:w="567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0" w:type="dxa"/>
            <w:gridSpan w:val="2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8</w:t>
            </w:r>
          </w:p>
        </w:tc>
      </w:tr>
      <w:tr w:rsidR="0085358B" w:rsidRPr="0000046F" w:rsidTr="0000046F">
        <w:trPr>
          <w:cantSplit/>
          <w:trHeight w:val="254"/>
          <w:tblHeader/>
        </w:trPr>
        <w:tc>
          <w:tcPr>
            <w:tcW w:w="567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1" w:type="dxa"/>
            <w:gridSpan w:val="8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Муниципальная программа: Благоустройство территорий сельского поселения Хатанга</w:t>
            </w:r>
          </w:p>
        </w:tc>
      </w:tr>
      <w:tr w:rsidR="0085358B" w:rsidRPr="0000046F" w:rsidTr="0000046F">
        <w:trPr>
          <w:cantSplit/>
          <w:trHeight w:val="254"/>
          <w:tblHeader/>
        </w:trPr>
        <w:tc>
          <w:tcPr>
            <w:tcW w:w="567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1" w:type="dxa"/>
            <w:gridSpan w:val="8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Подпрограмма 1: Комплексное благоустройство территорий сельского поселения</w:t>
            </w:r>
          </w:p>
        </w:tc>
      </w:tr>
      <w:tr w:rsidR="0085358B" w:rsidRPr="0000046F" w:rsidTr="0000046F">
        <w:trPr>
          <w:cantSplit/>
          <w:trHeight w:val="299"/>
          <w:tblHeader/>
        </w:trPr>
        <w:tc>
          <w:tcPr>
            <w:tcW w:w="567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1" w:type="dxa"/>
            <w:gridSpan w:val="8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Pr="0000046F">
              <w:rPr>
                <w:rFonts w:ascii="Times New Roman" w:hAnsi="Times New Roman" w:cs="Times New Roman"/>
              </w:rPr>
              <w:t>: Создание благоприятных, комфортных и культурных условий жизни, трудовой деятельности и досуга населения в границах сельского поселения</w:t>
            </w:r>
          </w:p>
        </w:tc>
      </w:tr>
      <w:tr w:rsidR="0085358B" w:rsidRPr="0000046F" w:rsidTr="0000046F">
        <w:trPr>
          <w:cantSplit/>
          <w:trHeight w:val="299"/>
          <w:tblHeader/>
        </w:trPr>
        <w:tc>
          <w:tcPr>
            <w:tcW w:w="567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1" w:type="dxa"/>
            <w:gridSpan w:val="8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left="-98" w:hanging="1135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  <w:b/>
                <w:u w:val="single"/>
              </w:rPr>
              <w:t>Задача</w:t>
            </w:r>
            <w:r w:rsidRPr="0000046F">
              <w:rPr>
                <w:rFonts w:ascii="Times New Roman" w:hAnsi="Times New Roman" w:cs="Times New Roman"/>
              </w:rPr>
              <w:t>: Поддержание комплексного благоустройства, создание условий для массового отдыха населения и улучшение экологической обстановки в населенных пунктах поселения</w:t>
            </w:r>
          </w:p>
        </w:tc>
      </w:tr>
      <w:tr w:rsidR="0000046F" w:rsidRPr="0000046F" w:rsidTr="0000046F">
        <w:trPr>
          <w:cantSplit/>
          <w:trHeight w:val="299"/>
          <w:tblHeader/>
        </w:trPr>
        <w:tc>
          <w:tcPr>
            <w:tcW w:w="567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5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Сохранение существующего количества объектов внешнего благоустройства в состоянии, соответствующем нормативным требованиям, всего:</w:t>
            </w:r>
          </w:p>
        </w:tc>
        <w:tc>
          <w:tcPr>
            <w:tcW w:w="1701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992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Улучшения архитектурно-планировочного облика населенных пунктов сельского поселения Хатанга</w:t>
            </w:r>
          </w:p>
        </w:tc>
        <w:tc>
          <w:tcPr>
            <w:tcW w:w="2410" w:type="dxa"/>
            <w:gridSpan w:val="2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Разрушение существующего количества объектов внешнего благоустройства</w:t>
            </w:r>
          </w:p>
        </w:tc>
        <w:tc>
          <w:tcPr>
            <w:tcW w:w="2568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Сохранение существующего количества объектов внешнего благоустройства в состоянии, соответствующем нормативным требованиям</w:t>
            </w:r>
          </w:p>
        </w:tc>
      </w:tr>
      <w:tr w:rsidR="0000046F" w:rsidRPr="0000046F" w:rsidTr="0000046F">
        <w:trPr>
          <w:cantSplit/>
          <w:trHeight w:val="299"/>
          <w:tblHeader/>
        </w:trPr>
        <w:tc>
          <w:tcPr>
            <w:tcW w:w="567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- детские игровые площадки</w:t>
            </w:r>
          </w:p>
        </w:tc>
        <w:tc>
          <w:tcPr>
            <w:tcW w:w="1701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992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  <w:vAlign w:val="center"/>
          </w:tcPr>
          <w:p w:rsidR="0085358B" w:rsidRPr="0000046F" w:rsidRDefault="0085358B" w:rsidP="0000046F">
            <w:pPr>
              <w:jc w:val="center"/>
              <w:rPr>
                <w:sz w:val="20"/>
                <w:szCs w:val="20"/>
              </w:rPr>
            </w:pPr>
            <w:r w:rsidRPr="0000046F">
              <w:rPr>
                <w:sz w:val="20"/>
                <w:szCs w:val="20"/>
              </w:rPr>
              <w:t>Физическое развитие детей и их занятость</w:t>
            </w:r>
          </w:p>
        </w:tc>
        <w:tc>
          <w:tcPr>
            <w:tcW w:w="2410" w:type="dxa"/>
            <w:gridSpan w:val="2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Разрушение существующего количества объектов внешнего благоустройства</w:t>
            </w:r>
          </w:p>
        </w:tc>
        <w:tc>
          <w:tcPr>
            <w:tcW w:w="2568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46F" w:rsidRPr="0000046F" w:rsidTr="0000046F">
        <w:trPr>
          <w:cantSplit/>
          <w:trHeight w:val="299"/>
          <w:tblHeader/>
        </w:trPr>
        <w:tc>
          <w:tcPr>
            <w:tcW w:w="567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- спортивная площадка</w:t>
            </w:r>
          </w:p>
        </w:tc>
        <w:tc>
          <w:tcPr>
            <w:tcW w:w="1701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992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  <w:vAlign w:val="center"/>
          </w:tcPr>
          <w:p w:rsidR="0085358B" w:rsidRPr="0000046F" w:rsidRDefault="0085358B" w:rsidP="0000046F">
            <w:pPr>
              <w:jc w:val="center"/>
              <w:rPr>
                <w:sz w:val="20"/>
                <w:szCs w:val="20"/>
              </w:rPr>
            </w:pPr>
            <w:r w:rsidRPr="0000046F">
              <w:rPr>
                <w:sz w:val="20"/>
                <w:szCs w:val="20"/>
              </w:rPr>
              <w:t>Физическое развитие детей и их занятость</w:t>
            </w:r>
          </w:p>
        </w:tc>
        <w:tc>
          <w:tcPr>
            <w:tcW w:w="2410" w:type="dxa"/>
            <w:gridSpan w:val="2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Разрушение существующего количества объектов внешнего благоустройства</w:t>
            </w:r>
          </w:p>
        </w:tc>
        <w:tc>
          <w:tcPr>
            <w:tcW w:w="2568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46F" w:rsidRPr="0000046F" w:rsidTr="0000046F">
        <w:trPr>
          <w:cantSplit/>
          <w:trHeight w:val="299"/>
          <w:tblHeader/>
        </w:trPr>
        <w:tc>
          <w:tcPr>
            <w:tcW w:w="567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85358B" w:rsidRPr="0000046F" w:rsidRDefault="0085358B" w:rsidP="0000046F">
            <w:pPr>
              <w:jc w:val="center"/>
              <w:rPr>
                <w:sz w:val="20"/>
                <w:szCs w:val="20"/>
              </w:rPr>
            </w:pPr>
            <w:r w:rsidRPr="0000046F">
              <w:rPr>
                <w:sz w:val="20"/>
                <w:szCs w:val="20"/>
              </w:rPr>
              <w:t xml:space="preserve">- физкультурно-оздоровительная площадка хоккейная коробка и </w:t>
            </w:r>
            <w:proofErr w:type="spellStart"/>
            <w:r w:rsidRPr="0000046F">
              <w:rPr>
                <w:sz w:val="20"/>
                <w:szCs w:val="20"/>
              </w:rPr>
              <w:t>воркаут</w:t>
            </w:r>
            <w:proofErr w:type="spellEnd"/>
            <w:r w:rsidRPr="0000046F">
              <w:rPr>
                <w:sz w:val="20"/>
                <w:szCs w:val="20"/>
              </w:rPr>
              <w:t xml:space="preserve"> комплекс</w:t>
            </w:r>
          </w:p>
        </w:tc>
        <w:tc>
          <w:tcPr>
            <w:tcW w:w="1701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992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  <w:vAlign w:val="center"/>
          </w:tcPr>
          <w:p w:rsidR="0085358B" w:rsidRPr="0000046F" w:rsidRDefault="0085358B" w:rsidP="0000046F">
            <w:pPr>
              <w:jc w:val="center"/>
              <w:rPr>
                <w:sz w:val="20"/>
                <w:szCs w:val="20"/>
              </w:rPr>
            </w:pPr>
            <w:r w:rsidRPr="0000046F">
              <w:rPr>
                <w:sz w:val="20"/>
                <w:szCs w:val="20"/>
              </w:rPr>
              <w:t>Физическое развитие детей и их занятость</w:t>
            </w:r>
          </w:p>
        </w:tc>
        <w:tc>
          <w:tcPr>
            <w:tcW w:w="2410" w:type="dxa"/>
            <w:gridSpan w:val="2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Разрушение существующего количества объектов внешнего благоустройства</w:t>
            </w:r>
          </w:p>
        </w:tc>
        <w:tc>
          <w:tcPr>
            <w:tcW w:w="2568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46F" w:rsidRPr="0000046F" w:rsidTr="0000046F">
        <w:trPr>
          <w:cantSplit/>
          <w:trHeight w:val="299"/>
          <w:tblHeader/>
        </w:trPr>
        <w:tc>
          <w:tcPr>
            <w:tcW w:w="567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85358B" w:rsidRPr="0000046F" w:rsidRDefault="0085358B" w:rsidP="0000046F">
            <w:pPr>
              <w:jc w:val="center"/>
              <w:rPr>
                <w:sz w:val="20"/>
                <w:szCs w:val="20"/>
              </w:rPr>
            </w:pPr>
            <w:r w:rsidRPr="0000046F">
              <w:rPr>
                <w:sz w:val="20"/>
                <w:szCs w:val="20"/>
              </w:rPr>
              <w:t>- беседки</w:t>
            </w:r>
          </w:p>
        </w:tc>
        <w:tc>
          <w:tcPr>
            <w:tcW w:w="1701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992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  <w:vAlign w:val="center"/>
          </w:tcPr>
          <w:p w:rsidR="0085358B" w:rsidRPr="0000046F" w:rsidRDefault="0085358B" w:rsidP="0000046F">
            <w:pPr>
              <w:jc w:val="center"/>
              <w:rPr>
                <w:sz w:val="20"/>
                <w:szCs w:val="20"/>
              </w:rPr>
            </w:pPr>
            <w:r w:rsidRPr="0000046F">
              <w:rPr>
                <w:sz w:val="20"/>
                <w:szCs w:val="20"/>
              </w:rPr>
              <w:t>Улучшения архитектурно-планировочного облика населенных пунктов сельского поселения Хатанга</w:t>
            </w:r>
          </w:p>
        </w:tc>
        <w:tc>
          <w:tcPr>
            <w:tcW w:w="2410" w:type="dxa"/>
            <w:gridSpan w:val="2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Разрушение существующего количества объектов внешнего благоустройства</w:t>
            </w:r>
          </w:p>
        </w:tc>
        <w:tc>
          <w:tcPr>
            <w:tcW w:w="2568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46F" w:rsidRPr="0000046F" w:rsidTr="0000046F">
        <w:trPr>
          <w:cantSplit/>
          <w:trHeight w:val="299"/>
          <w:tblHeader/>
        </w:trPr>
        <w:tc>
          <w:tcPr>
            <w:tcW w:w="567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85358B" w:rsidRPr="0000046F" w:rsidRDefault="0085358B" w:rsidP="0000046F">
            <w:pPr>
              <w:jc w:val="center"/>
              <w:rPr>
                <w:sz w:val="20"/>
                <w:szCs w:val="20"/>
              </w:rPr>
            </w:pPr>
            <w:r w:rsidRPr="0000046F">
              <w:rPr>
                <w:sz w:val="20"/>
                <w:szCs w:val="20"/>
              </w:rPr>
              <w:t>- мусоросборники</w:t>
            </w:r>
          </w:p>
        </w:tc>
        <w:tc>
          <w:tcPr>
            <w:tcW w:w="1701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992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  <w:vAlign w:val="center"/>
          </w:tcPr>
          <w:p w:rsidR="0085358B" w:rsidRPr="0000046F" w:rsidRDefault="0085358B" w:rsidP="0000046F">
            <w:pPr>
              <w:jc w:val="center"/>
              <w:rPr>
                <w:sz w:val="20"/>
                <w:szCs w:val="20"/>
              </w:rPr>
            </w:pPr>
            <w:r w:rsidRPr="0000046F">
              <w:rPr>
                <w:sz w:val="20"/>
                <w:szCs w:val="20"/>
              </w:rPr>
              <w:t>Предотвращения засорения улиц и других общественных мест</w:t>
            </w:r>
          </w:p>
        </w:tc>
        <w:tc>
          <w:tcPr>
            <w:tcW w:w="2410" w:type="dxa"/>
            <w:gridSpan w:val="2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Создание несанкционированных свалок мусора</w:t>
            </w:r>
          </w:p>
        </w:tc>
        <w:tc>
          <w:tcPr>
            <w:tcW w:w="2568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46F" w:rsidRPr="0000046F" w:rsidTr="0000046F">
        <w:trPr>
          <w:cantSplit/>
          <w:trHeight w:val="299"/>
          <w:tblHeader/>
        </w:trPr>
        <w:tc>
          <w:tcPr>
            <w:tcW w:w="567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85358B" w:rsidRPr="0000046F" w:rsidRDefault="0085358B" w:rsidP="0000046F">
            <w:pPr>
              <w:jc w:val="center"/>
              <w:rPr>
                <w:sz w:val="20"/>
                <w:szCs w:val="20"/>
              </w:rPr>
            </w:pPr>
            <w:r w:rsidRPr="0000046F">
              <w:rPr>
                <w:sz w:val="20"/>
                <w:szCs w:val="20"/>
              </w:rPr>
              <w:t>- водостоки</w:t>
            </w:r>
          </w:p>
        </w:tc>
        <w:tc>
          <w:tcPr>
            <w:tcW w:w="1701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992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  <w:vAlign w:val="center"/>
          </w:tcPr>
          <w:p w:rsidR="0085358B" w:rsidRPr="0000046F" w:rsidRDefault="0085358B" w:rsidP="0000046F">
            <w:pPr>
              <w:jc w:val="center"/>
              <w:rPr>
                <w:sz w:val="20"/>
                <w:szCs w:val="20"/>
              </w:rPr>
            </w:pPr>
            <w:r w:rsidRPr="0000046F">
              <w:rPr>
                <w:sz w:val="20"/>
                <w:szCs w:val="20"/>
              </w:rPr>
              <w:t xml:space="preserve">Исключение подтопления зданий, поддержание в улично-дорожной сети </w:t>
            </w:r>
            <w:proofErr w:type="spellStart"/>
            <w:r w:rsidRPr="0000046F">
              <w:rPr>
                <w:sz w:val="20"/>
                <w:szCs w:val="20"/>
              </w:rPr>
              <w:t>с</w:t>
            </w:r>
            <w:proofErr w:type="gramStart"/>
            <w:r w:rsidRPr="0000046F">
              <w:rPr>
                <w:sz w:val="20"/>
                <w:szCs w:val="20"/>
              </w:rPr>
              <w:t>.Х</w:t>
            </w:r>
            <w:proofErr w:type="gramEnd"/>
            <w:r w:rsidRPr="0000046F">
              <w:rPr>
                <w:sz w:val="20"/>
                <w:szCs w:val="20"/>
              </w:rPr>
              <w:t>атанга</w:t>
            </w:r>
            <w:proofErr w:type="spellEnd"/>
            <w:r w:rsidRPr="0000046F">
              <w:rPr>
                <w:sz w:val="20"/>
                <w:szCs w:val="20"/>
              </w:rPr>
              <w:t xml:space="preserve"> в нормальном состоянии</w:t>
            </w:r>
          </w:p>
        </w:tc>
        <w:tc>
          <w:tcPr>
            <w:tcW w:w="2410" w:type="dxa"/>
            <w:gridSpan w:val="2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Подтопление зданий, разрушение покрытия улично-дорожной сети</w:t>
            </w:r>
          </w:p>
        </w:tc>
        <w:tc>
          <w:tcPr>
            <w:tcW w:w="2568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46F" w:rsidRPr="0000046F" w:rsidTr="0000046F">
        <w:trPr>
          <w:cantSplit/>
          <w:trHeight w:val="299"/>
          <w:tblHeader/>
        </w:trPr>
        <w:tc>
          <w:tcPr>
            <w:tcW w:w="567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85358B" w:rsidRPr="0000046F" w:rsidRDefault="0085358B" w:rsidP="0000046F">
            <w:pPr>
              <w:jc w:val="center"/>
              <w:rPr>
                <w:sz w:val="20"/>
                <w:szCs w:val="20"/>
              </w:rPr>
            </w:pPr>
            <w:r w:rsidRPr="0000046F">
              <w:rPr>
                <w:sz w:val="20"/>
                <w:szCs w:val="20"/>
              </w:rPr>
              <w:t>- центральный сквер «Северный островок»</w:t>
            </w:r>
          </w:p>
        </w:tc>
        <w:tc>
          <w:tcPr>
            <w:tcW w:w="1701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992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  <w:vAlign w:val="center"/>
          </w:tcPr>
          <w:p w:rsidR="0085358B" w:rsidRPr="0000046F" w:rsidRDefault="0085358B" w:rsidP="0000046F">
            <w:pPr>
              <w:jc w:val="center"/>
              <w:rPr>
                <w:sz w:val="20"/>
                <w:szCs w:val="20"/>
              </w:rPr>
            </w:pPr>
            <w:r w:rsidRPr="0000046F">
              <w:rPr>
                <w:sz w:val="20"/>
                <w:szCs w:val="20"/>
              </w:rPr>
              <w:t>Улучшения архитектурно-планировочного облика населенных пунктов сельского поселения Хатанга</w:t>
            </w:r>
          </w:p>
        </w:tc>
        <w:tc>
          <w:tcPr>
            <w:tcW w:w="2410" w:type="dxa"/>
            <w:gridSpan w:val="2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Разрушение существующего количества объектов внешнего благоустройства</w:t>
            </w:r>
          </w:p>
        </w:tc>
        <w:tc>
          <w:tcPr>
            <w:tcW w:w="2568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46F" w:rsidRPr="0000046F" w:rsidTr="0000046F">
        <w:trPr>
          <w:cantSplit/>
          <w:trHeight w:val="299"/>
          <w:tblHeader/>
        </w:trPr>
        <w:tc>
          <w:tcPr>
            <w:tcW w:w="567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35" w:type="dxa"/>
            <w:vAlign w:val="center"/>
          </w:tcPr>
          <w:p w:rsidR="0085358B" w:rsidRPr="0000046F" w:rsidRDefault="0085358B" w:rsidP="0000046F">
            <w:pPr>
              <w:jc w:val="center"/>
              <w:rPr>
                <w:sz w:val="20"/>
                <w:szCs w:val="20"/>
              </w:rPr>
            </w:pPr>
            <w:r w:rsidRPr="0000046F">
              <w:rPr>
                <w:sz w:val="20"/>
                <w:szCs w:val="20"/>
              </w:rPr>
              <w:t>Количество населенных пунктов, обеспеченных необходимым освещением улиц</w:t>
            </w:r>
          </w:p>
        </w:tc>
        <w:tc>
          <w:tcPr>
            <w:tcW w:w="1701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992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Улучшения эстетического облика населенных пунктов, повышения качества наружного освещения</w:t>
            </w:r>
          </w:p>
        </w:tc>
        <w:tc>
          <w:tcPr>
            <w:tcW w:w="2410" w:type="dxa"/>
            <w:gridSpan w:val="2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Увеличение количества ДТП, увеличение количества нарушений общественного порядка в темное время суток.</w:t>
            </w:r>
          </w:p>
        </w:tc>
        <w:tc>
          <w:tcPr>
            <w:tcW w:w="2568" w:type="dxa"/>
            <w:vAlign w:val="center"/>
          </w:tcPr>
          <w:p w:rsidR="0085358B" w:rsidRPr="0000046F" w:rsidRDefault="0085358B" w:rsidP="0000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46F">
              <w:rPr>
                <w:rFonts w:ascii="Times New Roman" w:hAnsi="Times New Roman" w:cs="Times New Roman"/>
              </w:rPr>
              <w:t>Количество населенных пунктов, обеспеченных необходимым освещением улиц</w:t>
            </w:r>
          </w:p>
        </w:tc>
      </w:tr>
    </w:tbl>
    <w:p w:rsidR="0085358B" w:rsidRDefault="0085358B" w:rsidP="0085358B">
      <w:pPr>
        <w:ind w:firstLine="426"/>
        <w:rPr>
          <w:b/>
        </w:rPr>
      </w:pPr>
    </w:p>
    <w:p w:rsidR="00135478" w:rsidRPr="00CE5523" w:rsidRDefault="00135478" w:rsidP="00E76965">
      <w:pPr>
        <w:jc w:val="center"/>
        <w:rPr>
          <w:b/>
          <w:sz w:val="16"/>
          <w:szCs w:val="16"/>
        </w:rPr>
      </w:pPr>
    </w:p>
    <w:p w:rsidR="00135478" w:rsidRDefault="00135478" w:rsidP="00E76965">
      <w:pPr>
        <w:jc w:val="center"/>
        <w:rPr>
          <w:b/>
          <w:sz w:val="16"/>
          <w:szCs w:val="16"/>
        </w:rPr>
      </w:pPr>
    </w:p>
    <w:p w:rsidR="0085358B" w:rsidRDefault="0085358B" w:rsidP="00E76965">
      <w:pPr>
        <w:jc w:val="center"/>
        <w:rPr>
          <w:b/>
          <w:sz w:val="16"/>
          <w:szCs w:val="16"/>
        </w:rPr>
      </w:pPr>
    </w:p>
    <w:p w:rsidR="0085358B" w:rsidRDefault="0085358B" w:rsidP="00E76965">
      <w:pPr>
        <w:jc w:val="center"/>
        <w:rPr>
          <w:b/>
          <w:sz w:val="16"/>
          <w:szCs w:val="16"/>
        </w:rPr>
      </w:pPr>
    </w:p>
    <w:p w:rsidR="0085358B" w:rsidRDefault="0085358B" w:rsidP="00E76965">
      <w:pPr>
        <w:jc w:val="center"/>
        <w:rPr>
          <w:b/>
          <w:sz w:val="16"/>
          <w:szCs w:val="16"/>
        </w:rPr>
      </w:pPr>
    </w:p>
    <w:p w:rsidR="0085358B" w:rsidRDefault="0085358B" w:rsidP="00E76965">
      <w:pPr>
        <w:jc w:val="center"/>
        <w:rPr>
          <w:b/>
          <w:sz w:val="16"/>
          <w:szCs w:val="16"/>
        </w:rPr>
      </w:pPr>
    </w:p>
    <w:p w:rsidR="0085358B" w:rsidRDefault="0085358B" w:rsidP="00E76965">
      <w:pPr>
        <w:jc w:val="center"/>
        <w:rPr>
          <w:b/>
          <w:sz w:val="16"/>
          <w:szCs w:val="16"/>
        </w:rPr>
      </w:pPr>
    </w:p>
    <w:p w:rsidR="0085358B" w:rsidRDefault="0085358B" w:rsidP="00E76965">
      <w:pPr>
        <w:jc w:val="center"/>
        <w:rPr>
          <w:b/>
          <w:sz w:val="16"/>
          <w:szCs w:val="16"/>
        </w:rPr>
      </w:pPr>
    </w:p>
    <w:p w:rsidR="0085358B" w:rsidRDefault="0085358B" w:rsidP="00E76965">
      <w:pPr>
        <w:jc w:val="center"/>
        <w:rPr>
          <w:b/>
          <w:sz w:val="16"/>
          <w:szCs w:val="16"/>
        </w:rPr>
      </w:pPr>
    </w:p>
    <w:p w:rsidR="0085358B" w:rsidRDefault="0085358B" w:rsidP="00E76965">
      <w:pPr>
        <w:jc w:val="center"/>
        <w:rPr>
          <w:b/>
          <w:sz w:val="16"/>
          <w:szCs w:val="16"/>
        </w:rPr>
      </w:pPr>
    </w:p>
    <w:p w:rsidR="0085358B" w:rsidRDefault="0085358B" w:rsidP="00E76965">
      <w:pPr>
        <w:jc w:val="center"/>
        <w:rPr>
          <w:b/>
          <w:sz w:val="16"/>
          <w:szCs w:val="16"/>
        </w:rPr>
      </w:pPr>
    </w:p>
    <w:p w:rsidR="0085358B" w:rsidRDefault="0085358B" w:rsidP="00E76965">
      <w:pPr>
        <w:jc w:val="center"/>
        <w:rPr>
          <w:b/>
          <w:sz w:val="16"/>
          <w:szCs w:val="16"/>
        </w:rPr>
      </w:pPr>
    </w:p>
    <w:p w:rsidR="0085358B" w:rsidRDefault="0085358B" w:rsidP="00E76965">
      <w:pPr>
        <w:jc w:val="center"/>
        <w:rPr>
          <w:b/>
          <w:sz w:val="16"/>
          <w:szCs w:val="16"/>
        </w:rPr>
      </w:pPr>
    </w:p>
    <w:p w:rsidR="0085358B" w:rsidRDefault="0085358B" w:rsidP="00E76965">
      <w:pPr>
        <w:jc w:val="center"/>
        <w:rPr>
          <w:b/>
          <w:sz w:val="16"/>
          <w:szCs w:val="16"/>
        </w:rPr>
      </w:pPr>
    </w:p>
    <w:p w:rsidR="0085358B" w:rsidRDefault="0085358B" w:rsidP="00E76965">
      <w:pPr>
        <w:jc w:val="center"/>
        <w:rPr>
          <w:b/>
          <w:sz w:val="16"/>
          <w:szCs w:val="16"/>
        </w:rPr>
      </w:pPr>
    </w:p>
    <w:p w:rsidR="0085358B" w:rsidRDefault="0085358B" w:rsidP="00E76965">
      <w:pPr>
        <w:jc w:val="center"/>
        <w:rPr>
          <w:b/>
          <w:sz w:val="16"/>
          <w:szCs w:val="16"/>
        </w:rPr>
      </w:pPr>
    </w:p>
    <w:p w:rsidR="0085358B" w:rsidRDefault="0085358B" w:rsidP="00E76965">
      <w:pPr>
        <w:jc w:val="center"/>
        <w:rPr>
          <w:b/>
          <w:sz w:val="16"/>
          <w:szCs w:val="16"/>
        </w:rPr>
      </w:pPr>
    </w:p>
    <w:p w:rsidR="0085358B" w:rsidRDefault="0085358B" w:rsidP="00E76965">
      <w:pPr>
        <w:jc w:val="center"/>
        <w:rPr>
          <w:b/>
          <w:sz w:val="16"/>
          <w:szCs w:val="16"/>
        </w:rPr>
      </w:pPr>
    </w:p>
    <w:p w:rsidR="0085358B" w:rsidRDefault="0085358B" w:rsidP="00E76965">
      <w:pPr>
        <w:jc w:val="center"/>
        <w:rPr>
          <w:b/>
          <w:sz w:val="16"/>
          <w:szCs w:val="16"/>
        </w:rPr>
      </w:pPr>
    </w:p>
    <w:p w:rsidR="0085358B" w:rsidRDefault="0085358B" w:rsidP="0000046F">
      <w:pPr>
        <w:rPr>
          <w:b/>
          <w:sz w:val="16"/>
          <w:szCs w:val="16"/>
        </w:rPr>
      </w:pPr>
    </w:p>
    <w:sectPr w:rsidR="0085358B" w:rsidSect="00E76965">
      <w:pgSz w:w="16838" w:h="11906" w:orient="landscape"/>
      <w:pgMar w:top="28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6407"/>
    <w:multiLevelType w:val="hybridMultilevel"/>
    <w:tmpl w:val="62BE9EA4"/>
    <w:lvl w:ilvl="0" w:tplc="6A944F8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38AA014D"/>
    <w:multiLevelType w:val="hybridMultilevel"/>
    <w:tmpl w:val="F66C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CCF"/>
    <w:multiLevelType w:val="hybridMultilevel"/>
    <w:tmpl w:val="7C10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755E8"/>
    <w:multiLevelType w:val="hybridMultilevel"/>
    <w:tmpl w:val="28744BE0"/>
    <w:lvl w:ilvl="0" w:tplc="0E46D3F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C26FED"/>
    <w:rsid w:val="0000046F"/>
    <w:rsid w:val="00014498"/>
    <w:rsid w:val="00017AE0"/>
    <w:rsid w:val="00026F92"/>
    <w:rsid w:val="000F04F4"/>
    <w:rsid w:val="000F13FD"/>
    <w:rsid w:val="00115A99"/>
    <w:rsid w:val="00122EB1"/>
    <w:rsid w:val="00125A16"/>
    <w:rsid w:val="00135478"/>
    <w:rsid w:val="001527B1"/>
    <w:rsid w:val="001663E2"/>
    <w:rsid w:val="001B70AA"/>
    <w:rsid w:val="001C0204"/>
    <w:rsid w:val="001C140F"/>
    <w:rsid w:val="00223684"/>
    <w:rsid w:val="002A399C"/>
    <w:rsid w:val="002A5802"/>
    <w:rsid w:val="002D1ABC"/>
    <w:rsid w:val="002D49EE"/>
    <w:rsid w:val="00344A10"/>
    <w:rsid w:val="00345A5F"/>
    <w:rsid w:val="00351489"/>
    <w:rsid w:val="00352885"/>
    <w:rsid w:val="00392986"/>
    <w:rsid w:val="00395881"/>
    <w:rsid w:val="003C1E24"/>
    <w:rsid w:val="003E187E"/>
    <w:rsid w:val="004075B1"/>
    <w:rsid w:val="00445AA6"/>
    <w:rsid w:val="00481327"/>
    <w:rsid w:val="004908D1"/>
    <w:rsid w:val="004A42A2"/>
    <w:rsid w:val="004C7D43"/>
    <w:rsid w:val="004E58D2"/>
    <w:rsid w:val="00520D2A"/>
    <w:rsid w:val="00525108"/>
    <w:rsid w:val="00576850"/>
    <w:rsid w:val="005A4C2D"/>
    <w:rsid w:val="005C408B"/>
    <w:rsid w:val="005D156C"/>
    <w:rsid w:val="005F1396"/>
    <w:rsid w:val="006007C2"/>
    <w:rsid w:val="00601C95"/>
    <w:rsid w:val="00614739"/>
    <w:rsid w:val="00616050"/>
    <w:rsid w:val="0063206F"/>
    <w:rsid w:val="00672AB5"/>
    <w:rsid w:val="006812D0"/>
    <w:rsid w:val="006815DC"/>
    <w:rsid w:val="0069355E"/>
    <w:rsid w:val="006C190C"/>
    <w:rsid w:val="006C30EC"/>
    <w:rsid w:val="006F01D8"/>
    <w:rsid w:val="006F70CF"/>
    <w:rsid w:val="00702592"/>
    <w:rsid w:val="00753FCC"/>
    <w:rsid w:val="0076310B"/>
    <w:rsid w:val="007A0F86"/>
    <w:rsid w:val="007B0171"/>
    <w:rsid w:val="007B61A0"/>
    <w:rsid w:val="007C787F"/>
    <w:rsid w:val="007D30E1"/>
    <w:rsid w:val="007D425C"/>
    <w:rsid w:val="007E3731"/>
    <w:rsid w:val="0085358B"/>
    <w:rsid w:val="00861169"/>
    <w:rsid w:val="00865F1F"/>
    <w:rsid w:val="0087735B"/>
    <w:rsid w:val="00892376"/>
    <w:rsid w:val="00892777"/>
    <w:rsid w:val="008A0E73"/>
    <w:rsid w:val="008A25F1"/>
    <w:rsid w:val="008C3C0F"/>
    <w:rsid w:val="008D5586"/>
    <w:rsid w:val="008E14C9"/>
    <w:rsid w:val="00937EB9"/>
    <w:rsid w:val="00980BC8"/>
    <w:rsid w:val="009820A8"/>
    <w:rsid w:val="00994B13"/>
    <w:rsid w:val="00995B05"/>
    <w:rsid w:val="009A7010"/>
    <w:rsid w:val="009C126A"/>
    <w:rsid w:val="009C68AC"/>
    <w:rsid w:val="009E542C"/>
    <w:rsid w:val="00A017A5"/>
    <w:rsid w:val="00A14A33"/>
    <w:rsid w:val="00A319C0"/>
    <w:rsid w:val="00A44A99"/>
    <w:rsid w:val="00A472F6"/>
    <w:rsid w:val="00A7005B"/>
    <w:rsid w:val="00A8113B"/>
    <w:rsid w:val="00A90AEB"/>
    <w:rsid w:val="00AC0858"/>
    <w:rsid w:val="00AE1B31"/>
    <w:rsid w:val="00AF1FE2"/>
    <w:rsid w:val="00AF3C90"/>
    <w:rsid w:val="00B16797"/>
    <w:rsid w:val="00B701A1"/>
    <w:rsid w:val="00BD5723"/>
    <w:rsid w:val="00BD580E"/>
    <w:rsid w:val="00BD6696"/>
    <w:rsid w:val="00BE4A44"/>
    <w:rsid w:val="00BF4348"/>
    <w:rsid w:val="00C04CDA"/>
    <w:rsid w:val="00C12F72"/>
    <w:rsid w:val="00C26FED"/>
    <w:rsid w:val="00C3306B"/>
    <w:rsid w:val="00C3734D"/>
    <w:rsid w:val="00C538AD"/>
    <w:rsid w:val="00C61512"/>
    <w:rsid w:val="00C61BE8"/>
    <w:rsid w:val="00C622D6"/>
    <w:rsid w:val="00C8147C"/>
    <w:rsid w:val="00CB5817"/>
    <w:rsid w:val="00CC6107"/>
    <w:rsid w:val="00CE5523"/>
    <w:rsid w:val="00D102C7"/>
    <w:rsid w:val="00D11159"/>
    <w:rsid w:val="00D26B01"/>
    <w:rsid w:val="00D33B47"/>
    <w:rsid w:val="00D34F6A"/>
    <w:rsid w:val="00D67FC3"/>
    <w:rsid w:val="00D7345A"/>
    <w:rsid w:val="00DA0B7F"/>
    <w:rsid w:val="00DA524E"/>
    <w:rsid w:val="00DB4FDA"/>
    <w:rsid w:val="00DF05B2"/>
    <w:rsid w:val="00E01145"/>
    <w:rsid w:val="00E17AF5"/>
    <w:rsid w:val="00E17F8C"/>
    <w:rsid w:val="00E76965"/>
    <w:rsid w:val="00E86AED"/>
    <w:rsid w:val="00E93C72"/>
    <w:rsid w:val="00E951EE"/>
    <w:rsid w:val="00E95E31"/>
    <w:rsid w:val="00EB24A8"/>
    <w:rsid w:val="00EB52F2"/>
    <w:rsid w:val="00EC6B8F"/>
    <w:rsid w:val="00ED20DF"/>
    <w:rsid w:val="00ED2E44"/>
    <w:rsid w:val="00EE1B22"/>
    <w:rsid w:val="00F0220A"/>
    <w:rsid w:val="00F22516"/>
    <w:rsid w:val="00F30E16"/>
    <w:rsid w:val="00F37D86"/>
    <w:rsid w:val="00F63D90"/>
    <w:rsid w:val="00F8098A"/>
    <w:rsid w:val="00FC1F56"/>
    <w:rsid w:val="00FE201E"/>
    <w:rsid w:val="00FE69F3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26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6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6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73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C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C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05B6-E536-4E87-A097-CE0A875D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8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Ганус</dc:creator>
  <cp:lastModifiedBy>Мосылёва</cp:lastModifiedBy>
  <cp:revision>32</cp:revision>
  <cp:lastPrinted>2020-03-26T02:12:00Z</cp:lastPrinted>
  <dcterms:created xsi:type="dcterms:W3CDTF">2014-12-01T09:57:00Z</dcterms:created>
  <dcterms:modified xsi:type="dcterms:W3CDTF">2020-04-14T15:25:00Z</dcterms:modified>
</cp:coreProperties>
</file>