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E7" w:rsidRDefault="00A749E7" w:rsidP="00A61B11">
      <w:pPr>
        <w:pStyle w:val="32"/>
        <w:shd w:val="clear" w:color="auto" w:fill="auto"/>
        <w:spacing w:before="0" w:line="240" w:lineRule="auto"/>
        <w:ind w:left="40"/>
        <w:rPr>
          <w:color w:val="000000"/>
          <w:sz w:val="24"/>
          <w:szCs w:val="24"/>
          <w:lang w:eastAsia="ru-RU" w:bidi="ru-RU"/>
        </w:rPr>
      </w:pPr>
      <w:bookmarkStart w:id="0" w:name="P37"/>
      <w:bookmarkEnd w:id="0"/>
    </w:p>
    <w:p w:rsidR="00FF4818" w:rsidRPr="00A61B11" w:rsidRDefault="00FF4818" w:rsidP="00A61B11">
      <w:pPr>
        <w:pStyle w:val="32"/>
        <w:shd w:val="clear" w:color="auto" w:fill="auto"/>
        <w:spacing w:before="0" w:line="240" w:lineRule="auto"/>
        <w:ind w:left="40"/>
        <w:rPr>
          <w:sz w:val="24"/>
          <w:szCs w:val="24"/>
        </w:rPr>
      </w:pPr>
      <w:r w:rsidRPr="00A61B11">
        <w:rPr>
          <w:color w:val="000000"/>
          <w:sz w:val="24"/>
          <w:szCs w:val="24"/>
          <w:lang w:eastAsia="ru-RU" w:bidi="ru-RU"/>
        </w:rPr>
        <w:t xml:space="preserve">Административный регламент предоставления муниципальной </w:t>
      </w:r>
      <w:r w:rsidR="008059F5" w:rsidRPr="00A61B11">
        <w:rPr>
          <w:color w:val="000000"/>
          <w:sz w:val="24"/>
          <w:szCs w:val="24"/>
          <w:lang w:eastAsia="ru-RU" w:bidi="ru-RU"/>
        </w:rPr>
        <w:t>услуги «</w:t>
      </w:r>
      <w:r w:rsidRPr="00A61B11">
        <w:rPr>
          <w:color w:val="000000"/>
          <w:sz w:val="24"/>
          <w:szCs w:val="24"/>
          <w:lang w:eastAsia="ru-RU" w:bidi="ru-RU"/>
        </w:rPr>
        <w:t>Выдача уведомления о соответствии (несоответствии) указанных в</w:t>
      </w:r>
      <w:r w:rsidRPr="00A61B11">
        <w:rPr>
          <w:color w:val="000000"/>
          <w:sz w:val="24"/>
          <w:szCs w:val="24"/>
          <w:lang w:eastAsia="ru-RU" w:bidi="ru-RU"/>
        </w:rPr>
        <w:br/>
        <w:t>уведомлении о планируемых строительстве или реконструкции объекта</w:t>
      </w:r>
      <w:r w:rsidRPr="00A61B11">
        <w:rPr>
          <w:color w:val="000000"/>
          <w:sz w:val="24"/>
          <w:szCs w:val="24"/>
          <w:lang w:eastAsia="ru-RU" w:bidi="ru-RU"/>
        </w:rPr>
        <w:br/>
        <w:t>индивидуального жилищного строительства или садового дома параметров</w:t>
      </w:r>
      <w:r w:rsidRPr="00A61B11">
        <w:rPr>
          <w:color w:val="000000"/>
          <w:sz w:val="24"/>
          <w:szCs w:val="24"/>
          <w:lang w:eastAsia="ru-RU" w:bidi="ru-RU"/>
        </w:rPr>
        <w:br/>
        <w:t>объекта индивидуального жилищного строительства или садового дома</w:t>
      </w:r>
      <w:r w:rsidRPr="00A61B11">
        <w:rPr>
          <w:color w:val="000000"/>
          <w:sz w:val="24"/>
          <w:szCs w:val="24"/>
          <w:lang w:eastAsia="ru-RU" w:bidi="ru-RU"/>
        </w:rPr>
        <w:br/>
        <w:t>установленным параметрам и допустимости размещения объекта</w:t>
      </w:r>
      <w:r w:rsidRPr="00A61B11">
        <w:rPr>
          <w:color w:val="000000"/>
          <w:sz w:val="24"/>
          <w:szCs w:val="24"/>
          <w:lang w:eastAsia="ru-RU" w:bidi="ru-RU"/>
        </w:rPr>
        <w:br/>
        <w:t>индивидуального жилищного строительства или садового дома</w:t>
      </w:r>
    </w:p>
    <w:p w:rsidR="00FF4818" w:rsidRPr="00A61B11" w:rsidRDefault="00FF4818" w:rsidP="00A61B11">
      <w:pPr>
        <w:pStyle w:val="32"/>
        <w:shd w:val="clear" w:color="auto" w:fill="auto"/>
        <w:spacing w:before="0" w:after="273" w:line="240" w:lineRule="auto"/>
        <w:ind w:left="40"/>
        <w:rPr>
          <w:sz w:val="24"/>
          <w:szCs w:val="24"/>
        </w:rPr>
      </w:pPr>
      <w:r w:rsidRPr="00A61B11">
        <w:rPr>
          <w:color w:val="000000"/>
          <w:sz w:val="24"/>
          <w:szCs w:val="24"/>
          <w:lang w:eastAsia="ru-RU" w:bidi="ru-RU"/>
        </w:rPr>
        <w:t>на земельном участке»</w:t>
      </w:r>
    </w:p>
    <w:p w:rsidR="00FF4818" w:rsidRPr="00A61B11" w:rsidRDefault="00FF4818" w:rsidP="00A61B11">
      <w:pPr>
        <w:spacing w:after="299"/>
        <w:ind w:left="40"/>
        <w:jc w:val="center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I. Общие положения</w:t>
      </w:r>
    </w:p>
    <w:p w:rsidR="00FF4818" w:rsidRPr="00A61B11" w:rsidRDefault="00FF4818" w:rsidP="00A61B11">
      <w:pPr>
        <w:widowControl w:val="0"/>
        <w:numPr>
          <w:ilvl w:val="0"/>
          <w:numId w:val="9"/>
        </w:numPr>
        <w:tabs>
          <w:tab w:val="left" w:pos="1239"/>
          <w:tab w:val="left" w:pos="2342"/>
          <w:tab w:val="left" w:pos="4046"/>
          <w:tab w:val="left" w:pos="8808"/>
        </w:tabs>
        <w:ind w:firstLine="709"/>
        <w:contextualSpacing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Административный регламент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Pr="00A61B11">
        <w:rPr>
          <w:color w:val="000000"/>
          <w:sz w:val="22"/>
          <w:szCs w:val="22"/>
          <w:lang w:bidi="ru-RU"/>
        </w:rPr>
        <w:tab/>
        <w:t>парам</w:t>
      </w:r>
      <w:r w:rsidR="006C2C64" w:rsidRPr="00A61B11">
        <w:rPr>
          <w:color w:val="000000"/>
          <w:sz w:val="22"/>
          <w:szCs w:val="22"/>
          <w:lang w:bidi="ru-RU"/>
        </w:rPr>
        <w:t xml:space="preserve">етрам и допустимости размещения </w:t>
      </w:r>
      <w:r w:rsidRPr="00A61B11">
        <w:rPr>
          <w:color w:val="000000"/>
          <w:sz w:val="22"/>
          <w:szCs w:val="22"/>
          <w:lang w:bidi="ru-RU"/>
        </w:rPr>
        <w:t>объекта</w:t>
      </w:r>
      <w:r w:rsidR="006C2C64" w:rsidRPr="00A61B11">
        <w:rPr>
          <w:sz w:val="22"/>
          <w:szCs w:val="22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индивидуального жилищного строительства или садового дома на земельном участке (далее - Административный регламент) разработан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:rsidR="00FF4818" w:rsidRPr="00A61B11" w:rsidRDefault="00FF4818" w:rsidP="00A61B11">
      <w:pPr>
        <w:ind w:firstLine="709"/>
        <w:contextualSpacing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Административный регламент устанавливает порядок и стандарт предоставления администрацией сельского поселения Х</w:t>
      </w:r>
      <w:bookmarkStart w:id="1" w:name="_GoBack"/>
      <w:bookmarkEnd w:id="1"/>
      <w:r w:rsidRPr="00A61B11">
        <w:rPr>
          <w:color w:val="000000"/>
          <w:sz w:val="22"/>
          <w:szCs w:val="22"/>
          <w:lang w:bidi="ru-RU"/>
        </w:rPr>
        <w:t>атанга (далее - Администрация)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="009E52D9" w:rsidRPr="00A61B11">
        <w:rPr>
          <w:color w:val="000000"/>
          <w:sz w:val="22"/>
          <w:szCs w:val="22"/>
          <w:lang w:bidi="ru-RU"/>
        </w:rPr>
        <w:t xml:space="preserve"> на земельном участке (далее - м</w:t>
      </w:r>
      <w:r w:rsidRPr="00A61B11">
        <w:rPr>
          <w:color w:val="000000"/>
          <w:sz w:val="22"/>
          <w:szCs w:val="22"/>
          <w:lang w:bidi="ru-RU"/>
        </w:rPr>
        <w:t>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F4818" w:rsidRPr="00A61B11" w:rsidRDefault="00FF4818" w:rsidP="00A61B11">
      <w:pPr>
        <w:widowControl w:val="0"/>
        <w:numPr>
          <w:ilvl w:val="0"/>
          <w:numId w:val="9"/>
        </w:numPr>
        <w:tabs>
          <w:tab w:val="left" w:pos="1244"/>
        </w:tabs>
        <w:ind w:firstLine="709"/>
        <w:contextualSpacing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Муниципальная услуга предоставляется физическим и юридическим лицам, либо их уполномоченным представителям (далее - заявитель) в целях выдачи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F4818" w:rsidRPr="00A61B11" w:rsidRDefault="00FF4818" w:rsidP="00A61B11">
      <w:pPr>
        <w:widowControl w:val="0"/>
        <w:numPr>
          <w:ilvl w:val="0"/>
          <w:numId w:val="9"/>
        </w:numPr>
        <w:tabs>
          <w:tab w:val="left" w:pos="1244"/>
        </w:tabs>
        <w:ind w:firstLine="709"/>
        <w:contextualSpacing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Порядок информирования о правилах предоставления муниципальной услуги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 информацио</w:t>
      </w:r>
      <w:r w:rsidR="006C2C64" w:rsidRPr="00A61B11">
        <w:rPr>
          <w:color w:val="000000"/>
          <w:sz w:val="22"/>
          <w:szCs w:val="22"/>
          <w:lang w:bidi="ru-RU"/>
        </w:rPr>
        <w:t>нных стендах непосредственно в А</w:t>
      </w:r>
      <w:r w:rsidRPr="00A61B11">
        <w:rPr>
          <w:color w:val="000000"/>
          <w:sz w:val="22"/>
          <w:szCs w:val="22"/>
          <w:lang w:bidi="ru-RU"/>
        </w:rPr>
        <w:t>дминистрации;</w:t>
      </w:r>
    </w:p>
    <w:p w:rsidR="00FF4818" w:rsidRPr="00A61B11" w:rsidRDefault="008B4934" w:rsidP="00A61B11">
      <w:pPr>
        <w:widowControl w:val="0"/>
        <w:tabs>
          <w:tab w:val="left" w:pos="933"/>
        </w:tabs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ab/>
        <w:t xml:space="preserve">- </w:t>
      </w:r>
      <w:r w:rsidR="00FF4818" w:rsidRPr="00A61B11">
        <w:rPr>
          <w:color w:val="000000"/>
          <w:sz w:val="22"/>
          <w:szCs w:val="22"/>
          <w:lang w:bidi="ru-RU"/>
        </w:rPr>
        <w:t xml:space="preserve">в </w:t>
      </w:r>
      <w:r w:rsidRPr="00A61B11">
        <w:rPr>
          <w:color w:val="000000"/>
          <w:sz w:val="22"/>
          <w:szCs w:val="22"/>
          <w:lang w:bidi="ru-RU"/>
        </w:rPr>
        <w:t>территориальном отделении структурного подразделения КГБУ «Многофункциональный центр организации предоставления государственных и муниципальных услуг» Таймырского Долгано-Ненецкий района в с. Хатанга</w:t>
      </w:r>
      <w:r w:rsidR="00FF4818" w:rsidRPr="00A61B11">
        <w:rPr>
          <w:color w:val="000000"/>
          <w:sz w:val="22"/>
          <w:szCs w:val="22"/>
          <w:lang w:bidi="ru-RU"/>
        </w:rPr>
        <w:t xml:space="preserve"> (далее - МФЦ);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в информационно-телекоммуникационной сети «Интернет», в том числе на официальном </w:t>
      </w:r>
      <w:r w:rsidR="006C2C64" w:rsidRPr="00A61B11">
        <w:rPr>
          <w:color w:val="000000"/>
          <w:sz w:val="22"/>
          <w:szCs w:val="22"/>
          <w:lang w:bidi="ru-RU"/>
        </w:rPr>
        <w:t xml:space="preserve">сайте органов местного самоуправления сельского поселения Хатанга </w:t>
      </w:r>
      <w:r w:rsidRPr="00A61B11">
        <w:rPr>
          <w:color w:val="000000"/>
          <w:sz w:val="22"/>
          <w:szCs w:val="22"/>
          <w:lang w:eastAsia="en-US" w:bidi="en-US"/>
        </w:rPr>
        <w:t>(</w:t>
      </w:r>
      <w:hyperlink r:id="rId7" w:history="1">
        <w:r w:rsidR="006C2C64"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="006C2C64"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="006C2C64" w:rsidRPr="00A61B11">
          <w:rPr>
            <w:rStyle w:val="ac"/>
            <w:sz w:val="22"/>
            <w:szCs w:val="22"/>
            <w:lang w:val="en-US" w:eastAsia="en-US" w:bidi="en-US"/>
          </w:rPr>
          <w:t>hatanga</w:t>
        </w:r>
        <w:proofErr w:type="spellEnd"/>
        <w:r w:rsidR="006C2C64" w:rsidRPr="00A61B11">
          <w:rPr>
            <w:rStyle w:val="ac"/>
            <w:sz w:val="22"/>
            <w:szCs w:val="22"/>
            <w:lang w:eastAsia="en-US" w:bidi="en-US"/>
          </w:rPr>
          <w:t>24.</w:t>
        </w:r>
        <w:proofErr w:type="spellStart"/>
        <w:r w:rsidR="006C2C64" w:rsidRPr="00A61B11">
          <w:rPr>
            <w:rStyle w:val="ac"/>
            <w:sz w:val="22"/>
            <w:szCs w:val="22"/>
            <w:lang w:val="en-US" w:eastAsia="en-US" w:bidi="en-US"/>
          </w:rPr>
          <w:t>ru</w:t>
        </w:r>
        <w:proofErr w:type="spellEnd"/>
      </w:hyperlink>
      <w:r w:rsidR="008B4934" w:rsidRPr="00A61B11">
        <w:rPr>
          <w:color w:val="000000"/>
          <w:sz w:val="22"/>
          <w:szCs w:val="22"/>
          <w:lang w:eastAsia="en-US" w:bidi="en-US"/>
        </w:rPr>
        <w:t>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средствах массовой информации;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ЕПГУ) </w:t>
      </w:r>
      <w:r w:rsidRPr="00A61B11">
        <w:rPr>
          <w:color w:val="000000"/>
          <w:sz w:val="22"/>
          <w:szCs w:val="22"/>
          <w:lang w:eastAsia="en-US" w:bidi="en-US"/>
        </w:rPr>
        <w:t>(</w:t>
      </w:r>
      <w:hyperlink r:id="rId8" w:history="1">
        <w:r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Pr="00A61B11">
          <w:rPr>
            <w:rStyle w:val="ac"/>
            <w:sz w:val="22"/>
            <w:szCs w:val="22"/>
            <w:lang w:val="en-US" w:eastAsia="en-US" w:bidi="en-US"/>
          </w:rPr>
          <w:t>go</w:t>
        </w:r>
      </w:hyperlink>
      <w:r w:rsidRPr="00A61B11">
        <w:rPr>
          <w:color w:val="000000"/>
          <w:sz w:val="22"/>
          <w:szCs w:val="22"/>
          <w:lang w:val="en-US" w:eastAsia="en-US" w:bidi="en-US"/>
        </w:rPr>
        <w:t>suslugi</w:t>
      </w:r>
      <w:proofErr w:type="spellEnd"/>
      <w:r w:rsidRPr="00A61B11">
        <w:rPr>
          <w:color w:val="000000"/>
          <w:sz w:val="22"/>
          <w:szCs w:val="22"/>
          <w:lang w:eastAsia="en-US" w:bidi="en-US"/>
        </w:rPr>
        <w:t>.</w:t>
      </w:r>
      <w:proofErr w:type="spellStart"/>
      <w:r w:rsidRPr="00A61B11">
        <w:rPr>
          <w:color w:val="000000"/>
          <w:sz w:val="22"/>
          <w:szCs w:val="22"/>
          <w:lang w:val="en-US" w:eastAsia="en-US" w:bidi="en-US"/>
        </w:rPr>
        <w:t>ru</w:t>
      </w:r>
      <w:proofErr w:type="spellEnd"/>
      <w:r w:rsidRPr="00A61B11">
        <w:rPr>
          <w:color w:val="000000"/>
          <w:sz w:val="22"/>
          <w:szCs w:val="22"/>
          <w:lang w:eastAsia="en-US" w:bidi="en-US"/>
        </w:rPr>
        <w:t>).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- </w:t>
      </w:r>
      <w:hyperlink r:id="rId9" w:history="1">
        <w:r w:rsidR="008B4934"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="008B4934" w:rsidRPr="00A61B11">
          <w:rPr>
            <w:rStyle w:val="ac"/>
            <w:sz w:val="22"/>
            <w:szCs w:val="22"/>
            <w:lang w:eastAsia="en-US" w:bidi="en-US"/>
          </w:rPr>
          <w:t>.24</w:t>
        </w:r>
        <w:r w:rsidR="008B4934" w:rsidRPr="00A61B11">
          <w:rPr>
            <w:rStyle w:val="ac"/>
            <w:sz w:val="22"/>
            <w:szCs w:val="22"/>
            <w:lang w:val="en-US" w:eastAsia="en-US" w:bidi="en-US"/>
          </w:rPr>
          <w:t>mfc</w:t>
        </w:r>
        <w:r w:rsidR="008B4934" w:rsidRPr="00A61B11">
          <w:rPr>
            <w:rStyle w:val="ac"/>
            <w:sz w:val="22"/>
            <w:szCs w:val="22"/>
            <w:lang w:eastAsia="en-US" w:bidi="en-US"/>
          </w:rPr>
          <w:t>.</w:t>
        </w:r>
        <w:r w:rsidR="008B4934" w:rsidRPr="00A61B11">
          <w:rPr>
            <w:rStyle w:val="ac"/>
            <w:sz w:val="22"/>
            <w:szCs w:val="22"/>
            <w:lang w:val="en-US" w:eastAsia="en-US" w:bidi="en-US"/>
          </w:rPr>
          <w:t>ru</w:t>
        </w:r>
      </w:hyperlink>
      <w:r w:rsidRPr="00A61B11">
        <w:rPr>
          <w:color w:val="000000"/>
          <w:sz w:val="22"/>
          <w:szCs w:val="22"/>
          <w:lang w:eastAsia="en-US" w:bidi="en-US"/>
        </w:rPr>
        <w:t xml:space="preserve">, </w:t>
      </w:r>
      <w:r w:rsidR="008B4934" w:rsidRPr="00A61B11">
        <w:rPr>
          <w:color w:val="000000"/>
          <w:sz w:val="22"/>
          <w:szCs w:val="22"/>
          <w:lang w:bidi="ru-RU"/>
        </w:rPr>
        <w:t>на стендах МФЦ.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муниципальную услугу, </w:t>
      </w:r>
      <w:r w:rsidRPr="00A61B11">
        <w:rPr>
          <w:color w:val="000000"/>
          <w:sz w:val="22"/>
          <w:szCs w:val="22"/>
          <w:lang w:bidi="ru-RU"/>
        </w:rPr>
        <w:lastRenderedPageBreak/>
        <w:t xml:space="preserve">размещается на </w:t>
      </w:r>
      <w:r w:rsidR="005547F5" w:rsidRPr="00A61B11">
        <w:rPr>
          <w:color w:val="000000"/>
          <w:sz w:val="22"/>
          <w:szCs w:val="22"/>
          <w:lang w:bidi="ru-RU"/>
        </w:rPr>
        <w:t xml:space="preserve">официальном сайте органов местного самоуправления сельского поселения Хатанга </w:t>
      </w:r>
      <w:r w:rsidR="005547F5" w:rsidRPr="00A61B11">
        <w:rPr>
          <w:color w:val="000000"/>
          <w:sz w:val="22"/>
          <w:szCs w:val="22"/>
          <w:lang w:eastAsia="en-US" w:bidi="en-US"/>
        </w:rPr>
        <w:t>(</w:t>
      </w:r>
      <w:hyperlink r:id="rId10" w:history="1">
        <w:r w:rsidR="005547F5"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="005547F5"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="005547F5" w:rsidRPr="00A61B11">
          <w:rPr>
            <w:rStyle w:val="ac"/>
            <w:sz w:val="22"/>
            <w:szCs w:val="22"/>
            <w:lang w:val="en-US" w:eastAsia="en-US" w:bidi="en-US"/>
          </w:rPr>
          <w:t>hatanga</w:t>
        </w:r>
        <w:proofErr w:type="spellEnd"/>
        <w:r w:rsidR="005547F5" w:rsidRPr="00A61B11">
          <w:rPr>
            <w:rStyle w:val="ac"/>
            <w:sz w:val="22"/>
            <w:szCs w:val="22"/>
            <w:lang w:eastAsia="en-US" w:bidi="en-US"/>
          </w:rPr>
          <w:t>24.</w:t>
        </w:r>
        <w:proofErr w:type="spellStart"/>
        <w:r w:rsidR="005547F5" w:rsidRPr="00A61B11">
          <w:rPr>
            <w:rStyle w:val="ac"/>
            <w:sz w:val="22"/>
            <w:szCs w:val="22"/>
            <w:lang w:val="en-US" w:eastAsia="en-US" w:bidi="en-US"/>
          </w:rPr>
          <w:t>ru</w:t>
        </w:r>
        <w:proofErr w:type="spellEnd"/>
      </w:hyperlink>
      <w:r w:rsidR="005547F5" w:rsidRPr="00A61B11">
        <w:rPr>
          <w:color w:val="000000"/>
          <w:sz w:val="22"/>
          <w:szCs w:val="22"/>
          <w:lang w:eastAsia="en-US" w:bidi="en-US"/>
        </w:rPr>
        <w:t>)</w:t>
      </w:r>
      <w:r w:rsidRPr="00A61B11">
        <w:rPr>
          <w:color w:val="000000"/>
          <w:sz w:val="22"/>
          <w:szCs w:val="22"/>
          <w:lang w:eastAsia="en-US" w:bidi="en-US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во вкладке «Му</w:t>
      </w:r>
      <w:r w:rsidR="005547F5" w:rsidRPr="00A61B11">
        <w:rPr>
          <w:color w:val="000000"/>
          <w:sz w:val="22"/>
          <w:szCs w:val="22"/>
          <w:lang w:bidi="ru-RU"/>
        </w:rPr>
        <w:t>ниципальные услуги</w:t>
      </w:r>
      <w:r w:rsidRPr="00A61B11">
        <w:rPr>
          <w:color w:val="000000"/>
          <w:sz w:val="22"/>
          <w:szCs w:val="22"/>
          <w:lang w:bidi="ru-RU"/>
        </w:rPr>
        <w:t>».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Информация по вопросам предоставления муниципальной услуги предоставляется в: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устной форме (лично или по телефону в соответствии с графиком приема заявителей);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письменной форме (лично или почтовым сообщением);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4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электронной форме, в том числе через ЕПГУ.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органа местного самоуправления в информационно</w:t>
      </w:r>
      <w:r w:rsidRPr="00A61B11">
        <w:rPr>
          <w:color w:val="000000"/>
          <w:sz w:val="22"/>
          <w:szCs w:val="22"/>
          <w:lang w:bidi="ru-RU"/>
        </w:rPr>
        <w:softHyphen/>
        <w:t>й сети «Интернет».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 от 02.05.2006 № 59-ФЗ 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 - 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F4818" w:rsidRPr="00A61B11" w:rsidRDefault="00FF4818" w:rsidP="00A61B11">
      <w:pPr>
        <w:spacing w:after="333"/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</w:t>
      </w:r>
      <w:r w:rsidR="009E52D9" w:rsidRPr="00A61B11">
        <w:rPr>
          <w:color w:val="000000"/>
          <w:sz w:val="22"/>
          <w:szCs w:val="22"/>
          <w:lang w:bidi="ru-RU"/>
        </w:rPr>
        <w:t xml:space="preserve"> Глава сельского поселения Хатанга</w:t>
      </w:r>
      <w:r w:rsidRPr="00A61B11">
        <w:rPr>
          <w:color w:val="000000"/>
          <w:sz w:val="22"/>
          <w:szCs w:val="22"/>
          <w:lang w:bidi="ru-RU"/>
        </w:rPr>
        <w:t xml:space="preserve"> (далее - Глава) вправе продлить срок рассмотрения обращения не более чем на 30 (тридцать) дней, уведомив заявителя о продлении срока его рассмотрения.</w:t>
      </w:r>
    </w:p>
    <w:p w:rsidR="00FF4818" w:rsidRPr="00A61B11" w:rsidRDefault="00FF4818" w:rsidP="00A61B11">
      <w:pPr>
        <w:spacing w:after="299"/>
        <w:jc w:val="center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II. Стандарт предоставления муниципальной услуги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4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Наименование муниципальной услуги: «Выдача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4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Муниципальная услуга предоставляется </w:t>
      </w:r>
      <w:r w:rsidR="008B4934" w:rsidRPr="00A61B11">
        <w:rPr>
          <w:color w:val="000000"/>
          <w:sz w:val="22"/>
          <w:szCs w:val="22"/>
          <w:lang w:bidi="ru-RU"/>
        </w:rPr>
        <w:t>Администрацией сельского поселения Хатанга.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Ответственными за организацию предоставления муниципальной услуги являются</w:t>
      </w:r>
      <w:r w:rsidR="008B4934" w:rsidRPr="00A61B11">
        <w:rPr>
          <w:color w:val="000000"/>
          <w:sz w:val="22"/>
          <w:szCs w:val="22"/>
          <w:lang w:bidi="ru-RU"/>
        </w:rPr>
        <w:t xml:space="preserve"> Отдел ЖКХ, благоустройства и градостроительства администрации сельского поселения Хатанга. (далее – Отдел)</w:t>
      </w:r>
      <w:r w:rsidR="005547F5" w:rsidRPr="00A61B11">
        <w:rPr>
          <w:color w:val="000000"/>
          <w:sz w:val="22"/>
          <w:szCs w:val="22"/>
          <w:lang w:bidi="ru-RU"/>
        </w:rPr>
        <w:t>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</w:t>
      </w:r>
      <w:r w:rsidRPr="00A61B11">
        <w:rPr>
          <w:color w:val="000000"/>
          <w:sz w:val="22"/>
          <w:szCs w:val="22"/>
          <w:lang w:bidi="ru-RU"/>
        </w:rPr>
        <w:lastRenderedPageBreak/>
        <w:t>в перечень услуг, которые являются необходимыми и обязательными для предоставления муниципальных услуг.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7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Результатом предоставления муниципальной услуги является: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r w:rsidRPr="00A61B11">
        <w:rPr>
          <w:color w:val="000000"/>
          <w:sz w:val="22"/>
          <w:szCs w:val="22"/>
          <w:lang w:bidi="ru-RU"/>
        </w:rPr>
        <w:t>пр</w:t>
      </w:r>
      <w:proofErr w:type="spellEnd"/>
      <w:r w:rsidRPr="00A61B11">
        <w:rPr>
          <w:color w:val="000000"/>
          <w:sz w:val="22"/>
          <w:szCs w:val="22"/>
          <w:lang w:bidi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Срок предоставления муни</w:t>
      </w:r>
      <w:r w:rsidR="005547F5" w:rsidRPr="00A61B11">
        <w:rPr>
          <w:rStyle w:val="20"/>
          <w:sz w:val="22"/>
          <w:szCs w:val="22"/>
          <w:u w:val="none"/>
        </w:rPr>
        <w:t>ц</w:t>
      </w:r>
      <w:r w:rsidRPr="00A61B11">
        <w:rPr>
          <w:color w:val="000000"/>
          <w:sz w:val="22"/>
          <w:szCs w:val="22"/>
          <w:lang w:bidi="ru-RU"/>
        </w:rPr>
        <w:t>ипальной услуги - не более чем семь рабочих дней со дня посту</w:t>
      </w:r>
      <w:r w:rsidR="005547F5" w:rsidRPr="00A61B11">
        <w:rPr>
          <w:color w:val="000000"/>
          <w:sz w:val="22"/>
          <w:szCs w:val="22"/>
          <w:lang w:bidi="ru-RU"/>
        </w:rPr>
        <w:t>пления уведомления о планируемом</w:t>
      </w:r>
      <w:r w:rsidRPr="00A61B11">
        <w:rPr>
          <w:color w:val="000000"/>
          <w:sz w:val="22"/>
          <w:szCs w:val="22"/>
          <w:lang w:bidi="ru-RU"/>
        </w:rPr>
        <w:t xml:space="preserve"> строительстве или реконструкции объекта индивидуального жилищного строительства или садового дома либо уведомления (далее - уведомление о планируемом строительстве).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r w:rsidR="005547F5" w:rsidRPr="00A61B11">
        <w:rPr>
          <w:color w:val="000000"/>
          <w:sz w:val="22"/>
          <w:szCs w:val="22"/>
          <w:lang w:bidi="ru-RU"/>
        </w:rPr>
        <w:t xml:space="preserve">официальном сайте органов местного самоуправления сельского поселения Хатанга </w:t>
      </w:r>
      <w:r w:rsidR="005547F5" w:rsidRPr="00A61B11">
        <w:rPr>
          <w:color w:val="000000"/>
          <w:sz w:val="22"/>
          <w:szCs w:val="22"/>
          <w:lang w:eastAsia="en-US" w:bidi="en-US"/>
        </w:rPr>
        <w:t>(</w:t>
      </w:r>
      <w:hyperlink r:id="rId11" w:history="1">
        <w:r w:rsidR="005547F5"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="005547F5"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="005547F5" w:rsidRPr="00A61B11">
          <w:rPr>
            <w:rStyle w:val="ac"/>
            <w:sz w:val="22"/>
            <w:szCs w:val="22"/>
            <w:lang w:val="en-US" w:eastAsia="en-US" w:bidi="en-US"/>
          </w:rPr>
          <w:t>hatanga</w:t>
        </w:r>
        <w:proofErr w:type="spellEnd"/>
        <w:r w:rsidR="005547F5" w:rsidRPr="00A61B11">
          <w:rPr>
            <w:rStyle w:val="ac"/>
            <w:sz w:val="22"/>
            <w:szCs w:val="22"/>
            <w:lang w:eastAsia="en-US" w:bidi="en-US"/>
          </w:rPr>
          <w:t>24.</w:t>
        </w:r>
        <w:proofErr w:type="spellStart"/>
        <w:r w:rsidR="005547F5" w:rsidRPr="00A61B11">
          <w:rPr>
            <w:rStyle w:val="ac"/>
            <w:sz w:val="22"/>
            <w:szCs w:val="22"/>
            <w:lang w:val="en-US" w:eastAsia="en-US" w:bidi="en-US"/>
          </w:rPr>
          <w:t>ru</w:t>
        </w:r>
        <w:proofErr w:type="spellEnd"/>
      </w:hyperlink>
      <w:r w:rsidR="005547F5" w:rsidRPr="00A61B11">
        <w:rPr>
          <w:color w:val="000000"/>
          <w:sz w:val="22"/>
          <w:szCs w:val="22"/>
          <w:lang w:eastAsia="en-US" w:bidi="en-US"/>
        </w:rPr>
        <w:t>)</w:t>
      </w:r>
      <w:r w:rsidRPr="00A61B11">
        <w:rPr>
          <w:color w:val="000000"/>
          <w:sz w:val="22"/>
          <w:szCs w:val="22"/>
          <w:lang w:eastAsia="en-US" w:bidi="en-US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во вкладке «Му</w:t>
      </w:r>
      <w:r w:rsidR="005547F5" w:rsidRPr="00A61B11">
        <w:rPr>
          <w:color w:val="000000"/>
          <w:sz w:val="22"/>
          <w:szCs w:val="22"/>
          <w:lang w:bidi="ru-RU"/>
        </w:rPr>
        <w:t>ниципальные услуги</w:t>
      </w:r>
      <w:r w:rsidRPr="00A61B11">
        <w:rPr>
          <w:color w:val="000000"/>
          <w:sz w:val="22"/>
          <w:szCs w:val="22"/>
          <w:lang w:bidi="ru-RU"/>
        </w:rPr>
        <w:t>».</w:t>
      </w:r>
    </w:p>
    <w:p w:rsidR="00FF4818" w:rsidRPr="00A61B11" w:rsidRDefault="00FF4818" w:rsidP="00A61B11">
      <w:pPr>
        <w:widowControl w:val="0"/>
        <w:numPr>
          <w:ilvl w:val="0"/>
          <w:numId w:val="11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 выбору заявителя уведомление и документы, необходимые для предоставления муниципальной услуги представляются одним из следующих способов:</w:t>
      </w:r>
    </w:p>
    <w:p w:rsidR="00FF4818" w:rsidRPr="00A61B11" w:rsidRDefault="005547F5" w:rsidP="00A61B11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лично в А</w:t>
      </w:r>
      <w:r w:rsidR="00FF4818" w:rsidRPr="00A61B11">
        <w:rPr>
          <w:color w:val="000000"/>
          <w:sz w:val="22"/>
          <w:szCs w:val="22"/>
          <w:lang w:bidi="ru-RU"/>
        </w:rPr>
        <w:t xml:space="preserve">дминистрацию </w:t>
      </w:r>
      <w:r w:rsidRPr="00A61B11">
        <w:rPr>
          <w:color w:val="000000"/>
          <w:sz w:val="22"/>
          <w:szCs w:val="22"/>
          <w:lang w:bidi="ru-RU"/>
        </w:rPr>
        <w:t>или МФЦ</w:t>
      </w:r>
      <w:r w:rsidR="00FF4818" w:rsidRPr="00A61B11">
        <w:rPr>
          <w:color w:val="000000"/>
          <w:sz w:val="22"/>
          <w:szCs w:val="22"/>
          <w:lang w:bidi="ru-RU"/>
        </w:rPr>
        <w:t>;</w:t>
      </w:r>
    </w:p>
    <w:p w:rsidR="00FF4818" w:rsidRPr="00A61B11" w:rsidRDefault="005547F5" w:rsidP="00A61B11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почтовым отправлением;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00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электронной форме путем направления запроса посредством личного кабинета ЕПГУ.</w:t>
      </w:r>
    </w:p>
    <w:p w:rsidR="00FF4818" w:rsidRPr="00A61B11" w:rsidRDefault="00FF4818" w:rsidP="00A61B11">
      <w:pPr>
        <w:widowControl w:val="0"/>
        <w:numPr>
          <w:ilvl w:val="0"/>
          <w:numId w:val="12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FF4818" w:rsidRPr="00A61B11" w:rsidRDefault="00FF4818" w:rsidP="00A61B11">
      <w:pPr>
        <w:widowControl w:val="0"/>
        <w:numPr>
          <w:ilvl w:val="0"/>
          <w:numId w:val="13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уведомление о планируемом строительстве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содержащие следующие сведения:</w:t>
      </w:r>
    </w:p>
    <w:p w:rsidR="00FF4818" w:rsidRPr="00A61B11" w:rsidRDefault="00FF4818" w:rsidP="00A61B11">
      <w:pPr>
        <w:tabs>
          <w:tab w:val="left" w:pos="1052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а)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FF4818" w:rsidRPr="00A61B11" w:rsidRDefault="00FF4818" w:rsidP="00A61B11">
      <w:pPr>
        <w:tabs>
          <w:tab w:val="left" w:pos="1081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б)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FF4818" w:rsidRPr="00A61B11" w:rsidRDefault="00FF4818" w:rsidP="00A61B11">
      <w:pPr>
        <w:tabs>
          <w:tab w:val="left" w:pos="1062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в)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FF4818" w:rsidRPr="00A61B11" w:rsidRDefault="00FF4818" w:rsidP="00A61B11">
      <w:pPr>
        <w:tabs>
          <w:tab w:val="left" w:pos="1066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г)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FF4818" w:rsidRPr="00A61B11" w:rsidRDefault="00FF4818" w:rsidP="00A61B11">
      <w:pPr>
        <w:tabs>
          <w:tab w:val="left" w:pos="1066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д)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FF4818" w:rsidRPr="00A61B11" w:rsidRDefault="00FF4818" w:rsidP="00A61B11">
      <w:pPr>
        <w:tabs>
          <w:tab w:val="left" w:pos="1182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е)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FF4818" w:rsidRPr="00A61B11" w:rsidRDefault="00FF4818" w:rsidP="00A61B11">
      <w:pPr>
        <w:tabs>
          <w:tab w:val="left" w:pos="423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ж)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FF4818" w:rsidRPr="00A61B11" w:rsidRDefault="00FF4818" w:rsidP="00A61B11">
      <w:pPr>
        <w:tabs>
          <w:tab w:val="left" w:pos="1063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з)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почтовый адрес и (или) адрес электронной почты для связи с застройщиком;</w:t>
      </w:r>
    </w:p>
    <w:p w:rsidR="00FF4818" w:rsidRPr="00A61B11" w:rsidRDefault="00FF4818" w:rsidP="00A61B11">
      <w:pPr>
        <w:tabs>
          <w:tab w:val="left" w:pos="1234"/>
        </w:tabs>
        <w:ind w:firstLine="740"/>
        <w:jc w:val="both"/>
        <w:rPr>
          <w:sz w:val="22"/>
          <w:szCs w:val="22"/>
        </w:rPr>
      </w:pPr>
      <w:proofErr w:type="gramStart"/>
      <w:r w:rsidRPr="00A61B11">
        <w:rPr>
          <w:color w:val="000000"/>
          <w:sz w:val="22"/>
          <w:szCs w:val="22"/>
          <w:lang w:bidi="ru-RU"/>
        </w:rPr>
        <w:t>и)</w:t>
      </w:r>
      <w:r w:rsidRPr="00A61B11">
        <w:rPr>
          <w:color w:val="000000"/>
          <w:sz w:val="22"/>
          <w:szCs w:val="22"/>
          <w:lang w:bidi="ru-RU"/>
        </w:rPr>
        <w:tab/>
      </w:r>
      <w:proofErr w:type="gramEnd"/>
      <w:r w:rsidRPr="00A61B11">
        <w:rPr>
          <w:color w:val="000000"/>
          <w:sz w:val="22"/>
          <w:szCs w:val="22"/>
          <w:lang w:bidi="ru-RU"/>
        </w:rPr>
        <w:t>способ направления застройщику уведомлений, предусмотренных пунктом 2 части 7 и пунктом</w:t>
      </w:r>
      <w:r w:rsidR="00381A72" w:rsidRPr="00A61B11">
        <w:rPr>
          <w:color w:val="000000"/>
          <w:sz w:val="22"/>
          <w:szCs w:val="22"/>
          <w:lang w:bidi="ru-RU"/>
        </w:rPr>
        <w:t xml:space="preserve"> 3 части 8 статьи 51.1 Г</w:t>
      </w:r>
      <w:r w:rsidRPr="00A61B11">
        <w:rPr>
          <w:color w:val="000000"/>
          <w:sz w:val="22"/>
          <w:szCs w:val="22"/>
          <w:lang w:bidi="ru-RU"/>
        </w:rPr>
        <w:t>радостроительного Кодекса Российской Федерации.</w:t>
      </w:r>
    </w:p>
    <w:p w:rsidR="00FF4818" w:rsidRPr="00A61B11" w:rsidRDefault="00FF4818" w:rsidP="00A61B11">
      <w:pPr>
        <w:widowControl w:val="0"/>
        <w:numPr>
          <w:ilvl w:val="0"/>
          <w:numId w:val="13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FF4818" w:rsidRPr="00A61B11" w:rsidRDefault="00FF4818" w:rsidP="00A61B11">
      <w:pPr>
        <w:widowControl w:val="0"/>
        <w:numPr>
          <w:ilvl w:val="0"/>
          <w:numId w:val="13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FF4818" w:rsidRPr="00A61B11" w:rsidRDefault="00FF4818" w:rsidP="00A61B11">
      <w:pPr>
        <w:widowControl w:val="0"/>
        <w:numPr>
          <w:ilvl w:val="0"/>
          <w:numId w:val="13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заверенный перевод на русский язык документов о государственной регистрации </w:t>
      </w:r>
      <w:r w:rsidRPr="00A61B11">
        <w:rPr>
          <w:color w:val="000000"/>
          <w:sz w:val="22"/>
          <w:szCs w:val="22"/>
          <w:lang w:bidi="ru-RU"/>
        </w:rPr>
        <w:lastRenderedPageBreak/>
        <w:t>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FF4818" w:rsidRPr="00A61B11" w:rsidRDefault="00FF4818" w:rsidP="00A61B11">
      <w:pPr>
        <w:widowControl w:val="0"/>
        <w:numPr>
          <w:ilvl w:val="0"/>
          <w:numId w:val="12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- правоустанавливающие документы на земельный участок или сведения, содержащиеся в них - в Управлении Федеральной службы государственной регистрации, кадастра и карт</w:t>
      </w:r>
      <w:r w:rsidR="009E52D9" w:rsidRPr="00A61B11">
        <w:rPr>
          <w:color w:val="000000"/>
          <w:sz w:val="22"/>
          <w:szCs w:val="22"/>
          <w:lang w:bidi="ru-RU"/>
        </w:rPr>
        <w:t>ографии по Красноярскому краю</w:t>
      </w:r>
      <w:r w:rsidRPr="00A61B11">
        <w:rPr>
          <w:color w:val="000000"/>
          <w:sz w:val="22"/>
          <w:szCs w:val="22"/>
          <w:lang w:bidi="ru-RU"/>
        </w:rPr>
        <w:t>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27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Запрещается требовать от заявителя:</w:t>
      </w:r>
    </w:p>
    <w:p w:rsidR="00FF4818" w:rsidRPr="00A61B11" w:rsidRDefault="00FF4818" w:rsidP="00A61B11">
      <w:pPr>
        <w:widowControl w:val="0"/>
        <w:numPr>
          <w:ilvl w:val="0"/>
          <w:numId w:val="14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14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</w:t>
      </w:r>
      <w:r w:rsidR="009E52D9" w:rsidRPr="00A61B11">
        <w:rPr>
          <w:color w:val="000000"/>
          <w:sz w:val="22"/>
          <w:szCs w:val="22"/>
          <w:lang w:bidi="ru-RU"/>
        </w:rPr>
        <w:t xml:space="preserve"> Красноярского края</w:t>
      </w:r>
      <w:r w:rsidRPr="00A61B11">
        <w:rPr>
          <w:color w:val="000000"/>
          <w:sz w:val="22"/>
          <w:szCs w:val="22"/>
          <w:lang w:bidi="ru-RU"/>
        </w:rPr>
        <w:t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14"/>
        </w:numPr>
        <w:tabs>
          <w:tab w:val="left" w:pos="108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9E52D9" w:rsidRPr="00A61B11">
        <w:rPr>
          <w:color w:val="000000"/>
          <w:sz w:val="22"/>
          <w:szCs w:val="22"/>
          <w:lang w:bidi="ru-RU"/>
        </w:rPr>
        <w:t xml:space="preserve">МФЦ </w:t>
      </w:r>
      <w:r w:rsidRPr="00A61B11">
        <w:rPr>
          <w:color w:val="000000"/>
          <w:sz w:val="22"/>
          <w:szCs w:val="22"/>
          <w:lang w:bidi="ru-RU"/>
        </w:rPr>
        <w:t>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29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29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45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Основания для приостановления предоставления муниципальной услуги отсутствуют.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45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Основанием для отказа в предоставлении муниципальной услуги является отсутствие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сведений, предусмотренных в п.п.1 пункта 2.6.1, или документов, предусмотренных п.п.2-4 пункта 2.6.1.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378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38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Предоставление муниципальной услуги является бесплатным для заявителя.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38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Максимальное время ожидания заявителя в очереди при подаче уведомления и документов </w:t>
      </w:r>
      <w:r w:rsidRPr="00A61B11">
        <w:rPr>
          <w:color w:val="000000"/>
          <w:sz w:val="22"/>
          <w:szCs w:val="22"/>
          <w:lang w:bidi="ru-RU"/>
        </w:rPr>
        <w:lastRenderedPageBreak/>
        <w:t>для предоставления муниципальной услуги и при получении результата составляет не более 15 (пятнадцати) минут.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38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Регистрация уведомления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- не позднее рабочего</w:t>
      </w:r>
    </w:p>
    <w:p w:rsidR="00FF4818" w:rsidRPr="00A61B11" w:rsidRDefault="00FF4818" w:rsidP="00A61B11">
      <w:pPr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дня, следующего за днем поступления запроса.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40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Требования к помещениям, в которых предоставляется муниципальная услуга: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61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A61B11">
        <w:rPr>
          <w:color w:val="000000"/>
          <w:sz w:val="22"/>
          <w:szCs w:val="22"/>
          <w:lang w:val="en-US" w:eastAsia="en-US" w:bidi="en-US"/>
        </w:rPr>
        <w:t>I</w:t>
      </w:r>
      <w:r w:rsidRPr="00A61B11">
        <w:rPr>
          <w:color w:val="000000"/>
          <w:sz w:val="22"/>
          <w:szCs w:val="22"/>
          <w:lang w:eastAsia="en-US" w:bidi="en-US"/>
        </w:rPr>
        <w:t xml:space="preserve">, </w:t>
      </w:r>
      <w:r w:rsidRPr="00A61B11">
        <w:rPr>
          <w:color w:val="000000"/>
          <w:sz w:val="22"/>
          <w:szCs w:val="22"/>
          <w:lang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Доступ заявителей к парковочным местам является бесплатным.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61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Вход в здание оборудуется вывеской, содержащей наименование и место нахождения администрации, режим работы.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санитарно-эпидемиологическим правилам и нормативам;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правилам противопожарной безопасности;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</w:t>
      </w:r>
      <w:r w:rsidR="009E52D9" w:rsidRPr="00A61B11">
        <w:rPr>
          <w:color w:val="000000"/>
          <w:sz w:val="22"/>
          <w:szCs w:val="22"/>
          <w:lang w:bidi="ru-RU"/>
        </w:rPr>
        <w:t>инвалидов,</w:t>
      </w:r>
      <w:r w:rsidRPr="00A61B11">
        <w:rPr>
          <w:color w:val="000000"/>
          <w:sz w:val="22"/>
          <w:szCs w:val="22"/>
          <w:lang w:bidi="ru-RU"/>
        </w:rPr>
        <w:t xml:space="preserve"> использующих кресла-коляски и собак проводников).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Места для ожидания оборудуются: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стульями (кресельными секциями) и (или) скамьями;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Места для приема заявителей оборудуются стульями и столами для возможности оформления документов.</w:t>
      </w:r>
    </w:p>
    <w:p w:rsidR="00FF4818" w:rsidRPr="00A61B11" w:rsidRDefault="009E52D9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Рабочее место сотрудника(</w:t>
      </w:r>
      <w:proofErr w:type="spellStart"/>
      <w:r w:rsidRPr="00A61B11">
        <w:rPr>
          <w:color w:val="000000"/>
          <w:sz w:val="22"/>
          <w:szCs w:val="22"/>
          <w:lang w:bidi="ru-RU"/>
        </w:rPr>
        <w:t>ов</w:t>
      </w:r>
      <w:proofErr w:type="spellEnd"/>
      <w:r w:rsidRPr="00A61B11">
        <w:rPr>
          <w:color w:val="000000"/>
          <w:sz w:val="22"/>
          <w:szCs w:val="22"/>
          <w:lang w:bidi="ru-RU"/>
        </w:rPr>
        <w:t>) А</w:t>
      </w:r>
      <w:r w:rsidR="00FF4818" w:rsidRPr="00A61B11">
        <w:rPr>
          <w:color w:val="000000"/>
          <w:sz w:val="22"/>
          <w:szCs w:val="22"/>
          <w:lang w:bidi="ru-RU"/>
        </w:rPr>
        <w:t>дминистрации оборудуется персональным компьютером с печатающим устройств</w:t>
      </w:r>
      <w:r w:rsidRPr="00A61B11">
        <w:rPr>
          <w:color w:val="000000"/>
          <w:sz w:val="22"/>
          <w:szCs w:val="22"/>
          <w:lang w:bidi="ru-RU"/>
        </w:rPr>
        <w:t xml:space="preserve">ом. 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целях обеспечения конфиденциальности сведений одновременное консультирование и (или) прием двух и более</w:t>
      </w:r>
      <w:r w:rsidR="009E52D9" w:rsidRPr="00A61B11">
        <w:rPr>
          <w:color w:val="000000"/>
          <w:sz w:val="22"/>
          <w:szCs w:val="22"/>
          <w:lang w:bidi="ru-RU"/>
        </w:rPr>
        <w:t xml:space="preserve"> посетителей одним сотрудником А</w:t>
      </w:r>
      <w:r w:rsidRPr="00A61B11">
        <w:rPr>
          <w:color w:val="000000"/>
          <w:sz w:val="22"/>
          <w:szCs w:val="22"/>
          <w:lang w:bidi="ru-RU"/>
        </w:rPr>
        <w:t>дминистрации не допускается.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44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Показатели качества и доступности муниципальной услуги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64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Показатели качества муниципальной услуги: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7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своевременность и полнота предоставления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отсутствие обоснованных ж</w:t>
      </w:r>
      <w:r w:rsidR="009E52D9" w:rsidRPr="00A61B11">
        <w:rPr>
          <w:color w:val="000000"/>
          <w:sz w:val="22"/>
          <w:szCs w:val="22"/>
          <w:lang w:bidi="ru-RU"/>
        </w:rPr>
        <w:t>алоб на действия (бездействие) А</w:t>
      </w:r>
      <w:r w:rsidRPr="00A61B11">
        <w:rPr>
          <w:color w:val="000000"/>
          <w:sz w:val="22"/>
          <w:szCs w:val="22"/>
          <w:lang w:bidi="ru-RU"/>
        </w:rPr>
        <w:t xml:space="preserve">дминистрации, </w:t>
      </w:r>
      <w:r w:rsidR="009E52D9" w:rsidRPr="00A61B11">
        <w:rPr>
          <w:color w:val="000000"/>
          <w:sz w:val="22"/>
          <w:szCs w:val="22"/>
          <w:lang w:bidi="ru-RU"/>
        </w:rPr>
        <w:t>должностных лиц А</w:t>
      </w:r>
      <w:r w:rsidRPr="00A61B11">
        <w:rPr>
          <w:color w:val="000000"/>
          <w:sz w:val="22"/>
          <w:szCs w:val="22"/>
          <w:lang w:bidi="ru-RU"/>
        </w:rPr>
        <w:t>дминистрации, муниципальных служащих, принимающих участие в предоставлении муниципальной услуги (далее - сотрудники администрации).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64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Показатели доступности муниципальной услуги: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5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возможность получения услуги на базе МФЦ;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4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15 минут.</w:t>
      </w:r>
    </w:p>
    <w:p w:rsidR="00FF4818" w:rsidRPr="00A61B11" w:rsidRDefault="00FF4818" w:rsidP="00A61B11">
      <w:pPr>
        <w:widowControl w:val="0"/>
        <w:numPr>
          <w:ilvl w:val="1"/>
          <w:numId w:val="12"/>
        </w:numPr>
        <w:tabs>
          <w:tab w:val="left" w:pos="138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lastRenderedPageBreak/>
        <w:t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FF4818" w:rsidRPr="00A61B11" w:rsidRDefault="00FF4818" w:rsidP="00A61B11">
      <w:pPr>
        <w:widowControl w:val="0"/>
        <w:numPr>
          <w:ilvl w:val="2"/>
          <w:numId w:val="12"/>
        </w:numPr>
        <w:tabs>
          <w:tab w:val="left" w:pos="1603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Регистрация запроса на предоставление муниципальной услуги посредством ЕПГУ заявителем осуществляется в соответствии с правилами, установленными на ЕПГУ.</w:t>
      </w:r>
    </w:p>
    <w:p w:rsidR="00FF4818" w:rsidRPr="00A61B11" w:rsidRDefault="00FF4818" w:rsidP="00A61B11">
      <w:pPr>
        <w:tabs>
          <w:tab w:val="left" w:pos="4910"/>
          <w:tab w:val="left" w:pos="687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направления заявителем уведомления в электронной форме, к уведомлению прикрепляется электронный образ необходимых для предоставления муниципальной услуги документов. заявителем направляютс</w:t>
      </w:r>
      <w:r w:rsidR="009E52D9" w:rsidRPr="00A61B11">
        <w:rPr>
          <w:color w:val="000000"/>
          <w:sz w:val="22"/>
          <w:szCs w:val="22"/>
          <w:lang w:bidi="ru-RU"/>
        </w:rPr>
        <w:t xml:space="preserve">я электронные копии документов, необходимые для </w:t>
      </w:r>
      <w:r w:rsidRPr="00A61B11">
        <w:rPr>
          <w:color w:val="000000"/>
          <w:sz w:val="22"/>
          <w:szCs w:val="22"/>
          <w:lang w:bidi="ru-RU"/>
        </w:rPr>
        <w:t>предоставления</w:t>
      </w:r>
      <w:r w:rsidR="009E52D9" w:rsidRPr="00A61B11">
        <w:rPr>
          <w:color w:val="000000"/>
          <w:sz w:val="22"/>
          <w:szCs w:val="22"/>
          <w:lang w:bidi="ru-RU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№ 210-ФЗ. При несоблюдении требований к электронной подписи заявитель предъявляет оригиналы указанных документов для сл</w:t>
      </w:r>
      <w:r w:rsidR="009E52D9" w:rsidRPr="00A61B11">
        <w:rPr>
          <w:color w:val="000000"/>
          <w:sz w:val="22"/>
          <w:szCs w:val="22"/>
          <w:lang w:bidi="ru-RU"/>
        </w:rPr>
        <w:t>ичения при личной явке в А</w:t>
      </w:r>
      <w:r w:rsidRPr="00A61B11">
        <w:rPr>
          <w:color w:val="000000"/>
          <w:sz w:val="22"/>
          <w:szCs w:val="22"/>
          <w:lang w:bidi="ru-RU"/>
        </w:rPr>
        <w:t>дминистрацию только в случае принятия решения о предоставлении муниципальной услуги.</w:t>
      </w:r>
    </w:p>
    <w:p w:rsidR="00FD1B41" w:rsidRPr="00A61B11" w:rsidRDefault="00FD1B41" w:rsidP="00A61B11">
      <w:pPr>
        <w:ind w:left="840" w:right="820" w:firstLine="940"/>
        <w:rPr>
          <w:color w:val="000000"/>
          <w:sz w:val="22"/>
          <w:szCs w:val="22"/>
          <w:lang w:bidi="ru-RU"/>
        </w:rPr>
      </w:pPr>
    </w:p>
    <w:p w:rsidR="00FD1B41" w:rsidRPr="00A61B11" w:rsidRDefault="00FD1B41" w:rsidP="00A61B11">
      <w:pPr>
        <w:ind w:left="840" w:right="820" w:firstLine="940"/>
        <w:rPr>
          <w:color w:val="000000"/>
          <w:sz w:val="22"/>
          <w:szCs w:val="22"/>
          <w:lang w:bidi="ru-RU"/>
        </w:rPr>
      </w:pPr>
    </w:p>
    <w:p w:rsidR="00FF4818" w:rsidRPr="00A61B11" w:rsidRDefault="00FF4818" w:rsidP="00A61B11">
      <w:pPr>
        <w:ind w:left="840" w:right="820" w:firstLine="940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</w:t>
      </w:r>
    </w:p>
    <w:p w:rsidR="00FF4818" w:rsidRPr="00A61B11" w:rsidRDefault="00FF4818" w:rsidP="00A61B11">
      <w:pPr>
        <w:jc w:val="center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электронной форме, а также особенности выполнения административных</w:t>
      </w:r>
      <w:r w:rsidRPr="00A61B11">
        <w:rPr>
          <w:color w:val="000000"/>
          <w:sz w:val="22"/>
          <w:szCs w:val="22"/>
          <w:lang w:bidi="ru-RU"/>
        </w:rPr>
        <w:br/>
        <w:t>процедур в многофункциональных центрах предоставления государственных и</w:t>
      </w:r>
    </w:p>
    <w:p w:rsidR="00FF4818" w:rsidRPr="00A61B11" w:rsidRDefault="00FF4818" w:rsidP="00A61B11">
      <w:pPr>
        <w:jc w:val="center"/>
        <w:rPr>
          <w:color w:val="000000"/>
          <w:sz w:val="22"/>
          <w:szCs w:val="22"/>
          <w:lang w:bidi="ru-RU"/>
        </w:rPr>
      </w:pPr>
      <w:r w:rsidRPr="00A61B11">
        <w:rPr>
          <w:color w:val="000000"/>
          <w:sz w:val="22"/>
          <w:szCs w:val="22"/>
          <w:lang w:bidi="ru-RU"/>
        </w:rPr>
        <w:t>муниципальных услуг</w:t>
      </w:r>
    </w:p>
    <w:p w:rsidR="003913BE" w:rsidRPr="00A61B11" w:rsidRDefault="003913BE" w:rsidP="00A61B11">
      <w:pPr>
        <w:jc w:val="center"/>
        <w:rPr>
          <w:sz w:val="22"/>
          <w:szCs w:val="22"/>
        </w:rPr>
      </w:pPr>
    </w:p>
    <w:p w:rsidR="00FF4818" w:rsidRPr="00A61B11" w:rsidRDefault="00FF4818" w:rsidP="00A61B11">
      <w:pPr>
        <w:widowControl w:val="0"/>
        <w:numPr>
          <w:ilvl w:val="0"/>
          <w:numId w:val="15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16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(далее - проведение проверки параметров объекта строительства);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2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направление застройщику способом,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дома,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F4818" w:rsidRPr="00A61B11" w:rsidRDefault="00FF4818" w:rsidP="00A61B11">
      <w:pPr>
        <w:widowControl w:val="0"/>
        <w:numPr>
          <w:ilvl w:val="0"/>
          <w:numId w:val="15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документов.</w:t>
      </w:r>
    </w:p>
    <w:p w:rsidR="00FF4818" w:rsidRPr="00A61B11" w:rsidRDefault="00FF4818" w:rsidP="00A61B11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Основанием для начала административной процедуры по приему и регистрации уведомления и документов является поступление документов в</w:t>
      </w:r>
    </w:p>
    <w:p w:rsidR="00FF4818" w:rsidRPr="00A61B11" w:rsidRDefault="00FF4818" w:rsidP="00A61B11">
      <w:pPr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администрацию.</w:t>
      </w:r>
    </w:p>
    <w:p w:rsidR="00FF4818" w:rsidRPr="00A61B11" w:rsidRDefault="00FD1B41" w:rsidP="00A61B11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Сотрудник отдела А</w:t>
      </w:r>
      <w:r w:rsidR="00FF4818" w:rsidRPr="00A61B11">
        <w:rPr>
          <w:color w:val="000000"/>
          <w:sz w:val="22"/>
          <w:szCs w:val="22"/>
          <w:lang w:bidi="ru-RU"/>
        </w:rPr>
        <w:t>дминистрации, ответственный за прием документов, (далее - сотрудник по приему документов):</w:t>
      </w:r>
    </w:p>
    <w:p w:rsidR="00FF4818" w:rsidRPr="00A61B11" w:rsidRDefault="00FF4818" w:rsidP="00A61B11">
      <w:pPr>
        <w:widowControl w:val="0"/>
        <w:numPr>
          <w:ilvl w:val="0"/>
          <w:numId w:val="17"/>
        </w:numPr>
        <w:tabs>
          <w:tab w:val="left" w:pos="1077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lastRenderedPageBreak/>
        <w:t>устанавливает предмет обращения, личность заявителя;</w:t>
      </w:r>
    </w:p>
    <w:p w:rsidR="00FF4818" w:rsidRPr="00A61B11" w:rsidRDefault="00FF4818" w:rsidP="00A61B11">
      <w:pPr>
        <w:widowControl w:val="0"/>
        <w:numPr>
          <w:ilvl w:val="0"/>
          <w:numId w:val="17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проверяет правильность оформления уведомления и комплектность представленных документов;</w:t>
      </w:r>
    </w:p>
    <w:p w:rsidR="00FF4818" w:rsidRPr="00A61B11" w:rsidRDefault="00FF4818" w:rsidP="00A61B11">
      <w:pPr>
        <w:widowControl w:val="0"/>
        <w:numPr>
          <w:ilvl w:val="0"/>
          <w:numId w:val="17"/>
        </w:numPr>
        <w:tabs>
          <w:tab w:val="left" w:pos="110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принимает уведомление и документы;</w:t>
      </w:r>
    </w:p>
    <w:p w:rsidR="00FF4818" w:rsidRPr="00A61B11" w:rsidRDefault="00FF4818" w:rsidP="00A61B11">
      <w:pPr>
        <w:widowControl w:val="0"/>
        <w:numPr>
          <w:ilvl w:val="0"/>
          <w:numId w:val="17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выдает заявителю расписку о приеме уведомления, содержащую опись принятых документов, регистрационный номер и дату принятия пакета документов, заверяет расписку своей подписью;</w:t>
      </w:r>
    </w:p>
    <w:p w:rsidR="00FF4818" w:rsidRPr="00A61B11" w:rsidRDefault="00FF4818" w:rsidP="00A61B11">
      <w:pPr>
        <w:widowControl w:val="0"/>
        <w:numPr>
          <w:ilvl w:val="0"/>
          <w:numId w:val="17"/>
        </w:numPr>
        <w:tabs>
          <w:tab w:val="left" w:pos="108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вносит соответствующую запись в журнал учета заявлений на предоставление муниципальных услуг (далее - журнал учета), который ведется на бумажном носителе.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Зарегистрированный пакет оригиналов документов передается в </w:t>
      </w:r>
      <w:r w:rsidR="00FD1B41" w:rsidRPr="00A61B11">
        <w:rPr>
          <w:color w:val="000000"/>
          <w:sz w:val="22"/>
          <w:szCs w:val="22"/>
          <w:lang w:bidi="ru-RU"/>
        </w:rPr>
        <w:t xml:space="preserve">Отдел </w:t>
      </w:r>
      <w:r w:rsidRPr="00A61B11">
        <w:rPr>
          <w:color w:val="000000"/>
          <w:sz w:val="22"/>
          <w:szCs w:val="22"/>
          <w:lang w:bidi="ru-RU"/>
        </w:rPr>
        <w:t>в порядке внутреннего документооборота не позднее одного дня с момента регистрации принятых документов.</w:t>
      </w:r>
    </w:p>
    <w:p w:rsidR="00FF4818" w:rsidRPr="00A61B11" w:rsidRDefault="00FF4818" w:rsidP="00A61B11">
      <w:pPr>
        <w:widowControl w:val="0"/>
        <w:numPr>
          <w:ilvl w:val="0"/>
          <w:numId w:val="16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- АИС ЦПГУ)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Сотрудник </w:t>
      </w:r>
      <w:r w:rsidR="00FD1B41" w:rsidRPr="00A61B11">
        <w:rPr>
          <w:color w:val="000000"/>
          <w:sz w:val="22"/>
          <w:szCs w:val="22"/>
          <w:lang w:bidi="ru-RU"/>
        </w:rPr>
        <w:t>Отдела</w:t>
      </w:r>
      <w:r w:rsidRPr="00A61B11">
        <w:rPr>
          <w:color w:val="000000"/>
          <w:sz w:val="22"/>
          <w:szCs w:val="22"/>
          <w:lang w:bidi="ru-RU"/>
        </w:rPr>
        <w:t xml:space="preserve"> принимает направл</w:t>
      </w:r>
      <w:r w:rsidR="00FD1B41" w:rsidRPr="00A61B11">
        <w:rPr>
          <w:color w:val="000000"/>
          <w:sz w:val="22"/>
          <w:szCs w:val="22"/>
          <w:lang w:bidi="ru-RU"/>
        </w:rPr>
        <w:t>енные сотрудником МФЦ документы.</w:t>
      </w:r>
    </w:p>
    <w:p w:rsidR="00FF4818" w:rsidRPr="00A61B11" w:rsidRDefault="00FF4818" w:rsidP="00A61B11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</w:t>
      </w:r>
    </w:p>
    <w:p w:rsidR="00FF4818" w:rsidRPr="00A61B11" w:rsidRDefault="00FD1B41" w:rsidP="00A61B11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находит</w:t>
      </w:r>
      <w:r w:rsidR="00FF4818" w:rsidRPr="00A61B11">
        <w:rPr>
          <w:color w:val="000000"/>
          <w:sz w:val="22"/>
          <w:szCs w:val="22"/>
          <w:lang w:bidi="ru-RU"/>
        </w:rPr>
        <w:t xml:space="preserve"> соответствующее уведомление (в случае поступления документов посредством ЕПГУ);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оформляет документы заявителя на бумажном носителе;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98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осуществляет действия, установленные пунктом 3.2.2 административного регламента.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получении уведомления и документов в форме электронного документа сотрудник не позднее рабочего дня, следующего за днем поступления уведомления и документов, направляет заявителю уведомление в электронной форме, подтверждающее получение и регистрацию уведомления и документов.</w:t>
      </w:r>
    </w:p>
    <w:p w:rsidR="00FF4818" w:rsidRPr="00A61B11" w:rsidRDefault="00FF4818" w:rsidP="00A61B11">
      <w:pPr>
        <w:widowControl w:val="0"/>
        <w:numPr>
          <w:ilvl w:val="0"/>
          <w:numId w:val="16"/>
        </w:numPr>
        <w:tabs>
          <w:tab w:val="left" w:pos="73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документов.</w:t>
      </w:r>
    </w:p>
    <w:p w:rsidR="00FF4818" w:rsidRPr="00A61B11" w:rsidRDefault="00FF4818" w:rsidP="00A61B11">
      <w:pPr>
        <w:widowControl w:val="0"/>
        <w:numPr>
          <w:ilvl w:val="0"/>
          <w:numId w:val="16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Срок выполнения административной процедуры по приему и регистрации уведомления и документов - один рабочий день.</w:t>
      </w:r>
    </w:p>
    <w:p w:rsidR="00FF4818" w:rsidRPr="00A61B11" w:rsidRDefault="00FF4818" w:rsidP="00A61B11">
      <w:pPr>
        <w:widowControl w:val="0"/>
        <w:numPr>
          <w:ilvl w:val="0"/>
          <w:numId w:val="15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FF4818" w:rsidRPr="00A61B11" w:rsidRDefault="00FF4818" w:rsidP="00A61B11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Основанием для начала административной процедуры по проведению проверки параметров объекта строительства является получение пакета документов </w:t>
      </w:r>
      <w:r w:rsidR="003913BE" w:rsidRPr="00A61B11">
        <w:rPr>
          <w:color w:val="000000"/>
          <w:sz w:val="22"/>
          <w:szCs w:val="22"/>
          <w:lang w:bidi="ru-RU"/>
        </w:rPr>
        <w:t>Отделом.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Документы, направленные в виде электронных копий, подлежат рассмотрению в том же порядке, что и оригиналы документов, предоставляемые в отдел градостроительства в порядке внутреннего документооборота либо курьером МФЦ.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Начальник </w:t>
      </w:r>
      <w:r w:rsidR="003913BE" w:rsidRPr="00A61B11">
        <w:rPr>
          <w:color w:val="000000"/>
          <w:sz w:val="22"/>
          <w:szCs w:val="22"/>
          <w:lang w:bidi="ru-RU"/>
        </w:rPr>
        <w:t xml:space="preserve">Отдела </w:t>
      </w:r>
      <w:r w:rsidRPr="00A61B11">
        <w:rPr>
          <w:color w:val="000000"/>
          <w:sz w:val="22"/>
          <w:szCs w:val="22"/>
          <w:lang w:bidi="ru-RU"/>
        </w:rPr>
        <w:t>назначает ответственного сотрудника по рассмотрению документов (далее - уполномоченный сотрудник).</w:t>
      </w:r>
    </w:p>
    <w:p w:rsidR="00FF4818" w:rsidRPr="00A61B11" w:rsidRDefault="00FF4818" w:rsidP="00A61B11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Уполномоченный сотрудник 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(сведений), указанных в пункте 2.6.1 административного регламента, если они не представлены заявителем по собственной инициативе.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lastRenderedPageBreak/>
        <w:t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</w:t>
      </w:r>
    </w:p>
    <w:p w:rsidR="00FF4818" w:rsidRPr="00A61B11" w:rsidRDefault="00FF4818" w:rsidP="00A61B11">
      <w:pPr>
        <w:widowControl w:val="0"/>
        <w:numPr>
          <w:ilvl w:val="0"/>
          <w:numId w:val="18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Уполномоченный сотрудник: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08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осуществляет проверку наличия документов для предоставления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10"/>
        </w:numPr>
        <w:tabs>
          <w:tab w:val="left" w:pos="108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отсутствии оснований для отказа в предоставлении муниципальной услуги осуществляет подготовку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или уполномоченному им должностному лицу.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:rsidR="00FF4818" w:rsidRPr="00A61B11" w:rsidRDefault="00FF4818" w:rsidP="00A61B11">
      <w:pPr>
        <w:widowControl w:val="0"/>
        <w:numPr>
          <w:ilvl w:val="0"/>
          <w:numId w:val="18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Глава или уполномоченное им должностное лицо в течение одного рабочего дня рассматривает представленное уведомление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подписывает.</w:t>
      </w:r>
    </w:p>
    <w:p w:rsidR="00FF4818" w:rsidRPr="00A61B11" w:rsidRDefault="00FF4818" w:rsidP="00A61B11">
      <w:pPr>
        <w:widowControl w:val="0"/>
        <w:numPr>
          <w:ilvl w:val="0"/>
          <w:numId w:val="18"/>
        </w:numPr>
        <w:tabs>
          <w:tab w:val="left" w:pos="145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- пять рабочих дней.</w:t>
      </w:r>
    </w:p>
    <w:p w:rsidR="00FF4818" w:rsidRPr="00A61B11" w:rsidRDefault="00FF4818" w:rsidP="00A61B11">
      <w:pPr>
        <w:widowControl w:val="0"/>
        <w:numPr>
          <w:ilvl w:val="0"/>
          <w:numId w:val="15"/>
        </w:numPr>
        <w:tabs>
          <w:tab w:val="left" w:pos="1244"/>
          <w:tab w:val="left" w:pos="2227"/>
          <w:tab w:val="left" w:pos="4155"/>
          <w:tab w:val="left" w:pos="6830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</w:t>
      </w:r>
      <w:r w:rsidR="00F96A0F" w:rsidRPr="00A61B11">
        <w:rPr>
          <w:color w:val="000000"/>
          <w:sz w:val="22"/>
          <w:szCs w:val="22"/>
          <w:lang w:bidi="ru-RU"/>
        </w:rPr>
        <w:t xml:space="preserve"> параметрам и допустимости </w:t>
      </w:r>
      <w:r w:rsidRPr="00A61B11">
        <w:rPr>
          <w:color w:val="000000"/>
          <w:sz w:val="22"/>
          <w:szCs w:val="22"/>
          <w:lang w:bidi="ru-RU"/>
        </w:rPr>
        <w:t>размещения объекта</w:t>
      </w:r>
      <w:r w:rsidR="00F96A0F" w:rsidRPr="00A61B11">
        <w:rPr>
          <w:color w:val="000000"/>
          <w:sz w:val="22"/>
          <w:szCs w:val="22"/>
          <w:lang w:bidi="ru-RU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индивидуального жилищного строительства или садового дома на земельном участке.</w:t>
      </w:r>
    </w:p>
    <w:p w:rsidR="00FF4818" w:rsidRPr="00A61B11" w:rsidRDefault="00FF4818" w:rsidP="00A61B11">
      <w:pPr>
        <w:widowControl w:val="0"/>
        <w:numPr>
          <w:ilvl w:val="0"/>
          <w:numId w:val="19"/>
        </w:numPr>
        <w:tabs>
          <w:tab w:val="left" w:pos="14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услуги.</w:t>
      </w:r>
    </w:p>
    <w:p w:rsidR="00FF4818" w:rsidRPr="00A61B11" w:rsidRDefault="00F96A0F" w:rsidP="00A61B11">
      <w:pPr>
        <w:widowControl w:val="0"/>
        <w:numPr>
          <w:ilvl w:val="0"/>
          <w:numId w:val="19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Сотрудник,</w:t>
      </w:r>
      <w:r w:rsidRPr="00A61B11">
        <w:rPr>
          <w:color w:val="000000"/>
          <w:sz w:val="22"/>
          <w:szCs w:val="22"/>
          <w:lang w:bidi="ru-RU"/>
        </w:rPr>
        <w:tab/>
        <w:t xml:space="preserve">ответственный </w:t>
      </w:r>
      <w:r w:rsidR="00FF4818" w:rsidRPr="00A61B11">
        <w:rPr>
          <w:color w:val="000000"/>
          <w:sz w:val="22"/>
          <w:szCs w:val="22"/>
          <w:lang w:bidi="ru-RU"/>
        </w:rPr>
        <w:t>за направление заявителю результата</w:t>
      </w:r>
      <w:r w:rsidRPr="00A61B11">
        <w:rPr>
          <w:color w:val="000000"/>
          <w:sz w:val="22"/>
          <w:szCs w:val="22"/>
          <w:lang w:bidi="ru-RU"/>
        </w:rPr>
        <w:t xml:space="preserve"> </w:t>
      </w:r>
      <w:r w:rsidR="00FF4818" w:rsidRPr="00A61B11">
        <w:rPr>
          <w:color w:val="000000"/>
          <w:sz w:val="22"/>
          <w:szCs w:val="22"/>
          <w:lang w:bidi="ru-RU"/>
        </w:rPr>
        <w:t xml:space="preserve">предоставления муниципальной услуги, (далее - сотрудник, ответственный за выдачу результата) направляет заявителю способом,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</w:t>
      </w:r>
      <w:r w:rsidR="00FF4818" w:rsidRPr="00A61B11">
        <w:rPr>
          <w:color w:val="000000"/>
          <w:sz w:val="22"/>
          <w:szCs w:val="22"/>
          <w:lang w:bidi="ru-RU"/>
        </w:rPr>
        <w:lastRenderedPageBreak/>
        <w:t>жилищного строительства или садового дома, уведомление о соответствии (несоотве</w:t>
      </w:r>
      <w:r w:rsidRPr="00A61B11">
        <w:rPr>
          <w:color w:val="000000"/>
          <w:sz w:val="22"/>
          <w:szCs w:val="22"/>
          <w:lang w:bidi="ru-RU"/>
        </w:rPr>
        <w:t>тствии)</w:t>
      </w:r>
      <w:r w:rsidRPr="00A61B11">
        <w:rPr>
          <w:color w:val="000000"/>
          <w:sz w:val="22"/>
          <w:szCs w:val="22"/>
          <w:lang w:bidi="ru-RU"/>
        </w:rPr>
        <w:tab/>
        <w:t xml:space="preserve">указанных в уведомлении о </w:t>
      </w:r>
      <w:r w:rsidR="00FF4818" w:rsidRPr="00A61B11">
        <w:rPr>
          <w:color w:val="000000"/>
          <w:sz w:val="22"/>
          <w:szCs w:val="22"/>
          <w:lang w:bidi="ru-RU"/>
        </w:rPr>
        <w:t>планируемых</w:t>
      </w:r>
      <w:r w:rsidRPr="00A61B11">
        <w:rPr>
          <w:color w:val="000000"/>
          <w:sz w:val="22"/>
          <w:szCs w:val="22"/>
          <w:lang w:bidi="ru-RU"/>
        </w:rPr>
        <w:t xml:space="preserve"> </w:t>
      </w:r>
      <w:r w:rsidR="00FF4818" w:rsidRPr="00A61B11">
        <w:rPr>
          <w:color w:val="000000"/>
          <w:sz w:val="22"/>
          <w:szCs w:val="22"/>
          <w:lang w:bidi="ru-RU"/>
        </w:rPr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F4818" w:rsidRPr="00A61B11" w:rsidRDefault="00FF4818" w:rsidP="00A61B11">
      <w:pPr>
        <w:widowControl w:val="0"/>
        <w:numPr>
          <w:ilvl w:val="0"/>
          <w:numId w:val="19"/>
        </w:numPr>
        <w:tabs>
          <w:tab w:val="left" w:pos="147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Сотрудник</w:t>
      </w:r>
      <w:r w:rsidR="00F96A0F" w:rsidRPr="00A61B11">
        <w:rPr>
          <w:color w:val="000000"/>
          <w:sz w:val="22"/>
          <w:szCs w:val="22"/>
          <w:lang w:bidi="ru-RU"/>
        </w:rPr>
        <w:t>,</w:t>
      </w:r>
      <w:r w:rsidRPr="00A61B11">
        <w:rPr>
          <w:color w:val="000000"/>
          <w:sz w:val="22"/>
          <w:szCs w:val="22"/>
          <w:lang w:bidi="ru-RU"/>
        </w:rPr>
        <w:t xml:space="preserve"> </w:t>
      </w:r>
      <w:r w:rsidR="00F96A0F" w:rsidRPr="00A61B11">
        <w:rPr>
          <w:color w:val="000000"/>
          <w:sz w:val="22"/>
          <w:szCs w:val="22"/>
          <w:lang w:bidi="ru-RU"/>
        </w:rPr>
        <w:t xml:space="preserve">ответственный за выдачу результата </w:t>
      </w:r>
      <w:r w:rsidRPr="00A61B11">
        <w:rPr>
          <w:color w:val="000000"/>
          <w:sz w:val="22"/>
          <w:szCs w:val="22"/>
          <w:lang w:bidi="ru-RU"/>
        </w:rPr>
        <w:t>осуществляет выдачу одного экземпляра уведомления о</w:t>
      </w:r>
      <w:r w:rsidR="00F96A0F" w:rsidRPr="00A61B11">
        <w:rPr>
          <w:sz w:val="22"/>
          <w:szCs w:val="22"/>
        </w:rPr>
        <w:t xml:space="preserve"> </w:t>
      </w:r>
      <w:r w:rsidR="00F96A0F" w:rsidRPr="00A61B11">
        <w:rPr>
          <w:color w:val="000000"/>
          <w:sz w:val="22"/>
          <w:szCs w:val="22"/>
          <w:lang w:bidi="ru-RU"/>
        </w:rPr>
        <w:t xml:space="preserve">соответствии (несоответствии) указанных </w:t>
      </w:r>
      <w:r w:rsidRPr="00A61B11">
        <w:rPr>
          <w:color w:val="000000"/>
          <w:sz w:val="22"/>
          <w:szCs w:val="22"/>
          <w:lang w:bidi="ru-RU"/>
        </w:rPr>
        <w:t>в</w:t>
      </w:r>
      <w:r w:rsidR="00F96A0F" w:rsidRPr="00A61B11">
        <w:rPr>
          <w:color w:val="000000"/>
          <w:sz w:val="22"/>
          <w:szCs w:val="22"/>
          <w:lang w:bidi="ru-RU"/>
        </w:rPr>
        <w:t xml:space="preserve"> уведомлении</w:t>
      </w:r>
      <w:r w:rsidR="00F96A0F" w:rsidRPr="00A61B11">
        <w:rPr>
          <w:color w:val="000000"/>
          <w:sz w:val="22"/>
          <w:szCs w:val="22"/>
          <w:lang w:bidi="ru-RU"/>
        </w:rPr>
        <w:tab/>
        <w:t xml:space="preserve">о </w:t>
      </w:r>
      <w:r w:rsidRPr="00A61B11">
        <w:rPr>
          <w:color w:val="000000"/>
          <w:sz w:val="22"/>
          <w:szCs w:val="22"/>
          <w:lang w:bidi="ru-RU"/>
        </w:rPr>
        <w:t>планируемых</w:t>
      </w:r>
      <w:r w:rsidR="00F96A0F" w:rsidRPr="00A61B11">
        <w:rPr>
          <w:color w:val="000000"/>
          <w:sz w:val="22"/>
          <w:szCs w:val="22"/>
          <w:lang w:bidi="ru-RU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 xml:space="preserve"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учета, либо по почте и (или) на адрес электронной почты. Второй экземпляр хранится в </w:t>
      </w:r>
      <w:r w:rsidR="00F96A0F" w:rsidRPr="00A61B11">
        <w:rPr>
          <w:color w:val="000000"/>
          <w:sz w:val="22"/>
          <w:szCs w:val="22"/>
          <w:lang w:bidi="ru-RU"/>
        </w:rPr>
        <w:t>От</w:t>
      </w:r>
      <w:r w:rsidRPr="00A61B11">
        <w:rPr>
          <w:color w:val="000000"/>
          <w:sz w:val="22"/>
          <w:szCs w:val="22"/>
          <w:lang w:bidi="ru-RU"/>
        </w:rPr>
        <w:t>деле.</w:t>
      </w:r>
    </w:p>
    <w:p w:rsidR="00FF4818" w:rsidRPr="00A61B11" w:rsidRDefault="00FF4818" w:rsidP="00A61B11">
      <w:pPr>
        <w:widowControl w:val="0"/>
        <w:numPr>
          <w:ilvl w:val="0"/>
          <w:numId w:val="19"/>
        </w:numPr>
        <w:tabs>
          <w:tab w:val="left" w:pos="73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услуги.</w:t>
      </w:r>
    </w:p>
    <w:p w:rsidR="00FF4818" w:rsidRPr="00A61B11" w:rsidRDefault="00FF4818" w:rsidP="00A61B11">
      <w:pPr>
        <w:widowControl w:val="0"/>
        <w:numPr>
          <w:ilvl w:val="0"/>
          <w:numId w:val="19"/>
        </w:numPr>
        <w:tabs>
          <w:tab w:val="left" w:pos="1446"/>
        </w:tabs>
        <w:spacing w:after="333"/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Срок выполнения административной процедуры по выдаче результата предоставления муниципальной услуги - 1 (один) рабочий день.</w:t>
      </w:r>
    </w:p>
    <w:p w:rsidR="00FF4818" w:rsidRPr="00A61B11" w:rsidRDefault="00FF4818" w:rsidP="00A61B11">
      <w:pPr>
        <w:spacing w:after="304"/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IV. Формы контроля за исполнением административного регламента</w:t>
      </w:r>
    </w:p>
    <w:p w:rsidR="00FF4818" w:rsidRPr="00A61B11" w:rsidRDefault="00FF4818" w:rsidP="00A61B11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</w:t>
      </w:r>
      <w:r w:rsidR="00F96A0F" w:rsidRPr="00A61B11">
        <w:rPr>
          <w:color w:val="000000"/>
          <w:sz w:val="22"/>
          <w:szCs w:val="22"/>
          <w:lang w:bidi="ru-RU"/>
        </w:rPr>
        <w:t>ринятием решений осуществляет Г</w:t>
      </w:r>
      <w:r w:rsidRPr="00A61B11">
        <w:rPr>
          <w:color w:val="000000"/>
          <w:sz w:val="22"/>
          <w:szCs w:val="22"/>
          <w:lang w:bidi="ru-RU"/>
        </w:rPr>
        <w:t>лава либо уполномоченное им должнос</w:t>
      </w:r>
      <w:r w:rsidR="00F96A0F" w:rsidRPr="00A61B11">
        <w:rPr>
          <w:color w:val="000000"/>
          <w:sz w:val="22"/>
          <w:szCs w:val="22"/>
          <w:lang w:bidi="ru-RU"/>
        </w:rPr>
        <w:t>тное лицо, а также заместитель Г</w:t>
      </w:r>
      <w:r w:rsidRPr="00A61B11">
        <w:rPr>
          <w:color w:val="000000"/>
          <w:sz w:val="22"/>
          <w:szCs w:val="22"/>
          <w:lang w:bidi="ru-RU"/>
        </w:rPr>
        <w:t>лавы, курирующий соответствующее структурное подразделение.</w:t>
      </w:r>
    </w:p>
    <w:p w:rsidR="00FF4818" w:rsidRPr="00A61B11" w:rsidRDefault="00FF4818" w:rsidP="00A61B11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Плановые и внеплановые проверки проводятся на основании распорядительных документов администрации. Проверки осуществляются с целью выявления и устранения нарушений при предоставлении муниципальной услуги.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Для проведения плановых проверок предоставления муниципальной услуги формируется комиссия по контролю за исполнением административного регламента, в состав которой включаются должностные лица и специалисты администрации.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Акт подписывается всеми членами комиссии по контролю за исполнением административного регламента.</w:t>
      </w:r>
    </w:p>
    <w:p w:rsidR="00FF4818" w:rsidRPr="00A61B11" w:rsidRDefault="00FF4818" w:rsidP="00A61B11">
      <w:pPr>
        <w:widowControl w:val="0"/>
        <w:numPr>
          <w:ilvl w:val="0"/>
          <w:numId w:val="20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Федерации.</w:t>
      </w:r>
    </w:p>
    <w:p w:rsidR="00FF4818" w:rsidRPr="00A61B11" w:rsidRDefault="00FF4818" w:rsidP="00A61B11">
      <w:pPr>
        <w:widowControl w:val="0"/>
        <w:numPr>
          <w:ilvl w:val="0"/>
          <w:numId w:val="20"/>
        </w:numPr>
        <w:tabs>
          <w:tab w:val="left" w:pos="1239"/>
        </w:tabs>
        <w:spacing w:after="300"/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</w:t>
      </w:r>
    </w:p>
    <w:p w:rsidR="00FF4818" w:rsidRPr="00A61B11" w:rsidRDefault="00FF4818" w:rsidP="00A61B11">
      <w:pPr>
        <w:jc w:val="center"/>
        <w:rPr>
          <w:sz w:val="22"/>
          <w:szCs w:val="22"/>
        </w:rPr>
      </w:pPr>
      <w:r w:rsidRPr="00A61B11">
        <w:rPr>
          <w:color w:val="000000"/>
          <w:sz w:val="22"/>
          <w:szCs w:val="22"/>
          <w:lang w:val="en-US" w:eastAsia="en-US" w:bidi="en-US"/>
        </w:rPr>
        <w:t>V</w:t>
      </w:r>
      <w:r w:rsidRPr="00A61B11">
        <w:rPr>
          <w:color w:val="000000"/>
          <w:sz w:val="22"/>
          <w:szCs w:val="22"/>
          <w:lang w:eastAsia="en-US" w:bidi="en-US"/>
        </w:rPr>
        <w:t xml:space="preserve">. </w:t>
      </w:r>
      <w:r w:rsidRPr="00A61B11">
        <w:rPr>
          <w:color w:val="000000"/>
          <w:sz w:val="22"/>
          <w:szCs w:val="22"/>
          <w:lang w:bidi="ru-RU"/>
        </w:rPr>
        <w:t xml:space="preserve">Досудебный (внесудебный) порядок обжалования решений и </w:t>
      </w:r>
      <w:r w:rsidR="000615BC" w:rsidRPr="00A61B11">
        <w:rPr>
          <w:color w:val="000000"/>
          <w:sz w:val="22"/>
          <w:szCs w:val="22"/>
          <w:lang w:bidi="ru-RU"/>
        </w:rPr>
        <w:t xml:space="preserve">действий </w:t>
      </w:r>
      <w:r w:rsidRPr="00A61B11">
        <w:rPr>
          <w:color w:val="000000"/>
          <w:sz w:val="22"/>
          <w:szCs w:val="22"/>
          <w:lang w:bidi="ru-RU"/>
        </w:rPr>
        <w:br/>
        <w:t>(бездействия) органа, предос</w:t>
      </w:r>
      <w:r w:rsidR="001839C3" w:rsidRPr="00A61B11">
        <w:rPr>
          <w:color w:val="000000"/>
          <w:sz w:val="22"/>
          <w:szCs w:val="22"/>
          <w:lang w:bidi="ru-RU"/>
        </w:rPr>
        <w:t>тавляющего муниципальную услугу</w:t>
      </w:r>
      <w:r w:rsidRPr="00A61B11">
        <w:rPr>
          <w:color w:val="000000"/>
          <w:sz w:val="22"/>
          <w:szCs w:val="22"/>
          <w:lang w:bidi="ru-RU"/>
        </w:rPr>
        <w:br/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5.1. Заявитель может обратиться с жалобой в том числе в следующих случаях: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10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нарушение срока предоставления муниципальной услуги.</w:t>
      </w:r>
    </w:p>
    <w:p w:rsidR="00FF4818" w:rsidRPr="00A61B11" w:rsidRDefault="00FF4818" w:rsidP="00A61B11">
      <w:pPr>
        <w:tabs>
          <w:tab w:val="left" w:pos="3134"/>
          <w:tab w:val="left" w:pos="4598"/>
          <w:tab w:val="left" w:pos="634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</w:t>
      </w:r>
      <w:r w:rsidR="001839C3" w:rsidRPr="00A61B11">
        <w:rPr>
          <w:color w:val="000000"/>
          <w:sz w:val="22"/>
          <w:szCs w:val="22"/>
          <w:lang w:bidi="ru-RU"/>
        </w:rPr>
        <w:t xml:space="preserve"> работника многофункционального </w:t>
      </w:r>
      <w:r w:rsidRPr="00A61B11">
        <w:rPr>
          <w:color w:val="000000"/>
          <w:sz w:val="22"/>
          <w:szCs w:val="22"/>
          <w:lang w:bidi="ru-RU"/>
        </w:rPr>
        <w:t>центра</w:t>
      </w:r>
      <w:r w:rsidR="001839C3" w:rsidRPr="00A61B11">
        <w:rPr>
          <w:color w:val="000000"/>
          <w:sz w:val="22"/>
          <w:szCs w:val="22"/>
          <w:lang w:bidi="ru-RU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возможно</w:t>
      </w:r>
      <w:r w:rsidR="001839C3" w:rsidRPr="00A61B11">
        <w:rPr>
          <w:color w:val="000000"/>
          <w:sz w:val="22"/>
          <w:szCs w:val="22"/>
          <w:lang w:bidi="ru-RU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>в случае, если на</w:t>
      </w:r>
      <w:r w:rsidR="001839C3" w:rsidRPr="00A61B11">
        <w:rPr>
          <w:sz w:val="22"/>
          <w:szCs w:val="22"/>
        </w:rPr>
        <w:t xml:space="preserve"> </w:t>
      </w:r>
      <w:r w:rsidRPr="00A61B11">
        <w:rPr>
          <w:color w:val="000000"/>
          <w:sz w:val="22"/>
          <w:szCs w:val="22"/>
          <w:lang w:bidi="ru-RU"/>
        </w:rPr>
        <w:t xml:space="preserve">многофункциональный центр, решения и действия (бездействие) которого обжалуются, </w:t>
      </w:r>
      <w:r w:rsidRPr="00A61B11">
        <w:rPr>
          <w:color w:val="000000"/>
          <w:sz w:val="22"/>
          <w:szCs w:val="22"/>
          <w:lang w:bidi="ru-RU"/>
        </w:rPr>
        <w:lastRenderedPageBreak/>
        <w:t>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отказ в приеме у заявителя документов, предоставление которых предусмотрено настоящим Регламентом;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8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отказ в предоставлении муниципальной услуги, если основания отказа не предусмотрены настоящим Регламентом.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7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затребование с заявителя при предоставлении муниципальной услуги платы, не предусмотренной настоящим Регламентом;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8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71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066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FF4818" w:rsidRPr="00A61B11" w:rsidRDefault="00FF4818" w:rsidP="00A61B11">
      <w:pPr>
        <w:widowControl w:val="0"/>
        <w:numPr>
          <w:ilvl w:val="0"/>
          <w:numId w:val="21"/>
        </w:numPr>
        <w:tabs>
          <w:tab w:val="left" w:pos="1215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 xml:space="preserve">Заявители вправе обратиться с жалобой в письменной форме лично или направить жалобу по почте, через МФЦ, с использованием информационно - телекоммуникационной сети «Интернет», ЕПГУ </w:t>
      </w:r>
      <w:r w:rsidRPr="00A61B11">
        <w:rPr>
          <w:color w:val="000000"/>
          <w:sz w:val="22"/>
          <w:szCs w:val="22"/>
          <w:lang w:eastAsia="en-US" w:bidi="en-US"/>
        </w:rPr>
        <w:t>(</w:t>
      </w:r>
      <w:hyperlink r:id="rId12" w:history="1">
        <w:r w:rsidR="001839C3" w:rsidRPr="00A61B11">
          <w:rPr>
            <w:rStyle w:val="ac"/>
            <w:sz w:val="22"/>
            <w:szCs w:val="22"/>
            <w:lang w:val="en-US" w:eastAsia="en-US" w:bidi="en-US"/>
          </w:rPr>
          <w:t>www</w:t>
        </w:r>
        <w:r w:rsidR="001839C3"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="001839C3" w:rsidRPr="00A61B11">
          <w:rPr>
            <w:rStyle w:val="ac"/>
            <w:sz w:val="22"/>
            <w:szCs w:val="22"/>
            <w:lang w:val="en-US" w:eastAsia="en-US" w:bidi="en-US"/>
          </w:rPr>
          <w:t>gosuslugi</w:t>
        </w:r>
        <w:proofErr w:type="spellEnd"/>
        <w:r w:rsidR="001839C3" w:rsidRPr="00A61B11">
          <w:rPr>
            <w:rStyle w:val="ac"/>
            <w:sz w:val="22"/>
            <w:szCs w:val="22"/>
            <w:lang w:eastAsia="en-US" w:bidi="en-US"/>
          </w:rPr>
          <w:t>.</w:t>
        </w:r>
        <w:proofErr w:type="spellStart"/>
        <w:r w:rsidR="001839C3" w:rsidRPr="00A61B11">
          <w:rPr>
            <w:rStyle w:val="ac"/>
            <w:sz w:val="22"/>
            <w:szCs w:val="22"/>
            <w:lang w:val="en-US" w:eastAsia="en-US" w:bidi="en-US"/>
          </w:rPr>
          <w:t>ru</w:t>
        </w:r>
        <w:proofErr w:type="spellEnd"/>
      </w:hyperlink>
      <w:r w:rsidRPr="00A61B11">
        <w:rPr>
          <w:color w:val="000000"/>
          <w:sz w:val="22"/>
          <w:szCs w:val="22"/>
          <w:lang w:eastAsia="en-US" w:bidi="en-US"/>
        </w:rPr>
        <w:t xml:space="preserve">). </w:t>
      </w:r>
      <w:r w:rsidRPr="00A61B11">
        <w:rPr>
          <w:color w:val="000000"/>
          <w:sz w:val="22"/>
          <w:szCs w:val="22"/>
          <w:lang w:bidi="ru-RU"/>
        </w:rPr>
        <w:t>Жалоба также может быть принята при личном приеме заявителя.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5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Жалоба юридическими лицами и индивидуальными</w:t>
      </w:r>
    </w:p>
    <w:p w:rsidR="00FF4818" w:rsidRPr="00A61B11" w:rsidRDefault="00FF4818" w:rsidP="00A61B11">
      <w:pPr>
        <w:tabs>
          <w:tab w:val="left" w:pos="5952"/>
        </w:tabs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предпринимателями, являющимися субъектами градостроительных отношений, в отношении которых осуществляются</w:t>
      </w:r>
      <w:r w:rsidRPr="00A61B11">
        <w:rPr>
          <w:color w:val="000000"/>
          <w:sz w:val="22"/>
          <w:szCs w:val="22"/>
          <w:lang w:bidi="ru-RU"/>
        </w:rPr>
        <w:tab/>
        <w:t>процедуры, включенные в</w:t>
      </w:r>
    </w:p>
    <w:p w:rsidR="00FF4818" w:rsidRPr="00A61B11" w:rsidRDefault="00FF4818" w:rsidP="00A61B11">
      <w:pPr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FF4818" w:rsidRPr="00A61B11" w:rsidRDefault="00FF4818" w:rsidP="00A61B11">
      <w:pPr>
        <w:tabs>
          <w:tab w:val="left" w:pos="3596"/>
          <w:tab w:val="left" w:pos="5952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Жалоба заявителя</w:t>
      </w:r>
      <w:r w:rsidRPr="00A61B11">
        <w:rPr>
          <w:color w:val="000000"/>
          <w:sz w:val="22"/>
          <w:szCs w:val="22"/>
          <w:lang w:bidi="ru-RU"/>
        </w:rPr>
        <w:tab/>
        <w:t>на решения</w:t>
      </w:r>
      <w:r w:rsidRPr="00A61B11">
        <w:rPr>
          <w:color w:val="000000"/>
          <w:sz w:val="22"/>
          <w:szCs w:val="22"/>
          <w:lang w:bidi="ru-RU"/>
        </w:rPr>
        <w:tab/>
        <w:t>и действия (бездействие)</w:t>
      </w:r>
    </w:p>
    <w:p w:rsidR="00FF4818" w:rsidRPr="00A61B11" w:rsidRDefault="00FF4818" w:rsidP="00A61B11">
      <w:pPr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lastRenderedPageBreak/>
        <w:t>многофункционального центра, организаций, указанных в части 1.1 статьи 16 Федерального закона № 210-ФЗ, а также их работников подается в многофункциональный центр, организации, указанные в части 1.1 статьи 16 Федерального закона № 210-ФЗ в порядке, установленном Федеральным законом № 210-ФЗ.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5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Жалоба должна содержать:</w:t>
      </w:r>
    </w:p>
    <w:p w:rsidR="00FF4818" w:rsidRPr="00A61B11" w:rsidRDefault="00FF4818" w:rsidP="00A61B11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F4818" w:rsidRPr="00A61B11" w:rsidRDefault="00FF4818" w:rsidP="00A61B11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F4818" w:rsidRPr="00A61B11" w:rsidRDefault="00FF4818" w:rsidP="00A61B11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F4818" w:rsidRPr="00A61B11" w:rsidRDefault="00FF4818" w:rsidP="00A61B11">
      <w:pPr>
        <w:widowControl w:val="0"/>
        <w:numPr>
          <w:ilvl w:val="0"/>
          <w:numId w:val="23"/>
        </w:numPr>
        <w:tabs>
          <w:tab w:val="left" w:pos="1128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3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По результатам рассмотрения жалобы принимается одно из следующих решений: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2) в удовлетворении жалобы отказывается.</w:t>
      </w:r>
    </w:p>
    <w:p w:rsidR="00FF4818" w:rsidRPr="00A61B11" w:rsidRDefault="00FF4818" w:rsidP="00A61B11">
      <w:pPr>
        <w:widowControl w:val="0"/>
        <w:numPr>
          <w:ilvl w:val="0"/>
          <w:numId w:val="22"/>
        </w:numPr>
        <w:tabs>
          <w:tab w:val="left" w:pos="1239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F4818" w:rsidRPr="00A61B11" w:rsidRDefault="00FF4818" w:rsidP="00A61B11">
      <w:pPr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5D78" w:rsidRPr="00377437" w:rsidRDefault="00FF4818" w:rsidP="00A61B11">
      <w:pPr>
        <w:widowControl w:val="0"/>
        <w:numPr>
          <w:ilvl w:val="0"/>
          <w:numId w:val="22"/>
        </w:numPr>
        <w:tabs>
          <w:tab w:val="left" w:pos="1244"/>
        </w:tabs>
        <w:ind w:firstLine="740"/>
        <w:jc w:val="both"/>
        <w:rPr>
          <w:sz w:val="22"/>
          <w:szCs w:val="22"/>
        </w:rPr>
      </w:pPr>
      <w:r w:rsidRPr="00A61B11">
        <w:rPr>
          <w:color w:val="000000"/>
          <w:sz w:val="22"/>
          <w:szCs w:val="22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</w:t>
      </w:r>
      <w:r w:rsidR="007A459E" w:rsidRPr="00A61B11">
        <w:rPr>
          <w:color w:val="000000"/>
          <w:sz w:val="22"/>
          <w:szCs w:val="22"/>
          <w:lang w:bidi="ru-RU"/>
        </w:rPr>
        <w:t xml:space="preserve"> материалы в органы прокуратуры</w:t>
      </w:r>
      <w:r w:rsidR="0054266A">
        <w:rPr>
          <w:sz w:val="22"/>
          <w:szCs w:val="22"/>
        </w:rPr>
        <w:t>.</w:t>
      </w:r>
    </w:p>
    <w:sectPr w:rsidR="00195D78" w:rsidRPr="00377437" w:rsidSect="00CA629F">
      <w:headerReference w:type="default" r:id="rId13"/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8F" w:rsidRDefault="0045458F" w:rsidP="006142DB">
      <w:r>
        <w:separator/>
      </w:r>
    </w:p>
  </w:endnote>
  <w:endnote w:type="continuationSeparator" w:id="0">
    <w:p w:rsidR="0045458F" w:rsidRDefault="0045458F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8F" w:rsidRDefault="0045458F" w:rsidP="006142DB">
      <w:r>
        <w:separator/>
      </w:r>
    </w:p>
  </w:footnote>
  <w:footnote w:type="continuationSeparator" w:id="0">
    <w:p w:rsidR="0045458F" w:rsidRDefault="0045458F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Pr="00377437" w:rsidRDefault="00377437" w:rsidP="00377437">
    <w:pPr>
      <w:pStyle w:val="a3"/>
      <w:rPr>
        <w:rFonts w:ascii="Times New Roman" w:hAnsi="Times New Roman" w:cs="Times New Roman"/>
      </w:rPr>
    </w:pPr>
    <w:r w:rsidRPr="00377437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A3660"/>
    <w:multiLevelType w:val="multilevel"/>
    <w:tmpl w:val="613E0F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2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844B90"/>
    <w:multiLevelType w:val="multilevel"/>
    <w:tmpl w:val="FFC8603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413AA"/>
    <w:multiLevelType w:val="multilevel"/>
    <w:tmpl w:val="0E74D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E0B06"/>
    <w:multiLevelType w:val="multilevel"/>
    <w:tmpl w:val="383CB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00E04"/>
    <w:multiLevelType w:val="multilevel"/>
    <w:tmpl w:val="885A88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A6F6B"/>
    <w:multiLevelType w:val="multilevel"/>
    <w:tmpl w:val="03EA8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E2CFA"/>
    <w:multiLevelType w:val="multilevel"/>
    <w:tmpl w:val="BD921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4D0A3E79"/>
    <w:multiLevelType w:val="multilevel"/>
    <w:tmpl w:val="670259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63B16"/>
    <w:multiLevelType w:val="multilevel"/>
    <w:tmpl w:val="49D031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C2018"/>
    <w:multiLevelType w:val="multilevel"/>
    <w:tmpl w:val="FBE2A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D50861"/>
    <w:multiLevelType w:val="multilevel"/>
    <w:tmpl w:val="795666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6C4A2D"/>
    <w:multiLevelType w:val="multilevel"/>
    <w:tmpl w:val="FFFCF82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8652F6"/>
    <w:multiLevelType w:val="multilevel"/>
    <w:tmpl w:val="A994413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613FE"/>
    <w:multiLevelType w:val="multilevel"/>
    <w:tmpl w:val="0486E1F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CD142A"/>
    <w:multiLevelType w:val="multilevel"/>
    <w:tmpl w:val="7FDE0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7F7F0453"/>
    <w:multiLevelType w:val="multilevel"/>
    <w:tmpl w:val="5EAED5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"/>
  </w:num>
  <w:num w:numId="5">
    <w:abstractNumId w:val="21"/>
  </w:num>
  <w:num w:numId="6">
    <w:abstractNumId w:val="7"/>
  </w:num>
  <w:num w:numId="7">
    <w:abstractNumId w:val="9"/>
  </w:num>
  <w:num w:numId="8">
    <w:abstractNumId w:val="18"/>
  </w:num>
  <w:num w:numId="9">
    <w:abstractNumId w:val="22"/>
  </w:num>
  <w:num w:numId="10">
    <w:abstractNumId w:val="20"/>
  </w:num>
  <w:num w:numId="11">
    <w:abstractNumId w:val="10"/>
  </w:num>
  <w:num w:numId="12">
    <w:abstractNumId w:val="0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19"/>
  </w:num>
  <w:num w:numId="20">
    <w:abstractNumId w:val="11"/>
  </w:num>
  <w:num w:numId="21">
    <w:abstractNumId w:val="4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0CE7"/>
    <w:rsid w:val="00014411"/>
    <w:rsid w:val="000615BC"/>
    <w:rsid w:val="00067138"/>
    <w:rsid w:val="000676B5"/>
    <w:rsid w:val="000743E7"/>
    <w:rsid w:val="00076C7D"/>
    <w:rsid w:val="00082BD4"/>
    <w:rsid w:val="0008397D"/>
    <w:rsid w:val="000855B8"/>
    <w:rsid w:val="000868AD"/>
    <w:rsid w:val="000A6F8D"/>
    <w:rsid w:val="000B5B7C"/>
    <w:rsid w:val="000B7120"/>
    <w:rsid w:val="000B7FB2"/>
    <w:rsid w:val="000C1349"/>
    <w:rsid w:val="000C62F3"/>
    <w:rsid w:val="000D4286"/>
    <w:rsid w:val="000D71BA"/>
    <w:rsid w:val="000E0E83"/>
    <w:rsid w:val="000F36D8"/>
    <w:rsid w:val="000F6673"/>
    <w:rsid w:val="00100B02"/>
    <w:rsid w:val="00102C51"/>
    <w:rsid w:val="0012260B"/>
    <w:rsid w:val="00127193"/>
    <w:rsid w:val="001357BA"/>
    <w:rsid w:val="0014296E"/>
    <w:rsid w:val="001666A2"/>
    <w:rsid w:val="00171A93"/>
    <w:rsid w:val="001839C3"/>
    <w:rsid w:val="00190A5F"/>
    <w:rsid w:val="00191B3D"/>
    <w:rsid w:val="00195D78"/>
    <w:rsid w:val="00196761"/>
    <w:rsid w:val="001A0B44"/>
    <w:rsid w:val="001A1C08"/>
    <w:rsid w:val="001A640F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C4B87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77437"/>
    <w:rsid w:val="003818BC"/>
    <w:rsid w:val="00381A72"/>
    <w:rsid w:val="00386622"/>
    <w:rsid w:val="003913BE"/>
    <w:rsid w:val="00391F4E"/>
    <w:rsid w:val="0039266E"/>
    <w:rsid w:val="003A6588"/>
    <w:rsid w:val="003A7873"/>
    <w:rsid w:val="003B34A7"/>
    <w:rsid w:val="003E610E"/>
    <w:rsid w:val="003F4822"/>
    <w:rsid w:val="003F6269"/>
    <w:rsid w:val="004003E3"/>
    <w:rsid w:val="0044162A"/>
    <w:rsid w:val="00442478"/>
    <w:rsid w:val="0044418C"/>
    <w:rsid w:val="0045458F"/>
    <w:rsid w:val="00457BEE"/>
    <w:rsid w:val="004663F2"/>
    <w:rsid w:val="00473FD1"/>
    <w:rsid w:val="00492FB4"/>
    <w:rsid w:val="00496CBB"/>
    <w:rsid w:val="004A2487"/>
    <w:rsid w:val="004B1F18"/>
    <w:rsid w:val="004B2B63"/>
    <w:rsid w:val="004B4EF3"/>
    <w:rsid w:val="004D376F"/>
    <w:rsid w:val="00500D2F"/>
    <w:rsid w:val="0050284F"/>
    <w:rsid w:val="00502C9E"/>
    <w:rsid w:val="00504570"/>
    <w:rsid w:val="00512390"/>
    <w:rsid w:val="00514DBA"/>
    <w:rsid w:val="005331F9"/>
    <w:rsid w:val="00536BB7"/>
    <w:rsid w:val="00536D1B"/>
    <w:rsid w:val="0054266A"/>
    <w:rsid w:val="0054273C"/>
    <w:rsid w:val="00546E5B"/>
    <w:rsid w:val="005547F5"/>
    <w:rsid w:val="005623EC"/>
    <w:rsid w:val="005629C7"/>
    <w:rsid w:val="00592173"/>
    <w:rsid w:val="005A4484"/>
    <w:rsid w:val="005A4ABA"/>
    <w:rsid w:val="005A7674"/>
    <w:rsid w:val="005B3C7D"/>
    <w:rsid w:val="005B6BA0"/>
    <w:rsid w:val="005C1FB4"/>
    <w:rsid w:val="005C6CCB"/>
    <w:rsid w:val="005E00E8"/>
    <w:rsid w:val="005E748D"/>
    <w:rsid w:val="005F2DF7"/>
    <w:rsid w:val="006142DB"/>
    <w:rsid w:val="00624D9B"/>
    <w:rsid w:val="00670869"/>
    <w:rsid w:val="0069683F"/>
    <w:rsid w:val="006A5F7C"/>
    <w:rsid w:val="006C2C64"/>
    <w:rsid w:val="006F14FF"/>
    <w:rsid w:val="006F4078"/>
    <w:rsid w:val="00702164"/>
    <w:rsid w:val="00706F19"/>
    <w:rsid w:val="007118F8"/>
    <w:rsid w:val="00721AF0"/>
    <w:rsid w:val="007255E0"/>
    <w:rsid w:val="0072635F"/>
    <w:rsid w:val="0074461B"/>
    <w:rsid w:val="0077255E"/>
    <w:rsid w:val="00777F06"/>
    <w:rsid w:val="00783234"/>
    <w:rsid w:val="007A41AC"/>
    <w:rsid w:val="007A459E"/>
    <w:rsid w:val="007D6C86"/>
    <w:rsid w:val="007D7BBB"/>
    <w:rsid w:val="007E45D9"/>
    <w:rsid w:val="007F6796"/>
    <w:rsid w:val="008011CC"/>
    <w:rsid w:val="00803E36"/>
    <w:rsid w:val="008059F5"/>
    <w:rsid w:val="008150CF"/>
    <w:rsid w:val="008262E1"/>
    <w:rsid w:val="00826F79"/>
    <w:rsid w:val="00842990"/>
    <w:rsid w:val="00852A73"/>
    <w:rsid w:val="00861BAB"/>
    <w:rsid w:val="00862012"/>
    <w:rsid w:val="00862A8D"/>
    <w:rsid w:val="008646C5"/>
    <w:rsid w:val="0087461E"/>
    <w:rsid w:val="008921D8"/>
    <w:rsid w:val="00892499"/>
    <w:rsid w:val="008948A4"/>
    <w:rsid w:val="008A5F33"/>
    <w:rsid w:val="008B0311"/>
    <w:rsid w:val="008B0356"/>
    <w:rsid w:val="008B4934"/>
    <w:rsid w:val="008C63CE"/>
    <w:rsid w:val="008E7CBF"/>
    <w:rsid w:val="008F2ABA"/>
    <w:rsid w:val="008F3C80"/>
    <w:rsid w:val="00903BE6"/>
    <w:rsid w:val="009146AB"/>
    <w:rsid w:val="00961FC9"/>
    <w:rsid w:val="009665CA"/>
    <w:rsid w:val="0096687C"/>
    <w:rsid w:val="009671C7"/>
    <w:rsid w:val="00977A7C"/>
    <w:rsid w:val="00982CD2"/>
    <w:rsid w:val="00983B92"/>
    <w:rsid w:val="00996B0E"/>
    <w:rsid w:val="009B281A"/>
    <w:rsid w:val="009B471E"/>
    <w:rsid w:val="009C479C"/>
    <w:rsid w:val="009D721F"/>
    <w:rsid w:val="009E52D9"/>
    <w:rsid w:val="009F35DA"/>
    <w:rsid w:val="00A04B86"/>
    <w:rsid w:val="00A07122"/>
    <w:rsid w:val="00A1412D"/>
    <w:rsid w:val="00A166BD"/>
    <w:rsid w:val="00A2546A"/>
    <w:rsid w:val="00A25667"/>
    <w:rsid w:val="00A26E3F"/>
    <w:rsid w:val="00A575C3"/>
    <w:rsid w:val="00A61B11"/>
    <w:rsid w:val="00A72C3D"/>
    <w:rsid w:val="00A749E7"/>
    <w:rsid w:val="00A76347"/>
    <w:rsid w:val="00A76A63"/>
    <w:rsid w:val="00A831A3"/>
    <w:rsid w:val="00A86D1F"/>
    <w:rsid w:val="00A95FA5"/>
    <w:rsid w:val="00AA144A"/>
    <w:rsid w:val="00AA4390"/>
    <w:rsid w:val="00AA7281"/>
    <w:rsid w:val="00AA752B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262A2"/>
    <w:rsid w:val="00D30CC5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B7B09"/>
    <w:rsid w:val="00DD5637"/>
    <w:rsid w:val="00DF428E"/>
    <w:rsid w:val="00DF5736"/>
    <w:rsid w:val="00E018FD"/>
    <w:rsid w:val="00E02A62"/>
    <w:rsid w:val="00E158CC"/>
    <w:rsid w:val="00E23E37"/>
    <w:rsid w:val="00E40297"/>
    <w:rsid w:val="00E46A69"/>
    <w:rsid w:val="00E72639"/>
    <w:rsid w:val="00E94060"/>
    <w:rsid w:val="00EB58BB"/>
    <w:rsid w:val="00EB7A4D"/>
    <w:rsid w:val="00EC5279"/>
    <w:rsid w:val="00ED24B7"/>
    <w:rsid w:val="00ED6D0C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96A0F"/>
    <w:rsid w:val="00FA44CD"/>
    <w:rsid w:val="00FB26C3"/>
    <w:rsid w:val="00FB4E95"/>
    <w:rsid w:val="00FD0139"/>
    <w:rsid w:val="00FD1B41"/>
    <w:rsid w:val="00FD4C8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rsid w:val="00195D78"/>
    <w:pPr>
      <w:spacing w:before="100" w:beforeAutospacing="1" w:after="100" w:afterAutospacing="1"/>
    </w:pPr>
  </w:style>
  <w:style w:type="character" w:styleId="ac">
    <w:name w:val="Hyperlink"/>
    <w:basedOn w:val="a0"/>
    <w:rsid w:val="00FF4818"/>
    <w:rPr>
      <w:color w:val="0066CC"/>
      <w:u w:val="single"/>
    </w:rPr>
  </w:style>
  <w:style w:type="character" w:customStyle="1" w:styleId="2">
    <w:name w:val="Основной текст (2)_"/>
    <w:basedOn w:val="a0"/>
    <w:rsid w:val="00FF4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FF48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rsid w:val="00FF4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e">
    <w:name w:val="Колонтитул"/>
    <w:basedOn w:val="ad"/>
    <w:rsid w:val="00FF4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FF4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F4818"/>
    <w:pPr>
      <w:widowControl w:val="0"/>
      <w:shd w:val="clear" w:color="auto" w:fill="FFFFFF"/>
      <w:spacing w:before="60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tanga24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24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Кристина Акишина</cp:lastModifiedBy>
  <cp:revision>9</cp:revision>
  <cp:lastPrinted>2021-09-28T04:09:00Z</cp:lastPrinted>
  <dcterms:created xsi:type="dcterms:W3CDTF">2021-08-18T10:40:00Z</dcterms:created>
  <dcterms:modified xsi:type="dcterms:W3CDTF">2021-09-28T04:47:00Z</dcterms:modified>
</cp:coreProperties>
</file>