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6D8" w:rsidRPr="00640962" w:rsidRDefault="007000C9" w:rsidP="00640962">
      <w:pPr>
        <w:pStyle w:val="10"/>
        <w:keepNext/>
        <w:keepLines/>
        <w:shd w:val="clear" w:color="auto" w:fill="auto"/>
        <w:spacing w:before="0" w:after="0" w:line="240" w:lineRule="auto"/>
        <w:ind w:firstLine="709"/>
        <w:contextualSpacing/>
        <w:outlineLvl w:val="9"/>
        <w:rPr>
          <w:rFonts w:ascii="Times New Roman" w:hAnsi="Times New Roman"/>
          <w:sz w:val="24"/>
          <w:szCs w:val="24"/>
        </w:rPr>
      </w:pPr>
      <w:bookmarkStart w:id="0" w:name="bookmark4"/>
      <w:r w:rsidRPr="00640962">
        <w:rPr>
          <w:rFonts w:ascii="Times New Roman" w:hAnsi="Times New Roman"/>
          <w:sz w:val="24"/>
          <w:szCs w:val="24"/>
        </w:rPr>
        <w:t>Административный регламент предоставления муниципальной услуги «Выдача разрешения на проведение земляных работ»</w:t>
      </w:r>
      <w:bookmarkEnd w:id="0"/>
    </w:p>
    <w:p w:rsidR="00D006D8" w:rsidRPr="00640962" w:rsidRDefault="00D006D8" w:rsidP="00640962">
      <w:pPr>
        <w:pStyle w:val="10"/>
        <w:keepNext/>
        <w:keepLines/>
        <w:shd w:val="clear" w:color="auto" w:fill="auto"/>
        <w:spacing w:before="0" w:after="0" w:line="240" w:lineRule="auto"/>
        <w:ind w:firstLine="709"/>
        <w:contextualSpacing/>
        <w:jc w:val="both"/>
        <w:outlineLvl w:val="9"/>
        <w:rPr>
          <w:rFonts w:ascii="Times New Roman" w:hAnsi="Times New Roman"/>
          <w:b w:val="0"/>
          <w:sz w:val="22"/>
          <w:szCs w:val="22"/>
        </w:rPr>
      </w:pPr>
    </w:p>
    <w:p w:rsidR="00A829AB" w:rsidRDefault="00640962" w:rsidP="00640962">
      <w:pPr>
        <w:pStyle w:val="10"/>
        <w:keepNext/>
        <w:keepLines/>
        <w:shd w:val="clear" w:color="auto" w:fill="auto"/>
        <w:tabs>
          <w:tab w:val="left" w:pos="4544"/>
        </w:tabs>
        <w:spacing w:before="0" w:after="0" w:line="240" w:lineRule="auto"/>
        <w:ind w:left="709" w:firstLine="0"/>
        <w:contextualSpacing/>
        <w:outlineLvl w:val="9"/>
        <w:rPr>
          <w:rFonts w:ascii="Times New Roman" w:hAnsi="Times New Roman"/>
          <w:b w:val="0"/>
          <w:sz w:val="22"/>
          <w:szCs w:val="22"/>
        </w:rPr>
      </w:pPr>
      <w:bookmarkStart w:id="1" w:name="bookmark6"/>
      <w:r w:rsidRPr="00640962">
        <w:rPr>
          <w:rFonts w:ascii="Times New Roman" w:hAnsi="Times New Roman"/>
          <w:b w:val="0"/>
          <w:sz w:val="22"/>
          <w:szCs w:val="22"/>
        </w:rPr>
        <w:t>1.</w:t>
      </w:r>
      <w:r w:rsidR="000D2463" w:rsidRPr="00640962">
        <w:rPr>
          <w:rFonts w:ascii="Times New Roman" w:hAnsi="Times New Roman"/>
          <w:b w:val="0"/>
          <w:sz w:val="22"/>
          <w:szCs w:val="22"/>
        </w:rPr>
        <w:t>ОБЩИЕ ПОЛОЖЕНИЯ</w:t>
      </w:r>
      <w:bookmarkEnd w:id="1"/>
    </w:p>
    <w:p w:rsidR="0057574E" w:rsidRPr="00640962" w:rsidRDefault="0057574E" w:rsidP="0057574E">
      <w:pPr>
        <w:pStyle w:val="10"/>
        <w:keepNext/>
        <w:keepLines/>
        <w:shd w:val="clear" w:color="auto" w:fill="auto"/>
        <w:tabs>
          <w:tab w:val="left" w:pos="4544"/>
        </w:tabs>
        <w:spacing w:before="0" w:after="0" w:line="240" w:lineRule="auto"/>
        <w:ind w:left="709" w:firstLine="0"/>
        <w:contextualSpacing/>
        <w:jc w:val="left"/>
        <w:outlineLvl w:val="9"/>
        <w:rPr>
          <w:rFonts w:ascii="Times New Roman" w:hAnsi="Times New Roman"/>
          <w:b w:val="0"/>
          <w:sz w:val="22"/>
          <w:szCs w:val="22"/>
        </w:rPr>
      </w:pPr>
    </w:p>
    <w:p w:rsidR="00A829AB" w:rsidRPr="00640962" w:rsidRDefault="000D2463" w:rsidP="00640962">
      <w:pPr>
        <w:pStyle w:val="20"/>
        <w:numPr>
          <w:ilvl w:val="1"/>
          <w:numId w:val="2"/>
        </w:numPr>
        <w:shd w:val="clear" w:color="auto" w:fill="auto"/>
        <w:tabs>
          <w:tab w:val="left" w:pos="85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Предмет регулирования административного регламента.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Настоящий административный регламент по предоставлению муниципальной услуги "Выдача разрешения на проведение земляных работ" (далее по тексту - Регламент) устанавливает стандарт предоставления муниципальной услуги по выдаче разрешения на проведение земляных работ на территории </w:t>
      </w:r>
      <w:r w:rsidR="00033AB8" w:rsidRPr="00640962">
        <w:rPr>
          <w:rFonts w:ascii="Times New Roman" w:hAnsi="Times New Roman"/>
          <w:sz w:val="22"/>
          <w:szCs w:val="22"/>
        </w:rPr>
        <w:t>сельского поселения Хатанга</w:t>
      </w:r>
      <w:r w:rsidRPr="00640962">
        <w:rPr>
          <w:rFonts w:ascii="Times New Roman" w:hAnsi="Times New Roman"/>
          <w:sz w:val="22"/>
          <w:szCs w:val="22"/>
        </w:rPr>
        <w:t xml:space="preserve"> (далее по тексту - Услуга), состав, последовательность и сроки выполнения действий (административных процедур) по предоставлению Услуги, требования к порядку их выполнения, формы контроля исполнения Регламента, досудебный (внесудебный) порядок обжалования решений и действий (бездействия) должностных лиц, осуществляющих предоставление Услуги.</w:t>
      </w:r>
    </w:p>
    <w:p w:rsidR="00A829AB" w:rsidRPr="00640962" w:rsidRDefault="000D2463" w:rsidP="00640962">
      <w:pPr>
        <w:pStyle w:val="20"/>
        <w:numPr>
          <w:ilvl w:val="1"/>
          <w:numId w:val="2"/>
        </w:numPr>
        <w:shd w:val="clear" w:color="auto" w:fill="auto"/>
        <w:tabs>
          <w:tab w:val="left" w:pos="85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Круг заявителей.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Услуга предоставляется физическим лицам, индивидуальным предпринимателям, а также юридическим лицам, владеющим на праве собственности и (или) пользующимся на ином законном основании объектами инженерных сетей и коммуникаций, требующих проведения земляных работ при аварийных и (или) капитальных ремонтах надземных и подземных инженерных коммуника</w:t>
      </w:r>
      <w:r w:rsidR="00033AB8" w:rsidRPr="00640962">
        <w:rPr>
          <w:rFonts w:ascii="Times New Roman" w:hAnsi="Times New Roman"/>
          <w:sz w:val="22"/>
          <w:szCs w:val="22"/>
        </w:rPr>
        <w:t>ций и сооружений на территории муниципального образования «Сельское поселение Хатанга»</w:t>
      </w:r>
      <w:r w:rsidRPr="00640962">
        <w:rPr>
          <w:rFonts w:ascii="Times New Roman" w:hAnsi="Times New Roman"/>
          <w:sz w:val="22"/>
          <w:szCs w:val="22"/>
        </w:rPr>
        <w:t>, а также при строительстве линейных объектов, на которые в соответствии с Градостроительным кодексом Российской Федерации</w:t>
      </w:r>
      <w:r w:rsidRPr="00640962">
        <w:rPr>
          <w:rStyle w:val="21"/>
          <w:rFonts w:ascii="Times New Roman" w:hAnsi="Times New Roman"/>
          <w:sz w:val="22"/>
          <w:szCs w:val="22"/>
        </w:rPr>
        <w:t xml:space="preserve"> </w:t>
      </w:r>
      <w:r w:rsidRPr="00640962">
        <w:rPr>
          <w:rFonts w:ascii="Times New Roman" w:hAnsi="Times New Roman"/>
          <w:sz w:val="22"/>
          <w:szCs w:val="22"/>
        </w:rPr>
        <w:t>не требуется получение разрешения на строительство.</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Заявитель вправе обратиться за предоставлением Услуги лично либо через представителя, уполномоченного в соответствии с действующим законодательством.</w:t>
      </w:r>
    </w:p>
    <w:p w:rsidR="00A829AB" w:rsidRPr="00640962" w:rsidRDefault="000D2463" w:rsidP="00640962">
      <w:pPr>
        <w:pStyle w:val="20"/>
        <w:numPr>
          <w:ilvl w:val="1"/>
          <w:numId w:val="2"/>
        </w:numPr>
        <w:shd w:val="clear" w:color="auto" w:fill="auto"/>
        <w:tabs>
          <w:tab w:val="left" w:pos="85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Требования к порядку информирования о предоставлении Услуги.</w:t>
      </w:r>
    </w:p>
    <w:p w:rsidR="00A829AB" w:rsidRPr="00640962" w:rsidRDefault="000D2463" w:rsidP="00640962">
      <w:pPr>
        <w:pStyle w:val="20"/>
        <w:numPr>
          <w:ilvl w:val="2"/>
          <w:numId w:val="2"/>
        </w:numPr>
        <w:shd w:val="clear" w:color="auto" w:fill="auto"/>
        <w:tabs>
          <w:tab w:val="left" w:pos="98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Услуга предоставляется </w:t>
      </w:r>
      <w:r w:rsidR="00A57AF6" w:rsidRPr="00640962">
        <w:rPr>
          <w:rFonts w:ascii="Times New Roman" w:hAnsi="Times New Roman"/>
          <w:sz w:val="22"/>
          <w:szCs w:val="22"/>
        </w:rPr>
        <w:t>Отделом ЖКХ, благоустройства и градостроительства администрации сельского поселения Хатанга (далее по тексту - Отдел</w:t>
      </w:r>
      <w:r w:rsidRPr="00640962">
        <w:rPr>
          <w:rFonts w:ascii="Times New Roman" w:hAnsi="Times New Roman"/>
          <w:sz w:val="22"/>
          <w:szCs w:val="22"/>
        </w:rPr>
        <w:t>).</w:t>
      </w:r>
    </w:p>
    <w:p w:rsidR="00A829AB" w:rsidRPr="00640962" w:rsidRDefault="000D2463" w:rsidP="00640962">
      <w:pPr>
        <w:pStyle w:val="20"/>
        <w:numPr>
          <w:ilvl w:val="2"/>
          <w:numId w:val="2"/>
        </w:numPr>
        <w:shd w:val="clear" w:color="auto" w:fill="auto"/>
        <w:tabs>
          <w:tab w:val="left" w:pos="98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Сведения о местонахождении, графике работы, адресе электронной почты, а также номера телефонов</w:t>
      </w:r>
      <w:r w:rsidR="00A57AF6" w:rsidRPr="00640962">
        <w:rPr>
          <w:rFonts w:ascii="Times New Roman" w:hAnsi="Times New Roman"/>
          <w:sz w:val="22"/>
          <w:szCs w:val="22"/>
        </w:rPr>
        <w:t xml:space="preserve"> Отдела</w:t>
      </w:r>
      <w:r w:rsidRPr="00640962">
        <w:rPr>
          <w:rFonts w:ascii="Times New Roman" w:hAnsi="Times New Roman"/>
          <w:sz w:val="22"/>
          <w:szCs w:val="22"/>
        </w:rPr>
        <w:t>, многофункционального центра предоставления государственных и муниципальных услуг (далее - МФЦ) размещены на официальном сайте</w:t>
      </w:r>
      <w:r w:rsidR="001522D0" w:rsidRPr="00640962">
        <w:rPr>
          <w:rFonts w:ascii="Times New Roman" w:hAnsi="Times New Roman"/>
          <w:sz w:val="22"/>
          <w:szCs w:val="22"/>
        </w:rPr>
        <w:t xml:space="preserve"> органов местного самоуправления сельского поселения Хатанга</w:t>
      </w:r>
      <w:r w:rsidRPr="00640962">
        <w:rPr>
          <w:rFonts w:ascii="Times New Roman" w:hAnsi="Times New Roman"/>
          <w:sz w:val="22"/>
          <w:szCs w:val="22"/>
        </w:rPr>
        <w:t xml:space="preserve"> в информационно-телекоммуникационной сети Интернет </w:t>
      </w:r>
      <w:r w:rsidRPr="00640962">
        <w:rPr>
          <w:rFonts w:ascii="Times New Roman" w:hAnsi="Times New Roman"/>
          <w:sz w:val="22"/>
          <w:szCs w:val="22"/>
          <w:lang w:val="en-US" w:eastAsia="en-US" w:bidi="en-US"/>
        </w:rPr>
        <w:t>http</w:t>
      </w:r>
      <w:r w:rsidRPr="00640962">
        <w:rPr>
          <w:rFonts w:ascii="Times New Roman" w:hAnsi="Times New Roman"/>
          <w:sz w:val="22"/>
          <w:szCs w:val="22"/>
          <w:lang w:eastAsia="en-US" w:bidi="en-US"/>
        </w:rPr>
        <w:t>//</w:t>
      </w:r>
      <w:hyperlink r:id="rId7" w:history="1">
        <w:r w:rsidR="001522D0" w:rsidRPr="00640962">
          <w:rPr>
            <w:rStyle w:val="a3"/>
            <w:rFonts w:ascii="Times New Roman" w:hAnsi="Times New Roman"/>
            <w:sz w:val="22"/>
            <w:szCs w:val="22"/>
            <w:lang w:val="en-US" w:eastAsia="en-US" w:bidi="en-US"/>
          </w:rPr>
          <w:t>www</w:t>
        </w:r>
        <w:r w:rsidR="001522D0" w:rsidRPr="00640962">
          <w:rPr>
            <w:rStyle w:val="a3"/>
            <w:rFonts w:ascii="Times New Roman" w:hAnsi="Times New Roman"/>
            <w:sz w:val="22"/>
            <w:szCs w:val="22"/>
            <w:lang w:eastAsia="en-US" w:bidi="en-US"/>
          </w:rPr>
          <w:t>.</w:t>
        </w:r>
        <w:r w:rsidR="001522D0" w:rsidRPr="00640962">
          <w:rPr>
            <w:rStyle w:val="a3"/>
            <w:rFonts w:ascii="Times New Roman" w:hAnsi="Times New Roman"/>
            <w:sz w:val="22"/>
            <w:szCs w:val="22"/>
            <w:lang w:val="en-US" w:eastAsia="en-US" w:bidi="en-US"/>
          </w:rPr>
          <w:t>hatanga</w:t>
        </w:r>
        <w:r w:rsidR="001522D0" w:rsidRPr="00640962">
          <w:rPr>
            <w:rStyle w:val="a3"/>
            <w:rFonts w:ascii="Times New Roman" w:hAnsi="Times New Roman"/>
            <w:sz w:val="22"/>
            <w:szCs w:val="22"/>
            <w:lang w:eastAsia="en-US" w:bidi="en-US"/>
          </w:rPr>
          <w:t>24.</w:t>
        </w:r>
        <w:r w:rsidR="001522D0" w:rsidRPr="00640962">
          <w:rPr>
            <w:rStyle w:val="a3"/>
            <w:rFonts w:ascii="Times New Roman" w:hAnsi="Times New Roman"/>
            <w:sz w:val="22"/>
            <w:szCs w:val="22"/>
            <w:lang w:val="en-US" w:eastAsia="en-US" w:bidi="en-US"/>
          </w:rPr>
          <w:t>ru</w:t>
        </w:r>
      </w:hyperlink>
      <w:r w:rsidRPr="00640962">
        <w:rPr>
          <w:rFonts w:ascii="Times New Roman" w:hAnsi="Times New Roman"/>
          <w:sz w:val="22"/>
          <w:szCs w:val="22"/>
          <w:lang w:eastAsia="en-US" w:bidi="en-US"/>
        </w:rPr>
        <w:t xml:space="preserve"> </w:t>
      </w:r>
      <w:r w:rsidRPr="00640962">
        <w:rPr>
          <w:rFonts w:ascii="Times New Roman" w:hAnsi="Times New Roman"/>
          <w:sz w:val="22"/>
          <w:szCs w:val="22"/>
        </w:rPr>
        <w:t xml:space="preserve">(далее - Интернет-сайт), на едином портале государственных и муниципальных услуг (функций) </w:t>
      </w:r>
      <w:hyperlink r:id="rId8" w:history="1">
        <w:r w:rsidRPr="00640962">
          <w:rPr>
            <w:rStyle w:val="a3"/>
            <w:rFonts w:ascii="Times New Roman" w:hAnsi="Times New Roman"/>
            <w:sz w:val="22"/>
            <w:szCs w:val="22"/>
            <w:lang w:val="en-US" w:eastAsia="en-US" w:bidi="en-US"/>
          </w:rPr>
          <w:t>http</w:t>
        </w:r>
        <w:r w:rsidRPr="00640962">
          <w:rPr>
            <w:rStyle w:val="a3"/>
            <w:rFonts w:ascii="Times New Roman" w:hAnsi="Times New Roman"/>
            <w:sz w:val="22"/>
            <w:szCs w:val="22"/>
            <w:lang w:eastAsia="en-US" w:bidi="en-US"/>
          </w:rPr>
          <w:t>://</w:t>
        </w:r>
        <w:r w:rsidRPr="00640962">
          <w:rPr>
            <w:rStyle w:val="a3"/>
            <w:rFonts w:ascii="Times New Roman" w:hAnsi="Times New Roman"/>
            <w:sz w:val="22"/>
            <w:szCs w:val="22"/>
            <w:lang w:val="en-US" w:eastAsia="en-US" w:bidi="en-US"/>
          </w:rPr>
          <w:t>www</w:t>
        </w:r>
        <w:r w:rsidRPr="00640962">
          <w:rPr>
            <w:rStyle w:val="a3"/>
            <w:rFonts w:ascii="Times New Roman" w:hAnsi="Times New Roman"/>
            <w:sz w:val="22"/>
            <w:szCs w:val="22"/>
            <w:lang w:eastAsia="en-US" w:bidi="en-US"/>
          </w:rPr>
          <w:t>.</w:t>
        </w:r>
        <w:r w:rsidRPr="00640962">
          <w:rPr>
            <w:rStyle w:val="a3"/>
            <w:rFonts w:ascii="Times New Roman" w:hAnsi="Times New Roman"/>
            <w:sz w:val="22"/>
            <w:szCs w:val="22"/>
            <w:lang w:val="en-US" w:eastAsia="en-US" w:bidi="en-US"/>
          </w:rPr>
          <w:t>gosuslugi</w:t>
        </w:r>
        <w:r w:rsidRPr="00640962">
          <w:rPr>
            <w:rStyle w:val="a3"/>
            <w:rFonts w:ascii="Times New Roman" w:hAnsi="Times New Roman"/>
            <w:sz w:val="22"/>
            <w:szCs w:val="22"/>
            <w:lang w:eastAsia="en-US" w:bidi="en-US"/>
          </w:rPr>
          <w:t>.</w:t>
        </w:r>
        <w:proofErr w:type="spellStart"/>
        <w:r w:rsidRPr="00640962">
          <w:rPr>
            <w:rStyle w:val="a3"/>
            <w:rFonts w:ascii="Times New Roman" w:hAnsi="Times New Roman"/>
            <w:sz w:val="22"/>
            <w:szCs w:val="22"/>
            <w:lang w:val="en-US" w:eastAsia="en-US" w:bidi="en-US"/>
          </w:rPr>
          <w:t>ru</w:t>
        </w:r>
        <w:proofErr w:type="spellEnd"/>
      </w:hyperlink>
      <w:r w:rsidRPr="00640962">
        <w:rPr>
          <w:rFonts w:ascii="Times New Roman" w:hAnsi="Times New Roman"/>
          <w:sz w:val="22"/>
          <w:szCs w:val="22"/>
          <w:lang w:eastAsia="en-US" w:bidi="en-US"/>
        </w:rPr>
        <w:t xml:space="preserve"> </w:t>
      </w:r>
      <w:r w:rsidR="00D006D8" w:rsidRPr="00640962">
        <w:rPr>
          <w:rFonts w:ascii="Times New Roman" w:hAnsi="Times New Roman"/>
          <w:sz w:val="22"/>
          <w:szCs w:val="22"/>
        </w:rPr>
        <w:t>(далее - Единый портал).</w:t>
      </w:r>
    </w:p>
    <w:p w:rsidR="00A829AB" w:rsidRPr="00640962" w:rsidRDefault="000D2463" w:rsidP="00640962">
      <w:pPr>
        <w:pStyle w:val="20"/>
        <w:numPr>
          <w:ilvl w:val="2"/>
          <w:numId w:val="2"/>
        </w:numPr>
        <w:shd w:val="clear" w:color="auto" w:fill="auto"/>
        <w:tabs>
          <w:tab w:val="left" w:pos="101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Информация о порядке предоставления Услуги предоставляется: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w:t>
      </w:r>
      <w:r w:rsidR="001522D0" w:rsidRPr="00640962">
        <w:rPr>
          <w:rFonts w:ascii="Times New Roman" w:hAnsi="Times New Roman"/>
          <w:sz w:val="22"/>
          <w:szCs w:val="22"/>
        </w:rPr>
        <w:tab/>
      </w:r>
      <w:r w:rsidRPr="00640962">
        <w:rPr>
          <w:rFonts w:ascii="Times New Roman" w:hAnsi="Times New Roman"/>
          <w:sz w:val="22"/>
          <w:szCs w:val="22"/>
        </w:rPr>
        <w:t xml:space="preserve">непосредственно в </w:t>
      </w:r>
      <w:r w:rsidR="001522D0" w:rsidRPr="00640962">
        <w:rPr>
          <w:rFonts w:ascii="Times New Roman" w:hAnsi="Times New Roman"/>
          <w:sz w:val="22"/>
          <w:szCs w:val="22"/>
        </w:rPr>
        <w:t>Отделе</w:t>
      </w:r>
      <w:r w:rsidRPr="00640962">
        <w:rPr>
          <w:rFonts w:ascii="Times New Roman" w:hAnsi="Times New Roman"/>
          <w:sz w:val="22"/>
          <w:szCs w:val="22"/>
        </w:rPr>
        <w:t>, МФЦ;</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 использованием средств телефон</w:t>
      </w:r>
      <w:r w:rsidR="001522D0" w:rsidRPr="00640962">
        <w:rPr>
          <w:rFonts w:ascii="Times New Roman" w:hAnsi="Times New Roman"/>
          <w:sz w:val="22"/>
          <w:szCs w:val="22"/>
        </w:rPr>
        <w:t>ной связи (тел.: (39176</w:t>
      </w:r>
      <w:r w:rsidRPr="00640962">
        <w:rPr>
          <w:rFonts w:ascii="Times New Roman" w:hAnsi="Times New Roman"/>
          <w:sz w:val="22"/>
          <w:szCs w:val="22"/>
        </w:rPr>
        <w:t>)</w:t>
      </w:r>
      <w:r w:rsidR="001522D0" w:rsidRPr="00640962">
        <w:rPr>
          <w:rFonts w:ascii="Times New Roman" w:hAnsi="Times New Roman"/>
          <w:sz w:val="22"/>
          <w:szCs w:val="22"/>
        </w:rPr>
        <w:t xml:space="preserve"> 2-21-78</w:t>
      </w:r>
      <w:r w:rsidR="00955404" w:rsidRPr="00640962">
        <w:rPr>
          <w:rFonts w:ascii="Times New Roman" w:hAnsi="Times New Roman"/>
          <w:sz w:val="22"/>
          <w:szCs w:val="22"/>
        </w:rPr>
        <w:t>)</w:t>
      </w:r>
      <w:r w:rsidRPr="00640962">
        <w:rPr>
          <w:rFonts w:ascii="Times New Roman" w:hAnsi="Times New Roman"/>
          <w:sz w:val="22"/>
          <w:szCs w:val="22"/>
        </w:rPr>
        <w:t>;</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на информационных стендах в доступных для посетителей помещениях;</w:t>
      </w:r>
    </w:p>
    <w:p w:rsidR="00A829AB" w:rsidRPr="00640962" w:rsidRDefault="001522D0"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Интернет-сайте, Едином портале</w:t>
      </w:r>
      <w:r w:rsidR="000D2463" w:rsidRPr="00640962">
        <w:rPr>
          <w:rFonts w:ascii="Times New Roman" w:hAnsi="Times New Roman"/>
          <w:sz w:val="22"/>
          <w:szCs w:val="22"/>
        </w:rPr>
        <w:t>;</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средствах массовой информации и информационных материалах (брошюрах, буклетах);</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специалистами МФЦ - о порядке предоставления Услуги в МФЦ, о ходе выполнения запросов о предоставлении Услуги, а также по иным вопросам, связанным с предоставлением Услуги в МФЦ.</w:t>
      </w:r>
    </w:p>
    <w:p w:rsidR="00A829AB" w:rsidRPr="00640962" w:rsidRDefault="000D2463" w:rsidP="00640962">
      <w:pPr>
        <w:pStyle w:val="20"/>
        <w:numPr>
          <w:ilvl w:val="2"/>
          <w:numId w:val="2"/>
        </w:numPr>
        <w:shd w:val="clear" w:color="auto" w:fill="auto"/>
        <w:tabs>
          <w:tab w:val="left" w:pos="104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Основными требованиями к информированию граждан о порядке предоставления Услуги являются достоверность предоставляемой информации, четкость в изложении информации, полнота информирования.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Информация о порядке предоставления Услуги сообщается при личном или письменном обращении получателей Услуги, включая обращение по номерам телефонов, размещается на Едином портале</w:t>
      </w:r>
      <w:r w:rsidR="001522D0" w:rsidRPr="00640962">
        <w:rPr>
          <w:rFonts w:ascii="Times New Roman" w:hAnsi="Times New Roman"/>
          <w:sz w:val="22"/>
          <w:szCs w:val="22"/>
        </w:rPr>
        <w:t>.</w:t>
      </w:r>
    </w:p>
    <w:p w:rsidR="00A829AB" w:rsidRPr="00640962" w:rsidRDefault="000D2463" w:rsidP="00640962">
      <w:pPr>
        <w:pStyle w:val="20"/>
        <w:numPr>
          <w:ilvl w:val="2"/>
          <w:numId w:val="2"/>
        </w:numPr>
        <w:shd w:val="clear" w:color="auto" w:fill="auto"/>
        <w:tabs>
          <w:tab w:val="left" w:pos="107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Консультирование проводится в устной и письменной формах.</w:t>
      </w:r>
    </w:p>
    <w:p w:rsidR="00A829AB" w:rsidRPr="00640962" w:rsidRDefault="000D2463" w:rsidP="00640962">
      <w:pPr>
        <w:pStyle w:val="20"/>
        <w:numPr>
          <w:ilvl w:val="0"/>
          <w:numId w:val="4"/>
        </w:numPr>
        <w:shd w:val="clear" w:color="auto" w:fill="auto"/>
        <w:tabs>
          <w:tab w:val="left" w:pos="76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Устное консультирование осуществляется специалистами </w:t>
      </w:r>
      <w:r w:rsidR="001522D0" w:rsidRPr="00640962">
        <w:rPr>
          <w:rFonts w:ascii="Times New Roman" w:hAnsi="Times New Roman"/>
          <w:sz w:val="22"/>
          <w:szCs w:val="22"/>
        </w:rPr>
        <w:t>Отдела</w:t>
      </w:r>
      <w:r w:rsidRPr="00640962">
        <w:rPr>
          <w:rFonts w:ascii="Times New Roman" w:hAnsi="Times New Roman"/>
          <w:sz w:val="22"/>
          <w:szCs w:val="22"/>
        </w:rPr>
        <w:t xml:space="preserve"> и МФЦ при обращении заинтересованного лица за консультацией лично либо по телефону.</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устном обращении специалист, осуществляющий прием и консультирование, в пределах своей компетенции дает ответ самостоятельно. При невозможности самостоятельно ответить на поставленные вопросы специалистом, принявшим телефонный звонок, данный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 или предложен один из трех вариантов дальнейших действий: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изложить суть обращения в письменной форме;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lastRenderedPageBreak/>
        <w:t>- назначить другое удобное для заявителя время для консультации;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дать консультацию в трехдневный срок по контактному телефону, указанному обратившимся.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Время получения ответа при индивидуальном устном консультировании не может превышать 15 (пятнадцать)</w:t>
      </w:r>
      <w:r w:rsidR="001522D0" w:rsidRPr="00640962">
        <w:rPr>
          <w:rFonts w:ascii="Times New Roman" w:hAnsi="Times New Roman"/>
          <w:sz w:val="22"/>
          <w:szCs w:val="22"/>
        </w:rPr>
        <w:t xml:space="preserve"> минут.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общении с гражданами (по телефону ил</w:t>
      </w:r>
      <w:r w:rsidR="001522D0" w:rsidRPr="00640962">
        <w:rPr>
          <w:rFonts w:ascii="Times New Roman" w:hAnsi="Times New Roman"/>
          <w:sz w:val="22"/>
          <w:szCs w:val="22"/>
        </w:rPr>
        <w:t>и лично) сотрудники Отдела</w:t>
      </w:r>
      <w:r w:rsidRPr="00640962">
        <w:rPr>
          <w:rFonts w:ascii="Times New Roman" w:hAnsi="Times New Roman"/>
          <w:sz w:val="22"/>
          <w:szCs w:val="22"/>
        </w:rPr>
        <w:t xml:space="preserve"> и МФЦ должны корректно и внимательно относиться к гражданам. Устное информирование о порядке предоставления Услуги должно проводиться с использованием официально-делового стиля речи.</w:t>
      </w:r>
    </w:p>
    <w:p w:rsidR="00A829AB" w:rsidRPr="00640962" w:rsidRDefault="000D2463" w:rsidP="00640962">
      <w:pPr>
        <w:pStyle w:val="20"/>
        <w:numPr>
          <w:ilvl w:val="0"/>
          <w:numId w:val="4"/>
        </w:numPr>
        <w:shd w:val="clear" w:color="auto" w:fill="auto"/>
        <w:tabs>
          <w:tab w:val="left" w:pos="76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 телефон</w:t>
      </w:r>
      <w:r w:rsidR="00B733B8" w:rsidRPr="00640962">
        <w:rPr>
          <w:rFonts w:ascii="Times New Roman" w:hAnsi="Times New Roman"/>
          <w:sz w:val="22"/>
          <w:szCs w:val="22"/>
        </w:rPr>
        <w:t>ам справочных служб Отдела</w:t>
      </w:r>
      <w:r w:rsidRPr="00640962">
        <w:rPr>
          <w:rFonts w:ascii="Times New Roman" w:hAnsi="Times New Roman"/>
          <w:sz w:val="22"/>
          <w:szCs w:val="22"/>
        </w:rPr>
        <w:t xml:space="preserve"> предоставляется следующая информация:</w:t>
      </w:r>
    </w:p>
    <w:p w:rsidR="00A829AB" w:rsidRPr="00640962" w:rsidRDefault="00955404" w:rsidP="00640962">
      <w:pPr>
        <w:pStyle w:val="20"/>
        <w:shd w:val="clear" w:color="auto" w:fill="auto"/>
        <w:tabs>
          <w:tab w:val="left" w:pos="653"/>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 xml:space="preserve">контактные телефоны должностных </w:t>
      </w:r>
      <w:r w:rsidR="001522D0" w:rsidRPr="00640962">
        <w:rPr>
          <w:rFonts w:ascii="Times New Roman" w:hAnsi="Times New Roman"/>
          <w:sz w:val="22"/>
          <w:szCs w:val="22"/>
        </w:rPr>
        <w:t>лиц Отдела</w:t>
      </w:r>
      <w:r w:rsidR="000D2463" w:rsidRPr="00640962">
        <w:rPr>
          <w:rFonts w:ascii="Times New Roman" w:hAnsi="Times New Roman"/>
          <w:sz w:val="22"/>
          <w:szCs w:val="22"/>
        </w:rPr>
        <w:t>;</w:t>
      </w:r>
    </w:p>
    <w:p w:rsidR="00A829AB" w:rsidRPr="00640962" w:rsidRDefault="00955404" w:rsidP="00640962">
      <w:pPr>
        <w:pStyle w:val="20"/>
        <w:shd w:val="clear" w:color="auto" w:fill="auto"/>
        <w:tabs>
          <w:tab w:val="left" w:pos="653"/>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 xml:space="preserve">график приема граждан </w:t>
      </w:r>
      <w:r w:rsidR="001522D0" w:rsidRPr="00640962">
        <w:rPr>
          <w:rFonts w:ascii="Times New Roman" w:hAnsi="Times New Roman"/>
          <w:sz w:val="22"/>
          <w:szCs w:val="22"/>
        </w:rPr>
        <w:t>начальника, специалистами Отдела</w:t>
      </w:r>
      <w:r w:rsidR="000D2463" w:rsidRPr="00640962">
        <w:rPr>
          <w:rFonts w:ascii="Times New Roman" w:hAnsi="Times New Roman"/>
          <w:sz w:val="22"/>
          <w:szCs w:val="22"/>
        </w:rPr>
        <w:t>;</w:t>
      </w:r>
    </w:p>
    <w:p w:rsidR="00A829AB" w:rsidRPr="00640962" w:rsidRDefault="00955404" w:rsidP="00640962">
      <w:pPr>
        <w:pStyle w:val="20"/>
        <w:shd w:val="clear" w:color="auto" w:fill="auto"/>
        <w:tabs>
          <w:tab w:val="left" w:pos="653"/>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почтовый и электронный адреса, номер телефона для получения консультаций о процедуре получения Услуги;</w:t>
      </w:r>
    </w:p>
    <w:p w:rsidR="00A829AB" w:rsidRPr="00640962" w:rsidRDefault="00955404" w:rsidP="00640962">
      <w:pPr>
        <w:pStyle w:val="20"/>
        <w:shd w:val="clear" w:color="auto" w:fill="auto"/>
        <w:tabs>
          <w:tab w:val="left" w:pos="618"/>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порядок обжалования действий (бездействия) и реше</w:t>
      </w:r>
      <w:r w:rsidR="001522D0" w:rsidRPr="00640962">
        <w:rPr>
          <w:rFonts w:ascii="Times New Roman" w:hAnsi="Times New Roman"/>
          <w:sz w:val="22"/>
          <w:szCs w:val="22"/>
        </w:rPr>
        <w:t>ний должностных лиц Отдела</w:t>
      </w:r>
      <w:r w:rsidR="000D2463" w:rsidRPr="00640962">
        <w:rPr>
          <w:rFonts w:ascii="Times New Roman" w:hAnsi="Times New Roman"/>
          <w:sz w:val="22"/>
          <w:szCs w:val="22"/>
        </w:rPr>
        <w:t>, осуществляемых и принимаемых в ходе предоставления Услуги.</w:t>
      </w:r>
    </w:p>
    <w:p w:rsidR="00A829AB" w:rsidRPr="00640962" w:rsidRDefault="000D2463" w:rsidP="00640962">
      <w:pPr>
        <w:pStyle w:val="20"/>
        <w:numPr>
          <w:ilvl w:val="0"/>
          <w:numId w:val="4"/>
        </w:numPr>
        <w:shd w:val="clear" w:color="auto" w:fill="auto"/>
        <w:tabs>
          <w:tab w:val="left" w:pos="73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Письменное консультирование осуществляется при обращении заин</w:t>
      </w:r>
      <w:r w:rsidR="001522D0" w:rsidRPr="00640962">
        <w:rPr>
          <w:rFonts w:ascii="Times New Roman" w:hAnsi="Times New Roman"/>
          <w:sz w:val="22"/>
          <w:szCs w:val="22"/>
        </w:rPr>
        <w:t>тересованного лица в Отдел</w:t>
      </w:r>
      <w:r w:rsidRPr="00640962">
        <w:rPr>
          <w:rFonts w:ascii="Times New Roman" w:hAnsi="Times New Roman"/>
          <w:sz w:val="22"/>
          <w:szCs w:val="22"/>
        </w:rPr>
        <w:t xml:space="preserve"> путем вручения обращения лично, направления его почтой.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индивидуальном письменном консультировании ответ направляется заинтересованному лицу в течение 20 (двадцати) дней со дня регистрации письменного заявления.</w:t>
      </w:r>
    </w:p>
    <w:p w:rsidR="00A829AB" w:rsidRPr="00640962" w:rsidRDefault="000D2463" w:rsidP="00640962">
      <w:pPr>
        <w:pStyle w:val="20"/>
        <w:numPr>
          <w:ilvl w:val="2"/>
          <w:numId w:val="2"/>
        </w:numPr>
        <w:shd w:val="clear" w:color="auto" w:fill="auto"/>
        <w:tabs>
          <w:tab w:val="left" w:pos="104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целях доступности получения информации об Услуге для людей с ограниченными возможностями здоровья по зрению обеспечивается адаптация Интернет-сайта с учетом особых потребностей инвалидов по зрению с приведением его к международному стандарту доступности веб-контента и веб-сервисов</w:t>
      </w:r>
      <w:r w:rsidRPr="00640962">
        <w:rPr>
          <w:rFonts w:ascii="Times New Roman" w:hAnsi="Times New Roman"/>
          <w:sz w:val="22"/>
          <w:szCs w:val="22"/>
          <w:lang w:eastAsia="en-US" w:bidi="en-US"/>
        </w:rPr>
        <w:t>.</w:t>
      </w:r>
    </w:p>
    <w:p w:rsidR="00A829AB" w:rsidRPr="00640962" w:rsidRDefault="000D2463" w:rsidP="00640962">
      <w:pPr>
        <w:pStyle w:val="20"/>
        <w:numPr>
          <w:ilvl w:val="2"/>
          <w:numId w:val="2"/>
        </w:numPr>
        <w:shd w:val="clear" w:color="auto" w:fill="auto"/>
        <w:tabs>
          <w:tab w:val="left" w:pos="103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В целях доведения до населения правил предоставления </w:t>
      </w:r>
      <w:r w:rsidR="00B733B8" w:rsidRPr="00640962">
        <w:rPr>
          <w:rFonts w:ascii="Times New Roman" w:hAnsi="Times New Roman"/>
          <w:sz w:val="22"/>
          <w:szCs w:val="22"/>
        </w:rPr>
        <w:t>Услуги на информационных стендах, в</w:t>
      </w:r>
      <w:r w:rsidR="001522D0" w:rsidRPr="00640962">
        <w:rPr>
          <w:rFonts w:ascii="Times New Roman" w:hAnsi="Times New Roman"/>
          <w:sz w:val="22"/>
          <w:szCs w:val="22"/>
        </w:rPr>
        <w:t xml:space="preserve"> МФЦ, а также на Едином портале</w:t>
      </w:r>
      <w:r w:rsidRPr="00640962">
        <w:rPr>
          <w:rFonts w:ascii="Times New Roman" w:hAnsi="Times New Roman"/>
          <w:sz w:val="22"/>
          <w:szCs w:val="22"/>
        </w:rPr>
        <w:t xml:space="preserve"> и Интернет-сайте размещается следующая информация: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извлечения из нормативных правовых актов, содержащие нормы, регулирующие порядок предоставления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текст Регламента;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перечень документов, необходимых для предоставления Услуги, и требования, предъявляемые к этим документам;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образцы оформления документов, необходимых для предоставления Услуги, и требования к ним;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месторасположение, график (режим) работы, номера телефонов, адреса интернет-сайтов и электронной почты организаций, в которых заявители могут получить документы, необходимые для предоставления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схема размещения должностных лиц и режим приема ими получателей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основания для отказа в предоставлении Услуги;</w:t>
      </w:r>
    </w:p>
    <w:p w:rsidR="00A829AB" w:rsidRPr="00640962" w:rsidRDefault="001522D0" w:rsidP="00640962">
      <w:pPr>
        <w:pStyle w:val="20"/>
        <w:shd w:val="clear" w:color="auto" w:fill="auto"/>
        <w:tabs>
          <w:tab w:val="left" w:pos="653"/>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порядок получения консультаций;</w:t>
      </w:r>
    </w:p>
    <w:p w:rsidR="00A829AB" w:rsidRPr="00640962" w:rsidRDefault="001522D0" w:rsidP="00640962">
      <w:pPr>
        <w:pStyle w:val="20"/>
        <w:shd w:val="clear" w:color="auto" w:fill="auto"/>
        <w:tabs>
          <w:tab w:val="left" w:pos="627"/>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порядок обжалования решений, действий или бездействия должностных лиц Департамента, предоставляющих Услугу;</w:t>
      </w:r>
    </w:p>
    <w:p w:rsidR="00A829AB" w:rsidRPr="00640962" w:rsidRDefault="001522D0" w:rsidP="00640962">
      <w:pPr>
        <w:pStyle w:val="20"/>
        <w:shd w:val="clear" w:color="auto" w:fill="auto"/>
        <w:tabs>
          <w:tab w:val="left" w:pos="653"/>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наименование, адрес и телефон вышестоящего органа.</w:t>
      </w:r>
    </w:p>
    <w:p w:rsidR="00427D44" w:rsidRPr="00640962" w:rsidRDefault="00427D44" w:rsidP="00640962">
      <w:pPr>
        <w:pStyle w:val="20"/>
        <w:shd w:val="clear" w:color="auto" w:fill="auto"/>
        <w:tabs>
          <w:tab w:val="left" w:pos="653"/>
        </w:tabs>
        <w:spacing w:before="0" w:after="0" w:line="240" w:lineRule="auto"/>
        <w:contextualSpacing/>
        <w:rPr>
          <w:rFonts w:ascii="Times New Roman" w:hAnsi="Times New Roman"/>
          <w:sz w:val="22"/>
          <w:szCs w:val="22"/>
        </w:rPr>
      </w:pPr>
    </w:p>
    <w:p w:rsidR="00A829AB" w:rsidRPr="00640962" w:rsidRDefault="000D2463" w:rsidP="00640962">
      <w:pPr>
        <w:pStyle w:val="10"/>
        <w:keepNext/>
        <w:keepLines/>
        <w:numPr>
          <w:ilvl w:val="0"/>
          <w:numId w:val="2"/>
        </w:numPr>
        <w:shd w:val="clear" w:color="auto" w:fill="auto"/>
        <w:tabs>
          <w:tab w:val="center" w:pos="3658"/>
        </w:tabs>
        <w:spacing w:before="0" w:after="0" w:line="240" w:lineRule="auto"/>
        <w:ind w:left="3544" w:firstLine="0"/>
        <w:contextualSpacing/>
        <w:jc w:val="left"/>
        <w:outlineLvl w:val="9"/>
        <w:rPr>
          <w:rFonts w:ascii="Times New Roman" w:hAnsi="Times New Roman"/>
          <w:b w:val="0"/>
          <w:sz w:val="22"/>
          <w:szCs w:val="22"/>
        </w:rPr>
      </w:pPr>
      <w:bookmarkStart w:id="2" w:name="bookmark7"/>
      <w:r w:rsidRPr="00640962">
        <w:rPr>
          <w:rFonts w:ascii="Times New Roman" w:hAnsi="Times New Roman"/>
          <w:b w:val="0"/>
          <w:sz w:val="22"/>
          <w:szCs w:val="22"/>
        </w:rPr>
        <w:t>СТАНДАРТ ПРЕДОСТАВЛЕНИЯ УСЛУГИ</w:t>
      </w:r>
      <w:bookmarkEnd w:id="2"/>
    </w:p>
    <w:p w:rsidR="00427D44" w:rsidRPr="00640962" w:rsidRDefault="00427D44" w:rsidP="00640962">
      <w:pPr>
        <w:pStyle w:val="10"/>
        <w:keepNext/>
        <w:keepLines/>
        <w:shd w:val="clear" w:color="auto" w:fill="auto"/>
        <w:tabs>
          <w:tab w:val="left" w:pos="3658"/>
        </w:tabs>
        <w:spacing w:before="0" w:after="0" w:line="240" w:lineRule="auto"/>
        <w:ind w:firstLine="0"/>
        <w:contextualSpacing/>
        <w:outlineLvl w:val="9"/>
        <w:rPr>
          <w:rFonts w:ascii="Times New Roman" w:hAnsi="Times New Roman"/>
          <w:b w:val="0"/>
          <w:sz w:val="22"/>
          <w:szCs w:val="22"/>
        </w:rPr>
      </w:pPr>
    </w:p>
    <w:p w:rsidR="00A829AB" w:rsidRPr="00640962" w:rsidRDefault="000D2463" w:rsidP="00640962">
      <w:pPr>
        <w:pStyle w:val="20"/>
        <w:numPr>
          <w:ilvl w:val="1"/>
          <w:numId w:val="2"/>
        </w:numPr>
        <w:shd w:val="clear" w:color="auto" w:fill="auto"/>
        <w:tabs>
          <w:tab w:val="left" w:pos="9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Наименование Услуги - "Выдача разрешения на проведение земляных работ".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Для получения Услуги осуществляется взаимодействие с:</w:t>
      </w:r>
    </w:p>
    <w:p w:rsidR="00A829AB" w:rsidRPr="00640962" w:rsidRDefault="000D2463" w:rsidP="00640962">
      <w:pPr>
        <w:pStyle w:val="20"/>
        <w:numPr>
          <w:ilvl w:val="1"/>
          <w:numId w:val="2"/>
        </w:numPr>
        <w:shd w:val="clear" w:color="auto" w:fill="auto"/>
        <w:tabs>
          <w:tab w:val="left" w:pos="92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Результатом предоставления Услуги является:</w:t>
      </w:r>
    </w:p>
    <w:p w:rsidR="00A829AB" w:rsidRPr="00640962" w:rsidRDefault="000D2463" w:rsidP="00640962">
      <w:pPr>
        <w:pStyle w:val="20"/>
        <w:numPr>
          <w:ilvl w:val="2"/>
          <w:numId w:val="2"/>
        </w:numPr>
        <w:shd w:val="clear" w:color="auto" w:fill="auto"/>
        <w:tabs>
          <w:tab w:val="left" w:pos="108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Выдача разрешения на проведение земляных работ;</w:t>
      </w:r>
    </w:p>
    <w:p w:rsidR="00A829AB" w:rsidRPr="00640962" w:rsidRDefault="000D2463" w:rsidP="00640962">
      <w:pPr>
        <w:pStyle w:val="20"/>
        <w:numPr>
          <w:ilvl w:val="2"/>
          <w:numId w:val="2"/>
        </w:numPr>
        <w:shd w:val="clear" w:color="auto" w:fill="auto"/>
        <w:tabs>
          <w:tab w:val="left" w:pos="108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Продление срока действия ранее выданного разрешения на проведение земляных работ;</w:t>
      </w:r>
    </w:p>
    <w:p w:rsidR="00A829AB" w:rsidRPr="00640962" w:rsidRDefault="000D2463" w:rsidP="00640962">
      <w:pPr>
        <w:pStyle w:val="20"/>
        <w:numPr>
          <w:ilvl w:val="2"/>
          <w:numId w:val="2"/>
        </w:numPr>
        <w:shd w:val="clear" w:color="auto" w:fill="auto"/>
        <w:tabs>
          <w:tab w:val="left" w:pos="108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Выдача уведомления об отказе в предоставлении Услуги;</w:t>
      </w:r>
    </w:p>
    <w:p w:rsidR="00A829AB" w:rsidRPr="00640962" w:rsidRDefault="000D2463" w:rsidP="00640962">
      <w:pPr>
        <w:pStyle w:val="20"/>
        <w:numPr>
          <w:ilvl w:val="1"/>
          <w:numId w:val="2"/>
        </w:numPr>
        <w:shd w:val="clear" w:color="auto" w:fill="auto"/>
        <w:tabs>
          <w:tab w:val="left" w:pos="92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Срок предоставления Услуги:</w:t>
      </w:r>
    </w:p>
    <w:p w:rsidR="00A829AB" w:rsidRPr="00640962" w:rsidRDefault="000D2463" w:rsidP="00640962">
      <w:pPr>
        <w:pStyle w:val="20"/>
        <w:numPr>
          <w:ilvl w:val="2"/>
          <w:numId w:val="2"/>
        </w:numPr>
        <w:shd w:val="clear" w:color="auto" w:fill="auto"/>
        <w:tabs>
          <w:tab w:val="left" w:pos="104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предоставления Услуги по выдаче разрешения на проведение плановых земляных работ либо уведомления об отказе в предоставлении Услуги - 7 (семь) рабочих дней со дня реги</w:t>
      </w:r>
      <w:r w:rsidR="00D37F09" w:rsidRPr="00640962">
        <w:rPr>
          <w:rFonts w:ascii="Times New Roman" w:hAnsi="Times New Roman"/>
          <w:sz w:val="22"/>
          <w:szCs w:val="22"/>
        </w:rPr>
        <w:t>страции заявления в Отделе</w:t>
      </w:r>
      <w:r w:rsidRPr="00640962">
        <w:rPr>
          <w:rFonts w:ascii="Times New Roman" w:hAnsi="Times New Roman"/>
          <w:sz w:val="22"/>
          <w:szCs w:val="22"/>
        </w:rPr>
        <w:t xml:space="preserve"> и пакета необходимых документов.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В случае предоставления заявителем самостоятельно документов, указанных в п. 2.7 настоящего Регламента, срок предоставления Услуги по выдаче разрешения на проведение плановых земляных работ </w:t>
      </w:r>
      <w:r w:rsidRPr="00640962">
        <w:rPr>
          <w:rFonts w:ascii="Times New Roman" w:hAnsi="Times New Roman"/>
          <w:sz w:val="22"/>
          <w:szCs w:val="22"/>
        </w:rPr>
        <w:lastRenderedPageBreak/>
        <w:t>составляет 2 (два) рабочих дня со дня регистрации заявления и пакета необходимых доку</w:t>
      </w:r>
      <w:r w:rsidR="00D37F09" w:rsidRPr="00640962">
        <w:rPr>
          <w:rFonts w:ascii="Times New Roman" w:hAnsi="Times New Roman"/>
          <w:sz w:val="22"/>
          <w:szCs w:val="22"/>
        </w:rPr>
        <w:t>ментов в Отделе</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предоставления услуги по выдаче разрешения на проведение аварийных земляных работ при ремонте надземных и подземных сетей и сооружений составляет 2 (два) рабочих дня со дня регистрации заявления и пакета необходимых</w:t>
      </w:r>
      <w:r w:rsidR="00D37F09" w:rsidRPr="00640962">
        <w:rPr>
          <w:rFonts w:ascii="Times New Roman" w:hAnsi="Times New Roman"/>
          <w:sz w:val="22"/>
          <w:szCs w:val="22"/>
        </w:rPr>
        <w:t xml:space="preserve"> документов в Отделе</w:t>
      </w:r>
      <w:r w:rsidRPr="00640962">
        <w:rPr>
          <w:rFonts w:ascii="Times New Roman" w:hAnsi="Times New Roman"/>
          <w:sz w:val="22"/>
          <w:szCs w:val="22"/>
        </w:rPr>
        <w:t>.</w:t>
      </w:r>
    </w:p>
    <w:p w:rsidR="00A829AB" w:rsidRPr="00640962" w:rsidRDefault="000D2463" w:rsidP="00640962">
      <w:pPr>
        <w:pStyle w:val="20"/>
        <w:numPr>
          <w:ilvl w:val="2"/>
          <w:numId w:val="2"/>
        </w:numPr>
        <w:shd w:val="clear" w:color="auto" w:fill="auto"/>
        <w:tabs>
          <w:tab w:val="left" w:pos="97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предоставления Услуги по продлению действия ранее выданного разрешения на проведение земляных работ либо уведомления об отказе в предоставлении Услуги - 2 (два) рабочих дня с мом</w:t>
      </w:r>
      <w:r w:rsidR="00D37F09" w:rsidRPr="00640962">
        <w:rPr>
          <w:rFonts w:ascii="Times New Roman" w:hAnsi="Times New Roman"/>
          <w:sz w:val="22"/>
          <w:szCs w:val="22"/>
        </w:rPr>
        <w:t>ента регистрации заявления в Отделе</w:t>
      </w:r>
      <w:r w:rsidRPr="00640962">
        <w:rPr>
          <w:rFonts w:ascii="Times New Roman" w:hAnsi="Times New Roman"/>
          <w:sz w:val="22"/>
          <w:szCs w:val="22"/>
        </w:rPr>
        <w:t xml:space="preserve"> к настоящему Регламенту, а также полного пакета документов.</w:t>
      </w:r>
    </w:p>
    <w:p w:rsidR="00A829AB" w:rsidRPr="00640962" w:rsidRDefault="000D2463" w:rsidP="00640962">
      <w:pPr>
        <w:pStyle w:val="20"/>
        <w:numPr>
          <w:ilvl w:val="2"/>
          <w:numId w:val="2"/>
        </w:numPr>
        <w:shd w:val="clear" w:color="auto" w:fill="auto"/>
        <w:tabs>
          <w:tab w:val="left" w:pos="98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Датой обращения за Услугой счи</w:t>
      </w:r>
      <w:r w:rsidR="00D37F09" w:rsidRPr="00640962">
        <w:rPr>
          <w:rFonts w:ascii="Times New Roman" w:hAnsi="Times New Roman"/>
          <w:sz w:val="22"/>
          <w:szCs w:val="22"/>
        </w:rPr>
        <w:t>тается дата подачи в Отдел</w:t>
      </w:r>
      <w:r w:rsidRPr="00640962">
        <w:rPr>
          <w:rFonts w:ascii="Times New Roman" w:hAnsi="Times New Roman"/>
          <w:sz w:val="22"/>
          <w:szCs w:val="22"/>
        </w:rPr>
        <w:t xml:space="preserve"> заявления с пакетом необходимых документов, предоставляемых заявителем.</w:t>
      </w:r>
    </w:p>
    <w:p w:rsidR="00A829AB" w:rsidRPr="00640962" w:rsidRDefault="000D2463" w:rsidP="00640962">
      <w:pPr>
        <w:pStyle w:val="20"/>
        <w:numPr>
          <w:ilvl w:val="1"/>
          <w:numId w:val="2"/>
        </w:numPr>
        <w:shd w:val="clear" w:color="auto" w:fill="auto"/>
        <w:tabs>
          <w:tab w:val="left" w:pos="81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Предоставление Услуги осуществляется в соответствии с нормативными правовыми актами, перечень которы</w:t>
      </w:r>
      <w:r w:rsidR="00D37F09" w:rsidRPr="00640962">
        <w:rPr>
          <w:rFonts w:ascii="Times New Roman" w:hAnsi="Times New Roman"/>
          <w:sz w:val="22"/>
          <w:szCs w:val="22"/>
        </w:rPr>
        <w:t>х опубликован на Интернет-сайте и</w:t>
      </w:r>
      <w:r w:rsidRPr="00640962">
        <w:rPr>
          <w:rFonts w:ascii="Times New Roman" w:hAnsi="Times New Roman"/>
          <w:sz w:val="22"/>
          <w:szCs w:val="22"/>
        </w:rPr>
        <w:t xml:space="preserve"> Едином </w:t>
      </w:r>
      <w:r w:rsidR="00D37F09" w:rsidRPr="00640962">
        <w:rPr>
          <w:rFonts w:ascii="Times New Roman" w:hAnsi="Times New Roman"/>
          <w:sz w:val="22"/>
          <w:szCs w:val="22"/>
        </w:rPr>
        <w:t>портале</w:t>
      </w:r>
      <w:r w:rsidRPr="00640962">
        <w:rPr>
          <w:rFonts w:ascii="Times New Roman" w:hAnsi="Times New Roman"/>
          <w:sz w:val="22"/>
          <w:szCs w:val="22"/>
        </w:rPr>
        <w:t>.</w:t>
      </w:r>
    </w:p>
    <w:p w:rsidR="00A829AB" w:rsidRPr="00640962" w:rsidRDefault="000D2463" w:rsidP="00640962">
      <w:pPr>
        <w:pStyle w:val="20"/>
        <w:numPr>
          <w:ilvl w:val="1"/>
          <w:numId w:val="2"/>
        </w:numPr>
        <w:shd w:val="clear" w:color="auto" w:fill="auto"/>
        <w:tabs>
          <w:tab w:val="left" w:pos="81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Исчерпывающий перечень документов, необходимых в соответствии с нормативными правовыми актами для предоставления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заявление на имя</w:t>
      </w:r>
      <w:r w:rsidR="00D37F09" w:rsidRPr="00640962">
        <w:rPr>
          <w:rFonts w:ascii="Times New Roman" w:hAnsi="Times New Roman"/>
          <w:sz w:val="22"/>
          <w:szCs w:val="22"/>
        </w:rPr>
        <w:t xml:space="preserve"> Главы сельского поселения Хатанга</w:t>
      </w:r>
      <w:r w:rsidRPr="00640962">
        <w:rPr>
          <w:rFonts w:ascii="Times New Roman" w:hAnsi="Times New Roman"/>
          <w:sz w:val="22"/>
          <w:szCs w:val="22"/>
        </w:rPr>
        <w:t xml:space="preserve"> о выдаче разрешения на проведение земляных работ или заявление о продлении разрешен</w:t>
      </w:r>
      <w:r w:rsidR="00D37F09" w:rsidRPr="00640962">
        <w:rPr>
          <w:rFonts w:ascii="Times New Roman" w:hAnsi="Times New Roman"/>
          <w:sz w:val="22"/>
          <w:szCs w:val="22"/>
        </w:rPr>
        <w:t>ия на проведение земляных работ.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Заявление о выдаче разрешения на проведение аварийных земляных работ подается в письменной форме в виде бумажного документа при личном обращении заявителя (его уполномоченн</w:t>
      </w:r>
      <w:r w:rsidR="00D37F09" w:rsidRPr="00640962">
        <w:rPr>
          <w:rFonts w:ascii="Times New Roman" w:hAnsi="Times New Roman"/>
          <w:sz w:val="22"/>
          <w:szCs w:val="22"/>
        </w:rPr>
        <w:t>ого представителя),</w:t>
      </w:r>
      <w:r w:rsidRPr="00640962">
        <w:rPr>
          <w:rFonts w:ascii="Times New Roman" w:hAnsi="Times New Roman"/>
          <w:sz w:val="22"/>
          <w:szCs w:val="22"/>
        </w:rPr>
        <w:t xml:space="preserve"> либо направляется в электронном виде, заверенное электронной цифровой подписью, через Единый портал. Заявление о выдаче разрешения на проведение плановых земляных работ или заявление о продлении разрешения на проведение земляных работ подается в письменной форме в виде бумажного документа при личном обращении заявителя (его уполномоченного представителя) или МФЦ либо посредством почтовой связи, а также направляется в электронном виде, заверенное электронной цифровой подписью, через Единый портал.</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необходимости должностное лицо, к компетенции которого отнесено предоставление Услуги, оказывает помощь получателю Услуги в заполнении заявления.</w:t>
      </w:r>
    </w:p>
    <w:p w:rsidR="00A829AB" w:rsidRPr="00640962" w:rsidRDefault="000D2463" w:rsidP="00640962">
      <w:pPr>
        <w:pStyle w:val="20"/>
        <w:numPr>
          <w:ilvl w:val="2"/>
          <w:numId w:val="2"/>
        </w:numPr>
        <w:shd w:val="clear" w:color="auto" w:fill="auto"/>
        <w:tabs>
          <w:tab w:val="left" w:pos="98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 заявлению о выдаче разрешения на проведение аварийных земляных работ прилагаются следующие документы:</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паспорт или иной документ, удостоверяющий личность представител</w:t>
      </w:r>
      <w:r w:rsidR="00D37F09" w:rsidRPr="00640962">
        <w:rPr>
          <w:rFonts w:ascii="Times New Roman" w:hAnsi="Times New Roman"/>
          <w:sz w:val="22"/>
          <w:szCs w:val="22"/>
        </w:rPr>
        <w:t>я заявителя юридического лица</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 удостоверяющий полномочия представителя заявител</w:t>
      </w:r>
      <w:r w:rsidR="00D37F09" w:rsidRPr="00640962">
        <w:rPr>
          <w:rFonts w:ascii="Times New Roman" w:hAnsi="Times New Roman"/>
          <w:sz w:val="22"/>
          <w:szCs w:val="22"/>
        </w:rPr>
        <w:t>я юридического лица</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схема проведения</w:t>
      </w:r>
      <w:r w:rsidR="00D37F09" w:rsidRPr="00640962">
        <w:rPr>
          <w:rFonts w:ascii="Times New Roman" w:hAnsi="Times New Roman"/>
          <w:sz w:val="22"/>
          <w:szCs w:val="22"/>
        </w:rPr>
        <w:t xml:space="preserve"> земляных</w:t>
      </w:r>
      <w:r w:rsidRPr="00640962">
        <w:rPr>
          <w:rFonts w:ascii="Times New Roman" w:hAnsi="Times New Roman"/>
          <w:sz w:val="22"/>
          <w:szCs w:val="22"/>
        </w:rPr>
        <w:t xml:space="preserve"> работ, заверенная и согласованная со всеми владельцами надземных и </w:t>
      </w:r>
      <w:proofErr w:type="gramStart"/>
      <w:r w:rsidRPr="00640962">
        <w:rPr>
          <w:rFonts w:ascii="Times New Roman" w:hAnsi="Times New Roman"/>
          <w:sz w:val="22"/>
          <w:szCs w:val="22"/>
        </w:rPr>
        <w:t>подземных инженерных сетей</w:t>
      </w:r>
      <w:proofErr w:type="gramEnd"/>
      <w:r w:rsidRPr="00640962">
        <w:rPr>
          <w:rFonts w:ascii="Times New Roman" w:hAnsi="Times New Roman"/>
          <w:sz w:val="22"/>
          <w:szCs w:val="22"/>
        </w:rPr>
        <w:t xml:space="preserve"> и сооружений;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договор на выполнение работ, требующих оформления разрешения (в случае производства земляных работ</w:t>
      </w:r>
      <w:r w:rsidR="00D37F09" w:rsidRPr="00640962">
        <w:rPr>
          <w:rFonts w:ascii="Times New Roman" w:hAnsi="Times New Roman"/>
          <w:sz w:val="22"/>
          <w:szCs w:val="22"/>
        </w:rPr>
        <w:t xml:space="preserve"> силами подрядной организации).</w:t>
      </w:r>
    </w:p>
    <w:p w:rsidR="00A829AB" w:rsidRPr="00640962" w:rsidRDefault="000D2463" w:rsidP="00640962">
      <w:pPr>
        <w:pStyle w:val="20"/>
        <w:numPr>
          <w:ilvl w:val="2"/>
          <w:numId w:val="2"/>
        </w:numPr>
        <w:shd w:val="clear" w:color="auto" w:fill="auto"/>
        <w:tabs>
          <w:tab w:val="left" w:pos="103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 заявлению о выдаче разрешения на проведение плановых земляных работ прилагаются следующие документы:</w:t>
      </w:r>
    </w:p>
    <w:p w:rsidR="00A829AB" w:rsidRPr="00640962" w:rsidRDefault="000D2463" w:rsidP="00640962">
      <w:pPr>
        <w:pStyle w:val="20"/>
        <w:numPr>
          <w:ilvl w:val="0"/>
          <w:numId w:val="5"/>
        </w:numPr>
        <w:shd w:val="clear" w:color="auto" w:fill="auto"/>
        <w:tabs>
          <w:tab w:val="left" w:pos="73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Для физических лиц:</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паспорт или иной документ, удостоверяющий личность заявителя ил</w:t>
      </w:r>
      <w:r w:rsidR="00D37F09" w:rsidRPr="00640962">
        <w:rPr>
          <w:rFonts w:ascii="Times New Roman" w:hAnsi="Times New Roman"/>
          <w:sz w:val="22"/>
          <w:szCs w:val="22"/>
        </w:rPr>
        <w:t>и его представителя</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документ, удостоверяющий полномочия представителя </w:t>
      </w:r>
      <w:r w:rsidR="00D37F09" w:rsidRPr="00640962">
        <w:rPr>
          <w:rFonts w:ascii="Times New Roman" w:hAnsi="Times New Roman"/>
          <w:sz w:val="22"/>
          <w:szCs w:val="22"/>
        </w:rPr>
        <w:t>заявителя</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схема проведения земляных работ, согласованная со всеми владельцами надземных и </w:t>
      </w:r>
      <w:proofErr w:type="gramStart"/>
      <w:r w:rsidRPr="00640962">
        <w:rPr>
          <w:rFonts w:ascii="Times New Roman" w:hAnsi="Times New Roman"/>
          <w:sz w:val="22"/>
          <w:szCs w:val="22"/>
        </w:rPr>
        <w:t>подземных инженерных сетей</w:t>
      </w:r>
      <w:proofErr w:type="gramEnd"/>
      <w:r w:rsidRPr="00640962">
        <w:rPr>
          <w:rFonts w:ascii="Times New Roman" w:hAnsi="Times New Roman"/>
          <w:sz w:val="22"/>
          <w:szCs w:val="22"/>
        </w:rPr>
        <w:t xml:space="preserve"> и сооружений, а также с правообладателями земельных участков, смежных с место</w:t>
      </w:r>
      <w:r w:rsidR="00D37F09" w:rsidRPr="00640962">
        <w:rPr>
          <w:rFonts w:ascii="Times New Roman" w:hAnsi="Times New Roman"/>
          <w:sz w:val="22"/>
          <w:szCs w:val="22"/>
        </w:rPr>
        <w:t>м производства работ</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договор на выполнение работ, требующих оформления разрешения (в случае производства земляных работ силами под</w:t>
      </w:r>
      <w:r w:rsidR="00D37F09" w:rsidRPr="00640962">
        <w:rPr>
          <w:rFonts w:ascii="Times New Roman" w:hAnsi="Times New Roman"/>
          <w:sz w:val="22"/>
          <w:szCs w:val="22"/>
        </w:rPr>
        <w:t>рядной организации)</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схема о</w:t>
      </w:r>
      <w:r w:rsidR="00D37F09" w:rsidRPr="00640962">
        <w:rPr>
          <w:rFonts w:ascii="Times New Roman" w:hAnsi="Times New Roman"/>
          <w:sz w:val="22"/>
          <w:szCs w:val="22"/>
        </w:rPr>
        <w:t xml:space="preserve">граничения движения транспорта </w:t>
      </w:r>
      <w:r w:rsidRPr="00640962">
        <w:rPr>
          <w:rFonts w:ascii="Times New Roman" w:hAnsi="Times New Roman"/>
          <w:sz w:val="22"/>
          <w:szCs w:val="22"/>
        </w:rPr>
        <w:t>(в случае производства работ на улично-дорожной сети).</w:t>
      </w:r>
    </w:p>
    <w:p w:rsidR="00A829AB" w:rsidRPr="00640962" w:rsidRDefault="000D2463" w:rsidP="00640962">
      <w:pPr>
        <w:pStyle w:val="20"/>
        <w:numPr>
          <w:ilvl w:val="0"/>
          <w:numId w:val="5"/>
        </w:numPr>
        <w:shd w:val="clear" w:color="auto" w:fill="auto"/>
        <w:tabs>
          <w:tab w:val="left" w:pos="74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Заявители - индивидуальные предприниматели и юридические лица, кроме документов, указанных в подпункте</w:t>
      </w:r>
    </w:p>
    <w:p w:rsidR="00A829AB" w:rsidRPr="00640962" w:rsidRDefault="000D2463" w:rsidP="00640962">
      <w:pPr>
        <w:pStyle w:val="20"/>
        <w:numPr>
          <w:ilvl w:val="0"/>
          <w:numId w:val="6"/>
        </w:numPr>
        <w:shd w:val="clear" w:color="auto" w:fill="auto"/>
        <w:tabs>
          <w:tab w:val="left" w:pos="33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настоящего пункта, также предоставляют: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 подтверждающий полномочия лица, ответственного за проведение земляных работ;</w:t>
      </w:r>
    </w:p>
    <w:p w:rsidR="00D37F09"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проект производства земляных работ с указанием технического опис</w:t>
      </w:r>
      <w:r w:rsidR="00D37F09" w:rsidRPr="00640962">
        <w:rPr>
          <w:rFonts w:ascii="Times New Roman" w:hAnsi="Times New Roman"/>
          <w:sz w:val="22"/>
          <w:szCs w:val="22"/>
        </w:rPr>
        <w:t>ания и объемов проводимых работ;</w:t>
      </w:r>
    </w:p>
    <w:p w:rsidR="00A829AB" w:rsidRPr="00640962" w:rsidRDefault="000D2463" w:rsidP="00640962">
      <w:pPr>
        <w:pStyle w:val="20"/>
        <w:numPr>
          <w:ilvl w:val="2"/>
          <w:numId w:val="2"/>
        </w:numPr>
        <w:shd w:val="clear" w:color="auto" w:fill="auto"/>
        <w:tabs>
          <w:tab w:val="left" w:pos="102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 заявлению о продлении ранее выданного разрешения на проведение земляных работ прилагаются следующие документы:</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паспорт или иной документ, удостоверяющий личность заявителя ил</w:t>
      </w:r>
      <w:r w:rsidR="00D37F09" w:rsidRPr="00640962">
        <w:rPr>
          <w:rFonts w:ascii="Times New Roman" w:hAnsi="Times New Roman"/>
          <w:sz w:val="22"/>
          <w:szCs w:val="22"/>
        </w:rPr>
        <w:t>и его представителя</w:t>
      </w:r>
      <w:r w:rsidRPr="00640962">
        <w:rPr>
          <w:rFonts w:ascii="Times New Roman" w:hAnsi="Times New Roman"/>
          <w:sz w:val="22"/>
          <w:szCs w:val="22"/>
        </w:rPr>
        <w:t>;</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документ, удостоверяющий полномочия представител</w:t>
      </w:r>
      <w:r w:rsidR="00D37F09" w:rsidRPr="00640962">
        <w:rPr>
          <w:rFonts w:ascii="Times New Roman" w:hAnsi="Times New Roman"/>
          <w:sz w:val="22"/>
          <w:szCs w:val="22"/>
        </w:rPr>
        <w:t>я заявителя</w:t>
      </w:r>
      <w:r w:rsidRPr="00640962">
        <w:rPr>
          <w:rFonts w:ascii="Times New Roman" w:hAnsi="Times New Roman"/>
          <w:sz w:val="22"/>
          <w:szCs w:val="22"/>
        </w:rPr>
        <w:t>;</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lastRenderedPageBreak/>
        <w:t>разрешение на проведение земляных работ, полученное заявителем ранее.</w:t>
      </w:r>
    </w:p>
    <w:p w:rsidR="00A829AB" w:rsidRPr="00640962" w:rsidRDefault="000D2463" w:rsidP="00640962">
      <w:pPr>
        <w:pStyle w:val="20"/>
        <w:numPr>
          <w:ilvl w:val="2"/>
          <w:numId w:val="2"/>
        </w:numPr>
        <w:shd w:val="clear" w:color="auto" w:fill="auto"/>
        <w:tabs>
          <w:tab w:val="left" w:pos="108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Документы, предусмотренные п. п. 2.6, 2.6.2, 2.6.3 настоящего Регламента, могут представляться:</w:t>
      </w:r>
    </w:p>
    <w:p w:rsidR="00A829AB" w:rsidRPr="00640962" w:rsidRDefault="00D37F09" w:rsidP="00640962">
      <w:pPr>
        <w:pStyle w:val="20"/>
        <w:numPr>
          <w:ilvl w:val="0"/>
          <w:numId w:val="7"/>
        </w:numPr>
        <w:shd w:val="clear" w:color="auto" w:fill="auto"/>
        <w:tabs>
          <w:tab w:val="left" w:pos="76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Отдел</w:t>
      </w:r>
      <w:r w:rsidR="000D2463" w:rsidRPr="00640962">
        <w:rPr>
          <w:rFonts w:ascii="Times New Roman" w:hAnsi="Times New Roman"/>
          <w:sz w:val="22"/>
          <w:szCs w:val="22"/>
        </w:rPr>
        <w:t xml:space="preserve"> или МФЦ </w:t>
      </w:r>
      <w:r w:rsidR="007D32A6" w:rsidRPr="00640962">
        <w:rPr>
          <w:rFonts w:ascii="Times New Roman" w:hAnsi="Times New Roman"/>
          <w:sz w:val="22"/>
          <w:szCs w:val="22"/>
        </w:rPr>
        <w:t>лично,</w:t>
      </w:r>
      <w:r w:rsidR="000D2463" w:rsidRPr="00640962">
        <w:rPr>
          <w:rFonts w:ascii="Times New Roman" w:hAnsi="Times New Roman"/>
          <w:sz w:val="22"/>
          <w:szCs w:val="22"/>
        </w:rPr>
        <w:t xml:space="preserve"> или через представителя;</w:t>
      </w:r>
    </w:p>
    <w:p w:rsidR="00A829AB" w:rsidRPr="00640962" w:rsidRDefault="000D2463" w:rsidP="00640962">
      <w:pPr>
        <w:pStyle w:val="20"/>
        <w:numPr>
          <w:ilvl w:val="0"/>
          <w:numId w:val="7"/>
        </w:numPr>
        <w:shd w:val="clear" w:color="auto" w:fill="auto"/>
        <w:tabs>
          <w:tab w:val="left" w:pos="78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почтовым отправлением;</w:t>
      </w:r>
    </w:p>
    <w:p w:rsidR="00A829AB" w:rsidRPr="00640962" w:rsidRDefault="000D2463" w:rsidP="00640962">
      <w:pPr>
        <w:pStyle w:val="20"/>
        <w:numPr>
          <w:ilvl w:val="0"/>
          <w:numId w:val="7"/>
        </w:numPr>
        <w:shd w:val="clear" w:color="auto" w:fill="auto"/>
        <w:tabs>
          <w:tab w:val="left" w:pos="78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виде электронного документа (пакета документов), подписанного электронной подписью;</w:t>
      </w:r>
    </w:p>
    <w:p w:rsidR="00A829AB" w:rsidRPr="00640962" w:rsidRDefault="000D2463" w:rsidP="00640962">
      <w:pPr>
        <w:pStyle w:val="20"/>
        <w:numPr>
          <w:ilvl w:val="0"/>
          <w:numId w:val="7"/>
        </w:numPr>
        <w:shd w:val="clear" w:color="auto" w:fill="auto"/>
        <w:tabs>
          <w:tab w:val="left" w:pos="78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 использованием Единого портала.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Днем обращения за Услугой считается дата по</w:t>
      </w:r>
      <w:r w:rsidR="007D32A6" w:rsidRPr="00640962">
        <w:rPr>
          <w:rFonts w:ascii="Times New Roman" w:hAnsi="Times New Roman"/>
          <w:sz w:val="22"/>
          <w:szCs w:val="22"/>
        </w:rPr>
        <w:t>лучения документов Отделом</w:t>
      </w:r>
      <w:r w:rsidRPr="00640962">
        <w:rPr>
          <w:rFonts w:ascii="Times New Roman" w:hAnsi="Times New Roman"/>
          <w:sz w:val="22"/>
          <w:szCs w:val="22"/>
        </w:rPr>
        <w:t>. Обязанность подтверждения факта отправки документов лежит на заявителе.</w:t>
      </w:r>
    </w:p>
    <w:p w:rsidR="00A829AB" w:rsidRPr="00640962" w:rsidRDefault="000D2463" w:rsidP="00640962">
      <w:pPr>
        <w:pStyle w:val="20"/>
        <w:numPr>
          <w:ilvl w:val="0"/>
          <w:numId w:val="8"/>
        </w:numPr>
        <w:shd w:val="clear" w:color="auto" w:fill="auto"/>
        <w:tabs>
          <w:tab w:val="left" w:pos="124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Документы, предусмотренные п. п. 2.6, 2.6.1 настоящего Регламента, могут представляться:</w:t>
      </w:r>
    </w:p>
    <w:p w:rsidR="00A829AB" w:rsidRPr="00640962" w:rsidRDefault="007D32A6" w:rsidP="00640962">
      <w:pPr>
        <w:pStyle w:val="20"/>
        <w:numPr>
          <w:ilvl w:val="0"/>
          <w:numId w:val="9"/>
        </w:numPr>
        <w:shd w:val="clear" w:color="auto" w:fill="auto"/>
        <w:tabs>
          <w:tab w:val="left" w:pos="76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Отдел</w:t>
      </w:r>
      <w:r w:rsidR="000D2463" w:rsidRPr="00640962">
        <w:rPr>
          <w:rFonts w:ascii="Times New Roman" w:hAnsi="Times New Roman"/>
          <w:sz w:val="22"/>
          <w:szCs w:val="22"/>
        </w:rPr>
        <w:t xml:space="preserve"> лично или через представителя;</w:t>
      </w:r>
    </w:p>
    <w:p w:rsidR="00A829AB" w:rsidRPr="00640962" w:rsidRDefault="000D2463" w:rsidP="00640962">
      <w:pPr>
        <w:pStyle w:val="20"/>
        <w:numPr>
          <w:ilvl w:val="0"/>
          <w:numId w:val="9"/>
        </w:numPr>
        <w:shd w:val="clear" w:color="auto" w:fill="auto"/>
        <w:tabs>
          <w:tab w:val="left" w:pos="78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виде электронного документа (пакета документов), подписанного электронной подписью;</w:t>
      </w:r>
    </w:p>
    <w:p w:rsidR="00A829AB" w:rsidRPr="00640962" w:rsidRDefault="000D2463" w:rsidP="00640962">
      <w:pPr>
        <w:pStyle w:val="20"/>
        <w:numPr>
          <w:ilvl w:val="0"/>
          <w:numId w:val="9"/>
        </w:numPr>
        <w:shd w:val="clear" w:color="auto" w:fill="auto"/>
        <w:tabs>
          <w:tab w:val="left" w:pos="78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 использованием Единого портала.</w:t>
      </w:r>
    </w:p>
    <w:p w:rsidR="00A829AB" w:rsidRPr="00640962" w:rsidRDefault="000D2463" w:rsidP="00640962">
      <w:pPr>
        <w:pStyle w:val="20"/>
        <w:numPr>
          <w:ilvl w:val="0"/>
          <w:numId w:val="8"/>
        </w:numPr>
        <w:shd w:val="clear" w:color="auto" w:fill="auto"/>
        <w:tabs>
          <w:tab w:val="left" w:pos="120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Документы, представленные заявителем на бумажном носителе, должны соответствовать следующим требованиям:</w:t>
      </w:r>
    </w:p>
    <w:p w:rsidR="00A829AB" w:rsidRPr="00640962" w:rsidRDefault="000D2463" w:rsidP="00640962">
      <w:pPr>
        <w:pStyle w:val="20"/>
        <w:numPr>
          <w:ilvl w:val="0"/>
          <w:numId w:val="3"/>
        </w:numPr>
        <w:shd w:val="clear" w:color="auto" w:fill="auto"/>
        <w:tabs>
          <w:tab w:val="left" w:pos="6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подписанное заявителем заявление заполняется от руки или машинописным способом;</w:t>
      </w:r>
    </w:p>
    <w:p w:rsidR="00A829AB" w:rsidRPr="00640962" w:rsidRDefault="000D2463" w:rsidP="00640962">
      <w:pPr>
        <w:pStyle w:val="20"/>
        <w:numPr>
          <w:ilvl w:val="0"/>
          <w:numId w:val="3"/>
        </w:numPr>
        <w:shd w:val="clear" w:color="auto" w:fill="auto"/>
        <w:tabs>
          <w:tab w:val="left" w:pos="63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документы скреплены печатями, имеют надлежащие подписи сторон или определенных законодательством должностных лиц;</w:t>
      </w:r>
    </w:p>
    <w:p w:rsidR="000D2463"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тексты документов написаны разборчиво, наименования юридических лиц без сокращения, с указанием их места нахождения, юридического адреса, контактных телефонов;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фамилии, имена и отчества физических лиц, адрес их места жительства написаны полностью;</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 документах нет подчисток, приписок, зачеркнутых слов и иных исправлении;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документы не написаны карандашом;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документы не имеют серьезных повреждений, наличие которых не позволяет однозначно истолковать их содержание.</w:t>
      </w:r>
    </w:p>
    <w:p w:rsidR="00A829AB" w:rsidRPr="00640962" w:rsidRDefault="000D2463" w:rsidP="00640962">
      <w:pPr>
        <w:pStyle w:val="20"/>
        <w:numPr>
          <w:ilvl w:val="0"/>
          <w:numId w:val="8"/>
        </w:numPr>
        <w:shd w:val="clear" w:color="auto" w:fill="auto"/>
        <w:tabs>
          <w:tab w:val="left" w:pos="115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Документы, представленные заявителем в электронном виде, подписываются электронной подписью и признаются равнозначными документам, подписанным собственноручной подписью и представленным на бумажном носителе.</w:t>
      </w:r>
    </w:p>
    <w:p w:rsidR="00A829AB" w:rsidRPr="00640962" w:rsidRDefault="000D2463" w:rsidP="00640962">
      <w:pPr>
        <w:pStyle w:val="20"/>
        <w:numPr>
          <w:ilvl w:val="1"/>
          <w:numId w:val="2"/>
        </w:numPr>
        <w:shd w:val="clear" w:color="auto" w:fill="auto"/>
        <w:tabs>
          <w:tab w:val="left" w:pos="83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с которыми осуществляется взаимодействие, и которые заявитель вправе предоставить при обращении о предоставлении Услуги:</w:t>
      </w:r>
    </w:p>
    <w:p w:rsidR="00A829AB" w:rsidRPr="00640962" w:rsidRDefault="000D2463" w:rsidP="00640962">
      <w:pPr>
        <w:pStyle w:val="20"/>
        <w:numPr>
          <w:ilvl w:val="2"/>
          <w:numId w:val="2"/>
        </w:numPr>
        <w:shd w:val="clear" w:color="auto" w:fill="auto"/>
        <w:tabs>
          <w:tab w:val="left" w:pos="102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Выписка из Единого государственного реестра недвижимости (далее по тексту - выписка из ЕГРН);</w:t>
      </w:r>
    </w:p>
    <w:p w:rsidR="00A829AB" w:rsidRPr="00640962" w:rsidRDefault="000D2463" w:rsidP="00640962">
      <w:pPr>
        <w:pStyle w:val="20"/>
        <w:numPr>
          <w:ilvl w:val="2"/>
          <w:numId w:val="2"/>
        </w:numPr>
        <w:shd w:val="clear" w:color="auto" w:fill="auto"/>
        <w:tabs>
          <w:tab w:val="left" w:pos="102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Выписка из Единого государственного реестра юридических лиц (далее по тексту - выписка из ЕГРЮЛ);</w:t>
      </w:r>
    </w:p>
    <w:p w:rsidR="00A829AB" w:rsidRPr="00640962" w:rsidRDefault="000D2463" w:rsidP="00640962">
      <w:pPr>
        <w:pStyle w:val="20"/>
        <w:numPr>
          <w:ilvl w:val="2"/>
          <w:numId w:val="2"/>
        </w:numPr>
        <w:shd w:val="clear" w:color="auto" w:fill="auto"/>
        <w:tabs>
          <w:tab w:val="left" w:pos="99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Выписка из Единого государственного реестра индивидуальных предпринимателей (далее по тексту - выписка из ЕГРИП).</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Указанные документы запрашиваются в порядке межведомственного взаимодействия. Непредставление заявителем указанных документов не является основанием для отказа в предоставлении услуги.</w:t>
      </w:r>
    </w:p>
    <w:p w:rsidR="00A829AB" w:rsidRPr="00640962" w:rsidRDefault="000D2463" w:rsidP="00640962">
      <w:pPr>
        <w:pStyle w:val="20"/>
        <w:numPr>
          <w:ilvl w:val="2"/>
          <w:numId w:val="2"/>
        </w:numPr>
        <w:shd w:val="clear" w:color="auto" w:fill="auto"/>
        <w:tabs>
          <w:tab w:val="left" w:pos="10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Заявитель вправе представить документы, указанные в п. п. 2.7.1 - 2.7.3 настоящего Регламента, по собственной инициативе.</w:t>
      </w:r>
    </w:p>
    <w:p w:rsidR="00A829AB" w:rsidRPr="00640962" w:rsidRDefault="000D2463" w:rsidP="00640962">
      <w:pPr>
        <w:pStyle w:val="20"/>
        <w:numPr>
          <w:ilvl w:val="1"/>
          <w:numId w:val="2"/>
        </w:numPr>
        <w:shd w:val="clear" w:color="auto" w:fill="auto"/>
        <w:tabs>
          <w:tab w:val="left" w:pos="86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Сотрудники </w:t>
      </w:r>
      <w:r w:rsidR="007D32A6" w:rsidRPr="00640962">
        <w:rPr>
          <w:rFonts w:ascii="Times New Roman" w:hAnsi="Times New Roman"/>
          <w:sz w:val="22"/>
          <w:szCs w:val="22"/>
        </w:rPr>
        <w:t>Отдела</w:t>
      </w:r>
      <w:r w:rsidRPr="00640962">
        <w:rPr>
          <w:rFonts w:ascii="Times New Roman" w:hAnsi="Times New Roman"/>
          <w:sz w:val="22"/>
          <w:szCs w:val="22"/>
        </w:rPr>
        <w:t xml:space="preserve"> и МФЦ не вправе требовать от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представления документов и информации, которые находятс</w:t>
      </w:r>
      <w:r w:rsidR="007D32A6" w:rsidRPr="00640962">
        <w:rPr>
          <w:rFonts w:ascii="Times New Roman" w:hAnsi="Times New Roman"/>
          <w:sz w:val="22"/>
          <w:szCs w:val="22"/>
        </w:rPr>
        <w:t>я в распоряжении Отдела</w:t>
      </w:r>
      <w:r w:rsidRPr="00640962">
        <w:rPr>
          <w:rFonts w:ascii="Times New Roman" w:hAnsi="Times New Roman"/>
          <w:sz w:val="22"/>
          <w:szCs w:val="22"/>
        </w:rPr>
        <w:t>, иных государственных органов, органов местного самоуправления либо подведомственных им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по собственной инициативе;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осуществления действий, в том числе согласований, необходимых для получения услуги и </w:t>
      </w:r>
      <w:r w:rsidRPr="00640962">
        <w:rPr>
          <w:rFonts w:ascii="Times New Roman" w:hAnsi="Times New Roman"/>
          <w:sz w:val="22"/>
          <w:szCs w:val="22"/>
        </w:rPr>
        <w:lastRenderedPageBreak/>
        <w:t>связанных с обращением в иные государственные органы, органы местного самоуправления, организации;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пункте 4 части 1 статьи 7 Федерального закона от 27.07.2010 </w:t>
      </w:r>
      <w:r w:rsidRPr="00640962">
        <w:rPr>
          <w:rFonts w:ascii="Times New Roman" w:hAnsi="Times New Roman"/>
          <w:sz w:val="22"/>
          <w:szCs w:val="22"/>
          <w:lang w:val="en-US" w:eastAsia="en-US" w:bidi="en-US"/>
        </w:rPr>
        <w:t>N</w:t>
      </w:r>
      <w:r w:rsidRPr="00640962">
        <w:rPr>
          <w:rFonts w:ascii="Times New Roman" w:hAnsi="Times New Roman"/>
          <w:sz w:val="22"/>
          <w:szCs w:val="22"/>
          <w:lang w:eastAsia="en-US" w:bidi="en-US"/>
        </w:rPr>
        <w:t xml:space="preserve"> </w:t>
      </w:r>
      <w:r w:rsidRPr="00640962">
        <w:rPr>
          <w:rFonts w:ascii="Times New Roman" w:hAnsi="Times New Roman"/>
          <w:sz w:val="22"/>
          <w:szCs w:val="22"/>
        </w:rPr>
        <w:t>210-ФЗ</w:t>
      </w:r>
      <w:r w:rsidRPr="00640962">
        <w:rPr>
          <w:rStyle w:val="21"/>
          <w:rFonts w:ascii="Times New Roman" w:hAnsi="Times New Roman"/>
          <w:sz w:val="22"/>
          <w:szCs w:val="22"/>
          <w:u w:val="none"/>
        </w:rPr>
        <w:t xml:space="preserve"> "Об организации предоставления государственных и муниципальных услуг"</w:t>
      </w:r>
      <w:r w:rsidRPr="00640962">
        <w:rPr>
          <w:rFonts w:ascii="Times New Roman" w:hAnsi="Times New Roman"/>
          <w:sz w:val="22"/>
          <w:szCs w:val="22"/>
        </w:rPr>
        <w:t>.</w:t>
      </w:r>
    </w:p>
    <w:p w:rsidR="00A829AB" w:rsidRPr="00640962" w:rsidRDefault="000D2463" w:rsidP="00640962">
      <w:pPr>
        <w:pStyle w:val="20"/>
        <w:numPr>
          <w:ilvl w:val="1"/>
          <w:numId w:val="2"/>
        </w:numPr>
        <w:shd w:val="clear" w:color="auto" w:fill="auto"/>
        <w:tabs>
          <w:tab w:val="left" w:pos="86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Исчерпывающий перечень оснований для отказа в приеме документов, необходимых для предоставления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предоставление документов, указанных в п. п. 2.6, </w:t>
      </w:r>
      <w:proofErr w:type="gramStart"/>
      <w:r w:rsidRPr="00640962">
        <w:rPr>
          <w:rFonts w:ascii="Times New Roman" w:hAnsi="Times New Roman"/>
          <w:sz w:val="22"/>
          <w:szCs w:val="22"/>
        </w:rPr>
        <w:t>2.6.1,2.6.2</w:t>
      </w:r>
      <w:proofErr w:type="gramEnd"/>
      <w:r w:rsidRPr="00640962">
        <w:rPr>
          <w:rFonts w:ascii="Times New Roman" w:hAnsi="Times New Roman"/>
          <w:sz w:val="22"/>
          <w:szCs w:val="22"/>
        </w:rPr>
        <w:t>, 2.6.3 настоящего Регламента, неуполномоченным лицом;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предоставление неполного пакета документов, указанных в п. п. 2.6, </w:t>
      </w:r>
      <w:proofErr w:type="gramStart"/>
      <w:r w:rsidRPr="00640962">
        <w:rPr>
          <w:rFonts w:ascii="Times New Roman" w:hAnsi="Times New Roman"/>
          <w:sz w:val="22"/>
          <w:szCs w:val="22"/>
        </w:rPr>
        <w:t>2.6.1,2.6.2</w:t>
      </w:r>
      <w:proofErr w:type="gramEnd"/>
      <w:r w:rsidRPr="00640962">
        <w:rPr>
          <w:rFonts w:ascii="Times New Roman" w:hAnsi="Times New Roman"/>
          <w:sz w:val="22"/>
          <w:szCs w:val="22"/>
        </w:rPr>
        <w:t>, 2.6.3 настоящего Регламента.</w:t>
      </w:r>
    </w:p>
    <w:p w:rsidR="00A829AB" w:rsidRPr="00640962" w:rsidRDefault="000D2463" w:rsidP="00640962">
      <w:pPr>
        <w:pStyle w:val="20"/>
        <w:numPr>
          <w:ilvl w:val="1"/>
          <w:numId w:val="2"/>
        </w:numPr>
        <w:shd w:val="clear" w:color="auto" w:fill="auto"/>
        <w:tabs>
          <w:tab w:val="left" w:pos="95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Исчерпывающий перечень оснований для отказа в предоставлении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несоответствие данных в документах, полученных от заявителя, данным, полученным из органов (организаций), участвующих в предоставлении Услуги, и с использованием систем межведомственного электронного взаимодействия (далее по тексту - СМЭВ);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проведение плановых земляных работ по капитальному ремонту инженерных сетей и сооружений и строительству линейных объектов, не требующих в соответствии с </w:t>
      </w:r>
      <w:r w:rsidRPr="00640962">
        <w:rPr>
          <w:rStyle w:val="21"/>
          <w:rFonts w:ascii="Times New Roman" w:hAnsi="Times New Roman"/>
          <w:sz w:val="22"/>
          <w:szCs w:val="22"/>
          <w:u w:val="none"/>
        </w:rPr>
        <w:t>Градостроительным кодексом Российской</w:t>
      </w:r>
      <w:r w:rsidRPr="00640962">
        <w:rPr>
          <w:rStyle w:val="21"/>
          <w:rFonts w:ascii="Times New Roman" w:hAnsi="Times New Roman"/>
          <w:sz w:val="22"/>
          <w:szCs w:val="22"/>
        </w:rPr>
        <w:t xml:space="preserve"> </w:t>
      </w:r>
      <w:r w:rsidRPr="00640962">
        <w:rPr>
          <w:rFonts w:ascii="Times New Roman" w:hAnsi="Times New Roman"/>
          <w:sz w:val="22"/>
          <w:szCs w:val="22"/>
        </w:rPr>
        <w:t>Федерации получения разрешения на строительство, не предусмотрено планом производства работ, согласованным департаментом городского хозяйства администрации города Белгорода.</w:t>
      </w:r>
    </w:p>
    <w:p w:rsidR="00A829AB" w:rsidRPr="00640962" w:rsidRDefault="000D2463" w:rsidP="00640962">
      <w:pPr>
        <w:pStyle w:val="20"/>
        <w:numPr>
          <w:ilvl w:val="1"/>
          <w:numId w:val="2"/>
        </w:numPr>
        <w:shd w:val="clear" w:color="auto" w:fill="auto"/>
        <w:tabs>
          <w:tab w:val="left" w:pos="93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Перечень услуг, которые являются необходимыми и обязател</w:t>
      </w:r>
      <w:r w:rsidR="00151A41" w:rsidRPr="00640962">
        <w:rPr>
          <w:rFonts w:ascii="Times New Roman" w:hAnsi="Times New Roman"/>
          <w:sz w:val="22"/>
          <w:szCs w:val="22"/>
        </w:rPr>
        <w:t>ьными для предоставления Услуги отсутствуют.</w:t>
      </w:r>
    </w:p>
    <w:p w:rsidR="00A829AB" w:rsidRPr="00640962" w:rsidRDefault="000D2463" w:rsidP="00640962">
      <w:pPr>
        <w:pStyle w:val="20"/>
        <w:numPr>
          <w:ilvl w:val="1"/>
          <w:numId w:val="2"/>
        </w:numPr>
        <w:shd w:val="clear" w:color="auto" w:fill="auto"/>
        <w:tabs>
          <w:tab w:val="left" w:pos="96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Услуга предоставляется на безвозмездной основе.</w:t>
      </w:r>
    </w:p>
    <w:p w:rsidR="00A829AB" w:rsidRPr="00640962" w:rsidRDefault="000D2463" w:rsidP="00640962">
      <w:pPr>
        <w:pStyle w:val="20"/>
        <w:numPr>
          <w:ilvl w:val="1"/>
          <w:numId w:val="2"/>
        </w:numPr>
        <w:shd w:val="clear" w:color="auto" w:fill="auto"/>
        <w:tabs>
          <w:tab w:val="left" w:pos="94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(пятнадцати) минут. Запросы о предоставлении Услуги инвалидам, участникам ВОВ и лицам с ограниченными возможностями здоровья рассматриваются вне очереди.</w:t>
      </w:r>
    </w:p>
    <w:p w:rsidR="00A829AB" w:rsidRPr="00640962" w:rsidRDefault="000D2463" w:rsidP="00640962">
      <w:pPr>
        <w:pStyle w:val="20"/>
        <w:numPr>
          <w:ilvl w:val="1"/>
          <w:numId w:val="2"/>
        </w:numPr>
        <w:shd w:val="clear" w:color="auto" w:fill="auto"/>
        <w:tabs>
          <w:tab w:val="left" w:pos="96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Срок и порядок регистрации запроса заявителя о предоставлении Услуги, в том числе в электронной форме.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Регистрация заявления осуществляется в день подачи заявления в журнале регистрации заявлений.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Заявления, направленные в электронной форме, регистрируются в рабочий день получения информации в журнале регистрации заявлений.</w:t>
      </w:r>
    </w:p>
    <w:p w:rsidR="00A829AB" w:rsidRPr="00640962" w:rsidRDefault="000D2463" w:rsidP="00640962">
      <w:pPr>
        <w:pStyle w:val="20"/>
        <w:numPr>
          <w:ilvl w:val="1"/>
          <w:numId w:val="2"/>
        </w:numPr>
        <w:shd w:val="clear" w:color="auto" w:fill="auto"/>
        <w:tabs>
          <w:tab w:val="left" w:pos="94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Требования к помещениям, в которых предоставляется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29AB" w:rsidRPr="00640962" w:rsidRDefault="000D2463" w:rsidP="00640962">
      <w:pPr>
        <w:pStyle w:val="20"/>
        <w:numPr>
          <w:ilvl w:val="2"/>
          <w:numId w:val="2"/>
        </w:numPr>
        <w:shd w:val="clear" w:color="auto" w:fill="auto"/>
        <w:tabs>
          <w:tab w:val="left" w:pos="109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Вход в помещение для предоставления Услуги населению является свободным с учетом распорядка работы и графика приема граждан.</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Обеспечение беспрепятственного входа в здание и выхода из него для людей с ограниченными возможностями.</w:t>
      </w:r>
    </w:p>
    <w:p w:rsidR="00A829AB" w:rsidRPr="00640962" w:rsidRDefault="000D2463" w:rsidP="00640962">
      <w:pPr>
        <w:pStyle w:val="20"/>
        <w:numPr>
          <w:ilvl w:val="2"/>
          <w:numId w:val="2"/>
        </w:numPr>
        <w:shd w:val="clear" w:color="auto" w:fill="auto"/>
        <w:tabs>
          <w:tab w:val="left" w:pos="109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Места предоставления Услуги включают места для ожидания, информирования, приема заявителей, которые оборудуются стульями (креслами), столами и обеспечиваются письменными принадлежностями.</w:t>
      </w:r>
    </w:p>
    <w:p w:rsidR="00A829AB" w:rsidRPr="00640962" w:rsidRDefault="000D2463" w:rsidP="00640962">
      <w:pPr>
        <w:pStyle w:val="20"/>
        <w:numPr>
          <w:ilvl w:val="2"/>
          <w:numId w:val="2"/>
        </w:numPr>
        <w:shd w:val="clear" w:color="auto" w:fill="auto"/>
        <w:tabs>
          <w:tab w:val="left" w:pos="109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Помещение для информирования населения должно быть оборудовано информационными стендами, предназначенными для ознакомления посетителей с информационными и методическими материалами, наглядной информацией.</w:t>
      </w:r>
    </w:p>
    <w:p w:rsidR="00A829AB" w:rsidRPr="00640962" w:rsidRDefault="000D2463" w:rsidP="00640962">
      <w:pPr>
        <w:pStyle w:val="20"/>
        <w:numPr>
          <w:ilvl w:val="2"/>
          <w:numId w:val="2"/>
        </w:numPr>
        <w:shd w:val="clear" w:color="auto" w:fill="auto"/>
        <w:tabs>
          <w:tab w:val="left" w:pos="110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местах предоставления Услуги предусматривается оборудование доступных мест общего пользования (туалетов).</w:t>
      </w:r>
    </w:p>
    <w:p w:rsidR="00A829AB" w:rsidRPr="00640962" w:rsidRDefault="000D2463" w:rsidP="00640962">
      <w:pPr>
        <w:pStyle w:val="20"/>
        <w:numPr>
          <w:ilvl w:val="2"/>
          <w:numId w:val="2"/>
        </w:numPr>
        <w:shd w:val="clear" w:color="auto" w:fill="auto"/>
        <w:tabs>
          <w:tab w:val="left" w:pos="110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Кабинет для приема граждан оборудуется информационной табличкой с указанием наименования отдела, фамилий, имен, отчеств и должностей специалистов, осуществляющих прием посетителей, графика работы.</w:t>
      </w:r>
    </w:p>
    <w:p w:rsidR="00A829AB" w:rsidRPr="00640962" w:rsidRDefault="000D2463" w:rsidP="00640962">
      <w:pPr>
        <w:pStyle w:val="20"/>
        <w:numPr>
          <w:ilvl w:val="2"/>
          <w:numId w:val="2"/>
        </w:numPr>
        <w:shd w:val="clear" w:color="auto" w:fill="auto"/>
        <w:tabs>
          <w:tab w:val="left" w:pos="110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Прием посетителей происходит на рабочих местах специалистов, которые оборудуются персональными компьютерами с возможностью доступа к необходимым информационным базам данных, печатающим и сканирующим устройствами, телефонами.</w:t>
      </w:r>
    </w:p>
    <w:p w:rsidR="00A829AB" w:rsidRPr="00640962" w:rsidRDefault="000D2463" w:rsidP="00640962">
      <w:pPr>
        <w:pStyle w:val="20"/>
        <w:numPr>
          <w:ilvl w:val="2"/>
          <w:numId w:val="2"/>
        </w:numPr>
        <w:shd w:val="clear" w:color="auto" w:fill="auto"/>
        <w:tabs>
          <w:tab w:val="left" w:pos="109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Возможность самостоятельного передвижения внутри здания в целях доступа к месту </w:t>
      </w:r>
      <w:r w:rsidRPr="00640962">
        <w:rPr>
          <w:rFonts w:ascii="Times New Roman" w:hAnsi="Times New Roman"/>
          <w:sz w:val="22"/>
          <w:szCs w:val="22"/>
        </w:rPr>
        <w:lastRenderedPageBreak/>
        <w:t>предоставления Услуги.</w:t>
      </w:r>
    </w:p>
    <w:p w:rsidR="00A829AB" w:rsidRPr="00640962" w:rsidRDefault="000D2463" w:rsidP="00640962">
      <w:pPr>
        <w:pStyle w:val="20"/>
        <w:numPr>
          <w:ilvl w:val="2"/>
          <w:numId w:val="2"/>
        </w:numPr>
        <w:shd w:val="clear" w:color="auto" w:fill="auto"/>
        <w:tabs>
          <w:tab w:val="left" w:pos="111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Возможность посадки в транспортное средство и высадки из него перед входом в здание.</w:t>
      </w:r>
    </w:p>
    <w:p w:rsidR="00A829AB" w:rsidRPr="00640962" w:rsidRDefault="000D2463" w:rsidP="00640962">
      <w:pPr>
        <w:pStyle w:val="20"/>
        <w:numPr>
          <w:ilvl w:val="2"/>
          <w:numId w:val="2"/>
        </w:numPr>
        <w:shd w:val="clear" w:color="auto" w:fill="auto"/>
        <w:tabs>
          <w:tab w:val="left" w:pos="111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Требования к обеспечению доступности инвалидов: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сопровождение инвалидов, имеющих стойкие нарушения функции зрения и самостоятельного передвижения, по территории;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содействие инвалиду при входе в здание и выходе из него, информирование инвалида о доступных маршрутах общественного транспорта;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обеспечение допуска в здание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w:t>
      </w:r>
      <w:r w:rsidRPr="00640962">
        <w:rPr>
          <w:rFonts w:ascii="Times New Roman" w:hAnsi="Times New Roman"/>
          <w:sz w:val="22"/>
          <w:szCs w:val="22"/>
          <w:lang w:val="en-US" w:eastAsia="en-US" w:bidi="en-US"/>
        </w:rPr>
        <w:t>N</w:t>
      </w:r>
      <w:r w:rsidRPr="00640962">
        <w:rPr>
          <w:rFonts w:ascii="Times New Roman" w:hAnsi="Times New Roman"/>
          <w:sz w:val="22"/>
          <w:szCs w:val="22"/>
          <w:lang w:eastAsia="en-US" w:bidi="en-US"/>
        </w:rPr>
        <w:t xml:space="preserve"> </w:t>
      </w:r>
      <w:r w:rsidRPr="00640962">
        <w:rPr>
          <w:rFonts w:ascii="Times New Roman" w:hAnsi="Times New Roman"/>
          <w:sz w:val="22"/>
          <w:szCs w:val="22"/>
        </w:rPr>
        <w:t>386-н;</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оказание иной необходимой инвалидам помощи в преодолении барьеров, мешающих получению ими Услуги наравне с другими лицами;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надлежащее размещение носителей информации, необходимой для обеспечения беспрепятственного доступа инвалидов к Услуге, с учетом ограничений их жизнедеятельности, в том числе дублирование необходимой для получения услуги звуковой и зрительной информации</w:t>
      </w:r>
      <w:r w:rsidR="00151A41" w:rsidRPr="00640962">
        <w:rPr>
          <w:rFonts w:ascii="Times New Roman" w:hAnsi="Times New Roman"/>
          <w:sz w:val="22"/>
          <w:szCs w:val="22"/>
        </w:rPr>
        <w:t>.</w:t>
      </w:r>
    </w:p>
    <w:p w:rsidR="00A829AB" w:rsidRPr="00640962" w:rsidRDefault="000D2463" w:rsidP="00640962">
      <w:pPr>
        <w:pStyle w:val="20"/>
        <w:numPr>
          <w:ilvl w:val="1"/>
          <w:numId w:val="2"/>
        </w:numPr>
        <w:shd w:val="clear" w:color="auto" w:fill="auto"/>
        <w:tabs>
          <w:tab w:val="left" w:pos="107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Показатели доступности и качества Услуг,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829AB" w:rsidRPr="00640962" w:rsidRDefault="000D2463" w:rsidP="00640962">
      <w:pPr>
        <w:pStyle w:val="20"/>
        <w:numPr>
          <w:ilvl w:val="2"/>
          <w:numId w:val="2"/>
        </w:numPr>
        <w:shd w:val="clear" w:color="auto" w:fill="auto"/>
        <w:tabs>
          <w:tab w:val="left" w:pos="108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Возможность выбора заявителем формы обращения за предоставлением Услуги: лично, посредством почтовой связи либо в электронном виде.</w:t>
      </w:r>
    </w:p>
    <w:p w:rsidR="00A829AB" w:rsidRPr="00640962" w:rsidRDefault="000D2463" w:rsidP="00640962">
      <w:pPr>
        <w:pStyle w:val="20"/>
        <w:numPr>
          <w:ilvl w:val="2"/>
          <w:numId w:val="2"/>
        </w:numPr>
        <w:shd w:val="clear" w:color="auto" w:fill="auto"/>
        <w:tabs>
          <w:tab w:val="left" w:pos="109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Своевременность предоставления Услуги в соответствии со стандартом ее предоставления, установленным Регламентом.</w:t>
      </w:r>
    </w:p>
    <w:p w:rsidR="00A829AB" w:rsidRPr="00640962" w:rsidRDefault="000D2463" w:rsidP="00640962">
      <w:pPr>
        <w:pStyle w:val="20"/>
        <w:numPr>
          <w:ilvl w:val="2"/>
          <w:numId w:val="2"/>
        </w:numPr>
        <w:shd w:val="clear" w:color="auto" w:fill="auto"/>
        <w:tabs>
          <w:tab w:val="left" w:pos="109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Условия доступа к зданиям (территориальная доступность), обеспечение пешеходной доступности для заявителей от остановок общественного транспорта к зданиям, наличие необходимого количества парковочных мест (в </w:t>
      </w:r>
      <w:proofErr w:type="spellStart"/>
      <w:r w:rsidRPr="00640962">
        <w:rPr>
          <w:rFonts w:ascii="Times New Roman" w:hAnsi="Times New Roman"/>
          <w:sz w:val="22"/>
          <w:szCs w:val="22"/>
        </w:rPr>
        <w:t>т.ч</w:t>
      </w:r>
      <w:proofErr w:type="spellEnd"/>
      <w:r w:rsidRPr="00640962">
        <w:rPr>
          <w:rFonts w:ascii="Times New Roman" w:hAnsi="Times New Roman"/>
          <w:sz w:val="22"/>
          <w:szCs w:val="22"/>
        </w:rPr>
        <w:t>. для инвалидов).</w:t>
      </w:r>
    </w:p>
    <w:p w:rsidR="00A829AB" w:rsidRPr="00640962" w:rsidRDefault="000D2463" w:rsidP="00640962">
      <w:pPr>
        <w:pStyle w:val="20"/>
        <w:numPr>
          <w:ilvl w:val="2"/>
          <w:numId w:val="2"/>
        </w:numPr>
        <w:shd w:val="clear" w:color="auto" w:fill="auto"/>
        <w:tabs>
          <w:tab w:val="left" w:pos="108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Обеспечение свободного доступа заявителей в помещения, в том числе беспрепятственного доступа инвалидов (наличие поручней, пандуса и др.).</w:t>
      </w:r>
    </w:p>
    <w:p w:rsidR="00A829AB" w:rsidRPr="00640962" w:rsidRDefault="000D2463" w:rsidP="00640962">
      <w:pPr>
        <w:pStyle w:val="20"/>
        <w:numPr>
          <w:ilvl w:val="2"/>
          <w:numId w:val="2"/>
        </w:numPr>
        <w:shd w:val="clear" w:color="auto" w:fill="auto"/>
        <w:tabs>
          <w:tab w:val="left" w:pos="116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A829AB" w:rsidRPr="00640962" w:rsidRDefault="000D2463" w:rsidP="00640962">
      <w:pPr>
        <w:pStyle w:val="20"/>
        <w:numPr>
          <w:ilvl w:val="3"/>
          <w:numId w:val="2"/>
        </w:numPr>
        <w:shd w:val="clear" w:color="auto" w:fill="auto"/>
        <w:tabs>
          <w:tab w:val="left" w:pos="132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Консультации по вопросам предоставления Услуги даются специалистами, осуществляющими предоставление Услуги, непосредственно в приемные дни лично или по телефону по следующим вопросам: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перечень документов, необходимых и рекомендуемых для получения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источник получения документов, рекомендуемых для подтверждения требуемых сведений (орган, организация и их местонахождение).</w:t>
      </w:r>
    </w:p>
    <w:p w:rsidR="00A829AB" w:rsidRPr="00640962" w:rsidRDefault="000D2463" w:rsidP="00640962">
      <w:pPr>
        <w:pStyle w:val="20"/>
        <w:numPr>
          <w:ilvl w:val="3"/>
          <w:numId w:val="2"/>
        </w:numPr>
        <w:shd w:val="clear" w:color="auto" w:fill="auto"/>
        <w:tabs>
          <w:tab w:val="left" w:pos="132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Консультирование проводится в устной и письменной формах.</w:t>
      </w:r>
    </w:p>
    <w:p w:rsidR="000D2463"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Устное консультирование осуществляется специалистами</w:t>
      </w:r>
      <w:r w:rsidR="00D5708C" w:rsidRPr="00640962">
        <w:rPr>
          <w:rFonts w:ascii="Times New Roman" w:hAnsi="Times New Roman"/>
          <w:sz w:val="22"/>
          <w:szCs w:val="22"/>
        </w:rPr>
        <w:t xml:space="preserve"> Отдела</w:t>
      </w:r>
      <w:r w:rsidRPr="00640962">
        <w:rPr>
          <w:rFonts w:ascii="Times New Roman" w:hAnsi="Times New Roman"/>
          <w:sz w:val="22"/>
          <w:szCs w:val="22"/>
        </w:rPr>
        <w:t xml:space="preserve"> при обращении заинтересованного лица за консультацией лично либо по телефону.</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устном обращении специалист, осуществляющий прием и консультирование, в пределах своей компетенции дает ответ самостоятельно. При невозможности самостоятельно ответить на поставленные вопросы специалистом, принявшим телефонный звонок, данный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 или предложен один из трех вариантов дальнейших действий:</w:t>
      </w:r>
    </w:p>
    <w:p w:rsidR="00A829AB" w:rsidRPr="00640962" w:rsidRDefault="00D5708C" w:rsidP="00640962">
      <w:pPr>
        <w:pStyle w:val="20"/>
        <w:shd w:val="clear" w:color="auto" w:fill="auto"/>
        <w:tabs>
          <w:tab w:val="left" w:pos="639"/>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изложить суть обращения в письменной форме;</w:t>
      </w:r>
    </w:p>
    <w:p w:rsidR="00A829AB" w:rsidRPr="00640962" w:rsidRDefault="00D5708C" w:rsidP="00640962">
      <w:pPr>
        <w:pStyle w:val="20"/>
        <w:shd w:val="clear" w:color="auto" w:fill="auto"/>
        <w:tabs>
          <w:tab w:val="left" w:pos="639"/>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назначить другое удобное для заявителя время для консультации;</w:t>
      </w:r>
    </w:p>
    <w:p w:rsidR="00A829AB" w:rsidRPr="00640962" w:rsidRDefault="00D5708C" w:rsidP="00640962">
      <w:pPr>
        <w:pStyle w:val="20"/>
        <w:shd w:val="clear" w:color="auto" w:fill="auto"/>
        <w:tabs>
          <w:tab w:val="left" w:pos="639"/>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дать консультацию в трехдневный срок по контактному телефону, указанному обратившимся.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Время получения ответа при индивидуальном устном консультировании не может превышать 15 (пятнадцать) минут.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Письменное консультирование осуществляется при обращении заин</w:t>
      </w:r>
      <w:r w:rsidR="00D5708C" w:rsidRPr="00640962">
        <w:rPr>
          <w:rFonts w:ascii="Times New Roman" w:hAnsi="Times New Roman"/>
          <w:sz w:val="22"/>
          <w:szCs w:val="22"/>
        </w:rPr>
        <w:t>тересованного лица в Отдел</w:t>
      </w:r>
      <w:r w:rsidRPr="00640962">
        <w:rPr>
          <w:rFonts w:ascii="Times New Roman" w:hAnsi="Times New Roman"/>
          <w:sz w:val="22"/>
          <w:szCs w:val="22"/>
        </w:rPr>
        <w:t xml:space="preserve"> путем личного вручения, направления почтой, в том числе и в электронной форме.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индивидуальном письменном консультировании ответ направляется заинтересованному лицу в течение 20 (двадцати) рабочих дней со дня регистрации письменного заявления.</w:t>
      </w:r>
    </w:p>
    <w:p w:rsidR="000D2463"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Информация по запросу на сайте размещается в режиме вопросов-ответов в течение 10 рабочих дней, а в случаях, требующих дополнительной проработки, проведения консультаций либо направления </w:t>
      </w:r>
      <w:r w:rsidRPr="00640962">
        <w:rPr>
          <w:rFonts w:ascii="Times New Roman" w:hAnsi="Times New Roman"/>
          <w:sz w:val="22"/>
          <w:szCs w:val="22"/>
        </w:rPr>
        <w:lastRenderedPageBreak/>
        <w:t>запросов в иные организации, в течение 20 рабочих дней, за исключением случаев, установленных нормативными правовыми актами.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Особенности предоставления Услуги в МФЦ и особенности предоставления Услуги в электронной форме.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2.17.1 Заявитель вправе обратиться за получением Услуги через МФЦ.</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Организация приема документов в рамках предоставления Услуги осуществляется по принципу "одного окна" на базе МФЦ при личном обращении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Прием документов осуществляется в соответствии с настоящим Регламентом при однократном обращении заявителя с соответствующим запросом о предоставлении Услуги или с запросом о предоставлении нескольких государственных и (или) муниципальных услуг (далее - комплексный запрос). </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Заявитель или представитель заявителя имеет право обратиться в МФЦ в целях получения информации о ходе предоставления данной Услуги, указанной в комплексном запросе, или о готовности документов, являющихся результатом предоставления данной Услуги, указанной в комплексном запросе. Указанная информация предоставляется МФЦ:</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 ходе личного приема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по телефону;</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по электронной почте (ответ направляется не позднее рабочего дня, следующего за днем получения МФЦ указанного запроса).</w:t>
      </w:r>
    </w:p>
    <w:p w:rsidR="00A829AB" w:rsidRPr="00640962" w:rsidRDefault="000D2463" w:rsidP="00640962">
      <w:pPr>
        <w:pStyle w:val="20"/>
        <w:numPr>
          <w:ilvl w:val="0"/>
          <w:numId w:val="10"/>
        </w:numPr>
        <w:shd w:val="clear" w:color="auto" w:fill="auto"/>
        <w:tabs>
          <w:tab w:val="left" w:pos="111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Заявитель вправе обратиться за получением Услуги в электронной форме с использованием Единого</w:t>
      </w:r>
      <w:r w:rsidR="00D5708C" w:rsidRPr="00640962">
        <w:rPr>
          <w:rFonts w:ascii="Times New Roman" w:hAnsi="Times New Roman"/>
          <w:sz w:val="22"/>
          <w:szCs w:val="22"/>
        </w:rPr>
        <w:t xml:space="preserve"> </w:t>
      </w:r>
      <w:r w:rsidRPr="00640962">
        <w:rPr>
          <w:rStyle w:val="2"/>
          <w:rFonts w:ascii="Times New Roman" w:hAnsi="Times New Roman"/>
          <w:sz w:val="22"/>
          <w:szCs w:val="22"/>
        </w:rPr>
        <w:t>портала.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Заявитель может получить Услугу в электронной форме в следующем порядке: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предоставление информации заявителям и обеспечение доступа заявителей к сведениям об Услуге (I этап);</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предоставление форм заявлений и иных документов, необходимых для получения Услуги, и обеспечение доступа для копирования и заполнения в электронной форме (II этап);</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подача заявителем электронного заявления и документов, необходимых для получения Услуги, через Единый портал </w:t>
      </w:r>
      <w:r w:rsidRPr="00640962">
        <w:rPr>
          <w:rFonts w:ascii="Times New Roman" w:hAnsi="Times New Roman"/>
          <w:sz w:val="22"/>
          <w:szCs w:val="22"/>
          <w:lang w:eastAsia="en-US" w:bidi="en-US"/>
        </w:rPr>
        <w:t>(</w:t>
      </w:r>
      <w:r w:rsidRPr="00640962">
        <w:rPr>
          <w:rFonts w:ascii="Times New Roman" w:hAnsi="Times New Roman"/>
          <w:sz w:val="22"/>
          <w:szCs w:val="22"/>
          <w:lang w:val="en-US" w:eastAsia="en-US" w:bidi="en-US"/>
        </w:rPr>
        <w:t>III</w:t>
      </w:r>
      <w:r w:rsidRPr="00640962">
        <w:rPr>
          <w:rFonts w:ascii="Times New Roman" w:hAnsi="Times New Roman"/>
          <w:sz w:val="22"/>
          <w:szCs w:val="22"/>
          <w:lang w:eastAsia="en-US" w:bidi="en-US"/>
        </w:rPr>
        <w:t xml:space="preserve"> </w:t>
      </w:r>
      <w:r w:rsidRPr="00640962">
        <w:rPr>
          <w:rFonts w:ascii="Times New Roman" w:hAnsi="Times New Roman"/>
          <w:sz w:val="22"/>
          <w:szCs w:val="22"/>
        </w:rPr>
        <w:t>этап).</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Заявитель может получить информацию о порядке предоставления Услуги на Едином портале. Доступ к сведениям о способах предоставления Услуги, порядку предоставления Услуги, в том числе в электронной форме, перечню необходимых для предоставления Услуги документов, к форме заявления и формам иных документов выполняется без предварительной авторизации пользователя на Едином </w:t>
      </w:r>
      <w:r w:rsidR="00D5708C" w:rsidRPr="00640962">
        <w:rPr>
          <w:rFonts w:ascii="Times New Roman" w:hAnsi="Times New Roman"/>
          <w:sz w:val="22"/>
          <w:szCs w:val="22"/>
        </w:rPr>
        <w:t>портале</w:t>
      </w:r>
      <w:r w:rsidRPr="00640962">
        <w:rPr>
          <w:rFonts w:ascii="Times New Roman" w:hAnsi="Times New Roman"/>
          <w:sz w:val="22"/>
          <w:szCs w:val="22"/>
        </w:rPr>
        <w:t>. Заявитель может ознакомиться с формой заявления и иных документов, необходимых для получения Услуги, на Едином портале.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Прием заявлений в электронной форме осуществляется в круглосуточном режиме в течение 7 (семи) дней в неделю, за исключением времени на технологические перерывы, о которых заранее размещается информация на Едином портале.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Уведомление заявителя о принятии к рассмотрению заявления осуществляется не позднее 1 (одного) рабочего дня, следующего за днем заполнения интерактивной формы через Единый портал.</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Срок рассмотрения заявления о предоставлении Услуги, поступившего в электронной форме в нерабочее время, начинается в следующий (ближайший) рабочий день после дня поступления.</w:t>
      </w:r>
    </w:p>
    <w:p w:rsidR="00D5708C" w:rsidRPr="00640962" w:rsidRDefault="00D5708C" w:rsidP="00640962">
      <w:pPr>
        <w:pStyle w:val="20"/>
        <w:shd w:val="clear" w:color="auto" w:fill="auto"/>
        <w:spacing w:before="0" w:after="0" w:line="240" w:lineRule="auto"/>
        <w:ind w:firstLine="709"/>
        <w:contextualSpacing/>
        <w:jc w:val="both"/>
        <w:rPr>
          <w:rFonts w:ascii="Times New Roman" w:hAnsi="Times New Roman"/>
          <w:sz w:val="22"/>
          <w:szCs w:val="22"/>
        </w:rPr>
      </w:pPr>
    </w:p>
    <w:p w:rsidR="00A829AB" w:rsidRPr="00640962" w:rsidRDefault="000D2463" w:rsidP="00D447C3">
      <w:pPr>
        <w:pStyle w:val="10"/>
        <w:keepNext/>
        <w:keepLines/>
        <w:numPr>
          <w:ilvl w:val="0"/>
          <w:numId w:val="2"/>
        </w:numPr>
        <w:shd w:val="clear" w:color="auto" w:fill="auto"/>
        <w:tabs>
          <w:tab w:val="left" w:pos="710"/>
        </w:tabs>
        <w:spacing w:before="0" w:after="0" w:line="240" w:lineRule="auto"/>
        <w:ind w:left="-284" w:firstLine="709"/>
        <w:contextualSpacing/>
        <w:outlineLvl w:val="9"/>
        <w:rPr>
          <w:rFonts w:ascii="Times New Roman" w:hAnsi="Times New Roman"/>
          <w:b w:val="0"/>
          <w:sz w:val="22"/>
          <w:szCs w:val="22"/>
        </w:rPr>
      </w:pPr>
      <w:bookmarkStart w:id="3" w:name="bookmark8"/>
      <w:r w:rsidRPr="00640962">
        <w:rPr>
          <w:rFonts w:ascii="Times New Roman" w:hAnsi="Times New Roman"/>
          <w:b w:val="0"/>
          <w:sz w:val="22"/>
          <w:szCs w:val="22"/>
        </w:rPr>
        <w:lastRenderedPageBreak/>
        <w:t>СОСТАВ, ПОСЛЕДОВАТЕЛЬНОСТЬ И СРОКИ ВЫПОЛНЕНИЯ АДМИНИСТРАТИВНЫХ ПРОЦЕДУР (ДЕЙСТВИЙ), ТРЕБОВАНИЯ К ПОРЯДКУ ИХ ВЫПОЛНЕНИЯ</w:t>
      </w:r>
      <w:bookmarkEnd w:id="3"/>
    </w:p>
    <w:p w:rsidR="00D5708C" w:rsidRPr="00640962" w:rsidRDefault="00D5708C" w:rsidP="00640962">
      <w:pPr>
        <w:pStyle w:val="10"/>
        <w:keepNext/>
        <w:keepLines/>
        <w:shd w:val="clear" w:color="auto" w:fill="auto"/>
        <w:tabs>
          <w:tab w:val="left" w:pos="710"/>
        </w:tabs>
        <w:spacing w:before="0" w:after="0" w:line="240" w:lineRule="auto"/>
        <w:ind w:left="709" w:firstLine="0"/>
        <w:contextualSpacing/>
        <w:jc w:val="both"/>
        <w:outlineLvl w:val="9"/>
        <w:rPr>
          <w:rFonts w:ascii="Times New Roman" w:hAnsi="Times New Roman"/>
          <w:b w:val="0"/>
          <w:sz w:val="22"/>
          <w:szCs w:val="22"/>
        </w:rPr>
      </w:pPr>
    </w:p>
    <w:p w:rsidR="00A829AB" w:rsidRPr="00640962" w:rsidRDefault="000D2463" w:rsidP="00640962">
      <w:pPr>
        <w:pStyle w:val="20"/>
        <w:numPr>
          <w:ilvl w:val="1"/>
          <w:numId w:val="2"/>
        </w:numPr>
        <w:shd w:val="clear" w:color="auto" w:fill="auto"/>
        <w:tabs>
          <w:tab w:val="left" w:pos="85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Предоставление Услуги включает в себя следующие административные процедуры:</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прием и регистрация документов, необходимых для предоставления Услуги, выдача расписки о приеме документов;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формирование и направление межведомственных запросов в органы (организации), участвующие в предоставлении Услуги по выдаче разрешения на проведение плановых земляных работ;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формирование личного дела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подготовка разрешения на проведение земляных работ либо уведомления об отказе в предоставлении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продление срока действия ранее выданного разрешения либо подготовка уведомления об отказе в предоставлении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выдача разрешения на проведение земляных работ либо разрешения с продленными сроками проведения земляных </w:t>
      </w:r>
      <w:proofErr w:type="gramStart"/>
      <w:r w:rsidRPr="00640962">
        <w:rPr>
          <w:rFonts w:ascii="Times New Roman" w:hAnsi="Times New Roman"/>
          <w:sz w:val="22"/>
          <w:szCs w:val="22"/>
        </w:rPr>
        <w:t>работ</w:t>
      </w:r>
      <w:proofErr w:type="gramEnd"/>
      <w:r w:rsidRPr="00640962">
        <w:rPr>
          <w:rFonts w:ascii="Times New Roman" w:hAnsi="Times New Roman"/>
          <w:sz w:val="22"/>
          <w:szCs w:val="22"/>
        </w:rPr>
        <w:t xml:space="preserve"> либо уведомления об отказе в предоставлении Услуги;</w:t>
      </w:r>
    </w:p>
    <w:p w:rsidR="00A829AB" w:rsidRPr="00640962" w:rsidRDefault="000D2463" w:rsidP="00640962">
      <w:pPr>
        <w:pStyle w:val="20"/>
        <w:numPr>
          <w:ilvl w:val="1"/>
          <w:numId w:val="2"/>
        </w:numPr>
        <w:shd w:val="clear" w:color="auto" w:fill="auto"/>
        <w:tabs>
          <w:tab w:val="left" w:pos="85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Прием и регистрация документов, необход</w:t>
      </w:r>
      <w:r w:rsidR="00D5708C" w:rsidRPr="00640962">
        <w:rPr>
          <w:rFonts w:ascii="Times New Roman" w:hAnsi="Times New Roman"/>
          <w:sz w:val="22"/>
          <w:szCs w:val="22"/>
        </w:rPr>
        <w:t>имых для предоставления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Прием и регистрация документов, необходимых для предоставления Услуги, осуществляется:</w:t>
      </w:r>
    </w:p>
    <w:p w:rsidR="00D5708C" w:rsidRPr="00640962" w:rsidRDefault="00D5708C"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 Отделе;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через МФЦ;</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 форме электронного документа (пакета документов) с использованием информационно-телекоммуникационных сетей общего пользования, в том числе Единого портала;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 письменном виде по почте с приложением копий документов, заверенных в установленном законом порядке;</w:t>
      </w:r>
    </w:p>
    <w:p w:rsidR="00A829AB" w:rsidRPr="00640962" w:rsidRDefault="000D2463" w:rsidP="00640962">
      <w:pPr>
        <w:pStyle w:val="20"/>
        <w:numPr>
          <w:ilvl w:val="2"/>
          <w:numId w:val="2"/>
        </w:numPr>
        <w:shd w:val="clear" w:color="auto" w:fill="auto"/>
        <w:tabs>
          <w:tab w:val="left" w:pos="105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Основанием для начала административной процедуры является подача заявителем либо его представителем заявления и документов, необходимых для предоставления муниципальной Услуги, за исключением документов, указанных в п. 2.7 настоящего Регламента.</w:t>
      </w:r>
    </w:p>
    <w:p w:rsidR="00A829AB" w:rsidRPr="00640962" w:rsidRDefault="000D2463" w:rsidP="00640962">
      <w:pPr>
        <w:pStyle w:val="20"/>
        <w:numPr>
          <w:ilvl w:val="2"/>
          <w:numId w:val="2"/>
        </w:numPr>
        <w:shd w:val="clear" w:color="auto" w:fill="auto"/>
        <w:tabs>
          <w:tab w:val="left" w:pos="105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Специалистом, ответственным за выполнение административной процедуры, </w:t>
      </w:r>
      <w:r w:rsidR="00D5708C" w:rsidRPr="00640962">
        <w:rPr>
          <w:rFonts w:ascii="Times New Roman" w:hAnsi="Times New Roman"/>
          <w:sz w:val="22"/>
          <w:szCs w:val="22"/>
        </w:rPr>
        <w:t>является специалист Отдела</w:t>
      </w:r>
      <w:r w:rsidRPr="00640962">
        <w:rPr>
          <w:rFonts w:ascii="Times New Roman" w:hAnsi="Times New Roman"/>
          <w:sz w:val="22"/>
          <w:szCs w:val="22"/>
        </w:rPr>
        <w:t xml:space="preserve"> или специалист МФЦ, на которого в соответствии с должностной инструкцией возложены соответствующие обязанности (далее</w:t>
      </w:r>
      <w:r w:rsidR="00D5708C" w:rsidRPr="00640962">
        <w:rPr>
          <w:rFonts w:ascii="Times New Roman" w:hAnsi="Times New Roman"/>
          <w:sz w:val="22"/>
          <w:szCs w:val="22"/>
        </w:rPr>
        <w:t xml:space="preserve"> по тексту - Специалист Отдела</w:t>
      </w:r>
      <w:r w:rsidRPr="00640962">
        <w:rPr>
          <w:rFonts w:ascii="Times New Roman" w:hAnsi="Times New Roman"/>
          <w:sz w:val="22"/>
          <w:szCs w:val="22"/>
        </w:rPr>
        <w:t>, Специалист МФЦ).</w:t>
      </w:r>
    </w:p>
    <w:p w:rsidR="00A829AB" w:rsidRPr="00640962" w:rsidRDefault="000D2463" w:rsidP="00640962">
      <w:pPr>
        <w:pStyle w:val="20"/>
        <w:numPr>
          <w:ilvl w:val="2"/>
          <w:numId w:val="2"/>
        </w:numPr>
        <w:shd w:val="clear" w:color="auto" w:fill="auto"/>
        <w:tabs>
          <w:tab w:val="left" w:pos="105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A829AB" w:rsidRPr="00640962" w:rsidRDefault="000D2463" w:rsidP="00640962">
      <w:pPr>
        <w:pStyle w:val="20"/>
        <w:numPr>
          <w:ilvl w:val="3"/>
          <w:numId w:val="2"/>
        </w:numPr>
        <w:shd w:val="clear" w:color="auto" w:fill="auto"/>
        <w:tabs>
          <w:tab w:val="left" w:pos="117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реализации функции по приему и регистрации заявления или комплексного запроса и документов, необходимых для предоставления Услуги, за исключением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при обращении в МФЦ Специалист МФЦ:</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устанавливает личность заявителя на основании документа, удостоверяющего его личность, проверяет соответствие копий представляемых документов (за исключением нотариально заверенных) их оригиналам, а также устанавливает личность представителя заявителя на основании документа, удостоверяющего его личность, и документа, удостоверяющего его полномочия;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проверяет наличие всех необходимых документов для предоставления Услуги, исходя из перечня документов, указанных в </w:t>
      </w:r>
      <w:proofErr w:type="spellStart"/>
      <w:r w:rsidRPr="00640962">
        <w:rPr>
          <w:rFonts w:ascii="Times New Roman" w:hAnsi="Times New Roman"/>
          <w:sz w:val="22"/>
          <w:szCs w:val="22"/>
        </w:rPr>
        <w:t>пп</w:t>
      </w:r>
      <w:proofErr w:type="spellEnd"/>
      <w:r w:rsidRPr="00640962">
        <w:rPr>
          <w:rFonts w:ascii="Times New Roman" w:hAnsi="Times New Roman"/>
          <w:sz w:val="22"/>
          <w:szCs w:val="22"/>
        </w:rPr>
        <w:t xml:space="preserve">. 2.6, </w:t>
      </w:r>
      <w:proofErr w:type="gramStart"/>
      <w:r w:rsidRPr="00640962">
        <w:rPr>
          <w:rFonts w:ascii="Times New Roman" w:hAnsi="Times New Roman"/>
          <w:sz w:val="22"/>
          <w:szCs w:val="22"/>
        </w:rPr>
        <w:t>2.6.1,2.6.2</w:t>
      </w:r>
      <w:proofErr w:type="gramEnd"/>
      <w:r w:rsidRPr="00640962">
        <w:rPr>
          <w:rFonts w:ascii="Times New Roman" w:hAnsi="Times New Roman"/>
          <w:sz w:val="22"/>
          <w:szCs w:val="22"/>
        </w:rPr>
        <w:t>, 2.6.3 настоящего Регламента;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сообщает заявителю дату получения документа, являющегося результатом предоставления муниципальной услуги, в случае принятия комплексного запроса, дату получения результата всех указанных в комплексном запросе муниципальных и (или) государственных услуг;</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 течение 1 (одного) рабочего дня, следующего за днем поступления заявления в МФЦ, обеспечивает направление предоставленных зая</w:t>
      </w:r>
      <w:r w:rsidR="00D87CF6" w:rsidRPr="00640962">
        <w:rPr>
          <w:rFonts w:ascii="Times New Roman" w:hAnsi="Times New Roman"/>
          <w:sz w:val="22"/>
          <w:szCs w:val="22"/>
        </w:rPr>
        <w:t>вителем документов в Отдел</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Датой регистрации заявления и необходимых документов считается д</w:t>
      </w:r>
      <w:r w:rsidR="00D87CF6" w:rsidRPr="00640962">
        <w:rPr>
          <w:rFonts w:ascii="Times New Roman" w:hAnsi="Times New Roman"/>
          <w:sz w:val="22"/>
          <w:szCs w:val="22"/>
        </w:rPr>
        <w:t>ень поступления их в Отдел</w:t>
      </w:r>
      <w:r w:rsidRPr="00640962">
        <w:rPr>
          <w:rFonts w:ascii="Times New Roman" w:hAnsi="Times New Roman"/>
          <w:sz w:val="22"/>
          <w:szCs w:val="22"/>
        </w:rPr>
        <w:t>.</w:t>
      </w:r>
    </w:p>
    <w:p w:rsidR="00A829AB" w:rsidRPr="00640962" w:rsidRDefault="000D2463" w:rsidP="00640962">
      <w:pPr>
        <w:pStyle w:val="20"/>
        <w:numPr>
          <w:ilvl w:val="3"/>
          <w:numId w:val="2"/>
        </w:numPr>
        <w:shd w:val="clear" w:color="auto" w:fill="auto"/>
        <w:tabs>
          <w:tab w:val="left" w:pos="116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При направлении заявления в форме электронного документа, в том числе через Единый портал, Региональный портал, или в письменном виде </w:t>
      </w:r>
      <w:r w:rsidR="00D87CF6" w:rsidRPr="00640962">
        <w:rPr>
          <w:rFonts w:ascii="Times New Roman" w:hAnsi="Times New Roman"/>
          <w:sz w:val="22"/>
          <w:szCs w:val="22"/>
        </w:rPr>
        <w:t>по почте Специалист Отдела</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проверяет наличие всех необходимых документов для предоставления Услуги, исходя из перечня документов, указанных в </w:t>
      </w:r>
      <w:proofErr w:type="spellStart"/>
      <w:r w:rsidRPr="00640962">
        <w:rPr>
          <w:rFonts w:ascii="Times New Roman" w:hAnsi="Times New Roman"/>
          <w:sz w:val="22"/>
          <w:szCs w:val="22"/>
        </w:rPr>
        <w:t>пп</w:t>
      </w:r>
      <w:proofErr w:type="spellEnd"/>
      <w:r w:rsidRPr="00640962">
        <w:rPr>
          <w:rFonts w:ascii="Times New Roman" w:hAnsi="Times New Roman"/>
          <w:sz w:val="22"/>
          <w:szCs w:val="22"/>
        </w:rPr>
        <w:t xml:space="preserve">. 2.6, </w:t>
      </w:r>
      <w:proofErr w:type="gramStart"/>
      <w:r w:rsidRPr="00640962">
        <w:rPr>
          <w:rFonts w:ascii="Times New Roman" w:hAnsi="Times New Roman"/>
          <w:sz w:val="22"/>
          <w:szCs w:val="22"/>
        </w:rPr>
        <w:t>2.6.1,2.6.2</w:t>
      </w:r>
      <w:proofErr w:type="gramEnd"/>
      <w:r w:rsidRPr="00640962">
        <w:rPr>
          <w:rFonts w:ascii="Times New Roman" w:hAnsi="Times New Roman"/>
          <w:sz w:val="22"/>
          <w:szCs w:val="22"/>
        </w:rPr>
        <w:t>, 2.6.3 настоящего Регламента;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Максимальная длительность выполнения действия Специалистом</w:t>
      </w:r>
      <w:r w:rsidR="00D87CF6" w:rsidRPr="00640962">
        <w:rPr>
          <w:rFonts w:ascii="Times New Roman" w:hAnsi="Times New Roman"/>
          <w:sz w:val="22"/>
          <w:szCs w:val="22"/>
        </w:rPr>
        <w:t xml:space="preserve"> Отдела</w:t>
      </w:r>
      <w:r w:rsidRPr="00640962">
        <w:rPr>
          <w:rFonts w:ascii="Times New Roman" w:hAnsi="Times New Roman"/>
          <w:sz w:val="22"/>
          <w:szCs w:val="22"/>
        </w:rPr>
        <w:t xml:space="preserve"> - 15 (пятнадцать) минут.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направлении заявления и пакета документов по почте датой регистрации заявления и необходимых документов считается д</w:t>
      </w:r>
      <w:r w:rsidR="00D87CF6" w:rsidRPr="00640962">
        <w:rPr>
          <w:rFonts w:ascii="Times New Roman" w:hAnsi="Times New Roman"/>
          <w:sz w:val="22"/>
          <w:szCs w:val="22"/>
        </w:rPr>
        <w:t>ень поступления их в Отдел</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наличии оснований, предусмотренных п. 2.9 настоящего Регламе</w:t>
      </w:r>
      <w:r w:rsidR="00D87CF6" w:rsidRPr="00640962">
        <w:rPr>
          <w:rFonts w:ascii="Times New Roman" w:hAnsi="Times New Roman"/>
          <w:sz w:val="22"/>
          <w:szCs w:val="22"/>
        </w:rPr>
        <w:t>нта, Специалист Отдела</w:t>
      </w:r>
      <w:r w:rsidRPr="00640962">
        <w:rPr>
          <w:rFonts w:ascii="Times New Roman" w:hAnsi="Times New Roman"/>
          <w:sz w:val="22"/>
          <w:szCs w:val="22"/>
        </w:rPr>
        <w:t xml:space="preserve"> </w:t>
      </w:r>
      <w:r w:rsidRPr="00640962">
        <w:rPr>
          <w:rFonts w:ascii="Times New Roman" w:hAnsi="Times New Roman"/>
          <w:sz w:val="22"/>
          <w:szCs w:val="22"/>
        </w:rPr>
        <w:lastRenderedPageBreak/>
        <w:t>направляет мотивированный письменный отказ почтовым отправлением либо на адрес электронной почты.</w:t>
      </w:r>
    </w:p>
    <w:p w:rsidR="00A829AB" w:rsidRPr="00640962" w:rsidRDefault="000D2463" w:rsidP="00640962">
      <w:pPr>
        <w:pStyle w:val="20"/>
        <w:numPr>
          <w:ilvl w:val="3"/>
          <w:numId w:val="2"/>
        </w:numPr>
        <w:shd w:val="clear" w:color="auto" w:fill="auto"/>
        <w:tabs>
          <w:tab w:val="left" w:pos="12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При личном обращении в </w:t>
      </w:r>
      <w:r w:rsidR="00D87CF6" w:rsidRPr="00640962">
        <w:rPr>
          <w:rFonts w:ascii="Times New Roman" w:hAnsi="Times New Roman"/>
          <w:sz w:val="22"/>
          <w:szCs w:val="22"/>
        </w:rPr>
        <w:t xml:space="preserve">Отдел </w:t>
      </w:r>
      <w:r w:rsidRPr="00640962">
        <w:rPr>
          <w:rFonts w:ascii="Times New Roman" w:hAnsi="Times New Roman"/>
          <w:sz w:val="22"/>
          <w:szCs w:val="22"/>
        </w:rPr>
        <w:t xml:space="preserve">Специалист </w:t>
      </w:r>
      <w:r w:rsidR="00D87CF6" w:rsidRPr="00640962">
        <w:rPr>
          <w:rFonts w:ascii="Times New Roman" w:hAnsi="Times New Roman"/>
          <w:sz w:val="22"/>
          <w:szCs w:val="22"/>
        </w:rPr>
        <w:t>Отдела</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проверяет документ, удостоверяющий личность заявителя, а при предоставлении документов представителем - документ, удостоверяющий его личность, и документ, удостоверяющий его полномочия, проверяет наличие всех необходимых документов для предоставления Услуги, исходя из перечня документов, указанных в </w:t>
      </w:r>
      <w:proofErr w:type="spellStart"/>
      <w:r w:rsidRPr="00640962">
        <w:rPr>
          <w:rFonts w:ascii="Times New Roman" w:hAnsi="Times New Roman"/>
          <w:sz w:val="22"/>
          <w:szCs w:val="22"/>
        </w:rPr>
        <w:t>пп</w:t>
      </w:r>
      <w:proofErr w:type="spellEnd"/>
      <w:r w:rsidRPr="00640962">
        <w:rPr>
          <w:rFonts w:ascii="Times New Roman" w:hAnsi="Times New Roman"/>
          <w:sz w:val="22"/>
          <w:szCs w:val="22"/>
        </w:rPr>
        <w:t>. 2.6, 2.6.1, 2.6.2, 2.6.3 настоящего Регламента;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по просьбе получателя Услуги либо его уполномоченного представителя заявление запол</w:t>
      </w:r>
      <w:r w:rsidR="00D87CF6" w:rsidRPr="00640962">
        <w:rPr>
          <w:rFonts w:ascii="Times New Roman" w:hAnsi="Times New Roman"/>
          <w:sz w:val="22"/>
          <w:szCs w:val="22"/>
        </w:rPr>
        <w:t>няется Специалистом Отдела</w:t>
      </w:r>
      <w:r w:rsidRPr="00640962">
        <w:rPr>
          <w:rFonts w:ascii="Times New Roman" w:hAnsi="Times New Roman"/>
          <w:sz w:val="22"/>
          <w:szCs w:val="22"/>
        </w:rPr>
        <w:t>. При этом подпись получателя Услуги под заявлением обязательна. При отсутствии у заявителя копий документов должностное лицо предлагает услуги копирования;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при отсутствии оснований, предусмотренных п. 2.9 настоящего Регламента, Специалист </w:t>
      </w:r>
      <w:r w:rsidR="00D87CF6" w:rsidRPr="00640962">
        <w:rPr>
          <w:rFonts w:ascii="Times New Roman" w:hAnsi="Times New Roman"/>
          <w:sz w:val="22"/>
          <w:szCs w:val="22"/>
        </w:rPr>
        <w:t xml:space="preserve">Отдела </w:t>
      </w:r>
      <w:r w:rsidRPr="00640962">
        <w:rPr>
          <w:rFonts w:ascii="Times New Roman" w:hAnsi="Times New Roman"/>
          <w:sz w:val="22"/>
          <w:szCs w:val="22"/>
        </w:rPr>
        <w:t xml:space="preserve">заверяет подписью копии представленных документов, возвращает заявителю подлинники документов, с которых была </w:t>
      </w:r>
      <w:r w:rsidR="00D87CF6" w:rsidRPr="00640962">
        <w:rPr>
          <w:rFonts w:ascii="Times New Roman" w:hAnsi="Times New Roman"/>
          <w:sz w:val="22"/>
          <w:szCs w:val="22"/>
        </w:rPr>
        <w:t>изготовлена копия</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регистрирует полученные документы в журнале регистрации заявлений;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при наличии оснований, предусмотренных п. 2.9 настоящего Регламента, отказывает в приеме документов с указанием причин.</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Максимальная длительность выполнения действия специалистом - 15 (пятнадцать) минут.</w:t>
      </w:r>
    </w:p>
    <w:p w:rsidR="00A829AB" w:rsidRPr="00640962" w:rsidRDefault="000D2463" w:rsidP="00640962">
      <w:pPr>
        <w:pStyle w:val="20"/>
        <w:numPr>
          <w:ilvl w:val="2"/>
          <w:numId w:val="2"/>
        </w:numPr>
        <w:shd w:val="clear" w:color="auto" w:fill="auto"/>
        <w:tabs>
          <w:tab w:val="left" w:pos="104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административной процедуры составляет 30 (тридцать) минут.</w:t>
      </w:r>
    </w:p>
    <w:p w:rsidR="00A829AB" w:rsidRPr="00640962" w:rsidRDefault="000D2463" w:rsidP="00640962">
      <w:pPr>
        <w:pStyle w:val="20"/>
        <w:numPr>
          <w:ilvl w:val="2"/>
          <w:numId w:val="2"/>
        </w:numPr>
        <w:shd w:val="clear" w:color="auto" w:fill="auto"/>
        <w:tabs>
          <w:tab w:val="left" w:pos="99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Критерием принятия решения является отсутствие (наличие) оснований, предусмотренных п. 2.9 настоящего Регламента.</w:t>
      </w:r>
    </w:p>
    <w:p w:rsidR="00A829AB" w:rsidRPr="00640962" w:rsidRDefault="000D2463" w:rsidP="00640962">
      <w:pPr>
        <w:pStyle w:val="20"/>
        <w:numPr>
          <w:ilvl w:val="2"/>
          <w:numId w:val="2"/>
        </w:numPr>
        <w:shd w:val="clear" w:color="auto" w:fill="auto"/>
        <w:tabs>
          <w:tab w:val="left" w:pos="10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Результатом данной административной процедуры является принятое и зарегистрированное </w:t>
      </w:r>
      <w:r w:rsidR="00D87CF6" w:rsidRPr="00640962">
        <w:rPr>
          <w:rFonts w:ascii="Times New Roman" w:hAnsi="Times New Roman"/>
          <w:sz w:val="22"/>
          <w:szCs w:val="22"/>
        </w:rPr>
        <w:t>в Отделе</w:t>
      </w:r>
      <w:r w:rsidRPr="00640962">
        <w:rPr>
          <w:rFonts w:ascii="Times New Roman" w:hAnsi="Times New Roman"/>
          <w:sz w:val="22"/>
          <w:szCs w:val="22"/>
        </w:rPr>
        <w:t xml:space="preserve"> заявление</w:t>
      </w:r>
      <w:r w:rsidR="00D87CF6" w:rsidRPr="00640962">
        <w:rPr>
          <w:rFonts w:ascii="Times New Roman" w:hAnsi="Times New Roman"/>
          <w:sz w:val="22"/>
          <w:szCs w:val="22"/>
        </w:rPr>
        <w:t>,</w:t>
      </w:r>
      <w:r w:rsidRPr="00640962">
        <w:rPr>
          <w:rFonts w:ascii="Times New Roman" w:hAnsi="Times New Roman"/>
          <w:sz w:val="22"/>
          <w:szCs w:val="22"/>
        </w:rPr>
        <w:t xml:space="preserve"> либо мотивированный отказ.</w:t>
      </w:r>
    </w:p>
    <w:p w:rsidR="00A829AB" w:rsidRPr="00640962" w:rsidRDefault="000D2463" w:rsidP="00640962">
      <w:pPr>
        <w:pStyle w:val="20"/>
        <w:numPr>
          <w:ilvl w:val="1"/>
          <w:numId w:val="2"/>
        </w:numPr>
        <w:shd w:val="clear" w:color="auto" w:fill="auto"/>
        <w:tabs>
          <w:tab w:val="left" w:pos="98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Формирование и направление межведомственных запросов в органы (организации), участвующие в предоставлении Услуги, по выдаче разрешения на проведение плановых земляных работ.</w:t>
      </w:r>
    </w:p>
    <w:p w:rsidR="00A829AB" w:rsidRPr="00640962" w:rsidRDefault="000D2463" w:rsidP="00640962">
      <w:pPr>
        <w:pStyle w:val="20"/>
        <w:numPr>
          <w:ilvl w:val="2"/>
          <w:numId w:val="2"/>
        </w:numPr>
        <w:shd w:val="clear" w:color="auto" w:fill="auto"/>
        <w:tabs>
          <w:tab w:val="left" w:pos="99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Основанием для начала административной процедуры является непредставление заявителем по собственной инициативе документов, указанных в п. 2.7 настоящего Регламента.</w:t>
      </w:r>
    </w:p>
    <w:p w:rsidR="00A829AB" w:rsidRPr="00640962" w:rsidRDefault="000D2463" w:rsidP="00640962">
      <w:pPr>
        <w:pStyle w:val="20"/>
        <w:numPr>
          <w:ilvl w:val="2"/>
          <w:numId w:val="2"/>
        </w:numPr>
        <w:shd w:val="clear" w:color="auto" w:fill="auto"/>
        <w:tabs>
          <w:tab w:val="left" w:pos="100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Специалистом, ответственным за выполнение административной процедуры, является специалист</w:t>
      </w:r>
      <w:r w:rsidR="00D87CF6" w:rsidRPr="00640962">
        <w:rPr>
          <w:rFonts w:ascii="Times New Roman" w:hAnsi="Times New Roman"/>
          <w:sz w:val="22"/>
          <w:szCs w:val="22"/>
        </w:rPr>
        <w:t xml:space="preserve"> Отдела</w:t>
      </w:r>
      <w:r w:rsidRPr="00640962">
        <w:rPr>
          <w:rFonts w:ascii="Times New Roman" w:hAnsi="Times New Roman"/>
          <w:sz w:val="22"/>
          <w:szCs w:val="22"/>
        </w:rPr>
        <w:t>, на которого в соответствии с должностной инструкцией возложены соответствующие обязанности.</w:t>
      </w:r>
    </w:p>
    <w:p w:rsidR="00A829AB" w:rsidRPr="00640962" w:rsidRDefault="000D2463" w:rsidP="00640962">
      <w:pPr>
        <w:pStyle w:val="20"/>
        <w:numPr>
          <w:ilvl w:val="2"/>
          <w:numId w:val="2"/>
        </w:numPr>
        <w:shd w:val="clear" w:color="auto" w:fill="auto"/>
        <w:tabs>
          <w:tab w:val="left" w:pos="99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Специалист </w:t>
      </w:r>
      <w:r w:rsidR="00D87CF6" w:rsidRPr="00640962">
        <w:rPr>
          <w:rFonts w:ascii="Times New Roman" w:hAnsi="Times New Roman"/>
          <w:sz w:val="22"/>
          <w:szCs w:val="22"/>
        </w:rPr>
        <w:t xml:space="preserve">Отдела </w:t>
      </w:r>
      <w:r w:rsidRPr="00640962">
        <w:rPr>
          <w:rFonts w:ascii="Times New Roman" w:hAnsi="Times New Roman"/>
          <w:sz w:val="22"/>
          <w:szCs w:val="22"/>
        </w:rPr>
        <w:t>в день регистрации заявления направляет соответствующие межведомственные запросы в органы (организации), указанные в п. 2.2 настоящего Регламента.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Представление документов и (или) информации, необходимых для предоставления настоящей Услуги, осуществляется в том числе в электронной форме с использованием единой системы межведомственного электронного взаимодействия (далее по тексту - СМЭВ) и подключаемых к ней региональных систем межведомственного электронного взаимодействия.</w:t>
      </w:r>
    </w:p>
    <w:p w:rsidR="00D87CF6"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отсутствии технической возможности использования СМЭВ взаимодействие может осуществляться почтовым отправлением, курьером или в электронном виде по теле</w:t>
      </w:r>
      <w:r w:rsidR="00D87CF6" w:rsidRPr="00640962">
        <w:rPr>
          <w:rFonts w:ascii="Times New Roman" w:hAnsi="Times New Roman"/>
          <w:sz w:val="22"/>
          <w:szCs w:val="22"/>
        </w:rPr>
        <w:t>коммуникационным каналам связи.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Срок подготовки и направления ответа на межведомственный запрос не может превышать 5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действующим законодательством.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административной процедуры составляет 6 (шесть) рабочих дней.</w:t>
      </w:r>
    </w:p>
    <w:p w:rsidR="00A829AB" w:rsidRPr="00640962" w:rsidRDefault="000D2463" w:rsidP="00640962">
      <w:pPr>
        <w:pStyle w:val="20"/>
        <w:numPr>
          <w:ilvl w:val="2"/>
          <w:numId w:val="2"/>
        </w:numPr>
        <w:shd w:val="clear" w:color="auto" w:fill="auto"/>
        <w:tabs>
          <w:tab w:val="left" w:pos="103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Критерии принятия решения: наличие (отсутствие) документов, указанных в п. 2.7 настоящего Регламента.</w:t>
      </w:r>
    </w:p>
    <w:p w:rsidR="00A829AB" w:rsidRPr="00640962" w:rsidRDefault="000D2463" w:rsidP="00640962">
      <w:pPr>
        <w:pStyle w:val="20"/>
        <w:numPr>
          <w:ilvl w:val="2"/>
          <w:numId w:val="2"/>
        </w:numPr>
        <w:shd w:val="clear" w:color="auto" w:fill="auto"/>
        <w:tabs>
          <w:tab w:val="left" w:pos="103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Результатом административной процедуры является получение ответа на межведомственный запрос.</w:t>
      </w:r>
    </w:p>
    <w:p w:rsidR="00A829AB" w:rsidRPr="00640962" w:rsidRDefault="000D2463" w:rsidP="00640962">
      <w:pPr>
        <w:pStyle w:val="20"/>
        <w:numPr>
          <w:ilvl w:val="2"/>
          <w:numId w:val="2"/>
        </w:numPr>
        <w:shd w:val="clear" w:color="auto" w:fill="auto"/>
        <w:tabs>
          <w:tab w:val="left" w:pos="103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Способ фиксации: на бумажном носителе в журнале регистр</w:t>
      </w:r>
      <w:r w:rsidR="00D87CF6" w:rsidRPr="00640962">
        <w:rPr>
          <w:rFonts w:ascii="Times New Roman" w:hAnsi="Times New Roman"/>
          <w:sz w:val="22"/>
          <w:szCs w:val="22"/>
        </w:rPr>
        <w:t>ации</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3.4. Проверка документов, предоставленных заявителем, на соответствие с документами, полученными из органов (организаций), участвующих в предоставлении Услуги, и формирование личного дела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Данная административная процедура включает в себя следующие административные действия.</w:t>
      </w:r>
    </w:p>
    <w:p w:rsidR="00A829AB" w:rsidRPr="00640962" w:rsidRDefault="000D2463" w:rsidP="00640962">
      <w:pPr>
        <w:pStyle w:val="20"/>
        <w:numPr>
          <w:ilvl w:val="0"/>
          <w:numId w:val="11"/>
        </w:numPr>
        <w:shd w:val="clear" w:color="auto" w:fill="auto"/>
        <w:tabs>
          <w:tab w:val="left" w:pos="107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Проверка документов, предоставленных заявителем, на соответствие с документами, </w:t>
      </w:r>
      <w:r w:rsidRPr="00640962">
        <w:rPr>
          <w:rFonts w:ascii="Times New Roman" w:hAnsi="Times New Roman"/>
          <w:sz w:val="22"/>
          <w:szCs w:val="22"/>
        </w:rPr>
        <w:lastRenderedPageBreak/>
        <w:t>полученными из органов (организаций), участвующих в предоставлении Услуги.</w:t>
      </w:r>
    </w:p>
    <w:p w:rsidR="00A829AB" w:rsidRPr="00640962" w:rsidRDefault="000D2463" w:rsidP="00640962">
      <w:pPr>
        <w:pStyle w:val="20"/>
        <w:numPr>
          <w:ilvl w:val="0"/>
          <w:numId w:val="12"/>
        </w:numPr>
        <w:shd w:val="clear" w:color="auto" w:fill="auto"/>
        <w:tabs>
          <w:tab w:val="left" w:pos="119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Основанием для начала административной процедуры является получение документов из органов (организаций), участвующих в предоставлении Услуг, и ответов на межведомственные запросы.</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Специалистом, ответственным за выполнение административной процедуры, являет</w:t>
      </w:r>
      <w:r w:rsidR="00D87CF6" w:rsidRPr="00640962">
        <w:rPr>
          <w:rFonts w:ascii="Times New Roman" w:hAnsi="Times New Roman"/>
          <w:sz w:val="22"/>
          <w:szCs w:val="22"/>
        </w:rPr>
        <w:t>ся должностное лицо Отдела</w:t>
      </w:r>
      <w:r w:rsidRPr="00640962">
        <w:rPr>
          <w:rFonts w:ascii="Times New Roman" w:hAnsi="Times New Roman"/>
          <w:sz w:val="22"/>
          <w:szCs w:val="22"/>
        </w:rPr>
        <w:t>, на которое в соответствии с должностной инструкц</w:t>
      </w:r>
      <w:r w:rsidR="00D87CF6" w:rsidRPr="00640962">
        <w:rPr>
          <w:rFonts w:ascii="Times New Roman" w:hAnsi="Times New Roman"/>
          <w:sz w:val="22"/>
          <w:szCs w:val="22"/>
        </w:rPr>
        <w:t>ией возложена такая обязанность.</w:t>
      </w:r>
    </w:p>
    <w:p w:rsidR="00A829AB" w:rsidRPr="00640962" w:rsidRDefault="000D2463" w:rsidP="00640962">
      <w:pPr>
        <w:pStyle w:val="20"/>
        <w:numPr>
          <w:ilvl w:val="0"/>
          <w:numId w:val="12"/>
        </w:numPr>
        <w:shd w:val="clear" w:color="auto" w:fill="auto"/>
        <w:tabs>
          <w:tab w:val="left" w:pos="120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Специалист </w:t>
      </w:r>
      <w:r w:rsidR="00D87CF6" w:rsidRPr="00640962">
        <w:rPr>
          <w:rFonts w:ascii="Times New Roman" w:hAnsi="Times New Roman"/>
          <w:sz w:val="22"/>
          <w:szCs w:val="22"/>
        </w:rPr>
        <w:t xml:space="preserve">Отдела </w:t>
      </w:r>
      <w:r w:rsidRPr="00640962">
        <w:rPr>
          <w:rFonts w:ascii="Times New Roman" w:hAnsi="Times New Roman"/>
          <w:sz w:val="22"/>
          <w:szCs w:val="22"/>
        </w:rPr>
        <w:t xml:space="preserve">проверяет соответствие документов, полученных от заявителя, требованиям, установленным </w:t>
      </w:r>
      <w:proofErr w:type="spellStart"/>
      <w:r w:rsidRPr="00640962">
        <w:rPr>
          <w:rFonts w:ascii="Times New Roman" w:hAnsi="Times New Roman"/>
          <w:sz w:val="22"/>
          <w:szCs w:val="22"/>
        </w:rPr>
        <w:t>пп</w:t>
      </w:r>
      <w:proofErr w:type="spellEnd"/>
      <w:r w:rsidRPr="00640962">
        <w:rPr>
          <w:rFonts w:ascii="Times New Roman" w:hAnsi="Times New Roman"/>
          <w:sz w:val="22"/>
          <w:szCs w:val="22"/>
        </w:rPr>
        <w:t>. 2.6.4.2 настоящего Регламента.</w:t>
      </w:r>
    </w:p>
    <w:p w:rsidR="00A829AB" w:rsidRPr="00640962" w:rsidRDefault="00D87CF6" w:rsidP="00640962">
      <w:pPr>
        <w:pStyle w:val="20"/>
        <w:numPr>
          <w:ilvl w:val="0"/>
          <w:numId w:val="12"/>
        </w:numPr>
        <w:shd w:val="clear" w:color="auto" w:fill="auto"/>
        <w:tabs>
          <w:tab w:val="left" w:pos="12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Специалист Отдела</w:t>
      </w:r>
      <w:r w:rsidR="000D2463" w:rsidRPr="00640962">
        <w:rPr>
          <w:rFonts w:ascii="Times New Roman" w:hAnsi="Times New Roman"/>
          <w:sz w:val="22"/>
          <w:szCs w:val="22"/>
        </w:rPr>
        <w:t xml:space="preserve"> проверяет соответствие данных в документах, полученных от заявителя, данным, указанным в документах, полученных из органов (организаций), участвующих в предоставлении Услуги (полученным с использованием СМЭВ).</w:t>
      </w:r>
    </w:p>
    <w:p w:rsidR="00A829AB" w:rsidRPr="00640962" w:rsidRDefault="000D2463" w:rsidP="00640962">
      <w:pPr>
        <w:pStyle w:val="20"/>
        <w:numPr>
          <w:ilvl w:val="0"/>
          <w:numId w:val="11"/>
        </w:numPr>
        <w:shd w:val="clear" w:color="auto" w:fill="auto"/>
        <w:tabs>
          <w:tab w:val="left" w:pos="108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Для формирования личного дела з</w:t>
      </w:r>
      <w:r w:rsidR="00D87CF6" w:rsidRPr="00640962">
        <w:rPr>
          <w:rFonts w:ascii="Times New Roman" w:hAnsi="Times New Roman"/>
          <w:sz w:val="22"/>
          <w:szCs w:val="22"/>
        </w:rPr>
        <w:t>аявителя Специалист Отдела</w:t>
      </w:r>
      <w:r w:rsidRPr="00640962">
        <w:rPr>
          <w:rFonts w:ascii="Times New Roman" w:hAnsi="Times New Roman"/>
          <w:sz w:val="22"/>
          <w:szCs w:val="22"/>
        </w:rPr>
        <w:t xml:space="preserve"> последовательно подшивает:</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заявление;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документы, представленные заявителем;</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документы, полученные из органов (организаций), участвующих в предоставлении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документы, полученные с использованием СМЭВ.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административной процедуры составляет 30 (тридцать) минут.</w:t>
      </w:r>
    </w:p>
    <w:p w:rsidR="00A829AB" w:rsidRPr="00640962" w:rsidRDefault="000D2463" w:rsidP="00640962">
      <w:pPr>
        <w:pStyle w:val="20"/>
        <w:numPr>
          <w:ilvl w:val="0"/>
          <w:numId w:val="13"/>
        </w:numPr>
        <w:shd w:val="clear" w:color="auto" w:fill="auto"/>
        <w:tabs>
          <w:tab w:val="left" w:pos="116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Критерии принятия решения: соответствие (несоответствие) документов, полученных для предоставления Услуги.</w:t>
      </w:r>
    </w:p>
    <w:p w:rsidR="00A829AB" w:rsidRPr="00640962" w:rsidRDefault="000D2463" w:rsidP="00640962">
      <w:pPr>
        <w:pStyle w:val="20"/>
        <w:numPr>
          <w:ilvl w:val="0"/>
          <w:numId w:val="13"/>
        </w:numPr>
        <w:shd w:val="clear" w:color="auto" w:fill="auto"/>
        <w:tabs>
          <w:tab w:val="left" w:pos="120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Результатом административной процедуры является сформированное личное дело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3.5. Подготовка разрешения на проведение земляных работ либо уведомления об отказе в предоставлении Услуги.</w:t>
      </w:r>
    </w:p>
    <w:p w:rsidR="00A829AB" w:rsidRPr="00640962" w:rsidRDefault="000D2463" w:rsidP="00640962">
      <w:pPr>
        <w:pStyle w:val="20"/>
        <w:numPr>
          <w:ilvl w:val="0"/>
          <w:numId w:val="14"/>
        </w:numPr>
        <w:shd w:val="clear" w:color="auto" w:fill="auto"/>
        <w:tabs>
          <w:tab w:val="left" w:pos="109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Подготовка ра</w:t>
      </w:r>
      <w:r w:rsidR="00D87CF6" w:rsidRPr="00640962">
        <w:rPr>
          <w:rFonts w:ascii="Times New Roman" w:hAnsi="Times New Roman"/>
          <w:sz w:val="22"/>
          <w:szCs w:val="22"/>
        </w:rPr>
        <w:t>зрешения на проведение</w:t>
      </w:r>
      <w:r w:rsidRPr="00640962">
        <w:rPr>
          <w:rFonts w:ascii="Times New Roman" w:hAnsi="Times New Roman"/>
          <w:sz w:val="22"/>
          <w:szCs w:val="22"/>
        </w:rPr>
        <w:t xml:space="preserve"> земляных работ.</w:t>
      </w:r>
    </w:p>
    <w:p w:rsidR="00A829AB" w:rsidRPr="00640962" w:rsidRDefault="000D2463" w:rsidP="00640962">
      <w:pPr>
        <w:pStyle w:val="20"/>
        <w:numPr>
          <w:ilvl w:val="0"/>
          <w:numId w:val="15"/>
        </w:numPr>
        <w:shd w:val="clear" w:color="auto" w:fill="auto"/>
        <w:tabs>
          <w:tab w:val="left" w:pos="115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Основанием для начала административной процедуры по подготовке разрешения на проведение аварийных земляных работ являются зарегистрированное уведомление (телефонограмма, </w:t>
      </w:r>
      <w:proofErr w:type="spellStart"/>
      <w:r w:rsidRPr="00640962">
        <w:rPr>
          <w:rFonts w:ascii="Times New Roman" w:hAnsi="Times New Roman"/>
          <w:sz w:val="22"/>
          <w:szCs w:val="22"/>
        </w:rPr>
        <w:t>факсограмма</w:t>
      </w:r>
      <w:proofErr w:type="spellEnd"/>
      <w:r w:rsidRPr="00640962">
        <w:rPr>
          <w:rFonts w:ascii="Times New Roman" w:hAnsi="Times New Roman"/>
          <w:sz w:val="22"/>
          <w:szCs w:val="22"/>
        </w:rPr>
        <w:t xml:space="preserve">) о месте и времени проведения аварийных земляных работ в журнале регистрации телефонограмм, зарегистрированное заявление в журнале регистрации заявлений и пакет документов, указанных в </w:t>
      </w:r>
      <w:proofErr w:type="spellStart"/>
      <w:r w:rsidRPr="00640962">
        <w:rPr>
          <w:rFonts w:ascii="Times New Roman" w:hAnsi="Times New Roman"/>
          <w:sz w:val="22"/>
          <w:szCs w:val="22"/>
        </w:rPr>
        <w:t>пп</w:t>
      </w:r>
      <w:proofErr w:type="spellEnd"/>
      <w:r w:rsidRPr="00640962">
        <w:rPr>
          <w:rFonts w:ascii="Times New Roman" w:hAnsi="Times New Roman"/>
          <w:sz w:val="22"/>
          <w:szCs w:val="22"/>
        </w:rPr>
        <w:t>. 2.6, 2.6.1 настоящего Регламент.</w:t>
      </w:r>
    </w:p>
    <w:p w:rsidR="00A829AB" w:rsidRPr="00640962" w:rsidRDefault="00D87CF6" w:rsidP="00640962">
      <w:pPr>
        <w:pStyle w:val="20"/>
        <w:numPr>
          <w:ilvl w:val="0"/>
          <w:numId w:val="15"/>
        </w:numPr>
        <w:shd w:val="clear" w:color="auto" w:fill="auto"/>
        <w:tabs>
          <w:tab w:val="left" w:pos="115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Сотрудник Отдела</w:t>
      </w:r>
      <w:r w:rsidR="000D2463" w:rsidRPr="00640962">
        <w:rPr>
          <w:rFonts w:ascii="Times New Roman" w:hAnsi="Times New Roman"/>
          <w:sz w:val="22"/>
          <w:szCs w:val="22"/>
        </w:rPr>
        <w:t xml:space="preserve"> готовит разрешение (2 экземпляра) на проведение зем</w:t>
      </w:r>
      <w:r w:rsidRPr="00640962">
        <w:rPr>
          <w:rFonts w:ascii="Times New Roman" w:hAnsi="Times New Roman"/>
          <w:sz w:val="22"/>
          <w:szCs w:val="22"/>
        </w:rPr>
        <w:t>ляных работ согласно Приложению</w:t>
      </w:r>
      <w:r w:rsidR="000D2463" w:rsidRPr="00640962">
        <w:rPr>
          <w:rFonts w:ascii="Times New Roman" w:hAnsi="Times New Roman"/>
          <w:sz w:val="22"/>
          <w:szCs w:val="22"/>
        </w:rPr>
        <w:t xml:space="preserve"> к настоящему Регламенту и передает на подпись</w:t>
      </w:r>
      <w:r w:rsidRPr="00640962">
        <w:rPr>
          <w:rFonts w:ascii="Times New Roman" w:hAnsi="Times New Roman"/>
          <w:sz w:val="22"/>
          <w:szCs w:val="22"/>
        </w:rPr>
        <w:t xml:space="preserve"> Главе сельского поселения Хатанга</w:t>
      </w:r>
      <w:r w:rsidR="000D2463"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административной процедуры - 40 (сорок) минут с момента регистрации документов.</w:t>
      </w:r>
    </w:p>
    <w:p w:rsidR="00A829AB" w:rsidRPr="00640962" w:rsidRDefault="000D2463" w:rsidP="00640962">
      <w:pPr>
        <w:pStyle w:val="20"/>
        <w:numPr>
          <w:ilvl w:val="0"/>
          <w:numId w:val="14"/>
        </w:numPr>
        <w:shd w:val="clear" w:color="auto" w:fill="auto"/>
        <w:tabs>
          <w:tab w:val="left" w:pos="102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Критерии принятия решения: наличие (отсутствие) оснований для отказа в предоставлении Услуги, указанных в п. 2.10 настоящего Регламента.</w:t>
      </w:r>
    </w:p>
    <w:p w:rsidR="00A829AB" w:rsidRPr="00640962" w:rsidRDefault="000D2463" w:rsidP="00640962">
      <w:pPr>
        <w:pStyle w:val="20"/>
        <w:numPr>
          <w:ilvl w:val="0"/>
          <w:numId w:val="14"/>
        </w:numPr>
        <w:shd w:val="clear" w:color="auto" w:fill="auto"/>
        <w:tabs>
          <w:tab w:val="left" w:pos="102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Результатом исполнения административной процедуры является подписанное и заверенное печатью разрешение на проведение земляных работ согласно приложению к настоящему Регламенту либо уведомление об отказе в предоставлении Услуги.</w:t>
      </w:r>
    </w:p>
    <w:p w:rsidR="00A829AB" w:rsidRPr="00640962" w:rsidRDefault="000D2463" w:rsidP="00640962">
      <w:pPr>
        <w:pStyle w:val="20"/>
        <w:numPr>
          <w:ilvl w:val="0"/>
          <w:numId w:val="14"/>
        </w:numPr>
        <w:shd w:val="clear" w:color="auto" w:fill="auto"/>
        <w:tabs>
          <w:tab w:val="left" w:pos="103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Способ фиксации результата выполненной административной процедуры - на бумажном носителе.</w:t>
      </w:r>
    </w:p>
    <w:p w:rsidR="00A829AB" w:rsidRPr="00640962" w:rsidRDefault="000D2463" w:rsidP="00640962">
      <w:pPr>
        <w:pStyle w:val="20"/>
        <w:numPr>
          <w:ilvl w:val="0"/>
          <w:numId w:val="17"/>
        </w:numPr>
        <w:shd w:val="clear" w:color="auto" w:fill="auto"/>
        <w:tabs>
          <w:tab w:val="left" w:pos="859"/>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Продление срока действия ранее выданного разрешения на проведение земляных работ либо подготовка уведомления об отказе в предоставлении Услуги.</w:t>
      </w:r>
    </w:p>
    <w:p w:rsidR="00A829AB" w:rsidRPr="00640962" w:rsidRDefault="000D2463" w:rsidP="00640962">
      <w:pPr>
        <w:pStyle w:val="20"/>
        <w:numPr>
          <w:ilvl w:val="0"/>
          <w:numId w:val="18"/>
        </w:numPr>
        <w:shd w:val="clear" w:color="auto" w:fill="auto"/>
        <w:tabs>
          <w:tab w:val="left" w:pos="102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Продление действия ранее выданного разрешения на проведение земляных работ возможно не более одного раза на срок до 30 (тридцати) дней.</w:t>
      </w:r>
    </w:p>
    <w:p w:rsidR="00A829AB" w:rsidRPr="00640962" w:rsidRDefault="000D2463" w:rsidP="00640962">
      <w:pPr>
        <w:pStyle w:val="20"/>
        <w:numPr>
          <w:ilvl w:val="0"/>
          <w:numId w:val="18"/>
        </w:numPr>
        <w:shd w:val="clear" w:color="auto" w:fill="auto"/>
        <w:tabs>
          <w:tab w:val="left" w:pos="102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Основанием для начала административной процедуры является заявление, зарегистрированное в журнале регистрации заявлений, с прилагаемыми документами согласно п. 2.6.2 настоящего Регламента.</w:t>
      </w:r>
    </w:p>
    <w:p w:rsidR="00A829AB" w:rsidRPr="00640962" w:rsidRDefault="00AF7C64" w:rsidP="00640962">
      <w:pPr>
        <w:pStyle w:val="20"/>
        <w:numPr>
          <w:ilvl w:val="0"/>
          <w:numId w:val="18"/>
        </w:numPr>
        <w:shd w:val="clear" w:color="auto" w:fill="auto"/>
        <w:tabs>
          <w:tab w:val="left" w:pos="1024"/>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Специалист Отдела</w:t>
      </w:r>
      <w:r w:rsidR="000D2463" w:rsidRPr="00640962">
        <w:rPr>
          <w:rFonts w:ascii="Times New Roman" w:hAnsi="Times New Roman"/>
          <w:sz w:val="22"/>
          <w:szCs w:val="22"/>
        </w:rPr>
        <w:t xml:space="preserve"> проверяет сведения, указанные в заявлении, на соответствие сведениям, указанным в ранее выданном разрешении.</w:t>
      </w:r>
    </w:p>
    <w:p w:rsidR="00A829AB" w:rsidRPr="00640962" w:rsidRDefault="000D2463" w:rsidP="00640962">
      <w:pPr>
        <w:pStyle w:val="20"/>
        <w:numPr>
          <w:ilvl w:val="0"/>
          <w:numId w:val="19"/>
        </w:numPr>
        <w:shd w:val="clear" w:color="auto" w:fill="auto"/>
        <w:tabs>
          <w:tab w:val="left" w:pos="117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отсутствии оснований для отказа в предоставлении Услуги, указанных в п. 2.10 настоящего Рег</w:t>
      </w:r>
      <w:r w:rsidR="00AF7C64" w:rsidRPr="00640962">
        <w:rPr>
          <w:rFonts w:ascii="Times New Roman" w:hAnsi="Times New Roman"/>
          <w:sz w:val="22"/>
          <w:szCs w:val="22"/>
        </w:rPr>
        <w:t>ламента, Специалист Отдела</w:t>
      </w:r>
      <w:r w:rsidRPr="00640962">
        <w:rPr>
          <w:rFonts w:ascii="Times New Roman" w:hAnsi="Times New Roman"/>
          <w:sz w:val="22"/>
          <w:szCs w:val="22"/>
        </w:rPr>
        <w:t xml:space="preserve"> передает заявление и оба экземпляра ранее выданного разрешения на подпись</w:t>
      </w:r>
      <w:r w:rsidR="00AF7C64" w:rsidRPr="00640962">
        <w:rPr>
          <w:rFonts w:ascii="Times New Roman" w:hAnsi="Times New Roman"/>
          <w:sz w:val="22"/>
          <w:szCs w:val="22"/>
        </w:rPr>
        <w:t xml:space="preserve"> Главе сельского поселения Хатанга</w:t>
      </w:r>
      <w:r w:rsidRPr="00640962">
        <w:rPr>
          <w:rFonts w:ascii="Times New Roman" w:hAnsi="Times New Roman"/>
          <w:sz w:val="22"/>
          <w:szCs w:val="22"/>
        </w:rPr>
        <w:t>.</w:t>
      </w:r>
    </w:p>
    <w:p w:rsidR="00A829AB" w:rsidRPr="00640962" w:rsidRDefault="000D2463" w:rsidP="00640962">
      <w:pPr>
        <w:pStyle w:val="20"/>
        <w:numPr>
          <w:ilvl w:val="0"/>
          <w:numId w:val="19"/>
        </w:numPr>
        <w:shd w:val="clear" w:color="auto" w:fill="auto"/>
        <w:tabs>
          <w:tab w:val="left" w:pos="1176"/>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При наличии оснований для отказа в предоставлении Услуги, указанных в п. 2.10 настоящего Регламента, Специалист </w:t>
      </w:r>
      <w:r w:rsidR="00AF7C64" w:rsidRPr="00640962">
        <w:rPr>
          <w:rFonts w:ascii="Times New Roman" w:hAnsi="Times New Roman"/>
          <w:sz w:val="22"/>
          <w:szCs w:val="22"/>
        </w:rPr>
        <w:t xml:space="preserve">Отдела </w:t>
      </w:r>
      <w:r w:rsidRPr="00640962">
        <w:rPr>
          <w:rFonts w:ascii="Times New Roman" w:hAnsi="Times New Roman"/>
          <w:sz w:val="22"/>
          <w:szCs w:val="22"/>
        </w:rPr>
        <w:t xml:space="preserve">готовит уведомление об отказе в предоставлении Услуги и </w:t>
      </w:r>
      <w:r w:rsidRPr="00640962">
        <w:rPr>
          <w:rFonts w:ascii="Times New Roman" w:hAnsi="Times New Roman"/>
          <w:sz w:val="22"/>
          <w:szCs w:val="22"/>
        </w:rPr>
        <w:lastRenderedPageBreak/>
        <w:t>передает на п</w:t>
      </w:r>
      <w:r w:rsidR="00AF7C64" w:rsidRPr="00640962">
        <w:rPr>
          <w:rFonts w:ascii="Times New Roman" w:hAnsi="Times New Roman"/>
          <w:sz w:val="22"/>
          <w:szCs w:val="22"/>
        </w:rPr>
        <w:t>одпись Главе сельского поселения Хатанга</w:t>
      </w:r>
      <w:r w:rsidRPr="00640962">
        <w:rPr>
          <w:rFonts w:ascii="Times New Roman" w:hAnsi="Times New Roman"/>
          <w:sz w:val="22"/>
          <w:szCs w:val="22"/>
        </w:rPr>
        <w:t>.</w:t>
      </w:r>
    </w:p>
    <w:p w:rsidR="00A829AB" w:rsidRPr="00640962" w:rsidRDefault="000D2463" w:rsidP="00640962">
      <w:pPr>
        <w:pStyle w:val="20"/>
        <w:numPr>
          <w:ilvl w:val="0"/>
          <w:numId w:val="18"/>
        </w:numPr>
        <w:shd w:val="clear" w:color="auto" w:fill="auto"/>
        <w:tabs>
          <w:tab w:val="left" w:pos="104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процедуры - 1 (один) рабочий день.</w:t>
      </w:r>
    </w:p>
    <w:p w:rsidR="00A829AB" w:rsidRPr="00640962" w:rsidRDefault="000D2463" w:rsidP="00640962">
      <w:pPr>
        <w:pStyle w:val="20"/>
        <w:numPr>
          <w:ilvl w:val="0"/>
          <w:numId w:val="18"/>
        </w:numPr>
        <w:shd w:val="clear" w:color="auto" w:fill="auto"/>
        <w:tabs>
          <w:tab w:val="left" w:pos="99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случае если заявление о продлении действия ранее выданного разрешения на проведение земляных работ подано заявителем через МФЦ и в качестве места получения результата предоставления услуги за</w:t>
      </w:r>
      <w:r w:rsidR="00AF7C64" w:rsidRPr="00640962">
        <w:rPr>
          <w:rFonts w:ascii="Times New Roman" w:hAnsi="Times New Roman"/>
          <w:sz w:val="22"/>
          <w:szCs w:val="22"/>
        </w:rPr>
        <w:t>явителем выбран МФЦ, Отдел</w:t>
      </w:r>
      <w:r w:rsidRPr="00640962">
        <w:rPr>
          <w:rFonts w:ascii="Times New Roman" w:hAnsi="Times New Roman"/>
          <w:sz w:val="22"/>
          <w:szCs w:val="22"/>
        </w:rPr>
        <w:t xml:space="preserve"> в течение 1 (одного) дня с момента продления ранее выданного разрешения направляет результат в адрес МФЦ для выдачи заявителю.</w:t>
      </w:r>
    </w:p>
    <w:p w:rsidR="00A829AB" w:rsidRPr="00640962" w:rsidRDefault="000D2463" w:rsidP="00640962">
      <w:pPr>
        <w:pStyle w:val="20"/>
        <w:numPr>
          <w:ilvl w:val="0"/>
          <w:numId w:val="20"/>
        </w:numPr>
        <w:shd w:val="clear" w:color="auto" w:fill="auto"/>
        <w:tabs>
          <w:tab w:val="left" w:pos="1171"/>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выдаче результата предоставления услуги специалист МФЦ устанавливает личность заявителя или его представителя на основании паспорта гражданина Российской Федерации и иных документов, удостоверяющих личность заявителя или его представителя в соответствии с законодательством Российской Федерации, а также полномочия заявителя или его представителя. Выдача документа регистрируется в журнале регистрации.</w:t>
      </w:r>
    </w:p>
    <w:p w:rsidR="00A829AB" w:rsidRPr="00640962" w:rsidRDefault="000D2463" w:rsidP="00640962">
      <w:pPr>
        <w:pStyle w:val="20"/>
        <w:numPr>
          <w:ilvl w:val="0"/>
          <w:numId w:val="18"/>
        </w:numPr>
        <w:shd w:val="clear" w:color="auto" w:fill="auto"/>
        <w:tabs>
          <w:tab w:val="left" w:pos="100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Критерии принятия решения: объективная необходимость продления срока действия ранее выданного разрешения на проведение земляных работ, наличие (отсутствие) оснований для отказа в предоставлении Услуги, указанных в п. 2.10 настоящего Регламента.</w:t>
      </w:r>
    </w:p>
    <w:p w:rsidR="00A829AB" w:rsidRPr="00640962" w:rsidRDefault="000D2463" w:rsidP="00640962">
      <w:pPr>
        <w:pStyle w:val="20"/>
        <w:numPr>
          <w:ilvl w:val="0"/>
          <w:numId w:val="18"/>
        </w:numPr>
        <w:shd w:val="clear" w:color="auto" w:fill="auto"/>
        <w:tabs>
          <w:tab w:val="left" w:pos="100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Результатом исполнения процедуры является продление срока действия разрешения, оформленное путем внесения соответствующих записей в оба экземпляра ранее выданного разрешения на проведение земляных работ. Указанные отметки удостоверяются печатью и подписью </w:t>
      </w:r>
      <w:r w:rsidR="00AF7C64" w:rsidRPr="00640962">
        <w:rPr>
          <w:rFonts w:ascii="Times New Roman" w:hAnsi="Times New Roman"/>
          <w:sz w:val="22"/>
          <w:szCs w:val="22"/>
        </w:rPr>
        <w:t>Главы сельского поселения Хатанга.</w:t>
      </w:r>
    </w:p>
    <w:p w:rsidR="00A829AB" w:rsidRPr="00640962" w:rsidRDefault="000D2463" w:rsidP="00640962">
      <w:pPr>
        <w:pStyle w:val="20"/>
        <w:numPr>
          <w:ilvl w:val="0"/>
          <w:numId w:val="18"/>
        </w:numPr>
        <w:shd w:val="clear" w:color="auto" w:fill="auto"/>
        <w:tabs>
          <w:tab w:val="left" w:pos="104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Способ фиксации результата выполненной административной процедуры - на бумажном носителе.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3.7. Выдача разрешения на проведение земляных работ либо разрешения с продленными сроками действия, либо уведомления об отказе в предоставлении Услуги.</w:t>
      </w:r>
    </w:p>
    <w:p w:rsidR="00A829AB" w:rsidRPr="00640962" w:rsidRDefault="000D2463" w:rsidP="00640962">
      <w:pPr>
        <w:pStyle w:val="20"/>
        <w:numPr>
          <w:ilvl w:val="0"/>
          <w:numId w:val="21"/>
        </w:numPr>
        <w:shd w:val="clear" w:color="auto" w:fill="auto"/>
        <w:tabs>
          <w:tab w:val="left" w:pos="100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Основанием для начала административной процедуры являются подписанное и заверенное печатью разрешение на проведение земляных работ, разрешение с продленными сроками действия либо уведомление об отказе в предоставлении Услуги.</w:t>
      </w:r>
    </w:p>
    <w:p w:rsidR="00A829AB" w:rsidRPr="00640962" w:rsidRDefault="000D2463" w:rsidP="00640962">
      <w:pPr>
        <w:pStyle w:val="20"/>
        <w:numPr>
          <w:ilvl w:val="0"/>
          <w:numId w:val="21"/>
        </w:numPr>
        <w:shd w:val="clear" w:color="auto" w:fill="auto"/>
        <w:tabs>
          <w:tab w:val="left" w:pos="104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Выполнение административной процедуры осуществ</w:t>
      </w:r>
      <w:r w:rsidR="00AF7C64" w:rsidRPr="00640962">
        <w:rPr>
          <w:rFonts w:ascii="Times New Roman" w:hAnsi="Times New Roman"/>
          <w:sz w:val="22"/>
          <w:szCs w:val="22"/>
        </w:rPr>
        <w:t>ляется специалистом Отдела</w:t>
      </w:r>
      <w:r w:rsidRPr="00640962">
        <w:rPr>
          <w:rFonts w:ascii="Times New Roman" w:hAnsi="Times New Roman"/>
          <w:sz w:val="22"/>
          <w:szCs w:val="22"/>
        </w:rPr>
        <w:t>.</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В день подписания разрешения с продленными сроками действия специалист </w:t>
      </w:r>
      <w:r w:rsidR="00AF7C64" w:rsidRPr="00640962">
        <w:rPr>
          <w:rFonts w:ascii="Times New Roman" w:hAnsi="Times New Roman"/>
          <w:sz w:val="22"/>
          <w:szCs w:val="22"/>
        </w:rPr>
        <w:t>Отдела</w:t>
      </w:r>
      <w:r w:rsidRPr="00640962">
        <w:rPr>
          <w:rFonts w:ascii="Times New Roman" w:hAnsi="Times New Roman"/>
          <w:sz w:val="22"/>
          <w:szCs w:val="22"/>
        </w:rPr>
        <w:t xml:space="preserve"> передает 1 экземпляр разрешения с продленными сроками действия заявителю (представителю заявителя).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день подписания разрешения на проведение земляных работ, уведомления об отказе в предоставлении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Специалист </w:t>
      </w:r>
      <w:r w:rsidR="00AF7C64" w:rsidRPr="00640962">
        <w:rPr>
          <w:rFonts w:ascii="Times New Roman" w:hAnsi="Times New Roman"/>
          <w:sz w:val="22"/>
          <w:szCs w:val="22"/>
        </w:rPr>
        <w:t xml:space="preserve">Отдела </w:t>
      </w:r>
      <w:r w:rsidRPr="00640962">
        <w:rPr>
          <w:rFonts w:ascii="Times New Roman" w:hAnsi="Times New Roman"/>
          <w:sz w:val="22"/>
          <w:szCs w:val="22"/>
        </w:rPr>
        <w:t>регистрирует разрешение на проведение земляных работ, уведомление об отказе в предоставлении Услуги в журнале учета выдачи разрешений и 1 экземпляр передает заявителю (представителю заявителя) под личную подпись в журнале учета.</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вручении уведомления об отказе в предоставлении Услуги делается отметка в журнале регистрации заявлений.</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процедуры - 40 (сорок) минут.</w:t>
      </w:r>
    </w:p>
    <w:p w:rsidR="00A829AB" w:rsidRPr="00640962" w:rsidRDefault="000D2463" w:rsidP="00640962">
      <w:pPr>
        <w:pStyle w:val="20"/>
        <w:numPr>
          <w:ilvl w:val="0"/>
          <w:numId w:val="21"/>
        </w:numPr>
        <w:shd w:val="clear" w:color="auto" w:fill="auto"/>
        <w:tabs>
          <w:tab w:val="left" w:pos="10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случае если заявление о предоставлении услуги подано заявителем через МФЦ и в качестве места получения результата предоставления услуги за</w:t>
      </w:r>
      <w:r w:rsidR="00AF7C64" w:rsidRPr="00640962">
        <w:rPr>
          <w:rFonts w:ascii="Times New Roman" w:hAnsi="Times New Roman"/>
          <w:sz w:val="22"/>
          <w:szCs w:val="22"/>
        </w:rPr>
        <w:t>явителем выбран МФЦ, Отдел</w:t>
      </w:r>
      <w:r w:rsidRPr="00640962">
        <w:rPr>
          <w:rFonts w:ascii="Times New Roman" w:hAnsi="Times New Roman"/>
          <w:sz w:val="22"/>
          <w:szCs w:val="22"/>
        </w:rPr>
        <w:t xml:space="preserve"> в течение 1 (одного) дня с момента подписания разрешения на проведение земляных работ либо разрешения с продленными сроками действия, либо уведомления об отказе в предоставлении Услуги направляет такой результат в адрес МФЦ для выдачи заявителю. При выдаче результата предоставления услуги специалист МФЦ устанавливает личность заявителя или его представителя на основании паспорта гражданина Российской Федерации и иных документов, удостоверяющих личность заявителя или его представителя в соответствии с законодательством Российской Федерации, а также полномочия заявителя или его представителя.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Выдача документа регистрируется в журнале регистрации.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Получение отказа в предоставлении Услуги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необходима для предоставления иных государственных и (или) муниципальных услуг, включенных в комплексный запрос.</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Максимальный срок выполнения процедуры - 180 (сто восемьдесят) минут.</w:t>
      </w:r>
    </w:p>
    <w:p w:rsidR="00A829AB" w:rsidRPr="00640962" w:rsidRDefault="000D2463" w:rsidP="00640962">
      <w:pPr>
        <w:pStyle w:val="20"/>
        <w:numPr>
          <w:ilvl w:val="0"/>
          <w:numId w:val="21"/>
        </w:numPr>
        <w:shd w:val="clear" w:color="auto" w:fill="auto"/>
        <w:tabs>
          <w:tab w:val="left" w:pos="100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Критерии принятия решения: наличие (отсутствие) оснований для отказа в предоставлении Услуги, указанных в п. 2.10 настоящего Регламента.</w:t>
      </w:r>
    </w:p>
    <w:p w:rsidR="00A829AB" w:rsidRPr="00640962" w:rsidRDefault="000D2463" w:rsidP="00640962">
      <w:pPr>
        <w:pStyle w:val="20"/>
        <w:numPr>
          <w:ilvl w:val="0"/>
          <w:numId w:val="21"/>
        </w:numPr>
        <w:shd w:val="clear" w:color="auto" w:fill="auto"/>
        <w:tabs>
          <w:tab w:val="left" w:pos="1043"/>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Результатом исполнения процедуры является: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выданное разрешение на пров</w:t>
      </w:r>
      <w:r w:rsidR="00AF7C64" w:rsidRPr="00640962">
        <w:rPr>
          <w:rFonts w:ascii="Times New Roman" w:hAnsi="Times New Roman"/>
          <w:sz w:val="22"/>
          <w:szCs w:val="22"/>
        </w:rPr>
        <w:t>едение земляных работ согласно П</w:t>
      </w:r>
      <w:r w:rsidRPr="00640962">
        <w:rPr>
          <w:rFonts w:ascii="Times New Roman" w:hAnsi="Times New Roman"/>
          <w:sz w:val="22"/>
          <w:szCs w:val="22"/>
        </w:rPr>
        <w:t>риложению к настоящему Регламенту;</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выданное разрешение на проведение земляных работ с продленным сроком действия;</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lastRenderedPageBreak/>
        <w:t>- выданное уведомление об отказе в предоставлении Услуги.</w:t>
      </w:r>
    </w:p>
    <w:p w:rsidR="00A829AB" w:rsidRPr="00640962" w:rsidRDefault="000D2463" w:rsidP="00640962">
      <w:pPr>
        <w:pStyle w:val="20"/>
        <w:numPr>
          <w:ilvl w:val="0"/>
          <w:numId w:val="21"/>
        </w:numPr>
        <w:shd w:val="clear" w:color="auto" w:fill="auto"/>
        <w:tabs>
          <w:tab w:val="left" w:pos="106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Способ фиксации: на бумажном носителе в журнале регистрации о предоставлении муниципальной услуги.</w:t>
      </w:r>
    </w:p>
    <w:p w:rsidR="00A829AB" w:rsidRPr="00640962" w:rsidRDefault="000D2463" w:rsidP="00640962">
      <w:pPr>
        <w:pStyle w:val="20"/>
        <w:numPr>
          <w:ilvl w:val="0"/>
          <w:numId w:val="22"/>
        </w:numPr>
        <w:shd w:val="clear" w:color="auto" w:fill="auto"/>
        <w:tabs>
          <w:tab w:val="left" w:pos="902"/>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Архивирование личного дела получателя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Сформированные личные дела подлежат архивному хранению в Департаменте в течение 4-х лет.</w:t>
      </w:r>
    </w:p>
    <w:p w:rsidR="00C81D6E" w:rsidRPr="00640962" w:rsidRDefault="00C81D6E" w:rsidP="00640962">
      <w:pPr>
        <w:pStyle w:val="20"/>
        <w:shd w:val="clear" w:color="auto" w:fill="auto"/>
        <w:spacing w:before="0" w:after="0" w:line="240" w:lineRule="auto"/>
        <w:ind w:firstLine="709"/>
        <w:contextualSpacing/>
        <w:jc w:val="both"/>
        <w:rPr>
          <w:rFonts w:ascii="Times New Roman" w:hAnsi="Times New Roman"/>
          <w:sz w:val="22"/>
          <w:szCs w:val="22"/>
        </w:rPr>
      </w:pPr>
    </w:p>
    <w:p w:rsidR="00A829AB" w:rsidRDefault="000D2463" w:rsidP="004B782A">
      <w:pPr>
        <w:pStyle w:val="10"/>
        <w:keepNext/>
        <w:keepLines/>
        <w:numPr>
          <w:ilvl w:val="0"/>
          <w:numId w:val="2"/>
        </w:numPr>
        <w:shd w:val="clear" w:color="auto" w:fill="auto"/>
        <w:tabs>
          <w:tab w:val="left" w:pos="1578"/>
        </w:tabs>
        <w:spacing w:before="0" w:after="0" w:line="240" w:lineRule="auto"/>
        <w:ind w:left="284" w:firstLine="709"/>
        <w:contextualSpacing/>
        <w:jc w:val="both"/>
        <w:outlineLvl w:val="9"/>
        <w:rPr>
          <w:rFonts w:ascii="Times New Roman" w:hAnsi="Times New Roman"/>
          <w:b w:val="0"/>
          <w:sz w:val="22"/>
          <w:szCs w:val="22"/>
        </w:rPr>
      </w:pPr>
      <w:bookmarkStart w:id="4" w:name="bookmark9"/>
      <w:r w:rsidRPr="00640962">
        <w:rPr>
          <w:rFonts w:ascii="Times New Roman" w:hAnsi="Times New Roman"/>
          <w:b w:val="0"/>
          <w:sz w:val="22"/>
          <w:szCs w:val="22"/>
        </w:rPr>
        <w:t>ПОРЯДОК И ФОРМЫ КОНТРОЛЯ СОБЛЮДЕНИЯ И ИСПОЛНЕНИЯ РЕГЛАМЕНТА</w:t>
      </w:r>
      <w:bookmarkEnd w:id="4"/>
    </w:p>
    <w:p w:rsidR="004B782A" w:rsidRPr="00640962" w:rsidRDefault="004B782A" w:rsidP="004B782A">
      <w:pPr>
        <w:pStyle w:val="10"/>
        <w:keepNext/>
        <w:keepLines/>
        <w:shd w:val="clear" w:color="auto" w:fill="auto"/>
        <w:tabs>
          <w:tab w:val="left" w:pos="1578"/>
        </w:tabs>
        <w:spacing w:before="0" w:after="0" w:line="240" w:lineRule="auto"/>
        <w:ind w:left="993" w:firstLine="0"/>
        <w:contextualSpacing/>
        <w:jc w:val="both"/>
        <w:outlineLvl w:val="9"/>
        <w:rPr>
          <w:rFonts w:ascii="Times New Roman" w:hAnsi="Times New Roman"/>
          <w:b w:val="0"/>
          <w:sz w:val="22"/>
          <w:szCs w:val="22"/>
        </w:rPr>
      </w:pPr>
    </w:p>
    <w:p w:rsidR="00A829AB" w:rsidRPr="00640962" w:rsidRDefault="000D2463" w:rsidP="00640962">
      <w:pPr>
        <w:pStyle w:val="20"/>
        <w:numPr>
          <w:ilvl w:val="1"/>
          <w:numId w:val="2"/>
        </w:numPr>
        <w:shd w:val="clear" w:color="auto" w:fill="auto"/>
        <w:tabs>
          <w:tab w:val="left" w:pos="89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Контроль предоставления Услуги осуществляется</w:t>
      </w:r>
      <w:r w:rsidR="00AF7C64" w:rsidRPr="00640962">
        <w:rPr>
          <w:rFonts w:ascii="Times New Roman" w:hAnsi="Times New Roman"/>
          <w:sz w:val="22"/>
          <w:szCs w:val="22"/>
        </w:rPr>
        <w:t xml:space="preserve"> Главой сельского поселения Хатанга</w:t>
      </w:r>
      <w:r w:rsidRPr="00640962">
        <w:rPr>
          <w:rFonts w:ascii="Times New Roman" w:hAnsi="Times New Roman"/>
          <w:sz w:val="22"/>
          <w:szCs w:val="22"/>
        </w:rPr>
        <w:t xml:space="preserve"> путем проведения проверок соблюдения и исполнения сотрудниками </w:t>
      </w:r>
      <w:r w:rsidR="00AF7C64" w:rsidRPr="00640962">
        <w:rPr>
          <w:rFonts w:ascii="Times New Roman" w:hAnsi="Times New Roman"/>
          <w:sz w:val="22"/>
          <w:szCs w:val="22"/>
        </w:rPr>
        <w:t xml:space="preserve">Отдела </w:t>
      </w:r>
      <w:r w:rsidRPr="00640962">
        <w:rPr>
          <w:rFonts w:ascii="Times New Roman" w:hAnsi="Times New Roman"/>
          <w:sz w:val="22"/>
          <w:szCs w:val="22"/>
        </w:rPr>
        <w:t xml:space="preserve">положений настоящего Регламента, иных нормативных правовых актов Российской Федерации, </w:t>
      </w:r>
      <w:r w:rsidR="00AF7C64" w:rsidRPr="00640962">
        <w:rPr>
          <w:rFonts w:ascii="Times New Roman" w:hAnsi="Times New Roman"/>
          <w:sz w:val="22"/>
          <w:szCs w:val="22"/>
        </w:rPr>
        <w:t xml:space="preserve">Красноярского края, Таймырского Долгано-Ненецкого района </w:t>
      </w:r>
      <w:r w:rsidRPr="00640962">
        <w:rPr>
          <w:rFonts w:ascii="Times New Roman" w:hAnsi="Times New Roman"/>
          <w:sz w:val="22"/>
          <w:szCs w:val="22"/>
        </w:rPr>
        <w:t>и</w:t>
      </w:r>
      <w:r w:rsidR="00AF7C64" w:rsidRPr="00640962">
        <w:rPr>
          <w:rFonts w:ascii="Times New Roman" w:hAnsi="Times New Roman"/>
          <w:sz w:val="22"/>
          <w:szCs w:val="22"/>
        </w:rPr>
        <w:t xml:space="preserve"> сельского поселения Хатанга</w:t>
      </w:r>
      <w:r w:rsidRPr="00640962">
        <w:rPr>
          <w:rFonts w:ascii="Times New Roman" w:hAnsi="Times New Roman"/>
          <w:sz w:val="22"/>
          <w:szCs w:val="22"/>
        </w:rPr>
        <w:t>.</w:t>
      </w:r>
    </w:p>
    <w:p w:rsidR="00A829AB" w:rsidRPr="00640962" w:rsidRDefault="000D2463" w:rsidP="00640962">
      <w:pPr>
        <w:pStyle w:val="20"/>
        <w:numPr>
          <w:ilvl w:val="1"/>
          <w:numId w:val="2"/>
        </w:numPr>
        <w:shd w:val="clear" w:color="auto" w:fill="auto"/>
        <w:tabs>
          <w:tab w:val="left" w:pos="895"/>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Порядок и периодичность осуществления плановых и внеплановых проверок полноты и качества предоставления Услуги.</w:t>
      </w:r>
    </w:p>
    <w:p w:rsidR="00A829AB" w:rsidRPr="00640962" w:rsidRDefault="000D2463" w:rsidP="00640962">
      <w:pPr>
        <w:pStyle w:val="20"/>
        <w:numPr>
          <w:ilvl w:val="2"/>
          <w:numId w:val="2"/>
        </w:numPr>
        <w:shd w:val="clear" w:color="auto" w:fill="auto"/>
        <w:tabs>
          <w:tab w:val="left" w:pos="103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Контроль осуществляется путем проведения проверок соблюдения и исполнения специалистами положений настоящего Регламента, иных нормативных правовых актов.</w:t>
      </w:r>
    </w:p>
    <w:p w:rsidR="00A829AB" w:rsidRPr="00640962" w:rsidRDefault="000D2463" w:rsidP="00640962">
      <w:pPr>
        <w:pStyle w:val="20"/>
        <w:numPr>
          <w:ilvl w:val="2"/>
          <w:numId w:val="2"/>
        </w:numPr>
        <w:shd w:val="clear" w:color="auto" w:fill="auto"/>
        <w:tabs>
          <w:tab w:val="left" w:pos="1030"/>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A829AB" w:rsidRPr="00640962" w:rsidRDefault="000D2463" w:rsidP="00640962">
      <w:pPr>
        <w:pStyle w:val="20"/>
        <w:numPr>
          <w:ilvl w:val="1"/>
          <w:numId w:val="2"/>
        </w:numPr>
        <w:shd w:val="clear" w:color="auto" w:fill="auto"/>
        <w:tabs>
          <w:tab w:val="left" w:pos="907"/>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Ответственность должностных лиц за решения и действия (бездействие), принимаемые в ходе</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Специалист несет персональную ответственность за:</w:t>
      </w:r>
    </w:p>
    <w:p w:rsidR="00A829AB" w:rsidRPr="00640962" w:rsidRDefault="00AF7C64" w:rsidP="00640962">
      <w:pPr>
        <w:pStyle w:val="20"/>
        <w:shd w:val="clear" w:color="auto" w:fill="auto"/>
        <w:tabs>
          <w:tab w:val="left" w:pos="634"/>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полноту и грамотность проведенного консультирования заявителей;</w:t>
      </w:r>
    </w:p>
    <w:p w:rsidR="00A829AB" w:rsidRPr="00640962" w:rsidRDefault="00AF7C64" w:rsidP="00640962">
      <w:pPr>
        <w:pStyle w:val="20"/>
        <w:shd w:val="clear" w:color="auto" w:fill="auto"/>
        <w:tabs>
          <w:tab w:val="left" w:pos="603"/>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соблюдение сроков и порядка приема документов, правильность внесения записей в документы и соответствующие журналы;</w:t>
      </w:r>
    </w:p>
    <w:p w:rsidR="00A829AB" w:rsidRPr="00640962" w:rsidRDefault="00AF7C64" w:rsidP="00640962">
      <w:pPr>
        <w:pStyle w:val="20"/>
        <w:shd w:val="clear" w:color="auto" w:fill="auto"/>
        <w:tabs>
          <w:tab w:val="left" w:pos="634"/>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своевременное уведомление заявителя о результатах рассмотрения документов;</w:t>
      </w:r>
    </w:p>
    <w:p w:rsidR="00A829AB" w:rsidRPr="00640962" w:rsidRDefault="00AF7C64" w:rsidP="00640962">
      <w:pPr>
        <w:pStyle w:val="20"/>
        <w:shd w:val="clear" w:color="auto" w:fill="auto"/>
        <w:tabs>
          <w:tab w:val="left" w:pos="634"/>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соответствие результатов рассмотрения документов требованиям законодательства Российской Федерации;</w:t>
      </w:r>
    </w:p>
    <w:p w:rsidR="00A829AB" w:rsidRPr="00640962" w:rsidRDefault="00AF7C64" w:rsidP="00640962">
      <w:pPr>
        <w:pStyle w:val="20"/>
        <w:shd w:val="clear" w:color="auto" w:fill="auto"/>
        <w:tabs>
          <w:tab w:val="left" w:pos="634"/>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полноту представленных заявителями документов;</w:t>
      </w:r>
    </w:p>
    <w:p w:rsidR="00A829AB" w:rsidRPr="00640962" w:rsidRDefault="00AF7C64" w:rsidP="00640962">
      <w:pPr>
        <w:pStyle w:val="20"/>
        <w:shd w:val="clear" w:color="auto" w:fill="auto"/>
        <w:tabs>
          <w:tab w:val="left" w:pos="634"/>
        </w:tabs>
        <w:spacing w:before="0" w:after="0" w:line="240" w:lineRule="auto"/>
        <w:ind w:left="709"/>
        <w:contextualSpacing/>
        <w:jc w:val="both"/>
        <w:rPr>
          <w:rFonts w:ascii="Times New Roman" w:hAnsi="Times New Roman"/>
          <w:sz w:val="22"/>
          <w:szCs w:val="22"/>
        </w:rPr>
      </w:pPr>
      <w:r w:rsidRPr="00640962">
        <w:rPr>
          <w:rFonts w:ascii="Times New Roman" w:hAnsi="Times New Roman"/>
          <w:sz w:val="22"/>
          <w:szCs w:val="22"/>
        </w:rPr>
        <w:t xml:space="preserve">- </w:t>
      </w:r>
      <w:r w:rsidR="000D2463" w:rsidRPr="00640962">
        <w:rPr>
          <w:rFonts w:ascii="Times New Roman" w:hAnsi="Times New Roman"/>
          <w:sz w:val="22"/>
          <w:szCs w:val="22"/>
        </w:rPr>
        <w:t>соблюдение сроков, порядка предоставления Услуги, подготовки отказа в предоставлении Услуги;</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 порядок выдачи документов.</w:t>
      </w:r>
    </w:p>
    <w:p w:rsidR="00A829AB" w:rsidRPr="00640962" w:rsidRDefault="000D2463" w:rsidP="00640962">
      <w:pPr>
        <w:pStyle w:val="20"/>
        <w:shd w:val="clear" w:color="auto" w:fill="auto"/>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Персональная ответственность специалистов</w:t>
      </w:r>
      <w:r w:rsidR="00AF7C64" w:rsidRPr="00640962">
        <w:rPr>
          <w:rFonts w:ascii="Times New Roman" w:hAnsi="Times New Roman"/>
          <w:sz w:val="22"/>
          <w:szCs w:val="22"/>
        </w:rPr>
        <w:t xml:space="preserve"> Отдела</w:t>
      </w:r>
      <w:r w:rsidRPr="00640962">
        <w:rPr>
          <w:rFonts w:ascii="Times New Roman" w:hAnsi="Times New Roman"/>
          <w:sz w:val="22"/>
          <w:szCs w:val="22"/>
        </w:rPr>
        <w:t xml:space="preserve"> закрепляется в их должностных инструкциях в соответствии с требованиями законодательства.</w:t>
      </w:r>
    </w:p>
    <w:p w:rsidR="00A829AB" w:rsidRPr="00640962" w:rsidRDefault="000D2463" w:rsidP="00640962">
      <w:pPr>
        <w:pStyle w:val="20"/>
        <w:numPr>
          <w:ilvl w:val="1"/>
          <w:numId w:val="2"/>
        </w:numPr>
        <w:shd w:val="clear" w:color="auto" w:fill="auto"/>
        <w:tabs>
          <w:tab w:val="left" w:pos="858"/>
        </w:tabs>
        <w:spacing w:before="0" w:after="0" w:line="240" w:lineRule="auto"/>
        <w:ind w:firstLine="709"/>
        <w:contextualSpacing/>
        <w:jc w:val="both"/>
        <w:rPr>
          <w:rFonts w:ascii="Times New Roman" w:hAnsi="Times New Roman"/>
          <w:sz w:val="22"/>
          <w:szCs w:val="22"/>
        </w:rPr>
      </w:pPr>
      <w:r w:rsidRPr="00640962">
        <w:rPr>
          <w:rFonts w:ascii="Times New Roman" w:hAnsi="Times New Roman"/>
          <w:sz w:val="22"/>
          <w:szCs w:val="22"/>
        </w:rPr>
        <w:t>В рамках осуществления контроля по соблюдению порядка рассмотрения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AF7C64" w:rsidRPr="00640962" w:rsidRDefault="00AF7C64" w:rsidP="00640962">
      <w:pPr>
        <w:pStyle w:val="20"/>
        <w:shd w:val="clear" w:color="auto" w:fill="auto"/>
        <w:tabs>
          <w:tab w:val="left" w:pos="858"/>
        </w:tabs>
        <w:spacing w:before="0" w:after="0" w:line="240" w:lineRule="auto"/>
        <w:ind w:left="709"/>
        <w:contextualSpacing/>
        <w:jc w:val="both"/>
        <w:rPr>
          <w:rFonts w:ascii="Times New Roman" w:hAnsi="Times New Roman"/>
          <w:sz w:val="22"/>
          <w:szCs w:val="22"/>
        </w:rPr>
      </w:pPr>
    </w:p>
    <w:p w:rsidR="00A829AB" w:rsidRPr="00640962" w:rsidRDefault="000D2463" w:rsidP="0057574E">
      <w:pPr>
        <w:pStyle w:val="10"/>
        <w:keepNext/>
        <w:keepLines/>
        <w:numPr>
          <w:ilvl w:val="0"/>
          <w:numId w:val="2"/>
        </w:numPr>
        <w:shd w:val="clear" w:color="auto" w:fill="auto"/>
        <w:tabs>
          <w:tab w:val="left" w:pos="330"/>
        </w:tabs>
        <w:spacing w:before="0" w:after="0" w:line="240" w:lineRule="auto"/>
        <w:ind w:left="-142" w:firstLine="709"/>
        <w:contextualSpacing/>
        <w:jc w:val="both"/>
        <w:outlineLvl w:val="9"/>
        <w:rPr>
          <w:rFonts w:ascii="Times New Roman" w:hAnsi="Times New Roman"/>
          <w:b w:val="0"/>
          <w:sz w:val="22"/>
          <w:szCs w:val="22"/>
        </w:rPr>
      </w:pPr>
      <w:bookmarkStart w:id="5" w:name="bookmark10"/>
      <w:r w:rsidRPr="00640962">
        <w:rPr>
          <w:rFonts w:ascii="Times New Roman" w:hAnsi="Times New Roman"/>
          <w:b w:val="0"/>
          <w:sz w:val="22"/>
          <w:szCs w:val="22"/>
        </w:rPr>
        <w:t>ДОСУДЕБНЫЙ (ВНЕСУДЕБНЫЙ) ПОРЯДОК ОБЖАЛОВАНИЯ РЕШЕНИЙ И ДЕЙСТВИЙ (БЕЗДЕЙСТВИЯ) ОРГАНА, ПРЕДОСТАВЛЯЮЩЕГО МУНИЦИПАЛЬНУЮ УСЛУГУ, А ТАКЖЕ ДОЛЖНОСТНЫХ ЛИЦ</w:t>
      </w:r>
      <w:bookmarkEnd w:id="5"/>
    </w:p>
    <w:p w:rsidR="00AF7C64" w:rsidRPr="00640962" w:rsidRDefault="00AF7C64" w:rsidP="00640962">
      <w:pPr>
        <w:pStyle w:val="10"/>
        <w:keepNext/>
        <w:keepLines/>
        <w:shd w:val="clear" w:color="auto" w:fill="auto"/>
        <w:tabs>
          <w:tab w:val="left" w:pos="330"/>
        </w:tabs>
        <w:spacing w:before="0" w:after="0" w:line="240" w:lineRule="auto"/>
        <w:ind w:left="709" w:firstLine="0"/>
        <w:contextualSpacing/>
        <w:jc w:val="both"/>
        <w:outlineLvl w:val="9"/>
        <w:rPr>
          <w:rFonts w:ascii="Times New Roman" w:hAnsi="Times New Roman"/>
          <w:b w:val="0"/>
          <w:sz w:val="22"/>
          <w:szCs w:val="22"/>
        </w:rPr>
      </w:pP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5.1. Заявитель может обратиться с жалобой в том числе в следующих случаях:</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нарушение срока регистрации запроса о предоставлении муниципальной услуги, запроса, указанного в статье 15.1 Федерального закона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нарушение срока предоставления муниципальной услуги.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 для предоставления муниципальной услуги;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отказ в приеме у заявителя документов, предоставление которых предусмотрено настоящим Регламентом;</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отказ в предоставлении муниципальной услуги, если основания отказа не предусмотрены </w:t>
      </w:r>
      <w:r w:rsidRPr="00640962">
        <w:rPr>
          <w:rFonts w:ascii="Times New Roman" w:hAnsi="Times New Roman"/>
          <w:sz w:val="22"/>
          <w:szCs w:val="22"/>
        </w:rPr>
        <w:lastRenderedPageBreak/>
        <w:t>настоящим Регламентом.</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затребование с заявителя при предоставлении муниципальной услуги платы, не предусмотренной настоящим Регламентом;</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нарушение срока или порядка выдачи документов по результатам предоставления муниципальной услуги;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приостановление предоставления муниципальной услуги, если основания приостановления не предусмотрены настоящим Регламентом.</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Заявители вправе обратиться с жалобой в письменной форме лично или направить жалобу по почте, через МФЦ, с использованием информационно - телекоммуникационной сети «Интернет», ЕПГУ (www.gosuslugi.ru). Жалоба также может быть принята при личном приеме заявителя.</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Жалоба юридическими лицами и индивидуальными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Жалоба заявителя на решения и действия (бездействие) многофункционального центра, организаций, указанных в части 1.1 статьи 16 Федерального закона № 210-ФЗ, а также их работников подается в многофункциональный центр, организации, указанные в части 1.1 статьи 16 Федерального закона № 210-ФЗ в порядке, установленном Федеральным законом № 210-ФЗ.</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Жалоба должна содержать:</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640962">
        <w:rPr>
          <w:rFonts w:ascii="Times New Roman" w:hAnsi="Times New Roman"/>
          <w:sz w:val="22"/>
          <w:szCs w:val="22"/>
        </w:rPr>
        <w:lastRenderedPageBreak/>
        <w:t>Федерального закона № 210-ФЗ, их руководителей и (или) работников, решения и действия (бездействие) которых обжалуются;</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По результатам рассмотрения жалобы принимается одно из следующих решений:</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2) в удовлетворении жалобы отказывается.</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5508" w:rsidRPr="00640962" w:rsidRDefault="00FD5508" w:rsidP="00640962">
      <w:pPr>
        <w:pStyle w:val="20"/>
        <w:spacing w:line="240" w:lineRule="auto"/>
        <w:ind w:firstLine="709"/>
        <w:contextualSpacing/>
        <w:jc w:val="both"/>
        <w:rPr>
          <w:rFonts w:ascii="Times New Roman" w:hAnsi="Times New Roman"/>
          <w:sz w:val="22"/>
          <w:szCs w:val="22"/>
        </w:rPr>
      </w:pPr>
      <w:r w:rsidRPr="00640962">
        <w:rPr>
          <w:rFonts w:ascii="Times New Roman" w:hAnsi="Times New Roman"/>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имеющиеся материалы в органы прокуратуры.</w:t>
      </w:r>
    </w:p>
    <w:p w:rsidR="00C81D6E" w:rsidRPr="00640962" w:rsidRDefault="00C81D6E"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937E1B" w:rsidRPr="00640962" w:rsidRDefault="00937E1B" w:rsidP="00640962">
      <w:pPr>
        <w:pStyle w:val="20"/>
        <w:shd w:val="clear" w:color="auto" w:fill="auto"/>
        <w:spacing w:before="0" w:after="0" w:line="240" w:lineRule="auto"/>
        <w:ind w:firstLine="709"/>
        <w:contextualSpacing/>
        <w:jc w:val="both"/>
        <w:rPr>
          <w:rFonts w:ascii="Times New Roman" w:hAnsi="Times New Roman"/>
          <w:sz w:val="22"/>
          <w:szCs w:val="22"/>
        </w:rPr>
      </w:pPr>
    </w:p>
    <w:p w:rsidR="00937E1B" w:rsidRPr="00640962" w:rsidRDefault="00937E1B" w:rsidP="00640962">
      <w:pPr>
        <w:pStyle w:val="20"/>
        <w:shd w:val="clear" w:color="auto" w:fill="auto"/>
        <w:spacing w:before="0" w:after="0" w:line="240" w:lineRule="auto"/>
        <w:ind w:firstLine="709"/>
        <w:contextualSpacing/>
        <w:jc w:val="both"/>
        <w:rPr>
          <w:rFonts w:ascii="Times New Roman" w:hAnsi="Times New Roman"/>
          <w:sz w:val="22"/>
          <w:szCs w:val="22"/>
        </w:rPr>
      </w:pPr>
    </w:p>
    <w:p w:rsidR="00937E1B" w:rsidRPr="00640962" w:rsidRDefault="00937E1B" w:rsidP="00640962">
      <w:pPr>
        <w:pStyle w:val="20"/>
        <w:shd w:val="clear" w:color="auto" w:fill="auto"/>
        <w:spacing w:before="0" w:after="0" w:line="240" w:lineRule="auto"/>
        <w:ind w:firstLine="709"/>
        <w:contextualSpacing/>
        <w:jc w:val="both"/>
        <w:rPr>
          <w:rFonts w:ascii="Times New Roman" w:hAnsi="Times New Roman"/>
          <w:sz w:val="22"/>
          <w:szCs w:val="22"/>
        </w:rPr>
      </w:pPr>
    </w:p>
    <w:p w:rsidR="00937E1B" w:rsidRPr="00640962" w:rsidRDefault="00937E1B" w:rsidP="0057574E">
      <w:pPr>
        <w:pStyle w:val="20"/>
        <w:shd w:val="clear" w:color="auto" w:fill="auto"/>
        <w:spacing w:before="0" w:after="0" w:line="240" w:lineRule="auto"/>
        <w:contextualSpacing/>
        <w:jc w:val="both"/>
        <w:rPr>
          <w:rFonts w:ascii="Times New Roman" w:hAnsi="Times New Roman"/>
          <w:sz w:val="22"/>
          <w:szCs w:val="22"/>
        </w:rPr>
      </w:pPr>
    </w:p>
    <w:p w:rsidR="00937E1B" w:rsidRPr="00640962" w:rsidRDefault="00937E1B" w:rsidP="00640962">
      <w:pPr>
        <w:widowControl/>
        <w:jc w:val="right"/>
        <w:rPr>
          <w:rFonts w:ascii="Times New Roman" w:eastAsia="Times New Roman" w:hAnsi="Times New Roman" w:cs="Times New Roman"/>
          <w:sz w:val="22"/>
          <w:szCs w:val="22"/>
          <w:lang w:bidi="ar-SA"/>
        </w:rPr>
      </w:pPr>
      <w:r w:rsidRPr="00640962">
        <w:rPr>
          <w:noProof/>
          <w:sz w:val="22"/>
          <w:szCs w:val="22"/>
          <w:lang w:bidi="ar-SA"/>
        </w:rPr>
        <w:lastRenderedPageBreak/>
        <mc:AlternateContent>
          <mc:Choice Requires="wps">
            <w:drawing>
              <wp:anchor distT="0" distB="0" distL="114300" distR="114300" simplePos="0" relativeHeight="251659264" behindDoc="0" locked="0" layoutInCell="1" allowOverlap="1" wp14:anchorId="5CDD1365" wp14:editId="283DE4E2">
                <wp:simplePos x="0" y="0"/>
                <wp:positionH relativeFrom="column">
                  <wp:posOffset>3000375</wp:posOffset>
                </wp:positionH>
                <wp:positionV relativeFrom="paragraph">
                  <wp:posOffset>0</wp:posOffset>
                </wp:positionV>
                <wp:extent cx="3185795" cy="985520"/>
                <wp:effectExtent l="0" t="0" r="0" b="5080"/>
                <wp:wrapSquare wrapText="bothSides"/>
                <wp:docPr id="3" name="Поле 3"/>
                <wp:cNvGraphicFramePr/>
                <a:graphic xmlns:a="http://schemas.openxmlformats.org/drawingml/2006/main">
                  <a:graphicData uri="http://schemas.microsoft.com/office/word/2010/wordprocessingShape">
                    <wps:wsp>
                      <wps:cNvSpPr txBox="1"/>
                      <wps:spPr>
                        <a:xfrm>
                          <a:off x="0" y="0"/>
                          <a:ext cx="3185795" cy="985520"/>
                        </a:xfrm>
                        <a:prstGeom prst="rect">
                          <a:avLst/>
                        </a:prstGeom>
                        <a:noFill/>
                        <a:ln w="6350">
                          <a:noFill/>
                        </a:ln>
                        <a:effectLst/>
                      </wps:spPr>
                      <wps:txbx>
                        <w:txbxContent>
                          <w:p w:rsidR="00937E1B" w:rsidRPr="00937E1B" w:rsidRDefault="00937E1B" w:rsidP="00937E1B">
                            <w:pPr>
                              <w:jc w:val="right"/>
                              <w:rPr>
                                <w:rFonts w:ascii="Times New Roman" w:hAnsi="Times New Roman" w:cs="Times New Roman"/>
                                <w:b/>
                                <w:color w:val="000000" w:themeColor="text1"/>
                                <w:sz w:val="20"/>
                                <w:szCs w:val="20"/>
                              </w:rPr>
                            </w:pPr>
                            <w:r w:rsidRPr="00937E1B">
                              <w:rPr>
                                <w:rFonts w:ascii="Times New Roman" w:hAnsi="Times New Roman" w:cs="Times New Roman"/>
                                <w:b/>
                                <w:color w:val="000000" w:themeColor="text1"/>
                                <w:sz w:val="20"/>
                                <w:szCs w:val="20"/>
                              </w:rPr>
                              <w:t xml:space="preserve">Приложение </w:t>
                            </w:r>
                          </w:p>
                          <w:p w:rsidR="00937E1B" w:rsidRPr="00937E1B" w:rsidRDefault="00937E1B" w:rsidP="00937E1B">
                            <w:pPr>
                              <w:jc w:val="right"/>
                              <w:rPr>
                                <w:rFonts w:ascii="Times New Roman" w:hAnsi="Times New Roman" w:cs="Times New Roman"/>
                                <w:color w:val="000000" w:themeColor="text1"/>
                                <w:sz w:val="20"/>
                                <w:szCs w:val="20"/>
                              </w:rPr>
                            </w:pPr>
                            <w:r w:rsidRPr="00937E1B">
                              <w:rPr>
                                <w:rFonts w:ascii="Times New Roman" w:hAnsi="Times New Roman" w:cs="Times New Roman"/>
                                <w:b/>
                                <w:color w:val="000000" w:themeColor="text1"/>
                                <w:sz w:val="20"/>
                                <w:szCs w:val="20"/>
                              </w:rPr>
                              <w:t>к административному регламенту</w:t>
                            </w:r>
                            <w:r w:rsidRPr="00937E1B">
                              <w:rPr>
                                <w:rFonts w:ascii="Times New Roman" w:hAnsi="Times New Roman" w:cs="Times New Roman"/>
                                <w:color w:val="000000" w:themeColor="text1"/>
                                <w:sz w:val="20"/>
                                <w:szCs w:val="20"/>
                              </w:rPr>
                              <w:t xml:space="preserve"> </w:t>
                            </w:r>
                          </w:p>
                          <w:p w:rsidR="00937E1B" w:rsidRPr="00937E1B" w:rsidRDefault="00937E1B" w:rsidP="00937E1B">
                            <w:pPr>
                              <w:jc w:val="right"/>
                              <w:rPr>
                                <w:rFonts w:ascii="Times New Roman" w:hAnsi="Times New Roman" w:cs="Times New Roman"/>
                                <w:color w:val="000000" w:themeColor="text1"/>
                                <w:sz w:val="20"/>
                                <w:szCs w:val="20"/>
                              </w:rPr>
                            </w:pPr>
                            <w:r w:rsidRPr="00937E1B">
                              <w:rPr>
                                <w:rFonts w:ascii="Times New Roman" w:hAnsi="Times New Roman" w:cs="Times New Roman"/>
                                <w:color w:val="000000" w:themeColor="text1"/>
                                <w:sz w:val="20"/>
                                <w:szCs w:val="20"/>
                              </w:rPr>
                              <w:t xml:space="preserve">предоставления муниципальной услуги </w:t>
                            </w:r>
                          </w:p>
                          <w:p w:rsidR="00937E1B" w:rsidRPr="00937E1B" w:rsidRDefault="00937E1B" w:rsidP="00937E1B">
                            <w:pPr>
                              <w:jc w:val="right"/>
                              <w:rPr>
                                <w:rFonts w:ascii="Times New Roman" w:hAnsi="Times New Roman" w:cs="Times New Roman"/>
                                <w:color w:val="000000" w:themeColor="text1"/>
                                <w:sz w:val="20"/>
                                <w:szCs w:val="20"/>
                              </w:rPr>
                            </w:pPr>
                            <w:r w:rsidRPr="00937E1B">
                              <w:rPr>
                                <w:rFonts w:ascii="Times New Roman" w:hAnsi="Times New Roman" w:cs="Times New Roman"/>
                                <w:color w:val="000000" w:themeColor="text1"/>
                                <w:sz w:val="20"/>
                                <w:szCs w:val="20"/>
                              </w:rPr>
                              <w:t>«Выдача разрешения на проведение земляных работ»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D1365" id="_x0000_t202" coordsize="21600,21600" o:spt="202" path="m,l,21600r21600,l21600,xe">
                <v:stroke joinstyle="miter"/>
                <v:path gradientshapeok="t" o:connecttype="rect"/>
              </v:shapetype>
              <v:shape id="Поле 3" o:spid="_x0000_s1026" type="#_x0000_t202" style="position:absolute;left:0;text-align:left;margin-left:236.25pt;margin-top:0;width:250.8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" filled="f" stroked="f" strokeweight=".5pt">
                <v:textbox>
                  <w:txbxContent>
                    <w:p w:rsidR="00937E1B" w:rsidRPr="00937E1B" w:rsidRDefault="00937E1B" w:rsidP="00937E1B">
                      <w:pPr>
                        <w:jc w:val="right"/>
                        <w:rPr>
                          <w:rFonts w:ascii="Times New Roman" w:hAnsi="Times New Roman" w:cs="Times New Roman"/>
                          <w:b/>
                          <w:color w:val="000000" w:themeColor="text1"/>
                          <w:sz w:val="20"/>
                          <w:szCs w:val="20"/>
                        </w:rPr>
                      </w:pPr>
                      <w:r w:rsidRPr="00937E1B">
                        <w:rPr>
                          <w:rFonts w:ascii="Times New Roman" w:hAnsi="Times New Roman" w:cs="Times New Roman"/>
                          <w:b/>
                          <w:color w:val="000000" w:themeColor="text1"/>
                          <w:sz w:val="20"/>
                          <w:szCs w:val="20"/>
                        </w:rPr>
                        <w:t xml:space="preserve">Приложение </w:t>
                      </w:r>
                    </w:p>
                    <w:p w:rsidR="00937E1B" w:rsidRPr="00937E1B" w:rsidRDefault="00937E1B" w:rsidP="00937E1B">
                      <w:pPr>
                        <w:jc w:val="right"/>
                        <w:rPr>
                          <w:rFonts w:ascii="Times New Roman" w:hAnsi="Times New Roman" w:cs="Times New Roman"/>
                          <w:color w:val="000000" w:themeColor="text1"/>
                          <w:sz w:val="20"/>
                          <w:szCs w:val="20"/>
                        </w:rPr>
                      </w:pPr>
                      <w:r w:rsidRPr="00937E1B">
                        <w:rPr>
                          <w:rFonts w:ascii="Times New Roman" w:hAnsi="Times New Roman" w:cs="Times New Roman"/>
                          <w:b/>
                          <w:color w:val="000000" w:themeColor="text1"/>
                          <w:sz w:val="20"/>
                          <w:szCs w:val="20"/>
                        </w:rPr>
                        <w:t>к административному регламенту</w:t>
                      </w:r>
                      <w:r w:rsidRPr="00937E1B">
                        <w:rPr>
                          <w:rFonts w:ascii="Times New Roman" w:hAnsi="Times New Roman" w:cs="Times New Roman"/>
                          <w:color w:val="000000" w:themeColor="text1"/>
                          <w:sz w:val="20"/>
                          <w:szCs w:val="20"/>
                        </w:rPr>
                        <w:t xml:space="preserve"> </w:t>
                      </w:r>
                    </w:p>
                    <w:p w:rsidR="00937E1B" w:rsidRPr="00937E1B" w:rsidRDefault="00937E1B" w:rsidP="00937E1B">
                      <w:pPr>
                        <w:jc w:val="right"/>
                        <w:rPr>
                          <w:rFonts w:ascii="Times New Roman" w:hAnsi="Times New Roman" w:cs="Times New Roman"/>
                          <w:color w:val="000000" w:themeColor="text1"/>
                          <w:sz w:val="20"/>
                          <w:szCs w:val="20"/>
                        </w:rPr>
                      </w:pPr>
                      <w:r w:rsidRPr="00937E1B">
                        <w:rPr>
                          <w:rFonts w:ascii="Times New Roman" w:hAnsi="Times New Roman" w:cs="Times New Roman"/>
                          <w:color w:val="000000" w:themeColor="text1"/>
                          <w:sz w:val="20"/>
                          <w:szCs w:val="20"/>
                        </w:rPr>
                        <w:t xml:space="preserve">предоставления муниципальной услуги </w:t>
                      </w:r>
                    </w:p>
                    <w:p w:rsidR="00937E1B" w:rsidRPr="00937E1B" w:rsidRDefault="00937E1B" w:rsidP="00937E1B">
                      <w:pPr>
                        <w:jc w:val="right"/>
                        <w:rPr>
                          <w:rFonts w:ascii="Times New Roman" w:hAnsi="Times New Roman" w:cs="Times New Roman"/>
                          <w:color w:val="000000" w:themeColor="text1"/>
                          <w:sz w:val="20"/>
                          <w:szCs w:val="20"/>
                        </w:rPr>
                      </w:pPr>
                      <w:r w:rsidRPr="00937E1B">
                        <w:rPr>
                          <w:rFonts w:ascii="Times New Roman" w:hAnsi="Times New Roman" w:cs="Times New Roman"/>
                          <w:color w:val="000000" w:themeColor="text1"/>
                          <w:sz w:val="20"/>
                          <w:szCs w:val="20"/>
                        </w:rPr>
                        <w:t>«Выдача разрешения на проведение земляных работ»</w:t>
                      </w:r>
                    </w:p>
                  </w:txbxContent>
                </v:textbox>
                <w10:wrap type="square"/>
              </v:shape>
            </w:pict>
          </mc:Fallback>
        </mc:AlternateContent>
      </w:r>
    </w:p>
    <w:p w:rsidR="00937E1B" w:rsidRPr="00640962" w:rsidRDefault="00937E1B" w:rsidP="00640962">
      <w:pPr>
        <w:widowControl/>
        <w:jc w:val="right"/>
        <w:rPr>
          <w:rFonts w:ascii="Times New Roman" w:eastAsia="Times New Roman" w:hAnsi="Times New Roman" w:cs="Times New Roman"/>
          <w:sz w:val="22"/>
          <w:szCs w:val="22"/>
          <w:lang w:bidi="ar-SA"/>
        </w:rPr>
      </w:pPr>
    </w:p>
    <w:p w:rsidR="00937E1B" w:rsidRPr="00640962" w:rsidRDefault="00937E1B" w:rsidP="00640962">
      <w:pPr>
        <w:widowControl/>
        <w:jc w:val="right"/>
        <w:rPr>
          <w:rFonts w:ascii="Times New Roman" w:eastAsia="Times New Roman" w:hAnsi="Times New Roman" w:cs="Times New Roman"/>
          <w:sz w:val="22"/>
          <w:szCs w:val="22"/>
          <w:lang w:bidi="ar-SA"/>
        </w:rPr>
      </w:pPr>
    </w:p>
    <w:p w:rsidR="00937E1B" w:rsidRPr="00640962" w:rsidRDefault="00937E1B" w:rsidP="00640962">
      <w:pPr>
        <w:widowControl/>
        <w:jc w:val="right"/>
        <w:rPr>
          <w:rFonts w:ascii="Times New Roman" w:eastAsia="Times New Roman" w:hAnsi="Times New Roman" w:cs="Times New Roman"/>
          <w:sz w:val="22"/>
          <w:szCs w:val="22"/>
          <w:lang w:bidi="ar-SA"/>
        </w:rPr>
      </w:pPr>
    </w:p>
    <w:p w:rsidR="00937E1B" w:rsidRPr="00640962" w:rsidRDefault="00937E1B" w:rsidP="00640962">
      <w:pPr>
        <w:widowControl/>
        <w:rPr>
          <w:rFonts w:ascii="Times New Roman" w:eastAsia="Times New Roman" w:hAnsi="Times New Roman" w:cs="Times New Roman"/>
          <w:sz w:val="22"/>
          <w:szCs w:val="22"/>
          <w:lang w:bidi="ar-SA"/>
        </w:rPr>
      </w:pPr>
    </w:p>
    <w:p w:rsidR="00937E1B" w:rsidRPr="00640962" w:rsidRDefault="00937E1B" w:rsidP="00640962">
      <w:pPr>
        <w:widowControl/>
        <w:rPr>
          <w:rFonts w:ascii="Times New Roman" w:eastAsia="Times New Roman" w:hAnsi="Times New Roman" w:cs="Times New Roman"/>
          <w:sz w:val="22"/>
          <w:szCs w:val="22"/>
          <w:lang w:bidi="ar-SA"/>
        </w:rPr>
      </w:pPr>
    </w:p>
    <w:p w:rsidR="00937E1B" w:rsidRPr="00640962" w:rsidRDefault="00937E1B" w:rsidP="00B02FD0">
      <w:pPr>
        <w:widowControl/>
        <w:ind w:left="2127" w:firstLine="709"/>
        <w:jc w:val="center"/>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РАЗРЕШЕНИЕ</w:t>
      </w:r>
    </w:p>
    <w:p w:rsidR="00937E1B" w:rsidRDefault="00937E1B" w:rsidP="00640962">
      <w:pPr>
        <w:widowControl/>
        <w:jc w:val="center"/>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НА ПРОВЕДЕНИЕ ЗЕМЛЯНЫХ РАБОТ</w:t>
      </w:r>
    </w:p>
    <w:p w:rsidR="00CC0B73" w:rsidRPr="00640962" w:rsidRDefault="00CC0B73" w:rsidP="00640962">
      <w:pPr>
        <w:widowControl/>
        <w:jc w:val="center"/>
        <w:rPr>
          <w:rFonts w:ascii="Times New Roman" w:eastAsia="Times New Roman" w:hAnsi="Times New Roman" w:cs="Times New Roman"/>
          <w:sz w:val="22"/>
          <w:szCs w:val="22"/>
          <w:lang w:bidi="ar-SA"/>
        </w:rPr>
      </w:pPr>
      <w:bookmarkStart w:id="6" w:name="_GoBack"/>
      <w:bookmarkEnd w:id="6"/>
    </w:p>
    <w:p w:rsidR="00937E1B" w:rsidRPr="00640962" w:rsidRDefault="00937E1B" w:rsidP="00640962">
      <w:pPr>
        <w:widowControl/>
        <w:jc w:val="center"/>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от ______________________ г. № ____- 20___</w:t>
      </w:r>
    </w:p>
    <w:p w:rsidR="00937E1B" w:rsidRPr="00640962" w:rsidRDefault="00937E1B" w:rsidP="00640962">
      <w:pPr>
        <w:widowControl/>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Настоящее разрешение на проведение земляных работ выдано: __________________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________________________________________________________________________ </w:t>
      </w:r>
    </w:p>
    <w:p w:rsidR="00937E1B" w:rsidRPr="00640962" w:rsidRDefault="00937E1B" w:rsidP="00640962">
      <w:pPr>
        <w:widowControl/>
        <w:jc w:val="center"/>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(наименование организации, должность, ОГРН, юридический адрес организации, Ф.И.О. заявителя, телефон)</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Вид работ _______________________________________________________________, </w:t>
      </w:r>
    </w:p>
    <w:p w:rsidR="00937E1B" w:rsidRPr="00640962" w:rsidRDefault="00937E1B" w:rsidP="00640962">
      <w:pPr>
        <w:widowControl/>
        <w:jc w:val="center"/>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(указать характер произведенных земляных работ)</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по адресу (местоположение): _______________________________________________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(указать адрес или адресные ориентиры, № кадастрового квартала) ________________________________________________________________________. </w:t>
      </w:r>
    </w:p>
    <w:p w:rsidR="00937E1B" w:rsidRPr="00640962" w:rsidRDefault="00937E1B" w:rsidP="00640962">
      <w:pPr>
        <w:widowControl/>
        <w:jc w:val="both"/>
        <w:rPr>
          <w:rFonts w:ascii="Times New Roman" w:eastAsia="Times New Roman" w:hAnsi="Times New Roman" w:cs="Times New Roman"/>
          <w:sz w:val="22"/>
          <w:szCs w:val="22"/>
          <w:lang w:bidi="ar-SA"/>
        </w:rPr>
      </w:pP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Начало работ: с «___» _______ 20__ г.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Окончание работ: до «___» _______ 20__ г. </w:t>
      </w:r>
    </w:p>
    <w:p w:rsidR="00937E1B" w:rsidRPr="00640962" w:rsidRDefault="00937E1B" w:rsidP="00640962">
      <w:pPr>
        <w:widowControl/>
        <w:jc w:val="both"/>
        <w:rPr>
          <w:rFonts w:ascii="Times New Roman" w:eastAsia="Times New Roman" w:hAnsi="Times New Roman" w:cs="Times New Roman"/>
          <w:sz w:val="22"/>
          <w:szCs w:val="22"/>
          <w:lang w:bidi="ar-SA"/>
        </w:rPr>
      </w:pP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Срок восстановления нарушенного благоустройства в месте производства земляных работ: до «___» _______ 20__ г.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Порядок и условия проведения земляных работ: ______________________________. Способ производства земляных работ: ______________________________________. Ответственное лицо за проведение работ _____________________________________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(подпись) (Ф. И. О. заявителя)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Глава сельского поселения Хатанга ___________________ ________________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(подпись) (расшифровка подписи)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«___» ___________ 20___ г. М.П.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w:t>
      </w:r>
    </w:p>
    <w:p w:rsidR="00937E1B" w:rsidRPr="00640962" w:rsidRDefault="00937E1B" w:rsidP="00640962">
      <w:pPr>
        <w:widowControl/>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Разрешение продлено до «____» _____________ 20_ г. в связи с _________________. </w:t>
      </w:r>
    </w:p>
    <w:p w:rsidR="00937E1B" w:rsidRPr="00640962" w:rsidRDefault="00937E1B" w:rsidP="00640962">
      <w:pPr>
        <w:widowControl/>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(причина продления) </w:t>
      </w:r>
    </w:p>
    <w:p w:rsidR="00937E1B" w:rsidRPr="00640962" w:rsidRDefault="00937E1B" w:rsidP="00640962">
      <w:pPr>
        <w:widowControl/>
        <w:jc w:val="both"/>
        <w:rPr>
          <w:rFonts w:ascii="Times New Roman" w:eastAsia="Times New Roman" w:hAnsi="Times New Roman" w:cs="Times New Roman"/>
          <w:sz w:val="22"/>
          <w:szCs w:val="22"/>
          <w:lang w:bidi="ar-SA"/>
        </w:rPr>
      </w:pP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Глава сельского поселения Хатанга ___________________ ________________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(подпись) (расшифровка подписи)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w:t>
      </w:r>
    </w:p>
    <w:p w:rsidR="00937E1B" w:rsidRPr="00640962" w:rsidRDefault="00937E1B" w:rsidP="00640962">
      <w:pPr>
        <w:widowControl/>
        <w:jc w:val="both"/>
        <w:rPr>
          <w:rFonts w:ascii="Times New Roman" w:eastAsia="Times New Roman" w:hAnsi="Times New Roman" w:cs="Times New Roman"/>
          <w:sz w:val="22"/>
          <w:szCs w:val="22"/>
          <w:lang w:bidi="ar-SA"/>
        </w:rPr>
      </w:pPr>
      <w:r w:rsidRPr="00640962">
        <w:rPr>
          <w:rFonts w:ascii="Times New Roman" w:eastAsia="Times New Roman" w:hAnsi="Times New Roman" w:cs="Times New Roman"/>
          <w:sz w:val="22"/>
          <w:szCs w:val="22"/>
          <w:lang w:bidi="ar-SA"/>
        </w:rPr>
        <w:t xml:space="preserve"> «___» ___________ 20___ г. М.П.</w:t>
      </w:r>
    </w:p>
    <w:p w:rsidR="00937E1B" w:rsidRPr="00640962" w:rsidRDefault="00937E1B"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FD5508" w:rsidRPr="00640962" w:rsidRDefault="00FD5508" w:rsidP="00640962">
      <w:pPr>
        <w:pStyle w:val="20"/>
        <w:shd w:val="clear" w:color="auto" w:fill="auto"/>
        <w:spacing w:before="0" w:after="0" w:line="240" w:lineRule="auto"/>
        <w:ind w:firstLine="709"/>
        <w:contextualSpacing/>
        <w:jc w:val="both"/>
        <w:rPr>
          <w:rFonts w:ascii="Times New Roman" w:hAnsi="Times New Roman"/>
          <w:sz w:val="22"/>
          <w:szCs w:val="22"/>
        </w:rPr>
      </w:pPr>
    </w:p>
    <w:p w:rsidR="00C81D6E" w:rsidRPr="00640962" w:rsidRDefault="00C81D6E" w:rsidP="00640962">
      <w:pPr>
        <w:pStyle w:val="20"/>
        <w:shd w:val="clear" w:color="auto" w:fill="auto"/>
        <w:spacing w:before="0" w:after="0" w:line="240" w:lineRule="auto"/>
        <w:ind w:firstLine="709"/>
        <w:contextualSpacing/>
        <w:jc w:val="both"/>
        <w:rPr>
          <w:rFonts w:ascii="Times New Roman" w:hAnsi="Times New Roman"/>
          <w:sz w:val="22"/>
          <w:szCs w:val="22"/>
        </w:rPr>
      </w:pPr>
    </w:p>
    <w:sectPr w:rsidR="00C81D6E" w:rsidRPr="00640962" w:rsidSect="0057574E">
      <w:headerReference w:type="even" r:id="rId9"/>
      <w:headerReference w:type="default" r:id="rId10"/>
      <w:pgSz w:w="11900" w:h="16840"/>
      <w:pgMar w:top="851" w:right="850"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075" w:rsidRDefault="00707075">
      <w:r>
        <w:separator/>
      </w:r>
    </w:p>
  </w:endnote>
  <w:endnote w:type="continuationSeparator" w:id="0">
    <w:p w:rsidR="00707075" w:rsidRDefault="0070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075" w:rsidRDefault="00707075"/>
  </w:footnote>
  <w:footnote w:type="continuationSeparator" w:id="0">
    <w:p w:rsidR="00707075" w:rsidRDefault="007070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62" w:rsidRDefault="00640962">
    <w:pPr>
      <w:pStyle w:val="ac"/>
    </w:pPr>
  </w:p>
  <w:p w:rsidR="00640962" w:rsidRDefault="00640962">
    <w:pPr>
      <w:pStyle w:val="ac"/>
    </w:pPr>
    <w:r>
      <w:t>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962" w:rsidRDefault="00640962">
    <w:pPr>
      <w:pStyle w:val="ac"/>
    </w:pPr>
  </w:p>
  <w:p w:rsidR="00640962" w:rsidRDefault="00640962">
    <w:pPr>
      <w:pStyle w:val="ac"/>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6B6B"/>
    <w:multiLevelType w:val="multilevel"/>
    <w:tmpl w:val="FAE4B4CA"/>
    <w:lvl w:ilvl="0">
      <w:start w:val="1"/>
      <w:numFmt w:val="decimal"/>
      <w:lvlText w:val="3.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823B97"/>
    <w:multiLevelType w:val="multilevel"/>
    <w:tmpl w:val="3FFE6F08"/>
    <w:lvl w:ilvl="0">
      <w:start w:val="1"/>
      <w:numFmt w:val="decimal"/>
      <w:lvlText w:val="3.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D674FB"/>
    <w:multiLevelType w:val="multilevel"/>
    <w:tmpl w:val="0804C2C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74278"/>
    <w:multiLevelType w:val="multilevel"/>
    <w:tmpl w:val="EB2CBBCE"/>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116D05"/>
    <w:multiLevelType w:val="multilevel"/>
    <w:tmpl w:val="DA105A7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90DE3"/>
    <w:multiLevelType w:val="multilevel"/>
    <w:tmpl w:val="6EA8A436"/>
    <w:lvl w:ilvl="0">
      <w:start w:val="1"/>
      <w:numFmt w:val="decimal"/>
      <w:lvlText w:val="3.4.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F1570D"/>
    <w:multiLevelType w:val="multilevel"/>
    <w:tmpl w:val="CF98B43C"/>
    <w:lvl w:ilvl="0">
      <w:start w:val="4"/>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80A61"/>
    <w:multiLevelType w:val="multilevel"/>
    <w:tmpl w:val="A088FE5A"/>
    <w:lvl w:ilvl="0">
      <w:start w:val="8"/>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A0821"/>
    <w:multiLevelType w:val="multilevel"/>
    <w:tmpl w:val="20CA43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6F326E"/>
    <w:multiLevelType w:val="multilevel"/>
    <w:tmpl w:val="A120ECAA"/>
    <w:lvl w:ilvl="0">
      <w:start w:val="1"/>
      <w:numFmt w:val="decimal"/>
      <w:lvlText w:val="3.5.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E5C76"/>
    <w:multiLevelType w:val="multilevel"/>
    <w:tmpl w:val="D5D61FA4"/>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ED73A4"/>
    <w:multiLevelType w:val="multilevel"/>
    <w:tmpl w:val="1CD6C06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0B2AFF"/>
    <w:multiLevelType w:val="multilevel"/>
    <w:tmpl w:val="0E5AE16E"/>
    <w:lvl w:ilvl="0">
      <w:start w:val="1"/>
      <w:numFmt w:val="decimal"/>
      <w:lvlText w:val="3.5.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8944A6"/>
    <w:multiLevelType w:val="multilevel"/>
    <w:tmpl w:val="09FA25A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D1742A"/>
    <w:multiLevelType w:val="multilevel"/>
    <w:tmpl w:val="7C88EC26"/>
    <w:lvl w:ilvl="0">
      <w:start w:val="1"/>
      <w:numFmt w:val="decimal"/>
      <w:lvlText w:val="3.4.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F048F7"/>
    <w:multiLevelType w:val="multilevel"/>
    <w:tmpl w:val="DE9699F4"/>
    <w:lvl w:ilvl="0">
      <w:start w:val="1"/>
      <w:numFmt w:val="decimal"/>
      <w:lvlText w:val="3.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FB6ED2"/>
    <w:multiLevelType w:val="multilevel"/>
    <w:tmpl w:val="6C4AD05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C036C5"/>
    <w:multiLevelType w:val="multilevel"/>
    <w:tmpl w:val="DD164E32"/>
    <w:lvl w:ilvl="0">
      <w:start w:val="6"/>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9E23C5"/>
    <w:multiLevelType w:val="multilevel"/>
    <w:tmpl w:val="32506C86"/>
    <w:lvl w:ilvl="0">
      <w:start w:val="1"/>
      <w:numFmt w:val="decimal"/>
      <w:lvlText w:val="3.6.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BF3D75"/>
    <w:multiLevelType w:val="multilevel"/>
    <w:tmpl w:val="3B769458"/>
    <w:lvl w:ilvl="0">
      <w:start w:val="1"/>
      <w:numFmt w:val="decimal"/>
      <w:lvlText w:val="%1."/>
      <w:lvlJc w:val="center"/>
      <w:pPr>
        <w:ind w:left="3115" w:firstLine="288"/>
      </w:pPr>
      <w:rPr>
        <w:rFonts w:ascii="Times New Roman" w:eastAsia="Arial" w:hAnsi="Times New Roman" w:cs="Times New Roman" w:hint="default"/>
        <w:b w:val="0"/>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65B35B23"/>
    <w:multiLevelType w:val="multilevel"/>
    <w:tmpl w:val="1E261628"/>
    <w:lvl w:ilvl="0">
      <w:start w:val="1"/>
      <w:numFmt w:val="decimal"/>
      <w:lvlText w:val="3.6.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197601"/>
    <w:multiLevelType w:val="multilevel"/>
    <w:tmpl w:val="888A9812"/>
    <w:lvl w:ilvl="0">
      <w:start w:val="1"/>
      <w:numFmt w:val="decimal"/>
      <w:lvlText w:val="2.6.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F206E4"/>
    <w:multiLevelType w:val="multilevel"/>
    <w:tmpl w:val="D3EEE432"/>
    <w:lvl w:ilvl="0">
      <w:start w:val="1"/>
      <w:numFmt w:val="decimal"/>
      <w:lvlText w:val="3.7.%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0E7BF8"/>
    <w:multiLevelType w:val="multilevel"/>
    <w:tmpl w:val="0D944796"/>
    <w:lvl w:ilvl="0">
      <w:start w:val="2"/>
      <w:numFmt w:val="decimal"/>
      <w:lvlText w:val="2.17.%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16"/>
  </w:num>
  <w:num w:numId="4">
    <w:abstractNumId w:val="4"/>
  </w:num>
  <w:num w:numId="5">
    <w:abstractNumId w:val="13"/>
  </w:num>
  <w:num w:numId="6">
    <w:abstractNumId w:val="11"/>
  </w:num>
  <w:num w:numId="7">
    <w:abstractNumId w:val="2"/>
  </w:num>
  <w:num w:numId="8">
    <w:abstractNumId w:val="21"/>
  </w:num>
  <w:num w:numId="9">
    <w:abstractNumId w:val="3"/>
  </w:num>
  <w:num w:numId="10">
    <w:abstractNumId w:val="23"/>
  </w:num>
  <w:num w:numId="11">
    <w:abstractNumId w:val="15"/>
  </w:num>
  <w:num w:numId="12">
    <w:abstractNumId w:val="14"/>
  </w:num>
  <w:num w:numId="13">
    <w:abstractNumId w:val="5"/>
  </w:num>
  <w:num w:numId="14">
    <w:abstractNumId w:val="0"/>
  </w:num>
  <w:num w:numId="15">
    <w:abstractNumId w:val="9"/>
  </w:num>
  <w:num w:numId="16">
    <w:abstractNumId w:val="12"/>
  </w:num>
  <w:num w:numId="17">
    <w:abstractNumId w:val="17"/>
  </w:num>
  <w:num w:numId="18">
    <w:abstractNumId w:val="1"/>
  </w:num>
  <w:num w:numId="19">
    <w:abstractNumId w:val="20"/>
  </w:num>
  <w:num w:numId="20">
    <w:abstractNumId w:val="18"/>
  </w:num>
  <w:num w:numId="21">
    <w:abstractNumId w:val="22"/>
  </w:num>
  <w:num w:numId="22">
    <w:abstractNumId w:val="7"/>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AB"/>
    <w:rsid w:val="00033AB8"/>
    <w:rsid w:val="000D2463"/>
    <w:rsid w:val="00123CDE"/>
    <w:rsid w:val="00151A41"/>
    <w:rsid w:val="001522D0"/>
    <w:rsid w:val="003B6080"/>
    <w:rsid w:val="00427D44"/>
    <w:rsid w:val="004B782A"/>
    <w:rsid w:val="004C391B"/>
    <w:rsid w:val="00561527"/>
    <w:rsid w:val="0057574E"/>
    <w:rsid w:val="00640962"/>
    <w:rsid w:val="00682DD4"/>
    <w:rsid w:val="007000C9"/>
    <w:rsid w:val="00707075"/>
    <w:rsid w:val="007A3B71"/>
    <w:rsid w:val="007D32A6"/>
    <w:rsid w:val="008214BC"/>
    <w:rsid w:val="00875B1B"/>
    <w:rsid w:val="00937E1B"/>
    <w:rsid w:val="00955404"/>
    <w:rsid w:val="00A57AF6"/>
    <w:rsid w:val="00A829AB"/>
    <w:rsid w:val="00AF7C64"/>
    <w:rsid w:val="00B02FD0"/>
    <w:rsid w:val="00B733B8"/>
    <w:rsid w:val="00C81D6E"/>
    <w:rsid w:val="00CA014E"/>
    <w:rsid w:val="00CC0B73"/>
    <w:rsid w:val="00D006D8"/>
    <w:rsid w:val="00D37F09"/>
    <w:rsid w:val="00D447C3"/>
    <w:rsid w:val="00D5708C"/>
    <w:rsid w:val="00D87CF6"/>
    <w:rsid w:val="00DC202A"/>
    <w:rsid w:val="00EB541B"/>
    <w:rsid w:val="00FD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8CDEA93-E7CF-40A7-8194-8F388A0D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Arial" w:eastAsia="Arial" w:hAnsi="Arial" w:cs="Arial"/>
      <w:b w:val="0"/>
      <w:bCs w:val="0"/>
      <w:i w:val="0"/>
      <w:iCs w:val="0"/>
      <w:smallCaps w:val="0"/>
      <w:strike w:val="0"/>
      <w:sz w:val="16"/>
      <w:szCs w:val="16"/>
      <w:u w:val="none"/>
    </w:rPr>
  </w:style>
  <w:style w:type="character" w:customStyle="1" w:styleId="5Exact">
    <w:name w:val="Основной текст (5) Exact"/>
    <w:basedOn w:val="a0"/>
    <w:link w:val="5"/>
    <w:rPr>
      <w:rFonts w:ascii="Arial" w:eastAsia="Arial" w:hAnsi="Arial" w:cs="Arial"/>
      <w:b/>
      <w:bCs/>
      <w:i w:val="0"/>
      <w:iCs w:val="0"/>
      <w:smallCaps w:val="0"/>
      <w:strike w:val="0"/>
      <w:sz w:val="28"/>
      <w:szCs w:val="28"/>
      <w:u w:val="none"/>
    </w:rPr>
  </w:style>
  <w:style w:type="character" w:customStyle="1" w:styleId="2Exact">
    <w:name w:val="Основной текст (2) Exact"/>
    <w:basedOn w:val="a0"/>
    <w:rPr>
      <w:rFonts w:ascii="Arial" w:eastAsia="Arial" w:hAnsi="Arial" w:cs="Arial"/>
      <w:b w:val="0"/>
      <w:bCs w:val="0"/>
      <w:i w:val="0"/>
      <w:iCs w:val="0"/>
      <w:smallCaps w:val="0"/>
      <w:strike w:val="0"/>
      <w:sz w:val="19"/>
      <w:szCs w:val="19"/>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16"/>
      <w:szCs w:val="16"/>
      <w:u w:val="none"/>
    </w:rPr>
  </w:style>
  <w:style w:type="character" w:customStyle="1" w:styleId="a4">
    <w:name w:val="Колонтитул_"/>
    <w:basedOn w:val="a0"/>
    <w:link w:val="a5"/>
    <w:rPr>
      <w:rFonts w:ascii="Arial" w:eastAsia="Arial" w:hAnsi="Arial" w:cs="Arial"/>
      <w:b w:val="0"/>
      <w:bCs w:val="0"/>
      <w:i w:val="0"/>
      <w:iCs w:val="0"/>
      <w:smallCaps w:val="0"/>
      <w:strike w:val="0"/>
      <w:sz w:val="16"/>
      <w:szCs w:val="16"/>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a7">
    <w:name w:val="Колонтитул"/>
    <w:basedOn w:val="a4"/>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character" w:customStyle="1" w:styleId="a8">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4">
    <w:name w:val="Основной текст (4)_"/>
    <w:basedOn w:val="a0"/>
    <w:link w:val="40"/>
    <w:rPr>
      <w:rFonts w:ascii="Arial" w:eastAsia="Arial" w:hAnsi="Arial" w:cs="Arial"/>
      <w:b w:val="0"/>
      <w:bCs w:val="0"/>
      <w:i/>
      <w:iCs/>
      <w:smallCaps w:val="0"/>
      <w:strike w:val="0"/>
      <w:sz w:val="16"/>
      <w:szCs w:val="16"/>
      <w:u w:val="none"/>
    </w:rPr>
  </w:style>
  <w:style w:type="character" w:customStyle="1" w:styleId="1">
    <w:name w:val="Заголовок №1_"/>
    <w:basedOn w:val="a0"/>
    <w:link w:val="10"/>
    <w:rPr>
      <w:rFonts w:ascii="Arial" w:eastAsia="Arial" w:hAnsi="Arial" w:cs="Arial"/>
      <w:b/>
      <w:bCs/>
      <w:i w:val="0"/>
      <w:iCs w:val="0"/>
      <w:smallCaps w:val="0"/>
      <w:strike w:val="0"/>
      <w:sz w:val="21"/>
      <w:szCs w:val="21"/>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19"/>
      <w:szCs w:val="19"/>
      <w:u w:val="none"/>
    </w:rPr>
  </w:style>
  <w:style w:type="character" w:customStyle="1" w:styleId="21">
    <w:name w:val="Основной текст (2)"/>
    <w:basedOn w:val="2"/>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22">
    <w:name w:val="Основной текст (2)"/>
    <w:basedOn w:val="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6">
    <w:name w:val="Основной текст (6)_"/>
    <w:basedOn w:val="a0"/>
    <w:link w:val="60"/>
    <w:rPr>
      <w:rFonts w:ascii="Arial" w:eastAsia="Arial" w:hAnsi="Arial" w:cs="Arial"/>
      <w:b/>
      <w:bCs/>
      <w:i w:val="0"/>
      <w:iCs w:val="0"/>
      <w:smallCaps w:val="0"/>
      <w:strike w:val="0"/>
      <w:sz w:val="21"/>
      <w:szCs w:val="21"/>
      <w:u w:val="none"/>
    </w:rPr>
  </w:style>
  <w:style w:type="character" w:customStyle="1" w:styleId="7">
    <w:name w:val="Основной текст (7)_"/>
    <w:basedOn w:val="a0"/>
    <w:link w:val="70"/>
    <w:rPr>
      <w:rFonts w:ascii="Courier New" w:eastAsia="Courier New" w:hAnsi="Courier New" w:cs="Courier New"/>
      <w:b w:val="0"/>
      <w:bCs w:val="0"/>
      <w:i w:val="0"/>
      <w:iCs w:val="0"/>
      <w:smallCaps w:val="0"/>
      <w:strike w:val="0"/>
      <w:sz w:val="18"/>
      <w:szCs w:val="18"/>
      <w:u w:val="none"/>
    </w:rPr>
  </w:style>
  <w:style w:type="character" w:customStyle="1" w:styleId="7Exact">
    <w:name w:val="Основной текст (7) Exact"/>
    <w:basedOn w:val="a0"/>
    <w:rPr>
      <w:rFonts w:ascii="Courier New" w:eastAsia="Courier New" w:hAnsi="Courier New" w:cs="Courier New"/>
      <w:b w:val="0"/>
      <w:bCs w:val="0"/>
      <w:i w:val="0"/>
      <w:iCs w:val="0"/>
      <w:smallCaps w:val="0"/>
      <w:strike w:val="0"/>
      <w:sz w:val="18"/>
      <w:szCs w:val="18"/>
      <w:u w:val="none"/>
    </w:rPr>
  </w:style>
  <w:style w:type="character" w:customStyle="1" w:styleId="9Exact">
    <w:name w:val="Основной текст (9) Exact"/>
    <w:basedOn w:val="a0"/>
    <w:rPr>
      <w:rFonts w:ascii="Courier New" w:eastAsia="Courier New" w:hAnsi="Courier New" w:cs="Courier New"/>
      <w:b w:val="0"/>
      <w:bCs w:val="0"/>
      <w:i w:val="0"/>
      <w:iCs w:val="0"/>
      <w:smallCaps w:val="0"/>
      <w:strike w:val="0"/>
      <w:sz w:val="18"/>
      <w:szCs w:val="18"/>
      <w:u w:val="none"/>
    </w:rPr>
  </w:style>
  <w:style w:type="character" w:customStyle="1" w:styleId="a9">
    <w:name w:val="Колонтитул"/>
    <w:basedOn w:val="a4"/>
    <w:rPr>
      <w:rFonts w:ascii="Arial" w:eastAsia="Arial" w:hAnsi="Arial" w:cs="Arial"/>
      <w:b w:val="0"/>
      <w:bCs w:val="0"/>
      <w:i w:val="0"/>
      <w:iCs w:val="0"/>
      <w:smallCaps w:val="0"/>
      <w:strike w:val="0"/>
      <w:color w:val="000000"/>
      <w:spacing w:val="0"/>
      <w:w w:val="100"/>
      <w:position w:val="0"/>
      <w:sz w:val="16"/>
      <w:szCs w:val="16"/>
      <w:u w:val="single"/>
      <w:lang w:val="en-US" w:eastAsia="en-US" w:bidi="en-US"/>
    </w:rPr>
  </w:style>
  <w:style w:type="character" w:customStyle="1" w:styleId="aa">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8">
    <w:name w:val="Основной текст (8)_"/>
    <w:basedOn w:val="a0"/>
    <w:link w:val="80"/>
    <w:rPr>
      <w:rFonts w:ascii="Arial" w:eastAsia="Arial" w:hAnsi="Arial" w:cs="Arial"/>
      <w:b/>
      <w:bCs/>
      <w:i w:val="0"/>
      <w:iCs w:val="0"/>
      <w:smallCaps w:val="0"/>
      <w:strike w:val="0"/>
      <w:sz w:val="22"/>
      <w:szCs w:val="22"/>
      <w:u w:val="none"/>
    </w:rPr>
  </w:style>
  <w:style w:type="character" w:customStyle="1" w:styleId="9">
    <w:name w:val="Основной текст (9)_"/>
    <w:basedOn w:val="a0"/>
    <w:link w:val="90"/>
    <w:rPr>
      <w:rFonts w:ascii="Courier New" w:eastAsia="Courier New" w:hAnsi="Courier New" w:cs="Courier New"/>
      <w:b w:val="0"/>
      <w:bCs w:val="0"/>
      <w:i w:val="0"/>
      <w:iCs w:val="0"/>
      <w:smallCaps w:val="0"/>
      <w:strike w:val="0"/>
      <w:sz w:val="18"/>
      <w:szCs w:val="18"/>
      <w:u w:val="none"/>
    </w:rPr>
  </w:style>
  <w:style w:type="character" w:customStyle="1" w:styleId="4Exact">
    <w:name w:val="Основной текст (4) Exact"/>
    <w:basedOn w:val="a0"/>
    <w:rPr>
      <w:rFonts w:ascii="Arial" w:eastAsia="Arial" w:hAnsi="Arial" w:cs="Arial"/>
      <w:b w:val="0"/>
      <w:bCs w:val="0"/>
      <w:i/>
      <w:iCs/>
      <w:smallCaps w:val="0"/>
      <w:strike w:val="0"/>
      <w:sz w:val="16"/>
      <w:szCs w:val="16"/>
      <w:u w:val="none"/>
    </w:rPr>
  </w:style>
  <w:style w:type="character" w:customStyle="1" w:styleId="8Exact">
    <w:name w:val="Основной текст (8) Exact"/>
    <w:basedOn w:val="a0"/>
    <w:rPr>
      <w:rFonts w:ascii="Arial" w:eastAsia="Arial" w:hAnsi="Arial" w:cs="Arial"/>
      <w:b/>
      <w:bCs/>
      <w:i w:val="0"/>
      <w:iCs w:val="0"/>
      <w:smallCaps w:val="0"/>
      <w:strike w:val="0"/>
      <w:sz w:val="22"/>
      <w:szCs w:val="22"/>
      <w:u w:val="none"/>
    </w:rPr>
  </w:style>
  <w:style w:type="character" w:customStyle="1" w:styleId="2Exact0">
    <w:name w:val="Основной текст (2) Exact"/>
    <w:basedOn w:val="2"/>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2Exact1">
    <w:name w:val="Основной текст (2) Exact"/>
    <w:basedOn w:val="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2SegoeUI7pt">
    <w:name w:val="Основной текст (2) + Segoe UI;7 pt;Малые прописные"/>
    <w:basedOn w:val="2"/>
    <w:rPr>
      <w:rFonts w:ascii="Segoe UI" w:eastAsia="Segoe UI" w:hAnsi="Segoe UI" w:cs="Segoe UI"/>
      <w:b w:val="0"/>
      <w:bCs w:val="0"/>
      <w:i w:val="0"/>
      <w:iCs w:val="0"/>
      <w:smallCaps/>
      <w:strike w:val="0"/>
      <w:color w:val="000000"/>
      <w:spacing w:val="0"/>
      <w:w w:val="100"/>
      <w:position w:val="0"/>
      <w:sz w:val="14"/>
      <w:szCs w:val="14"/>
      <w:u w:val="none"/>
      <w:lang w:val="ru-RU" w:eastAsia="ru-RU" w:bidi="ru-RU"/>
    </w:rPr>
  </w:style>
  <w:style w:type="character" w:customStyle="1" w:styleId="Exact">
    <w:name w:val="Подпись к таблице Exact"/>
    <w:basedOn w:val="a0"/>
    <w:link w:val="ab"/>
    <w:rPr>
      <w:rFonts w:ascii="Arial" w:eastAsia="Arial" w:hAnsi="Arial" w:cs="Arial"/>
      <w:b w:val="0"/>
      <w:bCs w:val="0"/>
      <w:i w:val="0"/>
      <w:iCs w:val="0"/>
      <w:smallCaps w:val="0"/>
      <w:strike w:val="0"/>
      <w:sz w:val="19"/>
      <w:szCs w:val="19"/>
      <w:u w:val="none"/>
    </w:rPr>
  </w:style>
  <w:style w:type="character" w:customStyle="1" w:styleId="2Garamond4pt">
    <w:name w:val="Основной текст (2) + Garamond;4 pt"/>
    <w:basedOn w:val="2"/>
    <w:rPr>
      <w:rFonts w:ascii="Garamond" w:eastAsia="Garamond" w:hAnsi="Garamond" w:cs="Garamond"/>
      <w:b w:val="0"/>
      <w:bCs w:val="0"/>
      <w:i w:val="0"/>
      <w:iCs w:val="0"/>
      <w:smallCaps w:val="0"/>
      <w:strike w:val="0"/>
      <w:color w:val="000000"/>
      <w:spacing w:val="0"/>
      <w:w w:val="100"/>
      <w:position w:val="0"/>
      <w:sz w:val="8"/>
      <w:szCs w:val="8"/>
      <w:u w:val="none"/>
      <w:lang w:val="ru-RU" w:eastAsia="ru-RU" w:bidi="ru-RU"/>
    </w:rPr>
  </w:style>
  <w:style w:type="paragraph" w:customStyle="1" w:styleId="30">
    <w:name w:val="Основной текст (3)"/>
    <w:basedOn w:val="a"/>
    <w:link w:val="3"/>
    <w:pPr>
      <w:shd w:val="clear" w:color="auto" w:fill="FFFFFF"/>
      <w:spacing w:line="178" w:lineRule="exact"/>
    </w:pPr>
    <w:rPr>
      <w:rFonts w:ascii="Arial" w:eastAsia="Arial" w:hAnsi="Arial" w:cs="Arial"/>
      <w:sz w:val="16"/>
      <w:szCs w:val="16"/>
    </w:rPr>
  </w:style>
  <w:style w:type="paragraph" w:customStyle="1" w:styleId="5">
    <w:name w:val="Основной текст (5)"/>
    <w:basedOn w:val="a"/>
    <w:link w:val="5Exact"/>
    <w:pPr>
      <w:shd w:val="clear" w:color="auto" w:fill="FFFFFF"/>
      <w:spacing w:after="60" w:line="0" w:lineRule="atLeast"/>
      <w:jc w:val="right"/>
    </w:pPr>
    <w:rPr>
      <w:rFonts w:ascii="Arial" w:eastAsia="Arial" w:hAnsi="Arial" w:cs="Arial"/>
      <w:b/>
      <w:bCs/>
      <w:sz w:val="28"/>
      <w:szCs w:val="28"/>
    </w:rPr>
  </w:style>
  <w:style w:type="paragraph" w:customStyle="1" w:styleId="20">
    <w:name w:val="Основной текст (2)"/>
    <w:basedOn w:val="a"/>
    <w:link w:val="2"/>
    <w:pPr>
      <w:shd w:val="clear" w:color="auto" w:fill="FFFFFF"/>
      <w:spacing w:before="120" w:after="60" w:line="0" w:lineRule="atLeast"/>
      <w:jc w:val="center"/>
    </w:pPr>
    <w:rPr>
      <w:rFonts w:ascii="Arial" w:eastAsia="Arial" w:hAnsi="Arial" w:cs="Arial"/>
      <w:sz w:val="19"/>
      <w:szCs w:val="19"/>
    </w:rPr>
  </w:style>
  <w:style w:type="paragraph" w:customStyle="1" w:styleId="a5">
    <w:name w:val="Колонтитул"/>
    <w:basedOn w:val="a"/>
    <w:link w:val="a4"/>
    <w:pPr>
      <w:shd w:val="clear" w:color="auto" w:fill="FFFFFF"/>
      <w:spacing w:line="178" w:lineRule="exact"/>
    </w:pPr>
    <w:rPr>
      <w:rFonts w:ascii="Arial" w:eastAsia="Arial" w:hAnsi="Arial" w:cs="Arial"/>
      <w:sz w:val="16"/>
      <w:szCs w:val="16"/>
    </w:rPr>
  </w:style>
  <w:style w:type="paragraph" w:customStyle="1" w:styleId="40">
    <w:name w:val="Основной текст (4)"/>
    <w:basedOn w:val="a"/>
    <w:link w:val="4"/>
    <w:pPr>
      <w:shd w:val="clear" w:color="auto" w:fill="FFFFFF"/>
      <w:spacing w:after="660" w:line="178" w:lineRule="exact"/>
    </w:pPr>
    <w:rPr>
      <w:rFonts w:ascii="Arial" w:eastAsia="Arial" w:hAnsi="Arial" w:cs="Arial"/>
      <w:i/>
      <w:iCs/>
      <w:sz w:val="16"/>
      <w:szCs w:val="16"/>
    </w:rPr>
  </w:style>
  <w:style w:type="paragraph" w:customStyle="1" w:styleId="10">
    <w:name w:val="Заголовок №1"/>
    <w:basedOn w:val="a"/>
    <w:link w:val="1"/>
    <w:pPr>
      <w:shd w:val="clear" w:color="auto" w:fill="FFFFFF"/>
      <w:spacing w:before="660" w:after="300" w:line="0" w:lineRule="atLeast"/>
      <w:ind w:hanging="2040"/>
      <w:jc w:val="center"/>
      <w:outlineLvl w:val="0"/>
    </w:pPr>
    <w:rPr>
      <w:rFonts w:ascii="Arial" w:eastAsia="Arial" w:hAnsi="Arial" w:cs="Arial"/>
      <w:b/>
      <w:bCs/>
      <w:sz w:val="21"/>
      <w:szCs w:val="21"/>
    </w:rPr>
  </w:style>
  <w:style w:type="paragraph" w:customStyle="1" w:styleId="60">
    <w:name w:val="Основной текст (6)"/>
    <w:basedOn w:val="a"/>
    <w:link w:val="6"/>
    <w:pPr>
      <w:shd w:val="clear" w:color="auto" w:fill="FFFFFF"/>
      <w:spacing w:before="540" w:line="240" w:lineRule="exact"/>
      <w:jc w:val="right"/>
    </w:pPr>
    <w:rPr>
      <w:rFonts w:ascii="Arial" w:eastAsia="Arial" w:hAnsi="Arial" w:cs="Arial"/>
      <w:b/>
      <w:bCs/>
      <w:sz w:val="21"/>
      <w:szCs w:val="21"/>
    </w:rPr>
  </w:style>
  <w:style w:type="paragraph" w:customStyle="1" w:styleId="70">
    <w:name w:val="Основной текст (7)"/>
    <w:basedOn w:val="a"/>
    <w:link w:val="7"/>
    <w:pPr>
      <w:shd w:val="clear" w:color="auto" w:fill="FFFFFF"/>
      <w:spacing w:before="480" w:after="840" w:line="0" w:lineRule="atLeast"/>
      <w:jc w:val="both"/>
    </w:pPr>
    <w:rPr>
      <w:rFonts w:ascii="Courier New" w:eastAsia="Courier New" w:hAnsi="Courier New" w:cs="Courier New"/>
      <w:sz w:val="18"/>
      <w:szCs w:val="18"/>
    </w:rPr>
  </w:style>
  <w:style w:type="paragraph" w:customStyle="1" w:styleId="90">
    <w:name w:val="Основной текст (9)"/>
    <w:basedOn w:val="a"/>
    <w:link w:val="9"/>
    <w:pPr>
      <w:shd w:val="clear" w:color="auto" w:fill="FFFFFF"/>
      <w:spacing w:before="480" w:after="600" w:line="0" w:lineRule="atLeast"/>
    </w:pPr>
    <w:rPr>
      <w:rFonts w:ascii="Courier New" w:eastAsia="Courier New" w:hAnsi="Courier New" w:cs="Courier New"/>
      <w:sz w:val="18"/>
      <w:szCs w:val="18"/>
    </w:rPr>
  </w:style>
  <w:style w:type="paragraph" w:customStyle="1" w:styleId="80">
    <w:name w:val="Основной текст (8)"/>
    <w:basedOn w:val="a"/>
    <w:link w:val="8"/>
    <w:pPr>
      <w:shd w:val="clear" w:color="auto" w:fill="FFFFFF"/>
      <w:spacing w:before="480" w:after="360" w:line="240" w:lineRule="exact"/>
      <w:jc w:val="right"/>
    </w:pPr>
    <w:rPr>
      <w:rFonts w:ascii="Arial" w:eastAsia="Arial" w:hAnsi="Arial" w:cs="Arial"/>
      <w:b/>
      <w:bCs/>
      <w:sz w:val="22"/>
      <w:szCs w:val="22"/>
    </w:rPr>
  </w:style>
  <w:style w:type="paragraph" w:customStyle="1" w:styleId="ab">
    <w:name w:val="Подпись к таблице"/>
    <w:basedOn w:val="a"/>
    <w:link w:val="Exact"/>
    <w:pPr>
      <w:shd w:val="clear" w:color="auto" w:fill="FFFFFF"/>
      <w:spacing w:line="226" w:lineRule="exact"/>
      <w:jc w:val="center"/>
    </w:pPr>
    <w:rPr>
      <w:rFonts w:ascii="Arial" w:eastAsia="Arial" w:hAnsi="Arial" w:cs="Arial"/>
      <w:sz w:val="19"/>
      <w:szCs w:val="19"/>
    </w:rPr>
  </w:style>
  <w:style w:type="paragraph" w:styleId="ac">
    <w:name w:val="header"/>
    <w:basedOn w:val="a"/>
    <w:link w:val="ad"/>
    <w:uiPriority w:val="99"/>
    <w:unhideWhenUsed/>
    <w:rsid w:val="004C391B"/>
    <w:pPr>
      <w:tabs>
        <w:tab w:val="center" w:pos="4677"/>
        <w:tab w:val="right" w:pos="9355"/>
      </w:tabs>
    </w:pPr>
  </w:style>
  <w:style w:type="character" w:customStyle="1" w:styleId="ad">
    <w:name w:val="Верхний колонтитул Знак"/>
    <w:basedOn w:val="a0"/>
    <w:link w:val="ac"/>
    <w:uiPriority w:val="99"/>
    <w:rsid w:val="004C391B"/>
    <w:rPr>
      <w:color w:val="000000"/>
    </w:rPr>
  </w:style>
  <w:style w:type="paragraph" w:styleId="ae">
    <w:name w:val="footer"/>
    <w:basedOn w:val="a"/>
    <w:link w:val="af"/>
    <w:uiPriority w:val="99"/>
    <w:unhideWhenUsed/>
    <w:rsid w:val="004C391B"/>
    <w:pPr>
      <w:tabs>
        <w:tab w:val="center" w:pos="4677"/>
        <w:tab w:val="right" w:pos="9355"/>
      </w:tabs>
    </w:pPr>
  </w:style>
  <w:style w:type="character" w:customStyle="1" w:styleId="af">
    <w:name w:val="Нижний колонтитул Знак"/>
    <w:basedOn w:val="a0"/>
    <w:link w:val="ae"/>
    <w:uiPriority w:val="99"/>
    <w:rsid w:val="004C391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www.hatanga24.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15</Pages>
  <Words>8496</Words>
  <Characters>48433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 Татаринцев</dc:creator>
  <cp:lastModifiedBy>Кристина Акишина</cp:lastModifiedBy>
  <cp:revision>21</cp:revision>
  <dcterms:created xsi:type="dcterms:W3CDTF">2021-09-15T09:32:00Z</dcterms:created>
  <dcterms:modified xsi:type="dcterms:W3CDTF">2021-09-28T04:54:00Z</dcterms:modified>
</cp:coreProperties>
</file>