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57" w:rsidRDefault="00AE2D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2D57" w:rsidRDefault="00AE2D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2D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2D57" w:rsidRDefault="00AE2D57">
            <w:pPr>
              <w:pStyle w:val="ConsPlusNormal"/>
            </w:pPr>
            <w:r>
              <w:t>6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2D57" w:rsidRDefault="00AE2D57">
            <w:pPr>
              <w:pStyle w:val="ConsPlusNormal"/>
              <w:jc w:val="right"/>
            </w:pPr>
            <w:r>
              <w:t>N 13-ФЗ</w:t>
            </w:r>
          </w:p>
        </w:tc>
      </w:tr>
    </w:tbl>
    <w:p w:rsidR="00AE2D57" w:rsidRDefault="00AE2D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D57" w:rsidRDefault="00AE2D57">
      <w:pPr>
        <w:pStyle w:val="ConsPlusNormal"/>
        <w:jc w:val="both"/>
      </w:pPr>
    </w:p>
    <w:p w:rsidR="00AE2D57" w:rsidRDefault="00AE2D57">
      <w:pPr>
        <w:pStyle w:val="ConsPlusTitle"/>
        <w:jc w:val="center"/>
      </w:pPr>
      <w:r>
        <w:t>РОССИЙСКАЯ ФЕДЕРАЦИЯ</w:t>
      </w:r>
    </w:p>
    <w:p w:rsidR="00AE2D57" w:rsidRDefault="00AE2D57">
      <w:pPr>
        <w:pStyle w:val="ConsPlusTitle"/>
        <w:jc w:val="center"/>
      </w:pPr>
    </w:p>
    <w:p w:rsidR="00AE2D57" w:rsidRDefault="00AE2D57">
      <w:pPr>
        <w:pStyle w:val="ConsPlusTitle"/>
        <w:jc w:val="center"/>
      </w:pPr>
      <w:r>
        <w:t>ФЕДЕРАЛЬНЫЙ ЗАКОН</w:t>
      </w:r>
    </w:p>
    <w:p w:rsidR="00AE2D57" w:rsidRDefault="00AE2D57">
      <w:pPr>
        <w:pStyle w:val="ConsPlusTitle"/>
        <w:jc w:val="center"/>
      </w:pPr>
    </w:p>
    <w:p w:rsidR="00AE2D57" w:rsidRDefault="00AE2D57">
      <w:pPr>
        <w:pStyle w:val="ConsPlusTitle"/>
        <w:jc w:val="center"/>
      </w:pPr>
      <w:r>
        <w:t>О ВНЕСЕНИИ ИЗМЕНЕНИЙ</w:t>
      </w:r>
    </w:p>
    <w:p w:rsidR="00AE2D57" w:rsidRDefault="00AE2D57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AE2D57" w:rsidRDefault="00AE2D57">
      <w:pPr>
        <w:pStyle w:val="ConsPlusNormal"/>
        <w:jc w:val="center"/>
      </w:pPr>
    </w:p>
    <w:p w:rsidR="00AE2D57" w:rsidRDefault="00AE2D57">
      <w:pPr>
        <w:pStyle w:val="ConsPlusNormal"/>
        <w:jc w:val="right"/>
      </w:pPr>
      <w:r>
        <w:t>Принят</w:t>
      </w:r>
    </w:p>
    <w:p w:rsidR="00AE2D57" w:rsidRDefault="00AE2D57">
      <w:pPr>
        <w:pStyle w:val="ConsPlusNormal"/>
        <w:jc w:val="right"/>
      </w:pPr>
      <w:r>
        <w:t>Государственной Думой</w:t>
      </w:r>
    </w:p>
    <w:p w:rsidR="00AE2D57" w:rsidRDefault="00AE2D57">
      <w:pPr>
        <w:pStyle w:val="ConsPlusNormal"/>
        <w:jc w:val="right"/>
      </w:pPr>
      <w:r>
        <w:t>25 января 2023 года</w:t>
      </w:r>
    </w:p>
    <w:p w:rsidR="00AE2D57" w:rsidRDefault="00AE2D57">
      <w:pPr>
        <w:pStyle w:val="ConsPlusNormal"/>
        <w:jc w:val="right"/>
      </w:pPr>
    </w:p>
    <w:p w:rsidR="00AE2D57" w:rsidRDefault="00AE2D57">
      <w:pPr>
        <w:pStyle w:val="ConsPlusNormal"/>
        <w:jc w:val="right"/>
      </w:pPr>
      <w:r>
        <w:t>Одобрен</w:t>
      </w:r>
    </w:p>
    <w:p w:rsidR="00AE2D57" w:rsidRDefault="00AE2D57">
      <w:pPr>
        <w:pStyle w:val="ConsPlusNormal"/>
        <w:jc w:val="right"/>
      </w:pPr>
      <w:r>
        <w:t>Советом Федерации</w:t>
      </w:r>
    </w:p>
    <w:p w:rsidR="00AE2D57" w:rsidRDefault="00AE2D57">
      <w:pPr>
        <w:pStyle w:val="ConsPlusNormal"/>
        <w:jc w:val="right"/>
      </w:pPr>
      <w:r>
        <w:t>1 февраля 2023 года</w:t>
      </w:r>
    </w:p>
    <w:p w:rsidR="00AE2D57" w:rsidRDefault="00AE2D57">
      <w:pPr>
        <w:pStyle w:val="ConsPlusNormal"/>
        <w:jc w:val="center"/>
      </w:pPr>
    </w:p>
    <w:p w:rsidR="00AE2D57" w:rsidRDefault="00AE2D57">
      <w:pPr>
        <w:pStyle w:val="ConsPlusTitle"/>
        <w:ind w:firstLine="540"/>
        <w:jc w:val="both"/>
        <w:outlineLvl w:val="0"/>
      </w:pPr>
      <w:r>
        <w:t>Статья 1</w:t>
      </w:r>
    </w:p>
    <w:p w:rsidR="00AE2D57" w:rsidRDefault="00AE2D57">
      <w:pPr>
        <w:pStyle w:val="ConsPlusNormal"/>
        <w:ind w:firstLine="540"/>
        <w:jc w:val="both"/>
      </w:pPr>
    </w:p>
    <w:p w:rsidR="00AE2D57" w:rsidRDefault="00AE2D57">
      <w:pPr>
        <w:pStyle w:val="ConsPlusNormal"/>
        <w:ind w:firstLine="540"/>
        <w:jc w:val="both"/>
      </w:pPr>
      <w:r>
        <w:t xml:space="preserve">В </w:t>
      </w:r>
      <w:hyperlink r:id="rId5">
        <w:r>
          <w:rPr>
            <w:color w:val="0000FF"/>
          </w:rPr>
          <w:t>пункте 1 статьи 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3377; 2018, N 32, ст. 5134) слова ", за исключением прав, установленных подпунктом 2 пункта 2 указанной статьи" исключить.</w:t>
      </w:r>
    </w:p>
    <w:p w:rsidR="00AE2D57" w:rsidRDefault="00AE2D57">
      <w:pPr>
        <w:pStyle w:val="ConsPlusNormal"/>
        <w:ind w:firstLine="540"/>
        <w:jc w:val="both"/>
      </w:pPr>
    </w:p>
    <w:p w:rsidR="00AE2D57" w:rsidRDefault="00AE2D57">
      <w:pPr>
        <w:pStyle w:val="ConsPlusTitle"/>
        <w:ind w:firstLine="540"/>
        <w:jc w:val="both"/>
        <w:outlineLvl w:val="0"/>
      </w:pPr>
      <w:r>
        <w:t>Статья 2</w:t>
      </w:r>
    </w:p>
    <w:p w:rsidR="00AE2D57" w:rsidRDefault="00AE2D57">
      <w:pPr>
        <w:pStyle w:val="ConsPlusNormal"/>
        <w:ind w:firstLine="540"/>
        <w:jc w:val="both"/>
      </w:pPr>
    </w:p>
    <w:p w:rsidR="00AE2D57" w:rsidRDefault="00AE2D57">
      <w:pPr>
        <w:pStyle w:val="ConsPlusNormal"/>
        <w:ind w:firstLine="540"/>
        <w:jc w:val="both"/>
      </w:pPr>
      <w:hyperlink r:id="rId6">
        <w:r>
          <w:rPr>
            <w:color w:val="0000FF"/>
          </w:rPr>
          <w:t>Статью 31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2011, N 50, ст. 7359) дополнить пунктом 3.1 следующего содержания: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>"3.1. 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сооружении.".</w:t>
      </w:r>
    </w:p>
    <w:p w:rsidR="00AE2D57" w:rsidRDefault="00AE2D57">
      <w:pPr>
        <w:pStyle w:val="ConsPlusNormal"/>
        <w:ind w:firstLine="540"/>
        <w:jc w:val="both"/>
      </w:pPr>
    </w:p>
    <w:p w:rsidR="00AE2D57" w:rsidRDefault="00AE2D57">
      <w:pPr>
        <w:pStyle w:val="ConsPlusTitle"/>
        <w:ind w:firstLine="540"/>
        <w:jc w:val="both"/>
        <w:outlineLvl w:val="0"/>
      </w:pPr>
      <w:r>
        <w:t>Статья 3</w:t>
      </w:r>
    </w:p>
    <w:p w:rsidR="00AE2D57" w:rsidRDefault="00AE2D57">
      <w:pPr>
        <w:pStyle w:val="ConsPlusNormal"/>
        <w:ind w:firstLine="540"/>
        <w:jc w:val="both"/>
      </w:pPr>
    </w:p>
    <w:p w:rsidR="00AE2D57" w:rsidRDefault="00AE2D57">
      <w:pPr>
        <w:pStyle w:val="ConsPlusNormal"/>
        <w:ind w:firstLine="540"/>
        <w:jc w:val="both"/>
      </w:pPr>
      <w:r>
        <w:t xml:space="preserve">Внести в </w:t>
      </w:r>
      <w:hyperlink r:id="rId7">
        <w:r>
          <w:rPr>
            <w:color w:val="0000FF"/>
          </w:rPr>
          <w:t>статью 20.1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2; 2018, N 53, ст. 8414; 2021, N 27, ст. 5182; 2022, N 14, ст. 2199; N 24, ст. 3914) следующие изменения: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части 10</w:t>
        </w:r>
      </w:hyperlink>
      <w:r>
        <w:t xml:space="preserve"> слова "без возможности ее обработки с учетом ограничений доступа к информации" заменить словами "с учетом ограничений доступа к информации и ее последующей обработки";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часть 12</w:t>
        </w:r>
      </w:hyperlink>
      <w:r>
        <w:t xml:space="preserve"> дополнить предложениями следующего содержания: "Обезличенная </w:t>
      </w:r>
      <w:r>
        <w:lastRenderedPageBreak/>
        <w:t>информация, полученная в результате такой обработки и содержащаяся в информационной системе мониторинга, является информацией ограниченного доступа. Обезличенная информация, доступ к которой был обеспечен оператором информационной системы мониторинга в целях оказания услуг с ее использованием, не подлежит хранению в информационной системе мониторинга, и на нее не распространяются требования к информации ограниченного доступа, установленные настоящим Федеральным законом.";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часть 12.1</w:t>
        </w:r>
      </w:hyperlink>
      <w:r>
        <w:t xml:space="preserve"> изложить в следующей редакции: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>"12.1. Оператор информационной системы мониторинга оказывает услуги с использованием информации, содержащейся в информационной системе мониторинга, на недискриминационной основе, порядок и стоимость оказания которых определяются оператором информационной системы мониторинга, с учетом ограничений доступа к такой информации, установленных настоящим Федеральным законом.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информационно-телекоммуникационной сети "Интернет" и подлежат контролю в соответствии с антимонопольным законодательством Российской Федерации. Указанные порядок и стоимость в отношении одинаковых вида, объема и состава предоставляемой информации должны быть едиными для всех лиц, обращающихся за оказанием соответствующей услуги. Соглашением между оператором информационной системы мониторинга и федеральным органом исполнительной власти, указанным в части 7 настоящей статьи, в том числе соглашением о государственно-частном партнерстве, могут быть установлены иные не противоречащие настоящему Федеральному закону ограничения доступа к информации, содержащейся в информационной системе мониторинга.";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 xml:space="preserve">4) в </w:t>
      </w:r>
      <w:hyperlink r:id="rId11">
        <w:r>
          <w:rPr>
            <w:color w:val="0000FF"/>
          </w:rPr>
          <w:t>части 17</w:t>
        </w:r>
      </w:hyperlink>
      <w:r>
        <w:t xml:space="preserve"> слова "информацию о товарах" заменить словами "информацию ограниченного доступа о товарах";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 xml:space="preserve">5) в </w:t>
      </w:r>
      <w:hyperlink r:id="rId12">
        <w:r>
          <w:rPr>
            <w:color w:val="0000FF"/>
          </w:rPr>
          <w:t>части 17.1</w:t>
        </w:r>
      </w:hyperlink>
      <w:r>
        <w:t xml:space="preserve"> слова "информацию о товарах" заменить словами "информацию ограниченного доступа о товарах";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 xml:space="preserve">6) </w:t>
      </w:r>
      <w:hyperlink r:id="rId13">
        <w:r>
          <w:rPr>
            <w:color w:val="0000FF"/>
          </w:rPr>
          <w:t>дополнить</w:t>
        </w:r>
      </w:hyperlink>
      <w:r>
        <w:t xml:space="preserve"> частью 17.3 следующего содержания:</w:t>
      </w:r>
    </w:p>
    <w:p w:rsidR="00AE2D57" w:rsidRDefault="00AE2D57">
      <w:pPr>
        <w:pStyle w:val="ConsPlusNormal"/>
        <w:spacing w:before="220"/>
        <w:ind w:firstLine="540"/>
        <w:jc w:val="both"/>
      </w:pPr>
      <w:r>
        <w:t>"17.3. В случаях получения информации в соответствии с порядком, предусмотренным частями 17 и 17.1 настоящей статьи, соответственно производитель и импортер товара, подлежащего обязательной маркировке средствами идентификации, вправе осуществлять или поручать обработку такой информации только в собственных интересах. При этом доступ к такой информации или результатам ее обработки могут иметь только данные производитель и импортер товара и лица, которым они поручили указанную обработку.".</w:t>
      </w:r>
    </w:p>
    <w:p w:rsidR="00AE2D57" w:rsidRDefault="00AE2D57">
      <w:pPr>
        <w:pStyle w:val="ConsPlusNormal"/>
        <w:ind w:firstLine="540"/>
        <w:jc w:val="both"/>
      </w:pPr>
    </w:p>
    <w:p w:rsidR="00AE2D57" w:rsidRDefault="00AE2D57">
      <w:pPr>
        <w:pStyle w:val="ConsPlusNormal"/>
        <w:jc w:val="right"/>
      </w:pPr>
      <w:r>
        <w:t>Президент</w:t>
      </w:r>
    </w:p>
    <w:p w:rsidR="00AE2D57" w:rsidRDefault="00AE2D57">
      <w:pPr>
        <w:pStyle w:val="ConsPlusNormal"/>
        <w:jc w:val="right"/>
      </w:pPr>
      <w:r>
        <w:t>Российской Федерации</w:t>
      </w:r>
    </w:p>
    <w:p w:rsidR="00AE2D57" w:rsidRDefault="00AE2D57">
      <w:pPr>
        <w:pStyle w:val="ConsPlusNormal"/>
        <w:jc w:val="right"/>
      </w:pPr>
      <w:r>
        <w:t>В.ПУТИН</w:t>
      </w:r>
    </w:p>
    <w:p w:rsidR="00AE2D57" w:rsidRDefault="00AE2D57">
      <w:pPr>
        <w:pStyle w:val="ConsPlusNormal"/>
      </w:pPr>
      <w:r>
        <w:t>Москва, Кремль</w:t>
      </w:r>
    </w:p>
    <w:p w:rsidR="00AE2D57" w:rsidRDefault="00AE2D57">
      <w:pPr>
        <w:pStyle w:val="ConsPlusNormal"/>
        <w:spacing w:before="220"/>
      </w:pPr>
      <w:r>
        <w:t>6 февраля 2023 года</w:t>
      </w:r>
    </w:p>
    <w:p w:rsidR="00AE2D57" w:rsidRDefault="00AE2D57">
      <w:pPr>
        <w:pStyle w:val="ConsPlusNormal"/>
        <w:spacing w:before="220"/>
      </w:pPr>
      <w:r>
        <w:t>N 13-ФЗ</w:t>
      </w:r>
    </w:p>
    <w:p w:rsidR="00AE2D57" w:rsidRDefault="00AE2D57">
      <w:pPr>
        <w:pStyle w:val="ConsPlusNormal"/>
        <w:jc w:val="both"/>
      </w:pPr>
    </w:p>
    <w:p w:rsidR="00AE2D57" w:rsidRDefault="00AE2D57">
      <w:pPr>
        <w:pStyle w:val="ConsPlusNormal"/>
        <w:jc w:val="both"/>
      </w:pPr>
    </w:p>
    <w:p w:rsidR="00AE2D57" w:rsidRDefault="00AE2D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AE2D57">
      <w:bookmarkStart w:id="0" w:name="_GoBack"/>
      <w:bookmarkEnd w:id="0"/>
    </w:p>
    <w:sectPr w:rsidR="004D7F37" w:rsidSect="00FD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57"/>
    <w:rsid w:val="0005266C"/>
    <w:rsid w:val="00344ED1"/>
    <w:rsid w:val="00A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26C62-30C8-4AF2-8861-0C6624D0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2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2D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063563C9080250AEBCDD72C5C15F2B0239E6078A5CB18CA529B3868116DC3A65AA7DAC87088DB769119700F3B5AF76BE188DE00EB8BF2H1EAJ" TargetMode="External"/><Relationship Id="rId13" Type="http://schemas.openxmlformats.org/officeDocument/2006/relationships/hyperlink" Target="consultantplus://offline/ref=17B063563C9080250AEBCDD72C5C15F2B0239E6078A5CB18CA529B3868116DC3A65AA7DCCD7BDE8835CF40204B7057F575FD88DFH1E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B063563C9080250AEBCDD72C5C15F2B0239E6078A5CB18CA529B3868116DC3A65AA7DCCD7BDE8835CF40204B7057F575FD88DFH1EDJ" TargetMode="External"/><Relationship Id="rId12" Type="http://schemas.openxmlformats.org/officeDocument/2006/relationships/hyperlink" Target="consultantplus://offline/ref=17B063563C9080250AEBCDD72C5C15F2B0239E6078A5CB18CA529B3868116DC3A65AA7DACA73818D20DE182C4A6E49F668E18ADD1CHEE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063563C9080250AEBCDD72C5C15F2B02298657EA5CB18CA529B3868116DC3A65AA7DAC8708EDA749119700F3B5AF76BE188DE00EB8BF2H1EAJ" TargetMode="External"/><Relationship Id="rId11" Type="http://schemas.openxmlformats.org/officeDocument/2006/relationships/hyperlink" Target="consultantplus://offline/ref=17B063563C9080250AEBCDD72C5C15F2B0239E6078A5CB18CA529B3868116DC3A65AA7D2C07BDE8835CF40204B7057F575FD88DFH1EDJ" TargetMode="External"/><Relationship Id="rId5" Type="http://schemas.openxmlformats.org/officeDocument/2006/relationships/hyperlink" Target="consultantplus://offline/ref=17B063563C9080250AEBCDD72C5C15F2B022986379A0CB18CA529B3868116DC3A65AA7D9CA738BD225CB0974466F57E86BFC96DF1EEBH8E8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063563C9080250AEBCDD72C5C15F2B0239E6078A5CB18CA529B3868116DC3A65AA7DAC87088DA719119700F3B5AF76BE188DE00EB8BF2H1E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B063563C9080250AEBCDD72C5C15F2B0239E6078A5CB18CA529B3868116DC3A65AA7DAC87088DB789119700F3B5AF76BE188DE00EB8BF2H1E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2023-03-10T09:04:00Z</dcterms:created>
  <dcterms:modified xsi:type="dcterms:W3CDTF">2023-03-10T09:05:00Z</dcterms:modified>
</cp:coreProperties>
</file>