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7A" w:rsidRDefault="00EC047A">
      <w:pPr>
        <w:pStyle w:val="ConsPlusTitlePage"/>
      </w:pPr>
      <w:r>
        <w:t xml:space="preserve">Документ предоставлен </w:t>
      </w:r>
      <w:hyperlink r:id="rId4">
        <w:r>
          <w:rPr>
            <w:color w:val="0000FF"/>
          </w:rPr>
          <w:t>КонсультантПлюс</w:t>
        </w:r>
      </w:hyperlink>
      <w:r>
        <w:br/>
      </w:r>
    </w:p>
    <w:p w:rsidR="00EC047A" w:rsidRDefault="00EC04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047A">
        <w:tc>
          <w:tcPr>
            <w:tcW w:w="4677" w:type="dxa"/>
            <w:tcBorders>
              <w:top w:val="nil"/>
              <w:left w:val="nil"/>
              <w:bottom w:val="nil"/>
              <w:right w:val="nil"/>
            </w:tcBorders>
          </w:tcPr>
          <w:p w:rsidR="00EC047A" w:rsidRDefault="00EC047A">
            <w:pPr>
              <w:pStyle w:val="ConsPlusNormal"/>
            </w:pPr>
            <w:r>
              <w:t>6 февраля 2023 года</w:t>
            </w:r>
          </w:p>
        </w:tc>
        <w:tc>
          <w:tcPr>
            <w:tcW w:w="4677" w:type="dxa"/>
            <w:tcBorders>
              <w:top w:val="nil"/>
              <w:left w:val="nil"/>
              <w:bottom w:val="nil"/>
              <w:right w:val="nil"/>
            </w:tcBorders>
          </w:tcPr>
          <w:p w:rsidR="00EC047A" w:rsidRDefault="00EC047A">
            <w:pPr>
              <w:pStyle w:val="ConsPlusNormal"/>
              <w:jc w:val="right"/>
            </w:pPr>
            <w:r>
              <w:t>N 12-ФЗ</w:t>
            </w:r>
          </w:p>
        </w:tc>
      </w:tr>
    </w:tbl>
    <w:p w:rsidR="00EC047A" w:rsidRDefault="00EC047A">
      <w:pPr>
        <w:pStyle w:val="ConsPlusNormal"/>
        <w:pBdr>
          <w:bottom w:val="single" w:sz="6" w:space="0" w:color="auto"/>
        </w:pBdr>
        <w:spacing w:before="100" w:after="100"/>
        <w:jc w:val="both"/>
        <w:rPr>
          <w:sz w:val="2"/>
          <w:szCs w:val="2"/>
        </w:rPr>
      </w:pPr>
    </w:p>
    <w:p w:rsidR="00EC047A" w:rsidRDefault="00EC047A">
      <w:pPr>
        <w:pStyle w:val="ConsPlusNormal"/>
        <w:jc w:val="both"/>
      </w:pPr>
    </w:p>
    <w:p w:rsidR="00EC047A" w:rsidRDefault="00EC047A">
      <w:pPr>
        <w:pStyle w:val="ConsPlusTitle"/>
        <w:jc w:val="center"/>
      </w:pPr>
      <w:r>
        <w:t>РОССИЙСКАЯ ФЕДЕРАЦИЯ</w:t>
      </w:r>
    </w:p>
    <w:p w:rsidR="00EC047A" w:rsidRDefault="00EC047A">
      <w:pPr>
        <w:pStyle w:val="ConsPlusTitle"/>
        <w:jc w:val="center"/>
      </w:pPr>
    </w:p>
    <w:p w:rsidR="00EC047A" w:rsidRDefault="00EC047A">
      <w:pPr>
        <w:pStyle w:val="ConsPlusTitle"/>
        <w:jc w:val="center"/>
      </w:pPr>
      <w:r>
        <w:t>ФЕДЕРАЛЬНЫЙ ЗАКОН</w:t>
      </w:r>
    </w:p>
    <w:p w:rsidR="00EC047A" w:rsidRDefault="00EC047A">
      <w:pPr>
        <w:pStyle w:val="ConsPlusTitle"/>
        <w:jc w:val="center"/>
      </w:pPr>
    </w:p>
    <w:p w:rsidR="00EC047A" w:rsidRDefault="00EC047A">
      <w:pPr>
        <w:pStyle w:val="ConsPlusTitle"/>
        <w:jc w:val="center"/>
      </w:pPr>
      <w:r>
        <w:t>О ВНЕСЕНИИ ИЗМЕНЕНИЙ</w:t>
      </w:r>
    </w:p>
    <w:p w:rsidR="00EC047A" w:rsidRDefault="00EC047A">
      <w:pPr>
        <w:pStyle w:val="ConsPlusTitle"/>
        <w:jc w:val="center"/>
      </w:pPr>
      <w:r>
        <w:t>В ФЕДЕРАЛЬНЫЙ ЗАКОН "ОБ ОБЩИХ ПРИНЦИПАХ ОРГАНИЗАЦИИ</w:t>
      </w:r>
    </w:p>
    <w:p w:rsidR="00EC047A" w:rsidRDefault="00EC047A">
      <w:pPr>
        <w:pStyle w:val="ConsPlusTitle"/>
        <w:jc w:val="center"/>
      </w:pPr>
      <w:r>
        <w:t>ПУБЛИЧНОЙ ВЛАСТИ В СУБЪЕКТАХ РОССИЙСКОЙ ФЕДЕРАЦИИ"</w:t>
      </w:r>
    </w:p>
    <w:p w:rsidR="00EC047A" w:rsidRDefault="00EC047A">
      <w:pPr>
        <w:pStyle w:val="ConsPlusTitle"/>
        <w:jc w:val="center"/>
      </w:pPr>
      <w:r>
        <w:t>И ОТДЕЛЬНЫЕ ЗАКОНОДАТЕЛЬНЫЕ АКТЫ РОССИЙСКОЙ ФЕДЕРАЦИИ</w:t>
      </w:r>
    </w:p>
    <w:p w:rsidR="00EC047A" w:rsidRDefault="00EC047A">
      <w:pPr>
        <w:pStyle w:val="ConsPlusNormal"/>
        <w:ind w:firstLine="540"/>
        <w:jc w:val="both"/>
      </w:pPr>
    </w:p>
    <w:p w:rsidR="00EC047A" w:rsidRDefault="00EC047A">
      <w:pPr>
        <w:pStyle w:val="ConsPlusNormal"/>
        <w:jc w:val="right"/>
      </w:pPr>
      <w:r>
        <w:t>Принят</w:t>
      </w:r>
    </w:p>
    <w:p w:rsidR="00EC047A" w:rsidRDefault="00EC047A">
      <w:pPr>
        <w:pStyle w:val="ConsPlusNormal"/>
        <w:jc w:val="right"/>
      </w:pPr>
      <w:r>
        <w:t>Государственной Думой</w:t>
      </w:r>
    </w:p>
    <w:p w:rsidR="00EC047A" w:rsidRDefault="00EC047A">
      <w:pPr>
        <w:pStyle w:val="ConsPlusNormal"/>
        <w:jc w:val="right"/>
      </w:pPr>
      <w:r>
        <w:t>25 января 2023 года</w:t>
      </w:r>
    </w:p>
    <w:p w:rsidR="00EC047A" w:rsidRDefault="00EC047A">
      <w:pPr>
        <w:pStyle w:val="ConsPlusNormal"/>
        <w:jc w:val="right"/>
      </w:pPr>
    </w:p>
    <w:p w:rsidR="00EC047A" w:rsidRDefault="00EC047A">
      <w:pPr>
        <w:pStyle w:val="ConsPlusNormal"/>
        <w:jc w:val="right"/>
      </w:pPr>
      <w:r>
        <w:t>Одобрен</w:t>
      </w:r>
    </w:p>
    <w:p w:rsidR="00EC047A" w:rsidRDefault="00EC047A">
      <w:pPr>
        <w:pStyle w:val="ConsPlusNormal"/>
        <w:jc w:val="right"/>
      </w:pPr>
      <w:r>
        <w:t>Советом Федерации</w:t>
      </w:r>
    </w:p>
    <w:p w:rsidR="00EC047A" w:rsidRDefault="00EC047A">
      <w:pPr>
        <w:pStyle w:val="ConsPlusNormal"/>
        <w:jc w:val="right"/>
      </w:pPr>
      <w:r>
        <w:t>1 февраля 2023 года</w:t>
      </w:r>
    </w:p>
    <w:p w:rsidR="00EC047A" w:rsidRDefault="00EC047A">
      <w:pPr>
        <w:pStyle w:val="ConsPlusNormal"/>
        <w:ind w:firstLine="540"/>
        <w:jc w:val="both"/>
      </w:pPr>
    </w:p>
    <w:p w:rsidR="00EC047A" w:rsidRDefault="00EC047A">
      <w:pPr>
        <w:pStyle w:val="ConsPlusTitle"/>
        <w:ind w:firstLine="540"/>
        <w:jc w:val="both"/>
        <w:outlineLvl w:val="0"/>
      </w:pPr>
      <w:r>
        <w:t>Статья 1</w:t>
      </w:r>
    </w:p>
    <w:p w:rsidR="00EC047A" w:rsidRDefault="00EC047A">
      <w:pPr>
        <w:pStyle w:val="ConsPlusNormal"/>
        <w:ind w:firstLine="540"/>
        <w:jc w:val="both"/>
      </w:pPr>
    </w:p>
    <w:p w:rsidR="00EC047A" w:rsidRDefault="00EC047A">
      <w:pPr>
        <w:pStyle w:val="ConsPlusNormal"/>
        <w:ind w:firstLine="540"/>
        <w:jc w:val="both"/>
      </w:pPr>
      <w:r>
        <w:t xml:space="preserve">Внести в Федеральный </w:t>
      </w:r>
      <w:hyperlink r:id="rId5">
        <w:r>
          <w:rPr>
            <w:color w:val="0000FF"/>
          </w:rPr>
          <w:t>закон</w:t>
        </w:r>
      </w:hyperlink>
      <w:r>
        <w:t xml:space="preserve">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EC047A" w:rsidRDefault="00EC047A">
      <w:pPr>
        <w:pStyle w:val="ConsPlusNormal"/>
        <w:spacing w:before="220"/>
        <w:ind w:firstLine="540"/>
        <w:jc w:val="both"/>
      </w:pPr>
      <w:r>
        <w:t xml:space="preserve">1) </w:t>
      </w:r>
      <w:hyperlink r:id="rId6">
        <w:r>
          <w:rPr>
            <w:color w:val="0000FF"/>
          </w:rPr>
          <w:t>статью 17</w:t>
        </w:r>
      </w:hyperlink>
      <w:r>
        <w:t xml:space="preserve"> дополнить частью 2.1 следующего содержания:</w:t>
      </w:r>
    </w:p>
    <w:p w:rsidR="00EC047A" w:rsidRDefault="00EC047A">
      <w:pPr>
        <w:pStyle w:val="ConsPlusNormal"/>
        <w:spacing w:before="22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EC047A" w:rsidRDefault="00EC047A">
      <w:pPr>
        <w:pStyle w:val="ConsPlusNormal"/>
        <w:spacing w:before="220"/>
        <w:ind w:firstLine="540"/>
        <w:jc w:val="both"/>
      </w:pPr>
      <w:r>
        <w:t xml:space="preserve">2) в </w:t>
      </w:r>
      <w:hyperlink r:id="rId7">
        <w:r>
          <w:rPr>
            <w:color w:val="0000FF"/>
          </w:rPr>
          <w:t>статье 19</w:t>
        </w:r>
      </w:hyperlink>
      <w:r>
        <w:t>:</w:t>
      </w:r>
    </w:p>
    <w:p w:rsidR="00EC047A" w:rsidRDefault="00EC047A">
      <w:pPr>
        <w:pStyle w:val="ConsPlusNormal"/>
        <w:spacing w:before="220"/>
        <w:ind w:firstLine="540"/>
        <w:jc w:val="both"/>
      </w:pPr>
      <w:r>
        <w:t xml:space="preserve">а) </w:t>
      </w:r>
      <w:hyperlink r:id="rId8">
        <w:r>
          <w:rPr>
            <w:color w:val="0000FF"/>
          </w:rPr>
          <w:t>часть 7</w:t>
        </w:r>
      </w:hyperlink>
      <w:r>
        <w:t xml:space="preserve"> дополнить предложениями следующего содержания: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EC047A" w:rsidRDefault="00EC047A">
      <w:pPr>
        <w:pStyle w:val="ConsPlusNormal"/>
        <w:spacing w:before="220"/>
        <w:ind w:firstLine="540"/>
        <w:jc w:val="both"/>
      </w:pPr>
      <w:r>
        <w:t xml:space="preserve">б) </w:t>
      </w:r>
      <w:hyperlink r:id="rId11">
        <w:r>
          <w:rPr>
            <w:color w:val="0000FF"/>
          </w:rPr>
          <w:t>часть 13</w:t>
        </w:r>
      </w:hyperlink>
      <w:r>
        <w:t xml:space="preserve"> изложить в следующей редакции:</w:t>
      </w:r>
    </w:p>
    <w:p w:rsidR="00EC047A" w:rsidRDefault="00EC047A">
      <w:pPr>
        <w:pStyle w:val="ConsPlusNormal"/>
        <w:spacing w:before="220"/>
        <w:ind w:firstLine="540"/>
        <w:jc w:val="both"/>
      </w:pPr>
      <w:r>
        <w:t xml:space="preserve">"13. Обеспечение доступа к информации о представляемых депутатами сведениях о доходах, </w:t>
      </w:r>
      <w:r>
        <w:lastRenderedPageBreak/>
        <w:t>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EC047A" w:rsidRDefault="00EC047A">
      <w:pPr>
        <w:pStyle w:val="ConsPlusNormal"/>
        <w:spacing w:before="220"/>
        <w:ind w:firstLine="540"/>
        <w:jc w:val="both"/>
      </w:pPr>
      <w:r>
        <w:t xml:space="preserve">в) </w:t>
      </w:r>
      <w:hyperlink r:id="rId12">
        <w:r>
          <w:rPr>
            <w:color w:val="0000FF"/>
          </w:rPr>
          <w:t>часть 14</w:t>
        </w:r>
      </w:hyperlink>
      <w:r>
        <w:t xml:space="preserve"> изложить в следующей редакции:</w:t>
      </w:r>
    </w:p>
    <w:p w:rsidR="00EC047A" w:rsidRDefault="00EC047A">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EC047A" w:rsidRDefault="00EC047A">
      <w:pPr>
        <w:pStyle w:val="ConsPlusNormal"/>
        <w:spacing w:before="220"/>
        <w:ind w:firstLine="540"/>
        <w:jc w:val="both"/>
      </w:pPr>
      <w:r>
        <w:t xml:space="preserve">г) </w:t>
      </w:r>
      <w:hyperlink r:id="rId13">
        <w:r>
          <w:rPr>
            <w:color w:val="0000FF"/>
          </w:rPr>
          <w:t>часть 21</w:t>
        </w:r>
      </w:hyperlink>
      <w:r>
        <w:t xml:space="preserve"> дополнить пунктом 11 следующего содержания:</w:t>
      </w:r>
    </w:p>
    <w:p w:rsidR="00EC047A" w:rsidRDefault="00EC047A">
      <w:pPr>
        <w:pStyle w:val="ConsPlusNormal"/>
        <w:spacing w:before="22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EC047A" w:rsidRDefault="00EC047A">
      <w:pPr>
        <w:pStyle w:val="ConsPlusNormal"/>
        <w:spacing w:before="220"/>
        <w:ind w:firstLine="540"/>
        <w:jc w:val="both"/>
      </w:pPr>
      <w:r>
        <w:t xml:space="preserve">3) </w:t>
      </w:r>
      <w:hyperlink r:id="rId14">
        <w:r>
          <w:rPr>
            <w:color w:val="0000FF"/>
          </w:rPr>
          <w:t>часть 12 статьи 27</w:t>
        </w:r>
      </w:hyperlink>
      <w:r>
        <w:t xml:space="preserve"> признать утратившей силу.</w:t>
      </w:r>
    </w:p>
    <w:p w:rsidR="00EC047A" w:rsidRDefault="00EC047A">
      <w:pPr>
        <w:pStyle w:val="ConsPlusNormal"/>
        <w:ind w:firstLine="540"/>
        <w:jc w:val="both"/>
      </w:pPr>
    </w:p>
    <w:p w:rsidR="00EC047A" w:rsidRDefault="00EC047A">
      <w:pPr>
        <w:pStyle w:val="ConsPlusTitle"/>
        <w:ind w:firstLine="540"/>
        <w:jc w:val="both"/>
        <w:outlineLvl w:val="0"/>
      </w:pPr>
      <w:r>
        <w:t>Статья 2</w:t>
      </w:r>
    </w:p>
    <w:p w:rsidR="00EC047A" w:rsidRDefault="00EC047A">
      <w:pPr>
        <w:pStyle w:val="ConsPlusNormal"/>
        <w:ind w:firstLine="540"/>
        <w:jc w:val="both"/>
      </w:pPr>
    </w:p>
    <w:p w:rsidR="00EC047A" w:rsidRDefault="00EC047A">
      <w:pPr>
        <w:pStyle w:val="ConsPlusNormal"/>
        <w:ind w:firstLine="540"/>
        <w:jc w:val="both"/>
      </w:pPr>
      <w:r>
        <w:t xml:space="preserve">Внести в </w:t>
      </w:r>
      <w:hyperlink r:id="rId15">
        <w:r>
          <w:rPr>
            <w:color w:val="0000FF"/>
          </w:rPr>
          <w:t>статью 10</w:t>
        </w:r>
      </w:hyperlink>
      <w:r>
        <w:t xml:space="preserve">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2012, N 50, ст. 6954; 2013, N 19, ст. 2329; 2015, N 45, ст. 6204; 2020, N 52, ст. 8586) следующие изменения:</w:t>
      </w:r>
    </w:p>
    <w:p w:rsidR="00EC047A" w:rsidRDefault="00EC047A">
      <w:pPr>
        <w:pStyle w:val="ConsPlusNormal"/>
        <w:spacing w:before="220"/>
        <w:ind w:firstLine="540"/>
        <w:jc w:val="both"/>
      </w:pPr>
      <w:r>
        <w:t xml:space="preserve">1) </w:t>
      </w:r>
      <w:hyperlink r:id="rId16">
        <w:r>
          <w:rPr>
            <w:color w:val="0000FF"/>
          </w:rPr>
          <w:t>часть седьмую</w:t>
        </w:r>
      </w:hyperlink>
      <w:r>
        <w:t xml:space="preserve"> изложить в следующей редакции:</w:t>
      </w:r>
    </w:p>
    <w:p w:rsidR="00EC047A" w:rsidRDefault="00EC047A">
      <w:pPr>
        <w:pStyle w:val="ConsPlusNormal"/>
        <w:spacing w:before="220"/>
        <w:ind w:firstLine="540"/>
        <w:jc w:val="both"/>
      </w:pPr>
      <w:r>
        <w:t>"7. Обеспечение доступа к информации о представляемых сенатором Российской Федерации, депутатом Государственной Думы сведениях о доходах, расходах, об имуществе и обязательствах имущественного характера, к информации о представлении сенатором Российской Федерации, депутатом Государственной Думы заведомо недостоверных или неполных сведений о доходах, расходах, об имуществе и обязательствах имущественного характера, выявленных парламентской комиссией, осуществляется в порядке, определенном соответствующей палатой Федерального Собрания Российской Федерации.";</w:t>
      </w:r>
    </w:p>
    <w:p w:rsidR="00EC047A" w:rsidRDefault="00EC047A">
      <w:pPr>
        <w:pStyle w:val="ConsPlusNormal"/>
        <w:spacing w:before="220"/>
        <w:ind w:firstLine="540"/>
        <w:jc w:val="both"/>
      </w:pPr>
      <w:r>
        <w:t xml:space="preserve">2) </w:t>
      </w:r>
      <w:hyperlink r:id="rId17">
        <w:r>
          <w:rPr>
            <w:color w:val="0000FF"/>
          </w:rPr>
          <w:t>часть восьмую</w:t>
        </w:r>
      </w:hyperlink>
      <w:r>
        <w:t xml:space="preserve"> изложить в следующей редакции:</w:t>
      </w:r>
    </w:p>
    <w:p w:rsidR="00EC047A" w:rsidRDefault="00EC047A">
      <w:pPr>
        <w:pStyle w:val="ConsPlusNormal"/>
        <w:spacing w:before="220"/>
        <w:ind w:firstLine="540"/>
        <w:jc w:val="both"/>
      </w:pPr>
      <w:r>
        <w:t>"8. Обобщенная информация об исполнении (ненадлежащем исполнении) сенаторами Российской Федерации, депутатами Государственной Думы обязанности представить сведения о доходах, расходах, об имуществе и обязательствах имущественного характера размещается на официальном сайте соответственно Совета Федерации и Государственной Думы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определенном соответствующей палатой Федерального Собрания Российской Федерации.".</w:t>
      </w:r>
    </w:p>
    <w:p w:rsidR="00EC047A" w:rsidRDefault="00EC047A">
      <w:pPr>
        <w:pStyle w:val="ConsPlusNormal"/>
        <w:ind w:firstLine="540"/>
        <w:jc w:val="both"/>
      </w:pPr>
    </w:p>
    <w:p w:rsidR="00EC047A" w:rsidRDefault="00EC047A">
      <w:pPr>
        <w:pStyle w:val="ConsPlusTitle"/>
        <w:ind w:firstLine="540"/>
        <w:jc w:val="both"/>
        <w:outlineLvl w:val="0"/>
      </w:pPr>
      <w:r>
        <w:t>Статья 3</w:t>
      </w:r>
    </w:p>
    <w:p w:rsidR="00EC047A" w:rsidRDefault="00EC047A">
      <w:pPr>
        <w:pStyle w:val="ConsPlusNormal"/>
        <w:ind w:firstLine="540"/>
        <w:jc w:val="both"/>
      </w:pPr>
    </w:p>
    <w:p w:rsidR="00EC047A" w:rsidRDefault="00EC047A">
      <w:pPr>
        <w:pStyle w:val="ConsPlusNormal"/>
        <w:ind w:firstLine="540"/>
        <w:jc w:val="both"/>
      </w:pPr>
      <w:r>
        <w:lastRenderedPageBreak/>
        <w:t xml:space="preserve">Внести в Федеральный </w:t>
      </w:r>
      <w:hyperlink r:id="rId1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N 32, ст. 5100; N 45, ст. 6837; 2019, N 18, ст. 2211; N 30, ст. 4130; N 51, ст. 7484; 2020, N 17, ст. 2726; N 30, ст. 4762; 2021, N 18, ст. 3060; N 47, ст. 7745) следующие изменения:</w:t>
      </w:r>
    </w:p>
    <w:p w:rsidR="00EC047A" w:rsidRDefault="00EC047A">
      <w:pPr>
        <w:pStyle w:val="ConsPlusNormal"/>
        <w:spacing w:before="220"/>
        <w:ind w:firstLine="540"/>
        <w:jc w:val="both"/>
      </w:pPr>
      <w:r>
        <w:t xml:space="preserve">1) в </w:t>
      </w:r>
      <w:hyperlink r:id="rId19">
        <w:r>
          <w:rPr>
            <w:color w:val="0000FF"/>
          </w:rPr>
          <w:t>статье 27.1</w:t>
        </w:r>
      </w:hyperlink>
      <w:r>
        <w:t>:</w:t>
      </w:r>
    </w:p>
    <w:p w:rsidR="00EC047A" w:rsidRDefault="00EC047A">
      <w:pPr>
        <w:pStyle w:val="ConsPlusNormal"/>
        <w:spacing w:before="220"/>
        <w:ind w:firstLine="540"/>
        <w:jc w:val="both"/>
      </w:pPr>
      <w:r>
        <w:t xml:space="preserve">а) </w:t>
      </w:r>
      <w:hyperlink r:id="rId20">
        <w:r>
          <w:rPr>
            <w:color w:val="0000FF"/>
          </w:rPr>
          <w:t>часть 2</w:t>
        </w:r>
      </w:hyperlink>
      <w:r>
        <w:t xml:space="preserve"> изложить в следующей редакции:</w:t>
      </w:r>
    </w:p>
    <w:p w:rsidR="00EC047A" w:rsidRDefault="00EC047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C047A" w:rsidRDefault="00EC047A">
      <w:pPr>
        <w:pStyle w:val="ConsPlusNormal"/>
        <w:spacing w:before="220"/>
        <w:ind w:firstLine="540"/>
        <w:jc w:val="both"/>
      </w:pPr>
      <w:r>
        <w:t xml:space="preserve">б) </w:t>
      </w:r>
      <w:hyperlink r:id="rId21">
        <w:r>
          <w:rPr>
            <w:color w:val="0000FF"/>
          </w:rPr>
          <w:t>абзац первый части 3</w:t>
        </w:r>
      </w:hyperlink>
      <w: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C047A" w:rsidRDefault="00EC047A">
      <w:pPr>
        <w:pStyle w:val="ConsPlusNormal"/>
        <w:spacing w:before="220"/>
        <w:ind w:firstLine="540"/>
        <w:jc w:val="both"/>
      </w:pPr>
      <w:r>
        <w:t xml:space="preserve">в) </w:t>
      </w:r>
      <w:hyperlink r:id="rId22">
        <w:r>
          <w:rPr>
            <w:color w:val="0000FF"/>
          </w:rPr>
          <w:t>пункт 1 части 4</w:t>
        </w:r>
      </w:hyperlink>
      <w: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C047A" w:rsidRDefault="00EC047A">
      <w:pPr>
        <w:pStyle w:val="ConsPlusNormal"/>
        <w:spacing w:before="220"/>
        <w:ind w:firstLine="540"/>
        <w:jc w:val="both"/>
      </w:pPr>
      <w:r>
        <w:t xml:space="preserve">2) в </w:t>
      </w:r>
      <w:hyperlink r:id="rId23">
        <w:r>
          <w:rPr>
            <w:color w:val="0000FF"/>
          </w:rPr>
          <w:t>статье 40</w:t>
        </w:r>
      </w:hyperlink>
      <w:r>
        <w:t>:</w:t>
      </w:r>
    </w:p>
    <w:p w:rsidR="00EC047A" w:rsidRDefault="00EC047A">
      <w:pPr>
        <w:pStyle w:val="ConsPlusNormal"/>
        <w:spacing w:before="220"/>
        <w:ind w:firstLine="540"/>
        <w:jc w:val="both"/>
      </w:pPr>
      <w:r>
        <w:t xml:space="preserve">а) </w:t>
      </w:r>
      <w:hyperlink r:id="rId24">
        <w:r>
          <w:rPr>
            <w:color w:val="0000FF"/>
          </w:rPr>
          <w:t>часть 7.4</w:t>
        </w:r>
      </w:hyperlink>
      <w:r>
        <w:t xml:space="preserve"> признать утратившей силу;</w:t>
      </w:r>
    </w:p>
    <w:p w:rsidR="00EC047A" w:rsidRDefault="00EC047A">
      <w:pPr>
        <w:pStyle w:val="ConsPlusNormal"/>
        <w:spacing w:before="220"/>
        <w:ind w:firstLine="540"/>
        <w:jc w:val="both"/>
      </w:pPr>
      <w:r>
        <w:t xml:space="preserve">б) </w:t>
      </w:r>
      <w:hyperlink r:id="rId25">
        <w:r>
          <w:rPr>
            <w:color w:val="0000FF"/>
          </w:rPr>
          <w:t>дополнить</w:t>
        </w:r>
      </w:hyperlink>
      <w:r>
        <w:t xml:space="preserve"> частью 10.3 следующего содержания:</w:t>
      </w:r>
    </w:p>
    <w:p w:rsidR="00EC047A" w:rsidRDefault="00EC047A">
      <w:pPr>
        <w:pStyle w:val="ConsPlusNormal"/>
        <w:spacing w:before="22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C047A" w:rsidRDefault="00EC047A">
      <w:pPr>
        <w:pStyle w:val="ConsPlusNormal"/>
        <w:ind w:firstLine="540"/>
        <w:jc w:val="both"/>
      </w:pPr>
    </w:p>
    <w:p w:rsidR="00EC047A" w:rsidRDefault="00EC047A">
      <w:pPr>
        <w:pStyle w:val="ConsPlusTitle"/>
        <w:ind w:firstLine="540"/>
        <w:jc w:val="both"/>
        <w:outlineLvl w:val="0"/>
      </w:pPr>
      <w:r>
        <w:t>Статья 4</w:t>
      </w:r>
    </w:p>
    <w:p w:rsidR="00EC047A" w:rsidRDefault="00EC047A">
      <w:pPr>
        <w:pStyle w:val="ConsPlusNormal"/>
        <w:ind w:firstLine="540"/>
        <w:jc w:val="both"/>
      </w:pPr>
    </w:p>
    <w:p w:rsidR="00EC047A" w:rsidRDefault="00EC047A">
      <w:pPr>
        <w:pStyle w:val="ConsPlusNormal"/>
        <w:ind w:firstLine="540"/>
        <w:jc w:val="both"/>
      </w:pPr>
      <w:r>
        <w:t xml:space="preserve">Внести в </w:t>
      </w:r>
      <w:hyperlink r:id="rId26">
        <w:r>
          <w:rPr>
            <w:color w:val="0000FF"/>
          </w:rPr>
          <w:t>статью 12.1</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N 51, ст. 7484; 2020, N 17, ст. 2721; 2023, N 1, ст. 38) следующие изменения:</w:t>
      </w:r>
    </w:p>
    <w:p w:rsidR="00EC047A" w:rsidRDefault="00EC047A">
      <w:pPr>
        <w:pStyle w:val="ConsPlusNormal"/>
        <w:spacing w:before="220"/>
        <w:ind w:firstLine="540"/>
        <w:jc w:val="both"/>
      </w:pPr>
      <w:r>
        <w:t xml:space="preserve">1) </w:t>
      </w:r>
      <w:hyperlink r:id="rId27">
        <w:r>
          <w:rPr>
            <w:color w:val="0000FF"/>
          </w:rPr>
          <w:t>дополнить</w:t>
        </w:r>
      </w:hyperlink>
      <w:r>
        <w:t xml:space="preserve"> частью 4.1-2 следующего содержания:</w:t>
      </w:r>
    </w:p>
    <w:p w:rsidR="00EC047A" w:rsidRDefault="00EC047A">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w:t>
      </w:r>
      <w:r>
        <w:lastRenderedPageBreak/>
        <w:t xml:space="preserve">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C047A" w:rsidRDefault="00EC047A">
      <w:pPr>
        <w:pStyle w:val="ConsPlusNormal"/>
        <w:spacing w:before="220"/>
        <w:ind w:firstLine="540"/>
        <w:jc w:val="both"/>
      </w:pPr>
      <w:r>
        <w:t xml:space="preserve">2) </w:t>
      </w:r>
      <w:hyperlink r:id="rId30">
        <w:r>
          <w:rPr>
            <w:color w:val="0000FF"/>
          </w:rPr>
          <w:t>часть 4.2</w:t>
        </w:r>
      </w:hyperlink>
      <w:r>
        <w:t xml:space="preserve"> изложить в следующей редакции:</w:t>
      </w:r>
    </w:p>
    <w:p w:rsidR="00EC047A" w:rsidRDefault="00EC047A">
      <w:pPr>
        <w:pStyle w:val="ConsPlusNormal"/>
        <w:spacing w:before="220"/>
        <w:ind w:firstLine="540"/>
        <w:jc w:val="both"/>
      </w:pPr>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w:t>
      </w:r>
      <w:r>
        <w:lastRenderedPageBreak/>
        <w:t>муниципальные должности депутата представительного органа муниципального образования, правила части 4.3 настоящей статьи не применяются.".</w:t>
      </w:r>
    </w:p>
    <w:p w:rsidR="00EC047A" w:rsidRDefault="00EC047A">
      <w:pPr>
        <w:pStyle w:val="ConsPlusNormal"/>
        <w:ind w:firstLine="540"/>
        <w:jc w:val="both"/>
      </w:pPr>
    </w:p>
    <w:p w:rsidR="00EC047A" w:rsidRDefault="00EC047A">
      <w:pPr>
        <w:pStyle w:val="ConsPlusTitle"/>
        <w:ind w:firstLine="540"/>
        <w:jc w:val="both"/>
        <w:outlineLvl w:val="0"/>
      </w:pPr>
      <w:r>
        <w:t>Статья 5</w:t>
      </w:r>
    </w:p>
    <w:p w:rsidR="00EC047A" w:rsidRDefault="00EC047A">
      <w:pPr>
        <w:pStyle w:val="ConsPlusNormal"/>
        <w:ind w:firstLine="540"/>
        <w:jc w:val="both"/>
      </w:pPr>
    </w:p>
    <w:p w:rsidR="00EC047A" w:rsidRDefault="00EC047A">
      <w:pPr>
        <w:pStyle w:val="ConsPlusNormal"/>
        <w:ind w:firstLine="540"/>
        <w:jc w:val="both"/>
      </w:pPr>
      <w:r>
        <w:t>1. Настоящий Федеральный закон вступает в силу с 1 марта 2023 года.</w:t>
      </w:r>
    </w:p>
    <w:p w:rsidR="00EC047A" w:rsidRDefault="00EC047A">
      <w:pPr>
        <w:pStyle w:val="ConsPlusNormal"/>
        <w:spacing w:before="220"/>
        <w:ind w:firstLine="540"/>
        <w:jc w:val="both"/>
      </w:pPr>
      <w:r>
        <w:t xml:space="preserve">2. Положения </w:t>
      </w:r>
      <w:hyperlink r:id="rId33">
        <w:r>
          <w:rPr>
            <w:color w:val="0000FF"/>
          </w:rPr>
          <w:t>части 2.1 статьи 17</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применяются в отношении председателя законодательного органа субъекта Российской Федерации, избранного после дня вступления в силу настоящего Федерального закона. В случае, если председатель законодательного органа субъекта Российской Федерации, вступивший в должность до дня вступления в силу настоящего Федерального закона, осуществляет свои полномочия без отрыва от основной деятельности (на непостоянной основе), он вправе осуществлять свои полномочия без отрыва от основной деятельности (на непостоянной основе) до прекращения исполнения им своих полномочий.</w:t>
      </w:r>
    </w:p>
    <w:p w:rsidR="00EC047A" w:rsidRDefault="00EC047A">
      <w:pPr>
        <w:pStyle w:val="ConsPlusNormal"/>
        <w:spacing w:before="220"/>
        <w:ind w:firstLine="540"/>
        <w:jc w:val="both"/>
      </w:pPr>
      <w:r>
        <w:t xml:space="preserve">3. Действие положений </w:t>
      </w:r>
      <w:hyperlink r:id="rId34">
        <w:r>
          <w:rPr>
            <w:color w:val="0000FF"/>
          </w:rPr>
          <w:t>пункта 11 части 21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положений </w:t>
      </w:r>
      <w:hyperlink r:id="rId35">
        <w:r>
          <w:rPr>
            <w:color w:val="0000FF"/>
          </w:rPr>
          <w:t>части 10.3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настоящего Федерального закона. Исчисление срока, предусмотренного </w:t>
      </w:r>
      <w:hyperlink r:id="rId36">
        <w:r>
          <w:rPr>
            <w:color w:val="0000FF"/>
          </w:rPr>
          <w:t>пунктом 11 части 21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или </w:t>
      </w:r>
      <w:hyperlink r:id="rId37">
        <w:r>
          <w:rPr>
            <w:color w:val="0000FF"/>
          </w:rPr>
          <w:t>частью 10.3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начинается не ранее дня вступления в силу настоящего Федерального закона.</w:t>
      </w:r>
    </w:p>
    <w:p w:rsidR="00EC047A" w:rsidRDefault="00EC047A">
      <w:pPr>
        <w:pStyle w:val="ConsPlusNormal"/>
        <w:ind w:firstLine="540"/>
        <w:jc w:val="both"/>
      </w:pPr>
    </w:p>
    <w:p w:rsidR="00EC047A" w:rsidRDefault="00EC047A">
      <w:pPr>
        <w:pStyle w:val="ConsPlusNormal"/>
        <w:jc w:val="right"/>
      </w:pPr>
      <w:r>
        <w:t>Президент</w:t>
      </w:r>
    </w:p>
    <w:p w:rsidR="00EC047A" w:rsidRDefault="00EC047A">
      <w:pPr>
        <w:pStyle w:val="ConsPlusNormal"/>
        <w:jc w:val="right"/>
      </w:pPr>
      <w:r>
        <w:t>Российской Федерации</w:t>
      </w:r>
    </w:p>
    <w:p w:rsidR="00EC047A" w:rsidRDefault="00EC047A">
      <w:pPr>
        <w:pStyle w:val="ConsPlusNormal"/>
        <w:jc w:val="right"/>
      </w:pPr>
      <w:r>
        <w:t>В.ПУТИН</w:t>
      </w:r>
    </w:p>
    <w:p w:rsidR="00EC047A" w:rsidRDefault="00EC047A">
      <w:pPr>
        <w:pStyle w:val="ConsPlusNormal"/>
      </w:pPr>
      <w:r>
        <w:t>Москва, Кремль</w:t>
      </w:r>
    </w:p>
    <w:p w:rsidR="00EC047A" w:rsidRDefault="00EC047A">
      <w:pPr>
        <w:pStyle w:val="ConsPlusNormal"/>
        <w:spacing w:before="220"/>
      </w:pPr>
      <w:r>
        <w:t>6 февраля 2023 года</w:t>
      </w:r>
    </w:p>
    <w:p w:rsidR="00EC047A" w:rsidRDefault="00EC047A">
      <w:pPr>
        <w:pStyle w:val="ConsPlusNormal"/>
        <w:spacing w:before="220"/>
      </w:pPr>
      <w:r>
        <w:t>N 12-ФЗ</w:t>
      </w:r>
    </w:p>
    <w:p w:rsidR="00EC047A" w:rsidRDefault="00EC047A">
      <w:pPr>
        <w:pStyle w:val="ConsPlusNormal"/>
        <w:jc w:val="both"/>
      </w:pPr>
    </w:p>
    <w:p w:rsidR="00EC047A" w:rsidRDefault="00EC047A">
      <w:pPr>
        <w:pStyle w:val="ConsPlusNormal"/>
        <w:jc w:val="both"/>
      </w:pPr>
    </w:p>
    <w:p w:rsidR="00EC047A" w:rsidRDefault="00EC047A">
      <w:pPr>
        <w:pStyle w:val="ConsPlusNormal"/>
        <w:pBdr>
          <w:bottom w:val="single" w:sz="6" w:space="0" w:color="auto"/>
        </w:pBdr>
        <w:spacing w:before="100" w:after="100"/>
        <w:jc w:val="both"/>
        <w:rPr>
          <w:sz w:val="2"/>
          <w:szCs w:val="2"/>
        </w:rPr>
      </w:pPr>
    </w:p>
    <w:p w:rsidR="004D7F37" w:rsidRDefault="00EC047A">
      <w:bookmarkStart w:id="0" w:name="_GoBack"/>
      <w:bookmarkEnd w:id="0"/>
    </w:p>
    <w:sectPr w:rsidR="004D7F37" w:rsidSect="00BB4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7A"/>
    <w:rsid w:val="0005266C"/>
    <w:rsid w:val="00344ED1"/>
    <w:rsid w:val="00EC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8509E-D177-4046-BF6D-97AD2FD1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4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04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04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5ADCE8F8CA48D3B9AC625E7769C73ED1B5738355472DBB0FD56EE9186C1B440CCA7522CFC30ED2C33B91350C53DAC1FFD28B941814E5A7VEMDJ" TargetMode="External"/><Relationship Id="rId13" Type="http://schemas.openxmlformats.org/officeDocument/2006/relationships/hyperlink" Target="consultantplus://offline/ref=275ADCE8F8CA48D3B9AC625E7769C73ED1B5738355472DBB0FD56EE9186C1B440CCA7522CFC30ED0C03B91350C53DAC1FFD28B941814E5A7VEMDJ" TargetMode="External"/><Relationship Id="rId18" Type="http://schemas.openxmlformats.org/officeDocument/2006/relationships/hyperlink" Target="consultantplus://offline/ref=275ADCE8F8CA48D3B9AC625E7769C73ED1B5738059462DBB0FD56EE9186C1B441ECA2D2ECEC312D3C12EC7644AV0M5J" TargetMode="External"/><Relationship Id="rId26" Type="http://schemas.openxmlformats.org/officeDocument/2006/relationships/hyperlink" Target="consultantplus://offline/ref=275ADCE8F8CA48D3B9AC625E7769C73ED1B477865F412DBB0FD56EE9186C1B440CCA7520CAC858828665C8654818D7C3E1CE8B95V0M5J"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75ADCE8F8CA48D3B9AC625E7769C73ED1B5738059462DBB0FD56EE9186C1B440CCA752BCDCB0787937490694906C9C0FCD2899704V1M5J" TargetMode="External"/><Relationship Id="rId34" Type="http://schemas.openxmlformats.org/officeDocument/2006/relationships/hyperlink" Target="consultantplus://offline/ref=275ADCE8F8CA48D3B9AC625E7769C73ED1B4788355452DBB0FD56EE9186C1B440CCA7522CCC858828665C8654818D7C3E1CE8B95V0M5J" TargetMode="External"/><Relationship Id="rId7" Type="http://schemas.openxmlformats.org/officeDocument/2006/relationships/hyperlink" Target="consultantplus://offline/ref=275ADCE8F8CA48D3B9AC625E7769C73ED1B5738355472DBB0FD56EE9186C1B440CCA7522CFC30ED3C63B91350C53DAC1FFD28B941814E5A7VEMDJ" TargetMode="External"/><Relationship Id="rId12" Type="http://schemas.openxmlformats.org/officeDocument/2006/relationships/hyperlink" Target="consultantplus://offline/ref=275ADCE8F8CA48D3B9AC625E7769C73ED1B5738355472DBB0FD56EE9186C1B440CCA7522CFC30ED1C73B91350C53DAC1FFD28B941814E5A7VEMDJ" TargetMode="External"/><Relationship Id="rId17" Type="http://schemas.openxmlformats.org/officeDocument/2006/relationships/hyperlink" Target="consultantplus://offline/ref=275ADCE8F8CA48D3B9AC625E7769C73ED1B4748B5B452DBB0FD56EE9186C1B440CCA7522CFC308D5C53B91350C53DAC1FFD28B941814E5A7VEMDJ" TargetMode="External"/><Relationship Id="rId25" Type="http://schemas.openxmlformats.org/officeDocument/2006/relationships/hyperlink" Target="consultantplus://offline/ref=275ADCE8F8CA48D3B9AC625E7769C73ED1B5738059462DBB0FD56EE9186C1B440CCA7522CFC309D3C33B91350C53DAC1FFD28B941814E5A7VEMDJ" TargetMode="External"/><Relationship Id="rId33" Type="http://schemas.openxmlformats.org/officeDocument/2006/relationships/hyperlink" Target="consultantplus://offline/ref=275ADCE8F8CA48D3B9AC625E7769C73ED1B4788355452DBB0FD56EE9186C1B440CCA752AC4975D97973DC4645606D4DEFDCC89V9M4J"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75ADCE8F8CA48D3B9AC625E7769C73ED1B4748B5B452DBB0FD56EE9186C1B440CCA7522CFC308D5C43B91350C53DAC1FFD28B941814E5A7VEMDJ" TargetMode="External"/><Relationship Id="rId20" Type="http://schemas.openxmlformats.org/officeDocument/2006/relationships/hyperlink" Target="consultantplus://offline/ref=275ADCE8F8CA48D3B9AC625E7769C73ED1B5738059462DBB0FD56EE9186C1B440CCA752BCDC40787937490694906C9C0FCD2899704V1M5J" TargetMode="External"/><Relationship Id="rId29" Type="http://schemas.openxmlformats.org/officeDocument/2006/relationships/hyperlink" Target="consultantplus://offline/ref=275ADCE8F8CA48D3B9AC625E7769C73ED1B4748B54452DBB0FD56EE9186C1B440CCA7525CFC858828665C8654818D7C3E1CE8B95V0M5J" TargetMode="External"/><Relationship Id="rId1" Type="http://schemas.openxmlformats.org/officeDocument/2006/relationships/styles" Target="styles.xml"/><Relationship Id="rId6" Type="http://schemas.openxmlformats.org/officeDocument/2006/relationships/hyperlink" Target="consultantplus://offline/ref=275ADCE8F8CA48D3B9AC625E7769C73ED1B5738355472DBB0FD56EE9186C1B440CCA7522CFC30DDAC23B91350C53DAC1FFD28B941814E5A7VEMDJ" TargetMode="External"/><Relationship Id="rId11" Type="http://schemas.openxmlformats.org/officeDocument/2006/relationships/hyperlink" Target="consultantplus://offline/ref=275ADCE8F8CA48D3B9AC625E7769C73ED1B5738355472DBB0FD56EE9186C1B440CCA7522CFC30ED1C63B91350C53DAC1FFD28B941814E5A7VEMDJ" TargetMode="External"/><Relationship Id="rId24" Type="http://schemas.openxmlformats.org/officeDocument/2006/relationships/hyperlink" Target="consultantplus://offline/ref=275ADCE8F8CA48D3B9AC625E7769C73ED1B5738059462DBB0FD56EE9186C1B440CCA7524CCCA0787937490694906C9C0FCD2899704V1M5J" TargetMode="External"/><Relationship Id="rId32" Type="http://schemas.openxmlformats.org/officeDocument/2006/relationships/hyperlink" Target="consultantplus://offline/ref=275ADCE8F8CA48D3B9AC625E7769C73ED1B4748B54452DBB0FD56EE9186C1B440CCA7525CFC858828665C8654818D7C3E1CE8B95V0M5J" TargetMode="External"/><Relationship Id="rId37" Type="http://schemas.openxmlformats.org/officeDocument/2006/relationships/hyperlink" Target="consultantplus://offline/ref=275ADCE8F8CA48D3B9AC625E7769C73ED1B4788355422DBB0FD56EE9186C1B440CCA7522CFC004D8966181314507D7DEFFCF95950614VEM6J" TargetMode="External"/><Relationship Id="rId5" Type="http://schemas.openxmlformats.org/officeDocument/2006/relationships/hyperlink" Target="consultantplus://offline/ref=275ADCE8F8CA48D3B9AC625E7769C73ED1B5738355472DBB0FD56EE9186C1B441ECA2D2ECEC312D3C12EC7644AV0M5J" TargetMode="External"/><Relationship Id="rId15" Type="http://schemas.openxmlformats.org/officeDocument/2006/relationships/hyperlink" Target="consultantplus://offline/ref=275ADCE8F8CA48D3B9AC625E7769C73ED1B4748B5B452DBB0FD56EE9186C1B440CCA7522CFC308D5C33B91350C53DAC1FFD28B941814E5A7VEMDJ" TargetMode="External"/><Relationship Id="rId23" Type="http://schemas.openxmlformats.org/officeDocument/2006/relationships/hyperlink" Target="consultantplus://offline/ref=275ADCE8F8CA48D3B9AC625E7769C73ED1B5738059462DBB0FD56EE9186C1B440CCA7522CFC309D3C33B91350C53DAC1FFD28B941814E5A7VEMDJ" TargetMode="External"/><Relationship Id="rId28" Type="http://schemas.openxmlformats.org/officeDocument/2006/relationships/hyperlink" Target="consultantplus://offline/ref=275ADCE8F8CA48D3B9AC625E7769C73ED1B4748B54452DBB0FD56EE9186C1B440CCA7525CFC858828665C8654818D7C3E1CE8B95V0M5J" TargetMode="External"/><Relationship Id="rId36" Type="http://schemas.openxmlformats.org/officeDocument/2006/relationships/hyperlink" Target="consultantplus://offline/ref=275ADCE8F8CA48D3B9AC625E7769C73ED1B4788355452DBB0FD56EE9186C1B440CCA7522CCC858828665C8654818D7C3E1CE8B95V0M5J" TargetMode="External"/><Relationship Id="rId10" Type="http://schemas.openxmlformats.org/officeDocument/2006/relationships/hyperlink" Target="consultantplus://offline/ref=275ADCE8F8CA48D3B9AC625E7769C73ED1B4748B54452DBB0FD56EE9186C1B440CCA7525CFC858828665C8654818D7C3E1CE8B95V0M5J" TargetMode="External"/><Relationship Id="rId19" Type="http://schemas.openxmlformats.org/officeDocument/2006/relationships/hyperlink" Target="consultantplus://offline/ref=275ADCE8F8CA48D3B9AC625E7769C73ED1B5738059462DBB0FD56EE9186C1B440CCA752BCDC60787937490694906C9C0FCD2899704V1M5J" TargetMode="External"/><Relationship Id="rId31" Type="http://schemas.openxmlformats.org/officeDocument/2006/relationships/hyperlink" Target="consultantplus://offline/ref=275ADCE8F8CA48D3B9AC625E7769C73ED1B4748B54452DBB0FD56EE9186C1B440CCA7525CFC858828665C8654818D7C3E1CE8B95V0M5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75ADCE8F8CA48D3B9AC625E7769C73ED1B4748B54452DBB0FD56EE9186C1B440CCA7525CFC858828665C8654818D7C3E1CE8B95V0M5J" TargetMode="External"/><Relationship Id="rId14" Type="http://schemas.openxmlformats.org/officeDocument/2006/relationships/hyperlink" Target="consultantplus://offline/ref=275ADCE8F8CA48D3B9AC625E7769C73ED1B5738355472DBB0FD56EE9186C1B440CCA7522CFC30FD7CA3B91350C53DAC1FFD28B941814E5A7VEMDJ" TargetMode="External"/><Relationship Id="rId22" Type="http://schemas.openxmlformats.org/officeDocument/2006/relationships/hyperlink" Target="consultantplus://offline/ref=275ADCE8F8CA48D3B9AC625E7769C73ED1B5738059462DBB0FD56EE9186C1B440CCA752BCCC20787937490694906C9C0FCD2899704V1M5J" TargetMode="External"/><Relationship Id="rId27" Type="http://schemas.openxmlformats.org/officeDocument/2006/relationships/hyperlink" Target="consultantplus://offline/ref=275ADCE8F8CA48D3B9AC625E7769C73ED1B477865F412DBB0FD56EE9186C1B440CCA7520CAC858828665C8654818D7C3E1CE8B95V0M5J" TargetMode="External"/><Relationship Id="rId30" Type="http://schemas.openxmlformats.org/officeDocument/2006/relationships/hyperlink" Target="consultantplus://offline/ref=275ADCE8F8CA48D3B9AC625E7769C73ED1B477865F412DBB0FD56EE9186C1B440CCA7521CEC10787937490694906C9C0FCD2899704V1M5J" TargetMode="External"/><Relationship Id="rId35" Type="http://schemas.openxmlformats.org/officeDocument/2006/relationships/hyperlink" Target="consultantplus://offline/ref=275ADCE8F8CA48D3B9AC625E7769C73ED1B4788355422DBB0FD56EE9186C1B440CCA7522CFC004D8966181314507D7DEFFCF95950614VEM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2023-03-10T09:12:00Z</dcterms:created>
  <dcterms:modified xsi:type="dcterms:W3CDTF">2023-03-10T09:13:00Z</dcterms:modified>
</cp:coreProperties>
</file>