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Default="00D047EA" w:rsidP="00536ED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146DA">
        <w:rPr>
          <w:rFonts w:ascii="Times New Roman" w:hAnsi="Times New Roman" w:cs="Times New Roman"/>
          <w:b/>
          <w:sz w:val="28"/>
          <w:szCs w:val="28"/>
        </w:rPr>
        <w:t>сообщает</w:t>
      </w:r>
      <w:r w:rsidR="00536E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EDE" w:rsidRPr="000B6AF1">
        <w:rPr>
          <w:rFonts w:ascii="Times New Roman" w:eastAsia="Calibri" w:hAnsi="Times New Roman" w:cs="Times New Roman"/>
          <w:b/>
          <w:sz w:val="28"/>
        </w:rPr>
        <w:t>«</w:t>
      </w:r>
      <w:r w:rsidR="002D3B24">
        <w:rPr>
          <w:rFonts w:ascii="Times New Roman" w:eastAsia="Calibri" w:hAnsi="Times New Roman" w:cs="Times New Roman"/>
          <w:b/>
          <w:sz w:val="28"/>
        </w:rPr>
        <w:t>С 1 сентября 2022 года вступили в силу правила действий членов экипажа воздушного судна при пресечении противоправных действий на борту</w:t>
      </w:r>
      <w:r w:rsidR="00536EDE" w:rsidRPr="000B6AF1">
        <w:rPr>
          <w:rFonts w:ascii="Times New Roman" w:eastAsia="Calibri" w:hAnsi="Times New Roman" w:cs="Times New Roman"/>
          <w:b/>
          <w:sz w:val="28"/>
        </w:rPr>
        <w:t>».</w:t>
      </w:r>
    </w:p>
    <w:p w:rsidR="00536EDE" w:rsidRPr="000B6AF1" w:rsidRDefault="00536EDE" w:rsidP="00536E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</w:p>
    <w:p w:rsidR="002D3B24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едеральным законом от 06.12.2021 № 400-ФЗ внесены изменения в Воздушный кодекс Российской Федерации, которыми предусмотрены права членов экипажа воздушного судна и сотрудников службы авиационной безопасности </w:t>
      </w:r>
      <w:proofErr w:type="spellStart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эксплуатанта</w:t>
      </w:r>
      <w:proofErr w:type="spellEnd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(авиационного предприятия) в случае совершения противоправных </w:t>
      </w:r>
      <w:proofErr w:type="gramStart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действий  на</w:t>
      </w:r>
      <w:proofErr w:type="gramEnd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борту  воздушного судна.</w:t>
      </w:r>
    </w:p>
    <w:p w:rsidR="002D3B24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Положения статьи 85.2 Воздушного кодекса Российской Федерации позволяют экипажу и сотрудникам службы авиационной безопасности своевременно и эффективно реагировать на противоправные действия пассажиров и использовать для этого специальные средства сдерживания.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3B24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Постановлению Правительства Российской Федерации от 28.05.2022 № 978, которое вступ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ило</w:t>
      </w: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силу 1 сентября 2022 года, это пластиковые наручники и нейлоновые ремни.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3B24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Экипаж и служба авиационной безопасности получают право на основании распоряжения командира воздушного судна принимать необходимые меры в отношении людей, которые создают непосредственную угрозу не только безопасности полета, но и жизни или здоровью других пассажиров, в том числе препятствуют экипажу исполнять должностные обязанности и отказываются подчиняться распоряжениям командира экипажа.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3B24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завершения полета за нарушителем порядка будет наблюдать экипаж. По прилету его выведут из самолета </w:t>
      </w:r>
      <w:proofErr w:type="gramStart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  правоохранительных</w:t>
      </w:r>
      <w:proofErr w:type="gramEnd"/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органов.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CD5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Действия лиц, совершивших противоправные деяния могут быть квалифицированы соответствующими статьями Кодекса </w:t>
      </w:r>
      <w:r w:rsidR="0096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 об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</w:t>
      </w:r>
      <w:r w:rsidR="0096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ниях, Уголовного кодекса Российской Федерации. </w:t>
      </w:r>
    </w:p>
    <w:p w:rsidR="00A31F9F" w:rsidRDefault="002D3B24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авиакомпании могут составлять «черные списки» нарушителей. Пассажирам из этого списка могут</w:t>
      </w:r>
      <w:r w:rsidR="00961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отказать в воздушной перевозке.</w:t>
      </w:r>
    </w:p>
    <w:p w:rsidR="00961CD5" w:rsidRPr="002D3B24" w:rsidRDefault="00961CD5" w:rsidP="002D3B24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A0477"/>
    <w:rsid w:val="002D3B24"/>
    <w:rsid w:val="003146DA"/>
    <w:rsid w:val="0044384A"/>
    <w:rsid w:val="00470FD0"/>
    <w:rsid w:val="00494B76"/>
    <w:rsid w:val="004B2F58"/>
    <w:rsid w:val="005064C3"/>
    <w:rsid w:val="005266BA"/>
    <w:rsid w:val="00536EDE"/>
    <w:rsid w:val="00542333"/>
    <w:rsid w:val="006125B7"/>
    <w:rsid w:val="00624C81"/>
    <w:rsid w:val="006B4C70"/>
    <w:rsid w:val="00774819"/>
    <w:rsid w:val="008227C2"/>
    <w:rsid w:val="00961CD5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2022-12-16T03:44:00Z</dcterms:created>
  <dcterms:modified xsi:type="dcterms:W3CDTF">2022-12-16T03:44:00Z</dcterms:modified>
</cp:coreProperties>
</file>