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F5" w:rsidRDefault="001A1BF5" w:rsidP="001A1BF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Квалификационные требования </w:t>
      </w:r>
      <w:r w:rsidR="003840DD"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>
        <w:rPr>
          <w:rFonts w:ascii="Arial" w:hAnsi="Arial" w:cs="Arial"/>
          <w:sz w:val="28"/>
          <w:szCs w:val="28"/>
        </w:rPr>
        <w:t>для замещения должностей муниципальной службы</w:t>
      </w:r>
      <w:r>
        <w:rPr>
          <w:rFonts w:ascii="Arial" w:hAnsi="Arial" w:cs="Arial"/>
          <w:sz w:val="28"/>
          <w:szCs w:val="28"/>
        </w:rPr>
        <w:t xml:space="preserve">, установленные Законом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Красноярского </w:t>
      </w:r>
      <w:proofErr w:type="gramStart"/>
      <w:r>
        <w:rPr>
          <w:rFonts w:ascii="Arial" w:hAnsi="Arial" w:cs="Arial"/>
          <w:sz w:val="28"/>
          <w:szCs w:val="28"/>
        </w:rPr>
        <w:t>края  от</w:t>
      </w:r>
      <w:proofErr w:type="gramEnd"/>
      <w:r>
        <w:rPr>
          <w:rFonts w:ascii="Arial" w:hAnsi="Arial" w:cs="Arial"/>
          <w:sz w:val="28"/>
          <w:szCs w:val="28"/>
        </w:rPr>
        <w:t xml:space="preserve"> 24.04.2008 года № 5-1565 «Об особенностях правового регулирования  муниципальной службы в </w:t>
      </w:r>
      <w:r w:rsidR="003840DD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>Красноярском крае»</w:t>
      </w:r>
    </w:p>
    <w:p w:rsidR="001A1BF5" w:rsidRDefault="001A1BF5" w:rsidP="001A1BF5">
      <w:pPr>
        <w:jc w:val="both"/>
        <w:rPr>
          <w:rFonts w:ascii="Arial" w:hAnsi="Arial" w:cs="Arial"/>
          <w:sz w:val="26"/>
          <w:szCs w:val="26"/>
        </w:rPr>
      </w:pP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A1BF5">
        <w:rPr>
          <w:rFonts w:ascii="Arial" w:hAnsi="Arial" w:cs="Arial"/>
          <w:sz w:val="26"/>
          <w:szCs w:val="26"/>
        </w:rPr>
        <w:t>1.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</w:t>
      </w:r>
      <w:r w:rsidRPr="001A1BF5">
        <w:rPr>
          <w:rFonts w:ascii="Arial" w:hAnsi="Arial" w:cs="Arial"/>
          <w:sz w:val="26"/>
          <w:szCs w:val="26"/>
        </w:rPr>
        <w:t xml:space="preserve"> </w:t>
      </w:r>
      <w:r w:rsidRPr="001A1BF5">
        <w:rPr>
          <w:rFonts w:ascii="Arial" w:hAnsi="Arial" w:cs="Arial"/>
          <w:sz w:val="26"/>
          <w:szCs w:val="26"/>
        </w:rPr>
        <w:t>актами на основе типовых квалификационных требований для замещения должностей муниципальной службы, которые определяются пунктами 2-</w:t>
      </w:r>
      <w:proofErr w:type="gramStart"/>
      <w:r w:rsidRPr="001A1BF5">
        <w:rPr>
          <w:rFonts w:ascii="Arial" w:hAnsi="Arial" w:cs="Arial"/>
          <w:sz w:val="26"/>
          <w:szCs w:val="26"/>
        </w:rPr>
        <w:t>3.1</w:t>
      </w:r>
      <w:r w:rsidRPr="001A1BF5">
        <w:rPr>
          <w:rFonts w:ascii="Arial" w:hAnsi="Arial" w:cs="Arial"/>
          <w:sz w:val="26"/>
          <w:szCs w:val="26"/>
        </w:rPr>
        <w:t xml:space="preserve">  </w:t>
      </w:r>
      <w:r w:rsidRPr="001A1BF5">
        <w:rPr>
          <w:rFonts w:ascii="Arial" w:hAnsi="Arial" w:cs="Arial"/>
          <w:sz w:val="26"/>
          <w:szCs w:val="26"/>
        </w:rPr>
        <w:t>настоящей</w:t>
      </w:r>
      <w:proofErr w:type="gramEnd"/>
      <w:r w:rsidRPr="001A1BF5">
        <w:rPr>
          <w:rFonts w:ascii="Arial" w:hAnsi="Arial" w:cs="Arial"/>
          <w:sz w:val="26"/>
          <w:szCs w:val="26"/>
        </w:rPr>
        <w:t xml:space="preserve"> статьи.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A1BF5">
        <w:rPr>
          <w:rFonts w:ascii="Arial" w:hAnsi="Arial" w:cs="Arial"/>
          <w:sz w:val="26"/>
          <w:szCs w:val="26"/>
        </w:rPr>
        <w:t xml:space="preserve">2. Гражданам для замещения высших, главных и ведущих должностей муниципальной службы категории "руководители", главных, ведущих и старших должностей муниципальной службы категории "специалисты", главных и ведущих должностей муниципальной службы категории "помощники, советники", а также ведущих должностей муниципальной службы категории "обеспечивающие специалисты" необходимо иметь высшее </w:t>
      </w:r>
      <w:proofErr w:type="spellStart"/>
      <w:r w:rsidRPr="001A1BF5">
        <w:rPr>
          <w:rFonts w:ascii="Arial" w:hAnsi="Arial" w:cs="Arial"/>
          <w:sz w:val="26"/>
          <w:szCs w:val="26"/>
        </w:rPr>
        <w:t>образование.Для</w:t>
      </w:r>
      <w:proofErr w:type="spellEnd"/>
      <w:r w:rsidRPr="001A1BF5">
        <w:rPr>
          <w:rFonts w:ascii="Arial" w:hAnsi="Arial" w:cs="Arial"/>
          <w:sz w:val="26"/>
          <w:szCs w:val="26"/>
        </w:rPr>
        <w:t xml:space="preserve"> замещения старших и младших должностей муниципальной службы категории "обеспечивающие специалисты" необходимо иметь профессиональное образование.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A1BF5">
        <w:rPr>
          <w:rFonts w:ascii="Arial" w:hAnsi="Arial" w:cs="Arial"/>
          <w:sz w:val="26"/>
          <w:szCs w:val="26"/>
        </w:rPr>
        <w:t>3. Установить следующие типовые 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A1BF5">
        <w:rPr>
          <w:rFonts w:ascii="Arial" w:hAnsi="Arial" w:cs="Arial"/>
          <w:sz w:val="26"/>
          <w:szCs w:val="26"/>
        </w:rPr>
        <w:t>1) высших должностей муниципальной службы -не менее двух лет стажа муниципальной службы или стажа работы по специальности, направлению подготовки;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A1BF5">
        <w:rPr>
          <w:rFonts w:ascii="Arial" w:hAnsi="Arial" w:cs="Arial"/>
          <w:sz w:val="26"/>
          <w:szCs w:val="26"/>
        </w:rPr>
        <w:t>2) главных должностей муниципальной службы -не менее одного года стажа муниципальной службы или стажа работы по специальности, направлению подготовки;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A1BF5">
        <w:rPr>
          <w:rFonts w:ascii="Arial" w:hAnsi="Arial" w:cs="Arial"/>
          <w:sz w:val="26"/>
          <w:szCs w:val="26"/>
        </w:rPr>
        <w:t>3) ведущих, старших и младших должностей муниципальной службы -без предъявления требований к стажу.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A1BF5">
        <w:rPr>
          <w:rFonts w:ascii="Arial" w:hAnsi="Arial" w:cs="Arial"/>
          <w:sz w:val="26"/>
          <w:szCs w:val="26"/>
        </w:rPr>
        <w:t>3.1. Муниципальным правовым актом может быть предусмотрено, что для лиц, имеющих дипломы специалиста или магистра с отличием, в течение трех лет со дня выдачи диплома, для лиц, имеющих ученое звание</w:t>
      </w:r>
      <w:r w:rsidRPr="001A1BF5">
        <w:rPr>
          <w:rFonts w:ascii="Arial" w:hAnsi="Arial" w:cs="Arial"/>
          <w:sz w:val="26"/>
          <w:szCs w:val="26"/>
        </w:rPr>
        <w:t xml:space="preserve"> </w:t>
      </w:r>
      <w:r w:rsidRPr="001A1BF5">
        <w:rPr>
          <w:rFonts w:ascii="Arial" w:hAnsi="Arial" w:cs="Arial"/>
          <w:sz w:val="26"/>
          <w:szCs w:val="26"/>
        </w:rPr>
        <w:t>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</w:t>
      </w:r>
      <w:r w:rsidRPr="001A1BF5">
        <w:rPr>
          <w:rFonts w:ascii="Arial" w:hAnsi="Arial" w:cs="Arial"/>
          <w:sz w:val="26"/>
          <w:szCs w:val="26"/>
        </w:rPr>
        <w:t>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1A1BF5" w:rsidRPr="001A1BF5" w:rsidRDefault="001A1BF5" w:rsidP="001A1BF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1A1BF5">
        <w:rPr>
          <w:rFonts w:ascii="Arial" w:hAnsi="Arial" w:cs="Arial"/>
          <w:sz w:val="26"/>
          <w:szCs w:val="26"/>
        </w:rPr>
        <w:t>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</w:p>
    <w:p w:rsidR="00092A58" w:rsidRPr="001A1BF5" w:rsidRDefault="001A1BF5" w:rsidP="001A1BF5">
      <w:pPr>
        <w:ind w:firstLine="708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1A1BF5">
        <w:rPr>
          <w:rFonts w:ascii="Arial" w:hAnsi="Arial" w:cs="Arial"/>
          <w:sz w:val="26"/>
          <w:szCs w:val="26"/>
        </w:rPr>
        <w:t>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sectPr w:rsidR="00092A58" w:rsidRPr="001A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49"/>
    <w:rsid w:val="00092A58"/>
    <w:rsid w:val="001A1BF5"/>
    <w:rsid w:val="003840DD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4F56-F90F-4B2A-9BEE-5CAE1A1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3</cp:revision>
  <dcterms:created xsi:type="dcterms:W3CDTF">2021-01-19T08:33:00Z</dcterms:created>
  <dcterms:modified xsi:type="dcterms:W3CDTF">2021-01-19T08:39:00Z</dcterms:modified>
</cp:coreProperties>
</file>