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F4" w:rsidRPr="006728F4" w:rsidRDefault="006728F4" w:rsidP="006728F4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6728F4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22000094070000000009</w:t>
      </w:r>
    </w:p>
    <w:p w:rsidR="006728F4" w:rsidRPr="006728F4" w:rsidRDefault="006728F4" w:rsidP="006728F4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6728F4" w:rsidRPr="006728F4" w:rsidRDefault="006728F4" w:rsidP="006728F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02.05.2023 </w:t>
      </w:r>
      <w:r w:rsidRPr="006728F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12:06 (МСК+4)</w:t>
      </w:r>
    </w:p>
    <w:p w:rsidR="006728F4" w:rsidRPr="006728F4" w:rsidRDefault="006728F4" w:rsidP="006728F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728F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 </w:t>
      </w:r>
    </w:p>
    <w:p w:rsidR="006728F4" w:rsidRPr="006728F4" w:rsidRDefault="006728F4" w:rsidP="006728F4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Приказ Федеральной антимонопольной службы от 10.02.2010 N 67 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6728F4" w:rsidRPr="006728F4" w:rsidRDefault="006728F4" w:rsidP="006728F4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Дополнительный сервис по проведению электронных торгов во взаимодействии с электронными площадками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 проведении торгов на право заключения договора аренды муниципального имущества сельского поселения Хатанга предназначенного для передачи во владение и (или) пользование субъектам малого и среднего предпринимательства»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6728F4" w:rsidRPr="006728F4" w:rsidRDefault="006728F4" w:rsidP="006728F4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"https://www.fabrikant.ru/" \t "_blank" </w:instrText>
      </w: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6728F4" w:rsidRPr="006728F4" w:rsidRDefault="006728F4" w:rsidP="006728F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F4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ЭТП «Фабрикант»</w:t>
      </w:r>
    </w:p>
    <w:p w:rsidR="006728F4" w:rsidRPr="006728F4" w:rsidRDefault="006728F4" w:rsidP="006728F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6728F4" w:rsidRPr="006728F4" w:rsidRDefault="006728F4" w:rsidP="006728F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728F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6728F4" w:rsidRPr="006728F4" w:rsidRDefault="006728F4" w:rsidP="006728F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2200009407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село Хатанга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ОТДЕЛ ПО УПРАВЛЕНИЮ МУНИЦИПАЛЬНЫМ ИМУЩЕСТВОМ АДМИНИСТРАЦИИ СЕЛЬСКОГО ПОСЕЛЕНИЯ ХАТАНГА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8403010060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840301001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1068400000316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647460, Красноярский край, Таймырский Долгано-Ненецкий р-н, с Хатанга, </w:t>
      </w:r>
      <w:proofErr w:type="spellStart"/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23, корп. 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6728F4" w:rsidRPr="006728F4" w:rsidRDefault="006728F4" w:rsidP="006728F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647460, Красноярский край, Таймырский Долгано-Ненецкий р-н, с Хатанга, </w:t>
      </w:r>
      <w:proofErr w:type="spellStart"/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23А</w:t>
      </w:r>
    </w:p>
    <w:p w:rsidR="006728F4" w:rsidRPr="006728F4" w:rsidRDefault="006728F4" w:rsidP="006728F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728F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6728F4" w:rsidRPr="006728F4" w:rsidRDefault="006728F4" w:rsidP="0067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СВЕРНУТЬ ВСЕ ЛОТЫ</w:t>
      </w:r>
    </w:p>
    <w:p w:rsidR="006728F4" w:rsidRPr="006728F4" w:rsidRDefault="006728F4" w:rsidP="006728F4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6728F4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Ледник</w:t>
      </w:r>
    </w:p>
    <w:p w:rsidR="006728F4" w:rsidRPr="006728F4" w:rsidRDefault="006728F4" w:rsidP="006728F4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728F4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Ледник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Подземное сооружение: стены и их наружная отделка-вечномерзлый грунт; перегородки-дощатые, ледовые;</w:t>
      </w:r>
      <w:r w:rsidR="005C3D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перекрытия- вечномерзлый грунт; полы-лед; электроосвещение имеется.</w:t>
      </w:r>
      <w:r w:rsidR="005C3D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Площадь 1526 кв. м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135 000,00 ₽ 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6 750,00 ₽ 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13 500,00 ₽ 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Красноярский край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край Красноярский, м.</w:t>
      </w:r>
      <w:r w:rsidR="005C3D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р-н Таймырский Долгано-Ненецкий, с.</w:t>
      </w:r>
      <w:r w:rsidR="005C3D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п. Хатанга, п Хета, ул</w:t>
      </w:r>
      <w:r w:rsidR="005C3D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</w:t>
      </w: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Набережная, сооружение 20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Сооружения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Муниципальная собственность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334059"/>
          <w:sz w:val="18"/>
          <w:szCs w:val="18"/>
          <w:lang w:eastAsia="ru-RU"/>
        </w:rPr>
        <w:t>Информация о сроках и порядке внесения задатка, реквизитах счета для перечисления задатка указана в документации (при наличии требования о внесении задатка)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Перечисление задатка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Задаток перечисляется на счет организатора 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договора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Договор аренды 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оплаты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Ежемесячный платеж 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Ежемесячный платеж за объект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4 500,00 ₽ 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Срок действия договора - лет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5 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действия договора - месяцев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 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действия договора - дней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 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ознакомления с имуществом, иной информацией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период подачи заявок с 10 мая 2023 по 08 июня 2023 года 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Обременения, ограничения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нет 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Для хранения сельскохозяйственной продукции 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334059"/>
          <w:sz w:val="18"/>
          <w:szCs w:val="18"/>
          <w:lang w:eastAsia="ru-RU"/>
        </w:rPr>
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имеющие право на поддержку органов государственной власти и органов местного самоуправления</w:t>
      </w:r>
    </w:p>
    <w:p w:rsidR="006728F4" w:rsidRPr="006728F4" w:rsidRDefault="006728F4" w:rsidP="006728F4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728F4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Год ввода в эксплуатацию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1980 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Количество подземных этажей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один 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ограничений и обременений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нет 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сооружения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Для хранения сельскохозяйственной продукции 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Общая площадь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1 526 м</w:t>
      </w:r>
      <w:r w:rsidRPr="006728F4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общ. </w:t>
      </w:r>
      <w:proofErr w:type="spellStart"/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пл</w:t>
      </w:r>
      <w:proofErr w:type="spellEnd"/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Кадастровая стоимость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84:05:0020305:398 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Количество этажей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один 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Общие сведения об ограничениях и обременениях 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нет </w:t>
      </w:r>
    </w:p>
    <w:p w:rsidR="006728F4" w:rsidRPr="006728F4" w:rsidRDefault="006728F4" w:rsidP="006728F4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728F4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6728F4" w:rsidRPr="006728F4" w:rsidRDefault="006728F4" w:rsidP="006728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F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036B486" wp14:editId="31E5074F">
            <wp:extent cx="1902460" cy="1581665"/>
            <wp:effectExtent l="0" t="0" r="2540" b="0"/>
            <wp:docPr id="1" name="Рисунок 1" descr="Figur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981" cy="164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28F4" w:rsidRPr="006728F4" w:rsidRDefault="006728F4" w:rsidP="006728F4">
      <w:pPr>
        <w:spacing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728F4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lastRenderedPageBreak/>
        <w:t>Документы лота</w:t>
      </w:r>
    </w:p>
    <w:p w:rsidR="006728F4" w:rsidRPr="006728F4" w:rsidRDefault="006728F4" w:rsidP="0067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от 01.03.2023 №024-П.pdf</w:t>
      </w:r>
    </w:p>
    <w:p w:rsidR="006728F4" w:rsidRPr="006728F4" w:rsidRDefault="006728F4" w:rsidP="006728F4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199.65 Кб02.05.2023</w:t>
      </w:r>
    </w:p>
    <w:p w:rsidR="006728F4" w:rsidRPr="006728F4" w:rsidRDefault="006728F4" w:rsidP="006728F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лота</w:t>
      </w:r>
    </w:p>
    <w:p w:rsidR="006728F4" w:rsidRPr="006728F4" w:rsidRDefault="006728F4" w:rsidP="006728F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728F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Требования, предъявляемые к участнику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К участию в аукционе допускаются юридические лица, индивидуальные предприниматели, относящиеся к субъектам малого и среднего предпринимательства в соответствии с действующим законодательством, подавшие заявку на участие в аукционе в сроки, установленные настоящей аукционной документацией, представившие надлежащим образом оформленные документы в соответствии с перечнем, установленным аукционной документацией, и обеспечившие поступление на счет Арендодателя суммы задатка в установленном аукционной документацией порядке. 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заявка (форма прилагается); - заверенные копии учредительных документов;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- Выписку из Единого реестра субъектов малого и среднего предпринимательства; - документ, который подтверждает полномочия руководителя юридического лица 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6728F4" w:rsidRPr="006728F4" w:rsidRDefault="006728F4" w:rsidP="006728F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заявителя либо лица, имеющего право действовать от имени заявителя. Наличие электронной подписи означает, что документы и сведения, поданные в форме электронных документов, направлены от имени </w:t>
      </w:r>
      <w:proofErr w:type="gramStart"/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заявителя</w:t>
      </w:r>
      <w:proofErr w:type="gramEnd"/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и отправитель несет ответственность за подлинность и достоверность таких документов и сведений. </w:t>
      </w:r>
    </w:p>
    <w:p w:rsidR="006728F4" w:rsidRPr="006728F4" w:rsidRDefault="006728F4" w:rsidP="006728F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728F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10.05.2023 </w:t>
      </w:r>
      <w:r w:rsidRPr="006728F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11:00 (МСК+4)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08.06.2023 </w:t>
      </w:r>
      <w:r w:rsidRPr="006728F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15:00 (МСК+4)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09.06.2023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6728F4" w:rsidRPr="006728F4" w:rsidRDefault="006728F4" w:rsidP="006728F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13.06.2023 </w:t>
      </w:r>
      <w:r w:rsidRPr="006728F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15:00 (МСК+4)</w:t>
      </w:r>
    </w:p>
    <w:p w:rsidR="006728F4" w:rsidRPr="006728F4" w:rsidRDefault="006728F4" w:rsidP="006728F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отказа организатора от аукциона</w:t>
      </w:r>
    </w:p>
    <w:p w:rsidR="006728F4" w:rsidRPr="006728F4" w:rsidRDefault="006728F4" w:rsidP="006728F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31.05.2023 15:00 (МСК+4)</w:t>
      </w:r>
    </w:p>
    <w:p w:rsidR="006728F4" w:rsidRPr="006728F4" w:rsidRDefault="006728F4" w:rsidP="006728F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728F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lastRenderedPageBreak/>
        <w:t>Документы извещения</w:t>
      </w:r>
    </w:p>
    <w:p w:rsidR="006728F4" w:rsidRPr="006728F4" w:rsidRDefault="006728F4" w:rsidP="0067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Заявка.docx</w:t>
      </w:r>
    </w:p>
    <w:p w:rsidR="006728F4" w:rsidRPr="006728F4" w:rsidRDefault="006728F4" w:rsidP="006728F4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4.84 Мб02.05.2023</w:t>
      </w:r>
    </w:p>
    <w:p w:rsidR="006728F4" w:rsidRPr="006728F4" w:rsidRDefault="006728F4" w:rsidP="006728F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Форма заявки</w:t>
      </w:r>
    </w:p>
    <w:p w:rsidR="006728F4" w:rsidRPr="006728F4" w:rsidRDefault="006728F4" w:rsidP="0067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аренды.docx</w:t>
      </w:r>
    </w:p>
    <w:p w:rsidR="006728F4" w:rsidRPr="006728F4" w:rsidRDefault="006728F4" w:rsidP="006728F4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4.83 Мб02.05.2023</w:t>
      </w:r>
    </w:p>
    <w:p w:rsidR="006728F4" w:rsidRPr="006728F4" w:rsidRDefault="006728F4" w:rsidP="006728F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Проект договора</w:t>
      </w:r>
    </w:p>
    <w:p w:rsidR="006728F4" w:rsidRPr="006728F4" w:rsidRDefault="006728F4" w:rsidP="0067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090-Р от 05.04.2023.pdf</w:t>
      </w:r>
    </w:p>
    <w:p w:rsidR="006728F4" w:rsidRPr="006728F4" w:rsidRDefault="006728F4" w:rsidP="006728F4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1007.11 Кб02.05.2023</w:t>
      </w:r>
    </w:p>
    <w:p w:rsidR="006728F4" w:rsidRPr="006728F4" w:rsidRDefault="006728F4" w:rsidP="006728F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аукциона</w:t>
      </w:r>
    </w:p>
    <w:p w:rsidR="006728F4" w:rsidRPr="006728F4" w:rsidRDefault="006728F4" w:rsidP="0067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№3.doc</w:t>
      </w:r>
    </w:p>
    <w:p w:rsidR="006728F4" w:rsidRPr="006728F4" w:rsidRDefault="006728F4" w:rsidP="006728F4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728F4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70.00 Кб02.05.2023</w:t>
      </w:r>
    </w:p>
    <w:p w:rsidR="006728F4" w:rsidRPr="006728F4" w:rsidRDefault="006728F4" w:rsidP="006728F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28F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аукциона</w:t>
      </w:r>
    </w:p>
    <w:p w:rsidR="004E0409" w:rsidRDefault="005C3D8D"/>
    <w:sectPr w:rsidR="004E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F4"/>
    <w:rsid w:val="002744E5"/>
    <w:rsid w:val="005C3D8D"/>
    <w:rsid w:val="006728F4"/>
    <w:rsid w:val="00E8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3734F-212A-4D0B-A2BE-4376BD1E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905">
              <w:marLeft w:val="0"/>
              <w:marRight w:val="0"/>
              <w:marTop w:val="1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8110">
                  <w:marLeft w:val="0"/>
                  <w:marRight w:val="0"/>
                  <w:marTop w:val="2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0777">
                  <w:marLeft w:val="0"/>
                  <w:marRight w:val="0"/>
                  <w:marTop w:val="2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88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00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542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94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589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8755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23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25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3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59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0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75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25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7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71506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920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3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535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9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8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4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0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34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33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6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205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4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0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13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9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77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51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02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42345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85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63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7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19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7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5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3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72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05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8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6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3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59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1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2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50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36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86374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13810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1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45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29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39221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68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6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60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9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6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5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37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469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69242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17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98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0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05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2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9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5986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6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63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2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89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6793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31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6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32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4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1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2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1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76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3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1813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2101">
                  <w:marLeft w:val="0"/>
                  <w:marRight w:val="0"/>
                  <w:marTop w:val="0"/>
                  <w:marBottom w:val="0"/>
                  <w:divBdr>
                    <w:top w:val="single" w:sz="6" w:space="12" w:color="E4E7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9361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9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3596">
              <w:marLeft w:val="0"/>
              <w:marRight w:val="0"/>
              <w:marTop w:val="1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9613">
                  <w:marLeft w:val="0"/>
                  <w:marRight w:val="0"/>
                  <w:marTop w:val="2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96">
                  <w:marLeft w:val="0"/>
                  <w:marRight w:val="0"/>
                  <w:marTop w:val="2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9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758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8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988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8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25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41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78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59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43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56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41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93827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7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1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510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5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77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4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569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71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4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72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74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0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107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3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64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7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64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5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11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37730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74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67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9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37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0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8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907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2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4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31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356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65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51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9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01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3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62037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5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2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986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9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8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12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16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0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62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402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4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5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58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4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66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99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66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16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47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6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5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67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88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1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568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13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8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40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81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97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69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1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84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99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0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26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79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4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72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09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60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0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99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74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26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88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14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48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0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94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9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40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78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95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59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74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9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70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92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85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45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79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4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18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76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9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97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7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480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6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4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90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00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67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80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7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19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669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8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7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3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4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2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1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02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39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464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68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09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26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56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03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65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8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03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29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11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94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74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43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65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38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9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55626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73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91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93927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4895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30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22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39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14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492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37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61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588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2656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58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36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0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31463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69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63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190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4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62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6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61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11548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66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23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2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3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2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43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3883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9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2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9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1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7982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3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1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55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9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7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7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5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19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14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06440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0836">
                  <w:marLeft w:val="0"/>
                  <w:marRight w:val="0"/>
                  <w:marTop w:val="0"/>
                  <w:marBottom w:val="0"/>
                  <w:divBdr>
                    <w:top w:val="single" w:sz="6" w:space="12" w:color="E4E7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3461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4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orgi.gov.ru/new/file-store/v1/645088867564d3211637dd30?disposition=i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Глебова</dc:creator>
  <cp:keywords/>
  <dc:description/>
  <cp:lastModifiedBy>Людмила Глебова</cp:lastModifiedBy>
  <cp:revision>2</cp:revision>
  <cp:lastPrinted>2023-05-02T05:23:00Z</cp:lastPrinted>
  <dcterms:created xsi:type="dcterms:W3CDTF">2023-05-02T05:07:00Z</dcterms:created>
  <dcterms:modified xsi:type="dcterms:W3CDTF">2023-05-02T05:27:00Z</dcterms:modified>
</cp:coreProperties>
</file>