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B43" w:rsidRPr="00A33B43" w:rsidRDefault="00A33B43" w:rsidP="00A33B43">
      <w:pPr>
        <w:widowControl w:val="0"/>
        <w:jc w:val="center"/>
        <w:rPr>
          <w:sz w:val="28"/>
        </w:rPr>
      </w:pPr>
      <w:r w:rsidRPr="00A33B43">
        <w:rPr>
          <w:noProof/>
          <w:sz w:val="28"/>
        </w:rPr>
        <w:drawing>
          <wp:inline distT="0" distB="0" distL="0" distR="0">
            <wp:extent cx="504472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06" cy="62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B43" w:rsidRPr="00A33B43" w:rsidRDefault="00A33B43" w:rsidP="00A33B43">
      <w:pPr>
        <w:widowControl w:val="0"/>
        <w:jc w:val="center"/>
        <w:rPr>
          <w:b/>
          <w:sz w:val="28"/>
        </w:rPr>
      </w:pPr>
      <w:proofErr w:type="gramStart"/>
      <w:r w:rsidRPr="00A33B43">
        <w:rPr>
          <w:b/>
          <w:sz w:val="28"/>
        </w:rPr>
        <w:t>РОССИЙСКАЯ  ФЕДЕРАЦИЯ</w:t>
      </w:r>
      <w:proofErr w:type="gramEnd"/>
    </w:p>
    <w:p w:rsidR="00A33B43" w:rsidRPr="00A33B43" w:rsidRDefault="00A33B43" w:rsidP="00A33B43">
      <w:pPr>
        <w:widowControl w:val="0"/>
        <w:jc w:val="center"/>
        <w:rPr>
          <w:sz w:val="28"/>
        </w:rPr>
      </w:pPr>
      <w:r w:rsidRPr="00A33B43">
        <w:rPr>
          <w:sz w:val="28"/>
        </w:rPr>
        <w:t>КРАСНОЯРСКИЙ КРАЙ</w:t>
      </w:r>
    </w:p>
    <w:p w:rsidR="00A33B43" w:rsidRPr="00A33B43" w:rsidRDefault="00A33B43" w:rsidP="00A33B43">
      <w:pPr>
        <w:jc w:val="center"/>
        <w:rPr>
          <w:sz w:val="28"/>
        </w:rPr>
      </w:pPr>
      <w:r w:rsidRPr="00A33B43">
        <w:rPr>
          <w:sz w:val="28"/>
        </w:rPr>
        <w:t>ТАЙМЫРСКИЙ ДОЛГАНО-НЕНЕЦКИЙ МУНИЦИПАЛЬНЫЙ РАЙОН</w:t>
      </w:r>
    </w:p>
    <w:p w:rsidR="00A33B43" w:rsidRPr="00A33B43" w:rsidRDefault="00A33B43" w:rsidP="00A33B43">
      <w:pPr>
        <w:jc w:val="center"/>
        <w:rPr>
          <w:b/>
          <w:sz w:val="28"/>
        </w:rPr>
      </w:pPr>
      <w:r w:rsidRPr="00A33B43">
        <w:rPr>
          <w:b/>
          <w:sz w:val="28"/>
        </w:rPr>
        <w:t>АДМИНИСТРАЦИЯ СЕЛЬСКОГО ПОСЕЛЕНИЯ ХАТАНГА</w:t>
      </w:r>
    </w:p>
    <w:p w:rsidR="00A33B43" w:rsidRPr="00A33B43" w:rsidRDefault="00A33B43" w:rsidP="00A33B43">
      <w:pPr>
        <w:rPr>
          <w:b/>
          <w:sz w:val="18"/>
          <w:szCs w:val="16"/>
        </w:rPr>
      </w:pPr>
    </w:p>
    <w:p w:rsidR="00A33B43" w:rsidRPr="00A33B43" w:rsidRDefault="00A33B43" w:rsidP="00A33B43">
      <w:pPr>
        <w:jc w:val="center"/>
        <w:rPr>
          <w:b/>
          <w:sz w:val="28"/>
        </w:rPr>
      </w:pPr>
      <w:r w:rsidRPr="00A33B43">
        <w:rPr>
          <w:b/>
          <w:sz w:val="28"/>
        </w:rPr>
        <w:t>ПОСТАНОВЛЕНИЕ</w:t>
      </w:r>
    </w:p>
    <w:p w:rsidR="00A33B43" w:rsidRPr="00ED6045" w:rsidRDefault="00A33B43" w:rsidP="00A33B43">
      <w:pPr>
        <w:jc w:val="center"/>
        <w:rPr>
          <w:i/>
          <w:sz w:val="20"/>
        </w:rPr>
      </w:pPr>
      <w:r w:rsidRPr="00ED6045">
        <w:rPr>
          <w:i/>
          <w:sz w:val="20"/>
        </w:rPr>
        <w:t>(</w:t>
      </w:r>
      <w:proofErr w:type="gramStart"/>
      <w:r w:rsidRPr="00ED6045">
        <w:rPr>
          <w:i/>
          <w:sz w:val="20"/>
        </w:rPr>
        <w:t>В</w:t>
      </w:r>
      <w:proofErr w:type="gramEnd"/>
      <w:r w:rsidRPr="00ED6045">
        <w:rPr>
          <w:i/>
          <w:sz w:val="20"/>
        </w:rPr>
        <w:t xml:space="preserve"> редакции Постановления Администрации СП Хатанга от 17.10.2012 № 148-П,</w:t>
      </w:r>
    </w:p>
    <w:p w:rsidR="00A33B43" w:rsidRPr="00ED6045" w:rsidRDefault="00A33B43" w:rsidP="00A33B43">
      <w:pPr>
        <w:jc w:val="center"/>
        <w:rPr>
          <w:i/>
          <w:sz w:val="20"/>
        </w:rPr>
      </w:pPr>
      <w:r w:rsidRPr="00ED6045">
        <w:rPr>
          <w:i/>
          <w:sz w:val="20"/>
        </w:rPr>
        <w:t xml:space="preserve"> от 19.12.2016 № 168-П, от 02.10.2019 № 153-П, от 01.03.2023 № 020-П)</w:t>
      </w:r>
    </w:p>
    <w:p w:rsidR="00A33B43" w:rsidRPr="000E0DCB" w:rsidRDefault="00A33B43" w:rsidP="00A33B43">
      <w:pPr>
        <w:jc w:val="center"/>
        <w:rPr>
          <w:b/>
        </w:rPr>
      </w:pPr>
    </w:p>
    <w:p w:rsidR="00A33B43" w:rsidRDefault="00A33B43" w:rsidP="00A33B43">
      <w:pPr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44"/>
        <w:gridCol w:w="4911"/>
      </w:tblGrid>
      <w:tr w:rsidR="00A33B43" w:rsidRPr="00A33B43" w:rsidTr="00D46996">
        <w:tc>
          <w:tcPr>
            <w:tcW w:w="4785" w:type="dxa"/>
          </w:tcPr>
          <w:p w:rsidR="00A33B43" w:rsidRPr="00A33B43" w:rsidRDefault="00A33B43" w:rsidP="00D46996">
            <w:pPr>
              <w:suppressAutoHyphens/>
              <w:rPr>
                <w:sz w:val="28"/>
              </w:rPr>
            </w:pPr>
            <w:r w:rsidRPr="00A33B43">
              <w:rPr>
                <w:sz w:val="28"/>
              </w:rPr>
              <w:t xml:space="preserve">10.08.2011 г. </w:t>
            </w:r>
          </w:p>
        </w:tc>
        <w:tc>
          <w:tcPr>
            <w:tcW w:w="5403" w:type="dxa"/>
          </w:tcPr>
          <w:p w:rsidR="00A33B43" w:rsidRPr="00A33B43" w:rsidRDefault="00A33B43" w:rsidP="00D46996">
            <w:pPr>
              <w:suppressAutoHyphens/>
              <w:jc w:val="right"/>
              <w:rPr>
                <w:sz w:val="28"/>
              </w:rPr>
            </w:pPr>
            <w:r w:rsidRPr="00A33B43">
              <w:rPr>
                <w:b/>
                <w:sz w:val="28"/>
              </w:rPr>
              <w:t xml:space="preserve">   </w:t>
            </w:r>
            <w:r w:rsidRPr="00A33B43">
              <w:rPr>
                <w:sz w:val="28"/>
              </w:rPr>
              <w:t>№ 103 - П</w:t>
            </w:r>
          </w:p>
        </w:tc>
      </w:tr>
    </w:tbl>
    <w:p w:rsidR="00A33B43" w:rsidRDefault="00A33B43" w:rsidP="00A33B43">
      <w:pPr>
        <w:ind w:right="3934"/>
        <w:jc w:val="both"/>
        <w:rPr>
          <w:b/>
        </w:rPr>
      </w:pPr>
    </w:p>
    <w:p w:rsidR="00A33B43" w:rsidRPr="00A33B43" w:rsidRDefault="00A33B43" w:rsidP="00A33B43">
      <w:pPr>
        <w:ind w:right="3934"/>
        <w:jc w:val="both"/>
        <w:rPr>
          <w:b/>
          <w:sz w:val="28"/>
        </w:rPr>
      </w:pPr>
      <w:r w:rsidRPr="00A33B43">
        <w:rPr>
          <w:b/>
          <w:sz w:val="28"/>
        </w:rPr>
        <w:t>О Перечне должностей муниципальной службы в администрации сельского поселения Хатанга,</w:t>
      </w:r>
      <w:r>
        <w:rPr>
          <w:b/>
          <w:sz w:val="28"/>
        </w:rPr>
        <w:t xml:space="preserve"> </w:t>
      </w:r>
      <w:r w:rsidRPr="00A33B43">
        <w:rPr>
          <w:b/>
          <w:sz w:val="28"/>
        </w:rPr>
        <w:t xml:space="preserve">в отношении которых для граждан, их замещавших, после увольнения с муниципальной службы в течение двух лет установлены ограничения при заключении трудового договора.  </w:t>
      </w:r>
    </w:p>
    <w:p w:rsidR="00A33B43" w:rsidRPr="00534F3B" w:rsidRDefault="00A33B43" w:rsidP="00A33B43">
      <w:pPr>
        <w:pStyle w:val="ConsPlusNormal"/>
        <w:widowControl/>
        <w:ind w:firstLine="0"/>
        <w:jc w:val="both"/>
        <w:rPr>
          <w:sz w:val="16"/>
          <w:szCs w:val="16"/>
        </w:rPr>
      </w:pPr>
    </w:p>
    <w:p w:rsidR="00A33B43" w:rsidRPr="00A33B43" w:rsidRDefault="00A33B43" w:rsidP="00A33B43">
      <w:pPr>
        <w:autoSpaceDE w:val="0"/>
        <w:autoSpaceDN w:val="0"/>
        <w:adjustRightInd w:val="0"/>
        <w:ind w:firstLine="1080"/>
        <w:jc w:val="both"/>
        <w:rPr>
          <w:sz w:val="28"/>
        </w:rPr>
      </w:pPr>
      <w:r w:rsidRPr="00A33B43">
        <w:rPr>
          <w:sz w:val="28"/>
        </w:rPr>
        <w:t>В соответствии с пунктами 1,2 статьи 12 Федерального закона от 25.12.2008 г. № 273-ФЗ «О противодействии коррупции», во исполнение пункта 4 Указа Президента Российской Федерации от 21.07.2010 г. № 925 «О мерах по реализации отдельных положений Федерального закона «О противодействии коррупции»:</w:t>
      </w:r>
    </w:p>
    <w:p w:rsidR="00A33B43" w:rsidRPr="008F633B" w:rsidRDefault="00A33B43" w:rsidP="00A33B43">
      <w:pPr>
        <w:autoSpaceDE w:val="0"/>
        <w:autoSpaceDN w:val="0"/>
        <w:adjustRightInd w:val="0"/>
        <w:ind w:firstLine="1080"/>
        <w:jc w:val="both"/>
      </w:pPr>
    </w:p>
    <w:p w:rsidR="00A33B43" w:rsidRPr="005D28DB" w:rsidRDefault="00A33B43" w:rsidP="00A33B43">
      <w:pPr>
        <w:pStyle w:val="ConsPlusNormal"/>
        <w:widowControl/>
        <w:ind w:firstLine="336"/>
        <w:jc w:val="both"/>
        <w:rPr>
          <w:rFonts w:ascii="Times New Roman" w:hAnsi="Times New Roman" w:cs="Times New Roman"/>
          <w:sz w:val="16"/>
          <w:szCs w:val="16"/>
        </w:rPr>
      </w:pPr>
    </w:p>
    <w:p w:rsidR="00A33B43" w:rsidRPr="00A33B43" w:rsidRDefault="00A33B43" w:rsidP="00A33B43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3B43">
        <w:rPr>
          <w:rFonts w:ascii="Times New Roman" w:hAnsi="Times New Roman" w:cs="Times New Roman"/>
          <w:b/>
          <w:sz w:val="28"/>
          <w:szCs w:val="24"/>
        </w:rPr>
        <w:t>ПОСТАНОВЛЯЮ:</w:t>
      </w:r>
    </w:p>
    <w:p w:rsidR="00A33B43" w:rsidRPr="00A33B43" w:rsidRDefault="00A33B43" w:rsidP="00A33B43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sz w:val="18"/>
          <w:szCs w:val="16"/>
        </w:rPr>
      </w:pPr>
    </w:p>
    <w:p w:rsidR="00A33B43" w:rsidRPr="00A33B43" w:rsidRDefault="00BD4EAD" w:rsidP="00A33B43">
      <w:pPr>
        <w:pStyle w:val="ConsPlusNormal"/>
        <w:widowControl/>
        <w:numPr>
          <w:ilvl w:val="0"/>
          <w:numId w:val="1"/>
        </w:numPr>
        <w:tabs>
          <w:tab w:val="clear" w:pos="1065"/>
          <w:tab w:val="num" w:pos="0"/>
        </w:tabs>
        <w:ind w:left="180" w:hanging="180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BD4EAD">
        <w:rPr>
          <w:rFonts w:ascii="Times New Roman" w:hAnsi="Times New Roman" w:cs="Times New Roman"/>
          <w:color w:val="00B0F0"/>
          <w:sz w:val="28"/>
          <w:szCs w:val="28"/>
        </w:rPr>
        <w:t xml:space="preserve">Утвердить Перечень должностей муниципальной службы в администрации сельского поселения Хатанга, ее структурных подразделениях, а также должностей муниципальной службы Финансового отдела администрации сельского поселения Хатанга, Отдела по управлению муниципальным имуществом администрации сельского поселения Хатанга, Отдела культуры, молодежной политики и спорта администрации сельского поселения Хатанга, после увольнения с которых, муниципальные служащие в течение двух лет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муниципальному управлению данными организациями входили в должностные обязанности муниципальных служащих, с согласия комиссии по соблюдению требований </w:t>
      </w:r>
      <w:r w:rsidRPr="00BD4EAD">
        <w:rPr>
          <w:rFonts w:ascii="Times New Roman" w:hAnsi="Times New Roman" w:cs="Times New Roman"/>
          <w:color w:val="00B0F0"/>
          <w:sz w:val="28"/>
          <w:szCs w:val="28"/>
        </w:rPr>
        <w:lastRenderedPageBreak/>
        <w:t>к служебному поведению муниципальных служащих и урегулированию конфликта интересов на муниципальной службе в органах местного самоуправления сельского поселения Хатанга, ее структурных подразделений, Финансового отдела администрации сельского поселения Хатанга, Отдела по управлению муниципальным имуществом администрации сельского поселения Хатанга, Отдела культуры, молодежной политики и спорта администрации сельского поселения Хатанга, в порядке установленным Положением о комиссии по соблюдению требований к служебному поведению муниципальных служащих и урегулированию конфликта интересов на муниципальной службе в органах местного самоуправления сельского поселения Хатанга, утвержденным Решением Хатангского сельского Совета депутатов от 14.03.2013 г. № 80-РС «Об утверждении Положения о комиссии по соблюдению требований к служебному поведению муниципальных служащих и урегулированию конфликта интересов на муниципальной службе в органах местного самоуправления сельского поселения Хатанга</w:t>
      </w:r>
      <w:r w:rsidR="00A33B43" w:rsidRPr="00A33B43">
        <w:rPr>
          <w:rFonts w:ascii="Times New Roman" w:hAnsi="Times New Roman" w:cs="Times New Roman"/>
          <w:sz w:val="28"/>
          <w:szCs w:val="24"/>
        </w:rPr>
        <w:t>».</w:t>
      </w:r>
      <w:r w:rsidR="00743834">
        <w:rPr>
          <w:rFonts w:ascii="Times New Roman" w:hAnsi="Times New Roman" w:cs="Times New Roman"/>
          <w:sz w:val="28"/>
          <w:szCs w:val="24"/>
        </w:rPr>
        <w:t xml:space="preserve"> </w:t>
      </w:r>
      <w:r w:rsidR="00743834" w:rsidRPr="00ED6045">
        <w:rPr>
          <w:rFonts w:ascii="Times New Roman" w:eastAsiaTheme="minorHAnsi" w:hAnsi="Times New Roman" w:cs="Times New Roman"/>
          <w:i/>
          <w:szCs w:val="24"/>
          <w:lang w:eastAsia="en-US"/>
        </w:rPr>
        <w:t>(</w:t>
      </w:r>
      <w:proofErr w:type="spellStart"/>
      <w:r w:rsidR="00743834" w:rsidRPr="00ED6045">
        <w:rPr>
          <w:rFonts w:ascii="Times New Roman" w:eastAsiaTheme="minorHAnsi" w:hAnsi="Times New Roman" w:cs="Times New Roman"/>
          <w:i/>
          <w:szCs w:val="24"/>
          <w:lang w:eastAsia="en-US"/>
        </w:rPr>
        <w:t>п</w:t>
      </w:r>
      <w:r w:rsidR="001E7DAE" w:rsidRPr="00ED6045">
        <w:rPr>
          <w:rFonts w:ascii="Times New Roman" w:eastAsiaTheme="minorHAnsi" w:hAnsi="Times New Roman" w:cs="Times New Roman"/>
          <w:i/>
          <w:szCs w:val="24"/>
          <w:lang w:eastAsia="en-US"/>
        </w:rPr>
        <w:t>п</w:t>
      </w:r>
      <w:proofErr w:type="spellEnd"/>
      <w:r w:rsidR="001E7DAE" w:rsidRPr="00ED6045">
        <w:rPr>
          <w:rFonts w:ascii="Times New Roman" w:eastAsiaTheme="minorHAnsi" w:hAnsi="Times New Roman" w:cs="Times New Roman"/>
          <w:i/>
          <w:szCs w:val="24"/>
          <w:lang w:eastAsia="en-US"/>
        </w:rPr>
        <w:t>.</w:t>
      </w:r>
      <w:r w:rsidR="00743834" w:rsidRPr="00ED6045">
        <w:rPr>
          <w:rFonts w:ascii="Times New Roman" w:eastAsiaTheme="minorHAnsi" w:hAnsi="Times New Roman" w:cs="Times New Roman"/>
          <w:i/>
          <w:szCs w:val="24"/>
          <w:lang w:eastAsia="en-US"/>
        </w:rPr>
        <w:t xml:space="preserve"> 1.1. в редакции Постановления Администрации СП Хатанга от 17.10.2012 № 148-П</w:t>
      </w:r>
      <w:r w:rsidRPr="00ED6045">
        <w:rPr>
          <w:rFonts w:ascii="Times New Roman" w:eastAsiaTheme="minorHAnsi" w:hAnsi="Times New Roman" w:cs="Times New Roman"/>
          <w:i/>
          <w:szCs w:val="24"/>
          <w:lang w:eastAsia="en-US"/>
        </w:rPr>
        <w:t>, от 19.12.2016 № 168-П</w:t>
      </w:r>
      <w:r w:rsidR="00743834" w:rsidRPr="00ED6045">
        <w:rPr>
          <w:rFonts w:ascii="Times New Roman" w:eastAsiaTheme="minorHAnsi" w:hAnsi="Times New Roman" w:cs="Times New Roman"/>
          <w:i/>
          <w:szCs w:val="24"/>
          <w:lang w:eastAsia="en-US"/>
        </w:rPr>
        <w:t>)</w:t>
      </w:r>
      <w:r w:rsidR="00743834" w:rsidRPr="00ED6045">
        <w:rPr>
          <w:rFonts w:ascii="Times New Roman" w:eastAsiaTheme="minorHAnsi" w:hAnsi="Times New Roman" w:cs="Times New Roman"/>
          <w:color w:val="00B0F0"/>
          <w:szCs w:val="24"/>
          <w:lang w:eastAsia="en-US"/>
        </w:rPr>
        <w:t>.</w:t>
      </w:r>
    </w:p>
    <w:p w:rsidR="00A33B43" w:rsidRPr="00A33B43" w:rsidRDefault="00A33B43" w:rsidP="00A33B43">
      <w:pPr>
        <w:pStyle w:val="ConsPlusNormal"/>
        <w:widowControl/>
        <w:tabs>
          <w:tab w:val="num" w:pos="0"/>
        </w:tabs>
        <w:ind w:left="180" w:hanging="180"/>
        <w:jc w:val="both"/>
        <w:rPr>
          <w:rFonts w:ascii="Times New Roman" w:hAnsi="Times New Roman" w:cs="Times New Roman"/>
          <w:sz w:val="28"/>
          <w:szCs w:val="24"/>
        </w:rPr>
      </w:pPr>
    </w:p>
    <w:p w:rsidR="00A33B43" w:rsidRPr="00ED6045" w:rsidRDefault="00A33B43" w:rsidP="00A33B43">
      <w:pPr>
        <w:pStyle w:val="ConsPlusNormal"/>
        <w:widowControl/>
        <w:numPr>
          <w:ilvl w:val="0"/>
          <w:numId w:val="1"/>
        </w:numPr>
        <w:tabs>
          <w:tab w:val="clear" w:pos="1065"/>
          <w:tab w:val="num" w:pos="0"/>
        </w:tabs>
        <w:ind w:left="180" w:hanging="180"/>
        <w:jc w:val="both"/>
        <w:rPr>
          <w:rFonts w:ascii="Times New Roman" w:hAnsi="Times New Roman" w:cs="Times New Roman"/>
          <w:sz w:val="22"/>
          <w:szCs w:val="24"/>
        </w:rPr>
      </w:pPr>
      <w:r w:rsidRPr="00A33B43">
        <w:rPr>
          <w:rFonts w:ascii="Times New Roman" w:hAnsi="Times New Roman" w:cs="Times New Roman"/>
          <w:sz w:val="28"/>
          <w:szCs w:val="24"/>
        </w:rPr>
        <w:t xml:space="preserve">Установить, что гражданин, замещавший должность муниципальной службы, включенную в Перечень должностей согласно приложению № 1 к настоящему постановлению, в течение двух лет после увольнения с муниципальной службы обязан при заключении трудовых </w:t>
      </w:r>
      <w:r w:rsidR="001E7DAE" w:rsidRPr="001E7DAE">
        <w:rPr>
          <w:rFonts w:ascii="Times New Roman" w:hAnsi="Times New Roman" w:cs="Times New Roman"/>
          <w:i/>
          <w:sz w:val="28"/>
        </w:rPr>
        <w:t>или гражданско-правовых договоров на выполнение работ (оказание услуг)</w:t>
      </w:r>
      <w:r w:rsidR="001E7DAE" w:rsidRPr="001E7DAE">
        <w:rPr>
          <w:rFonts w:ascii="Times New Roman" w:hAnsi="Times New Roman" w:cs="Times New Roman"/>
          <w:sz w:val="28"/>
        </w:rPr>
        <w:t xml:space="preserve"> </w:t>
      </w:r>
      <w:r w:rsidRPr="00A33B43">
        <w:rPr>
          <w:rFonts w:ascii="Times New Roman" w:hAnsi="Times New Roman" w:cs="Times New Roman"/>
          <w:sz w:val="28"/>
          <w:szCs w:val="24"/>
        </w:rPr>
        <w:t>сообщать представителю нанимателя (работодателю) сведения о последнем месте своей службы.</w:t>
      </w:r>
      <w:r w:rsidR="001E7DAE" w:rsidRPr="001E7DAE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</w:t>
      </w:r>
      <w:r w:rsidR="001E7DAE" w:rsidRPr="00ED6045">
        <w:rPr>
          <w:rFonts w:ascii="Times New Roman" w:eastAsiaTheme="minorHAnsi" w:hAnsi="Times New Roman" w:cs="Times New Roman"/>
          <w:i/>
          <w:szCs w:val="24"/>
          <w:lang w:eastAsia="en-US"/>
        </w:rPr>
        <w:t>(</w:t>
      </w:r>
      <w:proofErr w:type="spellStart"/>
      <w:r w:rsidR="001E7DAE" w:rsidRPr="00ED6045">
        <w:rPr>
          <w:rFonts w:ascii="Times New Roman" w:eastAsiaTheme="minorHAnsi" w:hAnsi="Times New Roman" w:cs="Times New Roman"/>
          <w:i/>
          <w:szCs w:val="24"/>
          <w:lang w:eastAsia="en-US"/>
        </w:rPr>
        <w:t>пп</w:t>
      </w:r>
      <w:proofErr w:type="spellEnd"/>
      <w:r w:rsidR="001E7DAE" w:rsidRPr="00ED6045">
        <w:rPr>
          <w:rFonts w:ascii="Times New Roman" w:eastAsiaTheme="minorHAnsi" w:hAnsi="Times New Roman" w:cs="Times New Roman"/>
          <w:i/>
          <w:szCs w:val="24"/>
          <w:lang w:eastAsia="en-US"/>
        </w:rPr>
        <w:t xml:space="preserve">. 1.2. в редакции Постановления Администрации СП Хатанга от </w:t>
      </w:r>
      <w:proofErr w:type="gramStart"/>
      <w:r w:rsidR="001E7DAE" w:rsidRPr="00ED6045">
        <w:rPr>
          <w:rFonts w:ascii="Times New Roman" w:eastAsiaTheme="minorHAnsi" w:hAnsi="Times New Roman" w:cs="Times New Roman"/>
          <w:i/>
          <w:szCs w:val="24"/>
          <w:lang w:eastAsia="en-US"/>
        </w:rPr>
        <w:t xml:space="preserve">17.10.2012 </w:t>
      </w:r>
      <w:r w:rsidR="00ED6045" w:rsidRPr="00ED6045">
        <w:rPr>
          <w:rFonts w:ascii="Times New Roman" w:eastAsiaTheme="minorHAnsi" w:hAnsi="Times New Roman" w:cs="Times New Roman"/>
          <w:i/>
          <w:szCs w:val="24"/>
          <w:lang w:eastAsia="en-US"/>
        </w:rPr>
        <w:t xml:space="preserve"> </w:t>
      </w:r>
      <w:r w:rsidR="001E7DAE" w:rsidRPr="00ED6045">
        <w:rPr>
          <w:rFonts w:ascii="Times New Roman" w:eastAsiaTheme="minorHAnsi" w:hAnsi="Times New Roman" w:cs="Times New Roman"/>
          <w:i/>
          <w:szCs w:val="24"/>
          <w:lang w:eastAsia="en-US"/>
        </w:rPr>
        <w:t>№</w:t>
      </w:r>
      <w:proofErr w:type="gramEnd"/>
      <w:r w:rsidR="001E7DAE" w:rsidRPr="00ED6045">
        <w:rPr>
          <w:rFonts w:ascii="Times New Roman" w:eastAsiaTheme="minorHAnsi" w:hAnsi="Times New Roman" w:cs="Times New Roman"/>
          <w:i/>
          <w:szCs w:val="24"/>
          <w:lang w:eastAsia="en-US"/>
        </w:rPr>
        <w:t xml:space="preserve"> 148-П)</w:t>
      </w:r>
      <w:r w:rsidR="001E7DAE" w:rsidRPr="00ED6045">
        <w:rPr>
          <w:rFonts w:ascii="Times New Roman" w:eastAsiaTheme="minorHAnsi" w:hAnsi="Times New Roman" w:cs="Times New Roman"/>
          <w:color w:val="00B0F0"/>
          <w:szCs w:val="24"/>
          <w:lang w:eastAsia="en-US"/>
        </w:rPr>
        <w:t>.</w:t>
      </w:r>
    </w:p>
    <w:p w:rsidR="00A33B43" w:rsidRPr="00A33B43" w:rsidRDefault="00A33B43" w:rsidP="00A33B43">
      <w:pPr>
        <w:pStyle w:val="ConsPlusNormal"/>
        <w:widowControl/>
        <w:tabs>
          <w:tab w:val="num" w:pos="0"/>
        </w:tabs>
        <w:ind w:left="180" w:hanging="180"/>
        <w:jc w:val="both"/>
        <w:rPr>
          <w:rFonts w:ascii="Times New Roman" w:hAnsi="Times New Roman" w:cs="Times New Roman"/>
          <w:sz w:val="28"/>
          <w:szCs w:val="24"/>
        </w:rPr>
      </w:pPr>
    </w:p>
    <w:p w:rsidR="00A33B43" w:rsidRPr="00A33B43" w:rsidRDefault="00A33B43" w:rsidP="00A33B43">
      <w:pPr>
        <w:pStyle w:val="ConsPlusNormal"/>
        <w:widowControl/>
        <w:numPr>
          <w:ilvl w:val="0"/>
          <w:numId w:val="1"/>
        </w:numPr>
        <w:tabs>
          <w:tab w:val="clear" w:pos="1065"/>
          <w:tab w:val="num" w:pos="0"/>
        </w:tabs>
        <w:ind w:left="180" w:hanging="180"/>
        <w:jc w:val="both"/>
        <w:rPr>
          <w:rFonts w:ascii="Times New Roman" w:hAnsi="Times New Roman" w:cs="Times New Roman"/>
          <w:sz w:val="28"/>
          <w:szCs w:val="24"/>
        </w:rPr>
      </w:pPr>
      <w:r w:rsidRPr="00A33B43">
        <w:rPr>
          <w:rFonts w:ascii="Times New Roman" w:hAnsi="Times New Roman" w:cs="Times New Roman"/>
          <w:sz w:val="28"/>
          <w:szCs w:val="24"/>
        </w:rPr>
        <w:t xml:space="preserve">Настоящее постановление вступает в силу со дня подписания и подлежит обязательному </w:t>
      </w:r>
      <w:r w:rsidRPr="00A33B43">
        <w:rPr>
          <w:rFonts w:ascii="Times New Roman" w:hAnsi="Times New Roman" w:cs="Times New Roman"/>
          <w:sz w:val="28"/>
          <w:szCs w:val="24"/>
        </w:rPr>
        <w:tab/>
        <w:t>официальному опубликованию.</w:t>
      </w:r>
    </w:p>
    <w:p w:rsidR="00A33B43" w:rsidRPr="00A33B43" w:rsidRDefault="00A33B43" w:rsidP="00A33B43">
      <w:pPr>
        <w:pStyle w:val="ConsPlusNormal"/>
        <w:widowControl/>
        <w:tabs>
          <w:tab w:val="num" w:pos="0"/>
        </w:tabs>
        <w:ind w:left="180" w:hanging="180"/>
        <w:jc w:val="both"/>
        <w:rPr>
          <w:rFonts w:ascii="Times New Roman" w:hAnsi="Times New Roman" w:cs="Times New Roman"/>
          <w:sz w:val="28"/>
          <w:szCs w:val="24"/>
        </w:rPr>
      </w:pPr>
    </w:p>
    <w:p w:rsidR="00A33B43" w:rsidRPr="00A33B43" w:rsidRDefault="00A33B43" w:rsidP="00A33B43">
      <w:pPr>
        <w:pStyle w:val="ConsPlusNormal"/>
        <w:widowControl/>
        <w:numPr>
          <w:ilvl w:val="0"/>
          <w:numId w:val="1"/>
        </w:numPr>
        <w:tabs>
          <w:tab w:val="clear" w:pos="1065"/>
          <w:tab w:val="num" w:pos="0"/>
        </w:tabs>
        <w:ind w:left="180" w:hanging="180"/>
        <w:jc w:val="both"/>
        <w:rPr>
          <w:rFonts w:ascii="Times New Roman" w:hAnsi="Times New Roman" w:cs="Times New Roman"/>
          <w:sz w:val="28"/>
          <w:szCs w:val="24"/>
        </w:rPr>
      </w:pPr>
      <w:r w:rsidRPr="00A33B43">
        <w:rPr>
          <w:rFonts w:ascii="Times New Roman" w:hAnsi="Times New Roman" w:cs="Times New Roman"/>
          <w:sz w:val="28"/>
          <w:szCs w:val="24"/>
        </w:rPr>
        <w:t>Контроль за исполнением настоящего постановления оставляю за собой.</w:t>
      </w:r>
    </w:p>
    <w:p w:rsidR="00A33B43" w:rsidRPr="00A33B43" w:rsidRDefault="00A33B43" w:rsidP="00A33B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6"/>
        </w:rPr>
      </w:pPr>
    </w:p>
    <w:p w:rsidR="00A33B43" w:rsidRPr="00A33B43" w:rsidRDefault="00A33B43" w:rsidP="00A33B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A33B43" w:rsidRPr="00A33B43" w:rsidRDefault="00A33B43" w:rsidP="00A33B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A33B43">
        <w:rPr>
          <w:rFonts w:ascii="Times New Roman" w:hAnsi="Times New Roman" w:cs="Times New Roman"/>
          <w:sz w:val="28"/>
          <w:szCs w:val="24"/>
        </w:rPr>
        <w:t>Руководитель администрации</w:t>
      </w:r>
    </w:p>
    <w:p w:rsidR="00A33B43" w:rsidRPr="00A33B43" w:rsidRDefault="00A33B43" w:rsidP="00A33B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A33B43">
        <w:rPr>
          <w:rFonts w:ascii="Times New Roman" w:hAnsi="Times New Roman" w:cs="Times New Roman"/>
          <w:sz w:val="28"/>
          <w:szCs w:val="24"/>
        </w:rPr>
        <w:t>сельского поселения Хатанга</w:t>
      </w:r>
      <w:r w:rsidRPr="00A33B43">
        <w:rPr>
          <w:rFonts w:ascii="Times New Roman" w:hAnsi="Times New Roman" w:cs="Times New Roman"/>
          <w:sz w:val="28"/>
          <w:szCs w:val="24"/>
        </w:rPr>
        <w:tab/>
      </w:r>
      <w:r w:rsidRPr="00A33B43">
        <w:rPr>
          <w:rFonts w:ascii="Times New Roman" w:hAnsi="Times New Roman" w:cs="Times New Roman"/>
          <w:sz w:val="28"/>
          <w:szCs w:val="24"/>
        </w:rPr>
        <w:tab/>
      </w:r>
      <w:r w:rsidRPr="00A33B43">
        <w:rPr>
          <w:rFonts w:ascii="Times New Roman" w:hAnsi="Times New Roman" w:cs="Times New Roman"/>
          <w:sz w:val="28"/>
          <w:szCs w:val="24"/>
        </w:rPr>
        <w:tab/>
        <w:t xml:space="preserve">                                       Н.А. </w:t>
      </w:r>
      <w:proofErr w:type="spellStart"/>
      <w:r w:rsidRPr="00A33B43">
        <w:rPr>
          <w:rFonts w:ascii="Times New Roman" w:hAnsi="Times New Roman" w:cs="Times New Roman"/>
          <w:sz w:val="28"/>
          <w:szCs w:val="24"/>
        </w:rPr>
        <w:t>Клыгина</w:t>
      </w:r>
      <w:proofErr w:type="spellEnd"/>
    </w:p>
    <w:p w:rsidR="00A33B43" w:rsidRPr="00A33B43" w:rsidRDefault="00A33B43" w:rsidP="00A33B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A33B43" w:rsidRPr="003453A2" w:rsidRDefault="00A33B43" w:rsidP="00A33B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A33B43" w:rsidRPr="003453A2" w:rsidSect="00C643A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33B43" w:rsidRDefault="00A33B43" w:rsidP="00A33B4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A33B43" w:rsidRDefault="00A33B43" w:rsidP="00A33B4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1448" w:type="dxa"/>
        <w:tblLook w:val="01E0" w:firstRow="1" w:lastRow="1" w:firstColumn="1" w:lastColumn="1" w:noHBand="0" w:noVBand="0"/>
      </w:tblPr>
      <w:tblGrid>
        <w:gridCol w:w="7308"/>
        <w:gridCol w:w="4140"/>
      </w:tblGrid>
      <w:tr w:rsidR="00A33B43" w:rsidRPr="006D5AD4" w:rsidTr="00D46996">
        <w:tc>
          <w:tcPr>
            <w:tcW w:w="7308" w:type="dxa"/>
          </w:tcPr>
          <w:p w:rsidR="00A33B43" w:rsidRPr="006D5AD4" w:rsidRDefault="00A33B43" w:rsidP="00D4699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40" w:type="dxa"/>
          </w:tcPr>
          <w:p w:rsidR="00A33B43" w:rsidRPr="006D5AD4" w:rsidRDefault="00A33B43" w:rsidP="00D46996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D5AD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Приложение № 1</w:t>
            </w:r>
          </w:p>
          <w:p w:rsidR="00A33B43" w:rsidRPr="006D5AD4" w:rsidRDefault="00A33B43" w:rsidP="00D46996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5AD4">
              <w:rPr>
                <w:rFonts w:ascii="Times New Roman" w:hAnsi="Times New Roman" w:cs="Times New Roman"/>
                <w:bCs/>
                <w:sz w:val="22"/>
                <w:szCs w:val="22"/>
              </w:rPr>
              <w:t>к Постановлению администрации</w:t>
            </w:r>
          </w:p>
          <w:p w:rsidR="00A33B43" w:rsidRPr="006D5AD4" w:rsidRDefault="00A33B43" w:rsidP="00D46996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D5AD4">
              <w:rPr>
                <w:rFonts w:ascii="Times New Roman" w:hAnsi="Times New Roman" w:cs="Times New Roman"/>
                <w:bCs/>
                <w:sz w:val="22"/>
                <w:szCs w:val="22"/>
              </w:rPr>
              <w:t>сельского поселения Хатанга</w:t>
            </w:r>
          </w:p>
          <w:p w:rsidR="00A33B43" w:rsidRPr="006D5AD4" w:rsidRDefault="00A33B43" w:rsidP="00D46996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AD4">
              <w:rPr>
                <w:rFonts w:ascii="Times New Roman" w:hAnsi="Times New Roman" w:cs="Times New Roman"/>
                <w:bCs/>
                <w:sz w:val="22"/>
                <w:szCs w:val="22"/>
              </w:rPr>
              <w:t>от 10.08.2011 г. № 103-П</w:t>
            </w:r>
          </w:p>
        </w:tc>
      </w:tr>
    </w:tbl>
    <w:p w:rsidR="00A33B43" w:rsidRDefault="00A33B43" w:rsidP="00A33B4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3B43" w:rsidRPr="00A33B43" w:rsidRDefault="00A33B43" w:rsidP="00A33B43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A33B43">
        <w:rPr>
          <w:rFonts w:ascii="Times New Roman" w:hAnsi="Times New Roman" w:cs="Times New Roman"/>
          <w:b/>
          <w:bCs/>
          <w:sz w:val="28"/>
          <w:szCs w:val="24"/>
        </w:rPr>
        <w:t xml:space="preserve">                                                               ПЕРЕЧЕНЬ</w:t>
      </w:r>
    </w:p>
    <w:p w:rsidR="00A33B43" w:rsidRDefault="00A33B43" w:rsidP="00A33B43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A33B43">
        <w:rPr>
          <w:rFonts w:ascii="Times New Roman" w:hAnsi="Times New Roman" w:cs="Times New Roman"/>
          <w:b/>
          <w:bCs/>
          <w:sz w:val="28"/>
          <w:szCs w:val="24"/>
        </w:rPr>
        <w:t>ДОЛЖНОСТЕЙ МУНИЦИПАЛЬНОЙ СЛУЖБЫ В АДМИНИСТРАЦИИ СЕЛЬСКОГО ПОСЕЛЕНИЯ ХАТАНГА, ЕЕ СТРУКТУРНЫХ ПОДРАЗДЕЛЕНИЯХ, ФИНАНСОВОМ ОТДЕЛЕ АДМИНИСТРАЦИИ СЕЛЬСКОГО ПОСЕЛЕНИЯ ХАТАНГА, ОТДЕЛЕ ПО УПРАВЛЕНИЮ МУНИЦИПАЛЬНЫМ ИМУЩЕСТВОМ АДМИНИСТРАЦИИ СЕЛЬСКОГО ПОСЕЛЕНИЯ ХАТАНГА, ОТДЕЛА КУЛЬТУРЫ АДМИНИСТРЦИИ СЕЛЬСКОГО ПОСЕЛЕНИЯ ХАТАНГА, В ОТНОШЕНИИ КОТОРЫХ ДЛЯ ГРАЖДАН ИХ ЗАМЕЩАВШИХ, ПОСЛЕ УВОЛЬНЕНИЯ С МУНИЦИПАЛЬНОЙ СЛУЖБЫ В ТЕЧЕНИЕ ДВУХ ЛЕТ УСТАНОВ</w:t>
      </w:r>
      <w:r w:rsidR="000833ED">
        <w:rPr>
          <w:rFonts w:ascii="Times New Roman" w:hAnsi="Times New Roman" w:cs="Times New Roman"/>
          <w:b/>
          <w:bCs/>
          <w:sz w:val="28"/>
          <w:szCs w:val="24"/>
        </w:rPr>
        <w:t xml:space="preserve">ЛЕНЫ ОГРАНИЧЕНИЯ ПРИ ЗАКЛЮЧЕНИИ </w:t>
      </w:r>
      <w:r w:rsidRPr="00A33B43">
        <w:rPr>
          <w:rFonts w:ascii="Times New Roman" w:hAnsi="Times New Roman" w:cs="Times New Roman"/>
          <w:b/>
          <w:bCs/>
          <w:sz w:val="28"/>
          <w:szCs w:val="24"/>
        </w:rPr>
        <w:t>ТРУДОВОГО ДОГОВОРА.</w:t>
      </w:r>
    </w:p>
    <w:p w:rsidR="001872E5" w:rsidRPr="001872E5" w:rsidRDefault="001872E5" w:rsidP="001872E5">
      <w:pPr>
        <w:pStyle w:val="ConsPlusNormal"/>
        <w:widowControl/>
        <w:ind w:left="180" w:firstLine="0"/>
        <w:jc w:val="center"/>
        <w:rPr>
          <w:rFonts w:ascii="Times New Roman" w:hAnsi="Times New Roman" w:cs="Times New Roman"/>
          <w:color w:val="7030A0"/>
          <w:sz w:val="22"/>
          <w:szCs w:val="24"/>
        </w:rPr>
      </w:pPr>
      <w:r w:rsidRPr="001872E5">
        <w:rPr>
          <w:rFonts w:ascii="Times New Roman" w:eastAsiaTheme="minorHAnsi" w:hAnsi="Times New Roman" w:cs="Times New Roman"/>
          <w:i/>
          <w:color w:val="7030A0"/>
          <w:szCs w:val="24"/>
          <w:lang w:eastAsia="en-US"/>
        </w:rPr>
        <w:t>(п. 1.1</w:t>
      </w:r>
      <w:r w:rsidRPr="001872E5">
        <w:rPr>
          <w:rFonts w:ascii="Times New Roman" w:eastAsiaTheme="minorHAnsi" w:hAnsi="Times New Roman" w:cs="Times New Roman"/>
          <w:i/>
          <w:color w:val="7030A0"/>
          <w:szCs w:val="24"/>
          <w:lang w:eastAsia="en-US"/>
        </w:rPr>
        <w:t>. в редакции Постановлени</w:t>
      </w:r>
      <w:r w:rsidRPr="001872E5">
        <w:rPr>
          <w:rFonts w:ascii="Times New Roman" w:eastAsiaTheme="minorHAnsi" w:hAnsi="Times New Roman" w:cs="Times New Roman"/>
          <w:i/>
          <w:color w:val="7030A0"/>
          <w:szCs w:val="24"/>
          <w:lang w:eastAsia="en-US"/>
        </w:rPr>
        <w:t xml:space="preserve">я Администрации СП Хатанга от </w:t>
      </w:r>
      <w:proofErr w:type="gramStart"/>
      <w:r w:rsidRPr="001872E5">
        <w:rPr>
          <w:rFonts w:ascii="Times New Roman" w:eastAsiaTheme="minorHAnsi" w:hAnsi="Times New Roman" w:cs="Times New Roman"/>
          <w:i/>
          <w:color w:val="7030A0"/>
          <w:szCs w:val="24"/>
          <w:lang w:eastAsia="en-US"/>
        </w:rPr>
        <w:t>01.03.2023</w:t>
      </w:r>
      <w:r w:rsidRPr="001872E5">
        <w:rPr>
          <w:rFonts w:ascii="Times New Roman" w:eastAsiaTheme="minorHAnsi" w:hAnsi="Times New Roman" w:cs="Times New Roman"/>
          <w:i/>
          <w:color w:val="7030A0"/>
          <w:szCs w:val="24"/>
          <w:lang w:eastAsia="en-US"/>
        </w:rPr>
        <w:t xml:space="preserve">  </w:t>
      </w:r>
      <w:r w:rsidRPr="001872E5">
        <w:rPr>
          <w:rFonts w:ascii="Times New Roman" w:eastAsiaTheme="minorHAnsi" w:hAnsi="Times New Roman" w:cs="Times New Roman"/>
          <w:i/>
          <w:color w:val="7030A0"/>
          <w:szCs w:val="24"/>
          <w:lang w:eastAsia="en-US"/>
        </w:rPr>
        <w:t>№</w:t>
      </w:r>
      <w:proofErr w:type="gramEnd"/>
      <w:r w:rsidRPr="001872E5">
        <w:rPr>
          <w:rFonts w:ascii="Times New Roman" w:eastAsiaTheme="minorHAnsi" w:hAnsi="Times New Roman" w:cs="Times New Roman"/>
          <w:i/>
          <w:color w:val="7030A0"/>
          <w:szCs w:val="24"/>
          <w:lang w:eastAsia="en-US"/>
        </w:rPr>
        <w:t xml:space="preserve"> 020</w:t>
      </w:r>
      <w:r w:rsidRPr="001872E5">
        <w:rPr>
          <w:rFonts w:ascii="Times New Roman" w:eastAsiaTheme="minorHAnsi" w:hAnsi="Times New Roman" w:cs="Times New Roman"/>
          <w:i/>
          <w:color w:val="7030A0"/>
          <w:szCs w:val="24"/>
          <w:lang w:eastAsia="en-US"/>
        </w:rPr>
        <w:t>-П)</w:t>
      </w:r>
      <w:r w:rsidRPr="001872E5">
        <w:rPr>
          <w:rFonts w:ascii="Times New Roman" w:eastAsiaTheme="minorHAnsi" w:hAnsi="Times New Roman" w:cs="Times New Roman"/>
          <w:color w:val="7030A0"/>
          <w:szCs w:val="24"/>
          <w:lang w:eastAsia="en-US"/>
        </w:rPr>
        <w:t>.</w:t>
      </w:r>
    </w:p>
    <w:p w:rsidR="00A33B43" w:rsidRPr="00A33B43" w:rsidRDefault="00A33B43" w:rsidP="00A33B43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A33B43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8"/>
        <w:gridCol w:w="2477"/>
        <w:gridCol w:w="4364"/>
      </w:tblGrid>
      <w:tr w:rsidR="00166A57" w:rsidRPr="00166A57" w:rsidTr="000833ED">
        <w:trPr>
          <w:trHeight w:val="647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7" w:rsidRPr="00166A57" w:rsidRDefault="00166A57" w:rsidP="000833ED">
            <w:pPr>
              <w:autoSpaceDE w:val="0"/>
              <w:autoSpaceDN w:val="0"/>
              <w:adjustRightInd w:val="0"/>
              <w:ind w:firstLine="82"/>
              <w:jc w:val="center"/>
              <w:rPr>
                <w:rFonts w:eastAsiaTheme="minorHAnsi"/>
                <w:bCs/>
                <w:color w:val="7030A0"/>
                <w:sz w:val="28"/>
                <w:szCs w:val="28"/>
              </w:rPr>
            </w:pPr>
            <w:r w:rsidRPr="00166A57">
              <w:rPr>
                <w:rFonts w:eastAsiaTheme="minorHAnsi"/>
                <w:bCs/>
                <w:color w:val="7030A0"/>
                <w:sz w:val="28"/>
                <w:szCs w:val="28"/>
              </w:rPr>
              <w:t>Категория должности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7" w:rsidRPr="00166A57" w:rsidRDefault="00166A57" w:rsidP="00D4699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7030A0"/>
                <w:sz w:val="28"/>
                <w:szCs w:val="28"/>
              </w:rPr>
            </w:pPr>
            <w:r w:rsidRPr="00166A57">
              <w:rPr>
                <w:rFonts w:eastAsiaTheme="minorHAnsi"/>
                <w:bCs/>
                <w:color w:val="7030A0"/>
                <w:sz w:val="28"/>
                <w:szCs w:val="28"/>
              </w:rPr>
              <w:t>Группа должности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7" w:rsidRPr="00166A57" w:rsidRDefault="00166A57" w:rsidP="00D469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7030A0"/>
                <w:sz w:val="28"/>
                <w:szCs w:val="28"/>
              </w:rPr>
            </w:pPr>
            <w:r w:rsidRPr="00166A57">
              <w:rPr>
                <w:rFonts w:eastAsiaTheme="minorHAnsi"/>
                <w:bCs/>
                <w:color w:val="7030A0"/>
                <w:sz w:val="28"/>
                <w:szCs w:val="28"/>
              </w:rPr>
              <w:t>Наименование должности</w:t>
            </w:r>
          </w:p>
        </w:tc>
        <w:bookmarkStart w:id="0" w:name="_GoBack"/>
        <w:bookmarkEnd w:id="0"/>
      </w:tr>
      <w:tr w:rsidR="00166A57" w:rsidRPr="00166A57" w:rsidTr="000833ED">
        <w:trPr>
          <w:trHeight w:val="766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7" w:rsidRPr="00166A57" w:rsidRDefault="00166A57" w:rsidP="00D4699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7030A0"/>
                <w:sz w:val="28"/>
                <w:szCs w:val="28"/>
              </w:rPr>
            </w:pPr>
            <w:r w:rsidRPr="00166A57">
              <w:rPr>
                <w:rFonts w:eastAsiaTheme="minorHAnsi"/>
                <w:bCs/>
                <w:color w:val="7030A0"/>
                <w:sz w:val="28"/>
                <w:szCs w:val="28"/>
              </w:rPr>
              <w:t>Руководители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7" w:rsidRPr="00166A57" w:rsidRDefault="00166A57" w:rsidP="00D4699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7030A0"/>
                <w:sz w:val="28"/>
                <w:szCs w:val="28"/>
              </w:rPr>
            </w:pPr>
            <w:r w:rsidRPr="00166A57">
              <w:rPr>
                <w:rFonts w:eastAsiaTheme="minorHAnsi"/>
                <w:bCs/>
                <w:color w:val="7030A0"/>
                <w:sz w:val="28"/>
                <w:szCs w:val="28"/>
              </w:rPr>
              <w:t>Главная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7" w:rsidRPr="00166A57" w:rsidRDefault="00166A57" w:rsidP="00D4699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7030A0"/>
                <w:sz w:val="28"/>
                <w:szCs w:val="28"/>
              </w:rPr>
            </w:pPr>
            <w:r w:rsidRPr="00166A57">
              <w:rPr>
                <w:rFonts w:eastAsiaTheme="minorHAnsi"/>
                <w:bCs/>
                <w:color w:val="7030A0"/>
                <w:sz w:val="28"/>
                <w:szCs w:val="28"/>
              </w:rPr>
              <w:t>Заместитель Главы сельского поселения Хатанга</w:t>
            </w:r>
          </w:p>
        </w:tc>
      </w:tr>
      <w:tr w:rsidR="00166A57" w:rsidRPr="00166A57" w:rsidTr="000833ED">
        <w:trPr>
          <w:trHeight w:val="647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7" w:rsidRPr="00166A57" w:rsidRDefault="00166A57" w:rsidP="00D4699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7030A0"/>
                <w:sz w:val="28"/>
                <w:szCs w:val="28"/>
              </w:rPr>
            </w:pPr>
            <w:r w:rsidRPr="00166A57">
              <w:rPr>
                <w:rFonts w:eastAsiaTheme="minorHAnsi"/>
                <w:bCs/>
                <w:color w:val="7030A0"/>
                <w:sz w:val="28"/>
                <w:szCs w:val="28"/>
              </w:rPr>
              <w:t>Специалисты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7" w:rsidRPr="00166A57" w:rsidRDefault="00166A57" w:rsidP="00D4699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7030A0"/>
                <w:sz w:val="28"/>
                <w:szCs w:val="28"/>
              </w:rPr>
            </w:pPr>
            <w:r w:rsidRPr="00166A57">
              <w:rPr>
                <w:rFonts w:eastAsiaTheme="minorHAnsi"/>
                <w:bCs/>
                <w:color w:val="7030A0"/>
                <w:sz w:val="28"/>
                <w:szCs w:val="28"/>
              </w:rPr>
              <w:t>Ведущая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7" w:rsidRPr="00166A57" w:rsidRDefault="00166A57" w:rsidP="00D4699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7030A0"/>
                <w:sz w:val="28"/>
                <w:szCs w:val="28"/>
              </w:rPr>
            </w:pPr>
            <w:r w:rsidRPr="00166A57">
              <w:rPr>
                <w:rFonts w:eastAsiaTheme="minorHAnsi"/>
                <w:bCs/>
                <w:color w:val="7030A0"/>
                <w:sz w:val="28"/>
                <w:szCs w:val="28"/>
              </w:rPr>
              <w:t>Начальник отдела</w:t>
            </w:r>
          </w:p>
        </w:tc>
      </w:tr>
      <w:tr w:rsidR="00166A57" w:rsidRPr="00166A57" w:rsidTr="000833ED">
        <w:trPr>
          <w:trHeight w:val="649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7" w:rsidRPr="00166A57" w:rsidRDefault="00166A57" w:rsidP="00D4699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7030A0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7" w:rsidRPr="00166A57" w:rsidRDefault="00166A57" w:rsidP="00D4699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7030A0"/>
                <w:sz w:val="28"/>
                <w:szCs w:val="28"/>
              </w:rPr>
            </w:pPr>
            <w:r w:rsidRPr="00166A57">
              <w:rPr>
                <w:rFonts w:eastAsiaTheme="minorHAnsi"/>
                <w:bCs/>
                <w:color w:val="7030A0"/>
                <w:sz w:val="28"/>
                <w:szCs w:val="28"/>
              </w:rPr>
              <w:t>Старшая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7" w:rsidRPr="00166A57" w:rsidRDefault="00166A57" w:rsidP="00D4699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7030A0"/>
                <w:sz w:val="28"/>
                <w:szCs w:val="28"/>
              </w:rPr>
            </w:pPr>
            <w:r w:rsidRPr="00166A57">
              <w:rPr>
                <w:rFonts w:eastAsiaTheme="minorHAnsi"/>
                <w:bCs/>
                <w:color w:val="7030A0"/>
                <w:sz w:val="28"/>
                <w:szCs w:val="28"/>
              </w:rPr>
              <w:t>Главный специалист</w:t>
            </w:r>
          </w:p>
        </w:tc>
      </w:tr>
      <w:tr w:rsidR="00166A57" w:rsidRPr="00166A57" w:rsidTr="000833ED">
        <w:trPr>
          <w:trHeight w:val="539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7" w:rsidRPr="00166A57" w:rsidRDefault="00166A57" w:rsidP="00D4699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7030A0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7" w:rsidRPr="00166A57" w:rsidRDefault="00166A57" w:rsidP="00D4699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7030A0"/>
                <w:sz w:val="28"/>
                <w:szCs w:val="28"/>
              </w:rPr>
            </w:pP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7" w:rsidRPr="00166A57" w:rsidRDefault="00166A57" w:rsidP="00D4699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7030A0"/>
                <w:sz w:val="28"/>
                <w:szCs w:val="28"/>
              </w:rPr>
            </w:pPr>
            <w:r w:rsidRPr="00166A57">
              <w:rPr>
                <w:rFonts w:eastAsiaTheme="minorHAnsi"/>
                <w:bCs/>
                <w:color w:val="7030A0"/>
                <w:sz w:val="28"/>
                <w:szCs w:val="28"/>
              </w:rPr>
              <w:t>Ведущий специалист</w:t>
            </w:r>
          </w:p>
        </w:tc>
      </w:tr>
      <w:tr w:rsidR="00166A57" w:rsidRPr="00166A57" w:rsidTr="000833ED">
        <w:trPr>
          <w:trHeight w:val="331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7" w:rsidRPr="00166A57" w:rsidRDefault="00166A57" w:rsidP="00D4699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7030A0"/>
                <w:sz w:val="28"/>
                <w:szCs w:val="28"/>
              </w:rPr>
            </w:pPr>
            <w:r w:rsidRPr="00166A57">
              <w:rPr>
                <w:rFonts w:eastAsiaTheme="minorHAnsi"/>
                <w:bCs/>
                <w:color w:val="7030A0"/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7" w:rsidRPr="00166A57" w:rsidRDefault="00166A57" w:rsidP="00D4699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7030A0"/>
                <w:sz w:val="28"/>
                <w:szCs w:val="28"/>
              </w:rPr>
            </w:pPr>
            <w:r w:rsidRPr="00166A57">
              <w:rPr>
                <w:rFonts w:eastAsiaTheme="minorHAnsi"/>
                <w:bCs/>
                <w:color w:val="7030A0"/>
                <w:sz w:val="28"/>
                <w:szCs w:val="28"/>
              </w:rPr>
              <w:t>Ведущая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57" w:rsidRPr="00166A57" w:rsidRDefault="00166A57" w:rsidP="00D46996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7030A0"/>
                <w:sz w:val="28"/>
                <w:szCs w:val="28"/>
              </w:rPr>
            </w:pPr>
            <w:r w:rsidRPr="00166A57">
              <w:rPr>
                <w:rFonts w:eastAsiaTheme="minorHAnsi"/>
                <w:bCs/>
                <w:color w:val="7030A0"/>
                <w:sz w:val="28"/>
                <w:szCs w:val="28"/>
              </w:rPr>
              <w:t>Главный бухгалтер</w:t>
            </w:r>
          </w:p>
        </w:tc>
      </w:tr>
    </w:tbl>
    <w:p w:rsidR="00A33B43" w:rsidRPr="00166A57" w:rsidRDefault="00A33B43" w:rsidP="00166A57">
      <w:pPr>
        <w:pStyle w:val="ConsPlusNonformat"/>
        <w:widowControl/>
        <w:ind w:left="720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A33B43" w:rsidRDefault="00A33B43" w:rsidP="00A33B43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3B43" w:rsidRDefault="00A33B43" w:rsidP="00A33B43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3B43" w:rsidRDefault="00A33B43" w:rsidP="00A33B43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33B43" w:rsidRDefault="00A33B43" w:rsidP="00A33B43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48E7" w:rsidRDefault="00A548E7"/>
    <w:sectPr w:rsidR="00A548E7" w:rsidSect="00D319CB">
      <w:pgSz w:w="11906" w:h="16838"/>
      <w:pgMar w:top="357" w:right="851" w:bottom="24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64433"/>
    <w:multiLevelType w:val="hybridMultilevel"/>
    <w:tmpl w:val="1E8AD3E4"/>
    <w:lvl w:ilvl="0" w:tplc="745C64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C4215A"/>
    <w:multiLevelType w:val="hybridMultilevel"/>
    <w:tmpl w:val="ADC6109A"/>
    <w:lvl w:ilvl="0" w:tplc="4AB09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43"/>
    <w:rsid w:val="000833ED"/>
    <w:rsid w:val="00166A57"/>
    <w:rsid w:val="001872E5"/>
    <w:rsid w:val="001E7DAE"/>
    <w:rsid w:val="00743834"/>
    <w:rsid w:val="00A33B43"/>
    <w:rsid w:val="00A548E7"/>
    <w:rsid w:val="00BD4EAD"/>
    <w:rsid w:val="00C643A4"/>
    <w:rsid w:val="00ED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FDC7"/>
  <w15:chartTrackingRefBased/>
  <w15:docId w15:val="{F8679D13-76C1-4006-9DB6-8AFBF0C0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B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33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Федосеева</dc:creator>
  <cp:keywords/>
  <dc:description/>
  <cp:lastModifiedBy>Кира Федосеева</cp:lastModifiedBy>
  <cp:revision>36</cp:revision>
  <dcterms:created xsi:type="dcterms:W3CDTF">2023-03-02T05:34:00Z</dcterms:created>
  <dcterms:modified xsi:type="dcterms:W3CDTF">2023-10-30T04:06:00Z</dcterms:modified>
</cp:coreProperties>
</file>