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6F1" w:rsidRPr="008946F1" w:rsidRDefault="008946F1" w:rsidP="008946F1">
      <w:pPr>
        <w:widowControl w:val="0"/>
        <w:spacing w:after="0" w:line="240" w:lineRule="auto"/>
        <w:rPr>
          <w:rFonts w:ascii="Times New Roman" w:eastAsia="Times New Roman" w:hAnsi="Times New Roman" w:cs="Times New Roman"/>
          <w:b/>
          <w:color w:val="000000"/>
          <w:sz w:val="24"/>
          <w:szCs w:val="24"/>
          <w:lang w:eastAsia="ru-RU"/>
        </w:rPr>
      </w:pPr>
      <w:r w:rsidRPr="008946F1">
        <w:rPr>
          <w:rFonts w:ascii="Times New Roman" w:eastAsia="Times New Roman" w:hAnsi="Times New Roman" w:cs="Times New Roman"/>
          <w:b/>
          <w:color w:val="000000"/>
          <w:sz w:val="24"/>
          <w:szCs w:val="24"/>
          <w:lang w:eastAsia="ru-RU"/>
        </w:rPr>
        <w:t xml:space="preserve">                                                                       </w:t>
      </w:r>
      <w:r w:rsidRPr="008946F1">
        <w:rPr>
          <w:rFonts w:ascii="Times New Roman" w:eastAsia="Times New Roman" w:hAnsi="Times New Roman" w:cs="Times New Roman"/>
          <w:noProof/>
          <w:color w:val="000000"/>
          <w:sz w:val="24"/>
          <w:szCs w:val="24"/>
          <w:lang w:eastAsia="ru-RU"/>
        </w:rPr>
        <w:drawing>
          <wp:inline distT="0" distB="0" distL="0" distR="0" wp14:anchorId="7CFE34C5" wp14:editId="3F3B6CC4">
            <wp:extent cx="476885" cy="588645"/>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885" cy="588645"/>
                    </a:xfrm>
                    <a:prstGeom prst="rect">
                      <a:avLst/>
                    </a:prstGeom>
                    <a:noFill/>
                    <a:ln>
                      <a:noFill/>
                    </a:ln>
                  </pic:spPr>
                </pic:pic>
              </a:graphicData>
            </a:graphic>
          </wp:inline>
        </w:drawing>
      </w:r>
    </w:p>
    <w:p w:rsidR="008946F1" w:rsidRPr="008946F1" w:rsidRDefault="008946F1" w:rsidP="008946F1">
      <w:pPr>
        <w:widowControl w:val="0"/>
        <w:spacing w:after="0" w:line="240" w:lineRule="auto"/>
        <w:jc w:val="center"/>
        <w:rPr>
          <w:rFonts w:ascii="Times New Roman" w:eastAsia="Times New Roman" w:hAnsi="Times New Roman" w:cs="Times New Roman"/>
          <w:b/>
          <w:color w:val="000000"/>
          <w:sz w:val="14"/>
          <w:szCs w:val="24"/>
          <w:lang w:eastAsia="ru-RU"/>
        </w:rPr>
      </w:pPr>
    </w:p>
    <w:p w:rsidR="008946F1" w:rsidRPr="008946F1" w:rsidRDefault="008946F1" w:rsidP="008946F1">
      <w:pPr>
        <w:widowControl w:val="0"/>
        <w:spacing w:after="0" w:line="240" w:lineRule="auto"/>
        <w:jc w:val="center"/>
        <w:rPr>
          <w:rFonts w:ascii="Times New Roman" w:eastAsia="Times New Roman" w:hAnsi="Times New Roman" w:cs="Times New Roman"/>
          <w:color w:val="000000"/>
          <w:sz w:val="24"/>
          <w:szCs w:val="24"/>
          <w:lang w:eastAsia="ru-RU"/>
        </w:rPr>
      </w:pPr>
      <w:r w:rsidRPr="008946F1">
        <w:rPr>
          <w:rFonts w:ascii="Times New Roman" w:eastAsia="Times New Roman" w:hAnsi="Times New Roman" w:cs="Times New Roman"/>
          <w:b/>
          <w:color w:val="000000"/>
          <w:sz w:val="24"/>
          <w:szCs w:val="24"/>
          <w:lang w:eastAsia="ru-RU"/>
        </w:rPr>
        <w:t xml:space="preserve">РОССИЙСКАЯ ФЕДЕРАЦИЯ          </w:t>
      </w:r>
    </w:p>
    <w:p w:rsidR="008946F1" w:rsidRPr="008946F1" w:rsidRDefault="008946F1" w:rsidP="008946F1">
      <w:pPr>
        <w:widowControl w:val="0"/>
        <w:spacing w:after="0" w:line="240" w:lineRule="auto"/>
        <w:jc w:val="center"/>
        <w:rPr>
          <w:rFonts w:ascii="Times New Roman" w:eastAsia="Times New Roman" w:hAnsi="Times New Roman" w:cs="Times New Roman"/>
          <w:color w:val="000000"/>
          <w:sz w:val="24"/>
          <w:szCs w:val="24"/>
          <w:lang w:eastAsia="ru-RU"/>
        </w:rPr>
      </w:pPr>
      <w:r w:rsidRPr="008946F1">
        <w:rPr>
          <w:rFonts w:ascii="Times New Roman" w:eastAsia="Times New Roman" w:hAnsi="Times New Roman" w:cs="Times New Roman"/>
          <w:color w:val="000000"/>
          <w:sz w:val="24"/>
          <w:szCs w:val="24"/>
          <w:lang w:eastAsia="ru-RU"/>
        </w:rPr>
        <w:t>КРАСНОЯРСКИЙ КРАЙ</w:t>
      </w:r>
    </w:p>
    <w:p w:rsidR="008946F1" w:rsidRPr="008946F1" w:rsidRDefault="008946F1" w:rsidP="008946F1">
      <w:pPr>
        <w:spacing w:after="0" w:line="240" w:lineRule="auto"/>
        <w:jc w:val="center"/>
        <w:rPr>
          <w:rFonts w:ascii="Times New Roman" w:eastAsia="Times New Roman" w:hAnsi="Times New Roman" w:cs="Times New Roman"/>
          <w:color w:val="000000"/>
          <w:sz w:val="24"/>
          <w:szCs w:val="24"/>
          <w:lang w:eastAsia="ru-RU"/>
        </w:rPr>
      </w:pPr>
      <w:r w:rsidRPr="008946F1">
        <w:rPr>
          <w:rFonts w:ascii="Times New Roman" w:eastAsia="Times New Roman" w:hAnsi="Times New Roman" w:cs="Times New Roman"/>
          <w:color w:val="000000"/>
          <w:sz w:val="24"/>
          <w:szCs w:val="24"/>
          <w:lang w:eastAsia="ru-RU"/>
        </w:rPr>
        <w:t>ТАЙМЫРСКИЙ ДОЛГАНО-НЕНЕЦКИЙ МУНИЦИПАЛЬНЫЙ РАЙОН</w:t>
      </w:r>
    </w:p>
    <w:p w:rsidR="008946F1" w:rsidRPr="008946F1" w:rsidRDefault="008946F1" w:rsidP="008946F1">
      <w:pPr>
        <w:spacing w:after="0" w:line="240" w:lineRule="auto"/>
        <w:jc w:val="center"/>
        <w:rPr>
          <w:rFonts w:ascii="Times New Roman" w:eastAsia="Times New Roman" w:hAnsi="Times New Roman" w:cs="Times New Roman"/>
          <w:b/>
          <w:color w:val="000000"/>
          <w:sz w:val="24"/>
          <w:szCs w:val="24"/>
          <w:lang w:eastAsia="ru-RU"/>
        </w:rPr>
      </w:pPr>
      <w:r w:rsidRPr="008946F1">
        <w:rPr>
          <w:rFonts w:ascii="Times New Roman" w:eastAsia="Times New Roman" w:hAnsi="Times New Roman" w:cs="Times New Roman"/>
          <w:b/>
          <w:color w:val="000000"/>
          <w:sz w:val="24"/>
          <w:szCs w:val="24"/>
          <w:lang w:eastAsia="ru-RU"/>
        </w:rPr>
        <w:t>ГЛАВА СЕЛЬСКОГО ПОСЕЛЕНИЯ ХАТАНГА</w:t>
      </w:r>
    </w:p>
    <w:p w:rsidR="008946F1" w:rsidRPr="008946F1" w:rsidRDefault="008946F1" w:rsidP="008946F1">
      <w:pPr>
        <w:spacing w:after="0" w:line="240" w:lineRule="auto"/>
        <w:rPr>
          <w:rFonts w:ascii="Times New Roman" w:eastAsia="Times New Roman" w:hAnsi="Times New Roman" w:cs="Times New Roman"/>
          <w:b/>
          <w:color w:val="000000"/>
          <w:sz w:val="24"/>
          <w:szCs w:val="24"/>
          <w:lang w:eastAsia="ru-RU"/>
        </w:rPr>
      </w:pPr>
    </w:p>
    <w:p w:rsidR="008946F1" w:rsidRPr="008946F1" w:rsidRDefault="008946F1" w:rsidP="008946F1">
      <w:pPr>
        <w:spacing w:after="0" w:line="240" w:lineRule="auto"/>
        <w:rPr>
          <w:rFonts w:ascii="Times New Roman" w:eastAsia="Times New Roman" w:hAnsi="Times New Roman" w:cs="Times New Roman"/>
          <w:b/>
          <w:color w:val="000000"/>
          <w:sz w:val="24"/>
          <w:szCs w:val="24"/>
          <w:lang w:eastAsia="ru-RU"/>
        </w:rPr>
      </w:pPr>
    </w:p>
    <w:p w:rsidR="008946F1" w:rsidRDefault="008946F1" w:rsidP="008946F1">
      <w:pPr>
        <w:spacing w:after="0" w:line="240" w:lineRule="auto"/>
        <w:jc w:val="center"/>
        <w:rPr>
          <w:rFonts w:ascii="Times New Roman" w:eastAsia="Times New Roman" w:hAnsi="Times New Roman" w:cs="Times New Roman"/>
          <w:b/>
          <w:color w:val="000000"/>
          <w:sz w:val="24"/>
          <w:szCs w:val="24"/>
          <w:lang w:eastAsia="ru-RU"/>
        </w:rPr>
      </w:pPr>
      <w:r w:rsidRPr="008946F1">
        <w:rPr>
          <w:rFonts w:ascii="Times New Roman" w:eastAsia="Times New Roman" w:hAnsi="Times New Roman" w:cs="Times New Roman"/>
          <w:b/>
          <w:color w:val="000000"/>
          <w:sz w:val="24"/>
          <w:szCs w:val="24"/>
          <w:lang w:eastAsia="ru-RU"/>
        </w:rPr>
        <w:t>ПОСТАНОВЛЕНИЕ</w:t>
      </w:r>
    </w:p>
    <w:p w:rsidR="00FF4C55" w:rsidRPr="00FF4C55" w:rsidRDefault="00FF4C55" w:rsidP="00FF4C55">
      <w:pPr>
        <w:spacing w:after="0"/>
        <w:jc w:val="center"/>
        <w:rPr>
          <w:rFonts w:ascii="Times New Roman" w:hAnsi="Times New Roman" w:cs="Times New Roman"/>
          <w:i/>
          <w:sz w:val="18"/>
        </w:rPr>
      </w:pPr>
      <w:r w:rsidRPr="00FF4C55">
        <w:rPr>
          <w:rFonts w:ascii="Times New Roman" w:hAnsi="Times New Roman" w:cs="Times New Roman"/>
          <w:i/>
          <w:sz w:val="18"/>
        </w:rPr>
        <w:t>(</w:t>
      </w:r>
      <w:proofErr w:type="gramStart"/>
      <w:r w:rsidRPr="00FF4C55">
        <w:rPr>
          <w:rFonts w:ascii="Times New Roman" w:hAnsi="Times New Roman" w:cs="Times New Roman"/>
          <w:i/>
          <w:sz w:val="18"/>
        </w:rPr>
        <w:t>В</w:t>
      </w:r>
      <w:proofErr w:type="gramEnd"/>
      <w:r w:rsidRPr="00FF4C55">
        <w:rPr>
          <w:rFonts w:ascii="Times New Roman" w:hAnsi="Times New Roman" w:cs="Times New Roman"/>
          <w:i/>
          <w:sz w:val="18"/>
        </w:rPr>
        <w:t xml:space="preserve"> редакции Постановления Администрации С</w:t>
      </w:r>
      <w:r>
        <w:rPr>
          <w:rFonts w:ascii="Times New Roman" w:hAnsi="Times New Roman" w:cs="Times New Roman"/>
          <w:i/>
          <w:sz w:val="18"/>
        </w:rPr>
        <w:t>П Хатанга от 22.03.2023 № 042-П</w:t>
      </w:r>
      <w:r w:rsidRPr="00FF4C55">
        <w:rPr>
          <w:rFonts w:ascii="Times New Roman" w:hAnsi="Times New Roman" w:cs="Times New Roman"/>
          <w:i/>
          <w:sz w:val="18"/>
        </w:rPr>
        <w:t>)</w:t>
      </w:r>
    </w:p>
    <w:p w:rsidR="008946F1" w:rsidRPr="008946F1" w:rsidRDefault="008946F1" w:rsidP="008946F1">
      <w:pPr>
        <w:spacing w:after="0" w:line="240" w:lineRule="auto"/>
        <w:rPr>
          <w:rFonts w:ascii="Times New Roman" w:eastAsia="Times New Roman" w:hAnsi="Times New Roman" w:cs="Times New Roman"/>
          <w:b/>
          <w:color w:val="000000"/>
          <w:sz w:val="24"/>
          <w:szCs w:val="24"/>
          <w:lang w:eastAsia="ru-RU"/>
        </w:rPr>
      </w:pPr>
    </w:p>
    <w:p w:rsidR="008946F1" w:rsidRPr="008946F1" w:rsidRDefault="008946F1" w:rsidP="008946F1">
      <w:pPr>
        <w:tabs>
          <w:tab w:val="left" w:pos="9356"/>
        </w:tabs>
        <w:spacing w:after="0" w:line="240" w:lineRule="auto"/>
        <w:ind w:right="-1"/>
        <w:jc w:val="both"/>
        <w:rPr>
          <w:rFonts w:ascii="Times New Roman" w:eastAsia="Times New Roman" w:hAnsi="Times New Roman" w:cs="Times New Roman"/>
          <w:color w:val="000000"/>
          <w:sz w:val="24"/>
          <w:szCs w:val="24"/>
          <w:lang w:eastAsia="ru-RU"/>
        </w:rPr>
      </w:pPr>
      <w:r w:rsidRPr="008946F1">
        <w:rPr>
          <w:rFonts w:ascii="Times New Roman" w:eastAsia="Times New Roman" w:hAnsi="Times New Roman" w:cs="Times New Roman"/>
          <w:color w:val="000000"/>
          <w:sz w:val="24"/>
          <w:szCs w:val="24"/>
          <w:lang w:eastAsia="ru-RU"/>
        </w:rPr>
        <w:t>17.08.2020 г.                                                                                                                         124 – П</w:t>
      </w:r>
    </w:p>
    <w:p w:rsidR="008946F1" w:rsidRPr="008946F1" w:rsidRDefault="008946F1" w:rsidP="008946F1">
      <w:pPr>
        <w:tabs>
          <w:tab w:val="left" w:pos="9356"/>
        </w:tabs>
        <w:spacing w:after="0" w:line="240" w:lineRule="auto"/>
        <w:ind w:right="-1"/>
        <w:jc w:val="both"/>
        <w:rPr>
          <w:rFonts w:ascii="Times New Roman" w:eastAsia="Times New Roman" w:hAnsi="Times New Roman" w:cs="Times New Roman"/>
          <w:b/>
          <w:color w:val="000000"/>
          <w:sz w:val="24"/>
          <w:szCs w:val="24"/>
          <w:lang w:eastAsia="ru-RU"/>
        </w:rPr>
      </w:pPr>
      <w:r w:rsidRPr="008946F1">
        <w:rPr>
          <w:rFonts w:ascii="Times New Roman" w:eastAsia="Times New Roman" w:hAnsi="Times New Roman" w:cs="Times New Roman"/>
          <w:color w:val="000000"/>
          <w:sz w:val="24"/>
          <w:szCs w:val="24"/>
          <w:lang w:eastAsia="ru-RU"/>
        </w:rPr>
        <w:t xml:space="preserve"> </w:t>
      </w:r>
    </w:p>
    <w:p w:rsidR="008946F1" w:rsidRPr="008946F1" w:rsidRDefault="008946F1" w:rsidP="008946F1">
      <w:pPr>
        <w:spacing w:after="0" w:line="240" w:lineRule="auto"/>
        <w:ind w:right="-1"/>
        <w:jc w:val="both"/>
        <w:rPr>
          <w:rFonts w:ascii="Times New Roman" w:eastAsia="Calibri" w:hAnsi="Times New Roman" w:cs="Times New Roman"/>
          <w:b/>
          <w:bCs/>
          <w:color w:val="000000"/>
          <w:sz w:val="24"/>
          <w:szCs w:val="24"/>
        </w:rPr>
      </w:pPr>
      <w:r w:rsidRPr="008946F1">
        <w:rPr>
          <w:rFonts w:ascii="Times New Roman" w:eastAsia="Calibri" w:hAnsi="Times New Roman" w:cs="Times New Roman"/>
          <w:b/>
          <w:bCs/>
          <w:color w:val="000000"/>
          <w:sz w:val="24"/>
          <w:szCs w:val="24"/>
        </w:rPr>
        <w:t xml:space="preserve">Об утверждении Положения о комиссии по </w:t>
      </w:r>
      <w:proofErr w:type="gramStart"/>
      <w:r w:rsidRPr="008946F1">
        <w:rPr>
          <w:rFonts w:ascii="Times New Roman" w:eastAsia="Calibri" w:hAnsi="Times New Roman" w:cs="Times New Roman"/>
          <w:b/>
          <w:bCs/>
          <w:color w:val="000000"/>
          <w:sz w:val="24"/>
          <w:szCs w:val="24"/>
        </w:rPr>
        <w:t>соблюдению  требований</w:t>
      </w:r>
      <w:proofErr w:type="gramEnd"/>
      <w:r w:rsidRPr="008946F1">
        <w:rPr>
          <w:rFonts w:ascii="Times New Roman" w:eastAsia="Calibri" w:hAnsi="Times New Roman" w:cs="Times New Roman"/>
          <w:b/>
          <w:bCs/>
          <w:color w:val="000000"/>
          <w:sz w:val="24"/>
          <w:szCs w:val="24"/>
        </w:rPr>
        <w:t xml:space="preserve"> к служебному поведению муниципальных служащих, проходящих муниципальную службу в Администрации сельского поселения Хатанга и урегулированию конфликта интересов</w:t>
      </w:r>
      <w:r w:rsidRPr="008946F1">
        <w:rPr>
          <w:rFonts w:ascii="Times New Roman" w:eastAsia="Calibri" w:hAnsi="Times New Roman" w:cs="Times New Roman"/>
          <w:b/>
          <w:bCs/>
          <w:color w:val="000000"/>
          <w:sz w:val="24"/>
          <w:szCs w:val="24"/>
        </w:rPr>
        <w:tab/>
      </w:r>
    </w:p>
    <w:p w:rsidR="008946F1" w:rsidRPr="008946F1" w:rsidRDefault="008946F1" w:rsidP="008946F1">
      <w:pPr>
        <w:spacing w:after="0" w:line="240" w:lineRule="auto"/>
        <w:ind w:right="142" w:firstLine="708"/>
        <w:jc w:val="both"/>
        <w:rPr>
          <w:rFonts w:ascii="Times New Roman" w:eastAsia="Calibri" w:hAnsi="Times New Roman" w:cs="Times New Roman"/>
          <w:b/>
          <w:bCs/>
          <w:color w:val="000000"/>
          <w:sz w:val="24"/>
          <w:szCs w:val="24"/>
        </w:rPr>
      </w:pPr>
    </w:p>
    <w:p w:rsidR="008946F1" w:rsidRPr="008946F1" w:rsidRDefault="008946F1" w:rsidP="008946F1">
      <w:pPr>
        <w:spacing w:after="0" w:line="240" w:lineRule="auto"/>
        <w:ind w:right="-1" w:firstLine="708"/>
        <w:jc w:val="both"/>
        <w:rPr>
          <w:rFonts w:ascii="Times New Roman" w:eastAsia="Calibri" w:hAnsi="Times New Roman" w:cs="Times New Roman"/>
          <w:color w:val="000000"/>
          <w:sz w:val="24"/>
          <w:szCs w:val="24"/>
        </w:rPr>
      </w:pPr>
      <w:r w:rsidRPr="008946F1">
        <w:rPr>
          <w:rFonts w:ascii="Times New Roman" w:eastAsia="Calibri" w:hAnsi="Times New Roman" w:cs="Times New Roman"/>
          <w:color w:val="000000"/>
          <w:sz w:val="24"/>
          <w:szCs w:val="24"/>
        </w:rPr>
        <w:t>В соответствии с Федеральным законом от 02.03.2007 г. № 25-ФЗ «О муниципальной службе в Российской Федерации», Федеральным законом от 25.12.2008 г. № 273-ФЗ «О противодействии коррупции», Указом Президента Российской Федерации от 01.07.2010 г. № 821 «О комиссиях по соблюдению требований к служебному поведению федеральных государственных гражданских служащих и урегулированию конфликта интересов», Федеральным законом от 06.10.2003 г. № 131-ФЗ «Об общих принципах организации местного самоуправления в Российской Федерации», руководствуясь Уставом сельского поселения Хатанга,</w:t>
      </w:r>
      <w:r w:rsidRPr="008946F1">
        <w:rPr>
          <w:rFonts w:ascii="Times New Roman" w:eastAsia="Calibri" w:hAnsi="Times New Roman" w:cs="Times New Roman"/>
          <w:color w:val="000000"/>
          <w:sz w:val="24"/>
          <w:szCs w:val="24"/>
          <w:lang w:val="x-none"/>
        </w:rPr>
        <w:tab/>
      </w:r>
    </w:p>
    <w:p w:rsidR="008946F1" w:rsidRPr="008946F1" w:rsidRDefault="008946F1" w:rsidP="008946F1">
      <w:pPr>
        <w:spacing w:after="0" w:line="240" w:lineRule="auto"/>
        <w:ind w:right="142" w:firstLine="708"/>
        <w:jc w:val="both"/>
        <w:rPr>
          <w:rFonts w:ascii="Times New Roman" w:eastAsia="Calibri" w:hAnsi="Times New Roman" w:cs="Times New Roman"/>
          <w:color w:val="000000"/>
          <w:sz w:val="24"/>
          <w:szCs w:val="24"/>
        </w:rPr>
      </w:pPr>
    </w:p>
    <w:p w:rsidR="008946F1" w:rsidRPr="008946F1" w:rsidRDefault="008946F1" w:rsidP="008946F1">
      <w:pPr>
        <w:spacing w:after="0" w:line="240" w:lineRule="auto"/>
        <w:jc w:val="both"/>
        <w:rPr>
          <w:rFonts w:ascii="Times New Roman" w:eastAsia="Times New Roman" w:hAnsi="Times New Roman" w:cs="Times New Roman"/>
          <w:b/>
          <w:color w:val="000000"/>
          <w:sz w:val="24"/>
          <w:szCs w:val="24"/>
          <w:lang w:eastAsia="ru-RU"/>
        </w:rPr>
      </w:pPr>
      <w:r w:rsidRPr="008946F1">
        <w:rPr>
          <w:rFonts w:ascii="Times New Roman" w:eastAsia="Times New Roman" w:hAnsi="Times New Roman" w:cs="Times New Roman"/>
          <w:color w:val="000000"/>
          <w:sz w:val="24"/>
          <w:szCs w:val="24"/>
          <w:shd w:val="clear" w:color="auto" w:fill="FFFFFF"/>
          <w:lang w:eastAsia="ru-RU"/>
        </w:rPr>
        <w:t> </w:t>
      </w:r>
      <w:r w:rsidRPr="008946F1">
        <w:rPr>
          <w:rFonts w:ascii="Times New Roman" w:eastAsia="Times New Roman" w:hAnsi="Times New Roman" w:cs="Times New Roman"/>
          <w:color w:val="000000"/>
          <w:sz w:val="24"/>
          <w:szCs w:val="24"/>
          <w:shd w:val="clear" w:color="auto" w:fill="FFFFFF"/>
          <w:lang w:eastAsia="ru-RU"/>
        </w:rPr>
        <w:tab/>
      </w:r>
      <w:r w:rsidRPr="008946F1">
        <w:rPr>
          <w:rFonts w:ascii="Times New Roman" w:eastAsia="Times New Roman" w:hAnsi="Times New Roman" w:cs="Times New Roman"/>
          <w:color w:val="000000"/>
          <w:sz w:val="24"/>
          <w:szCs w:val="24"/>
          <w:shd w:val="clear" w:color="auto" w:fill="FFFFFF"/>
          <w:lang w:eastAsia="ru-RU"/>
        </w:rPr>
        <w:tab/>
      </w:r>
      <w:r w:rsidRPr="008946F1">
        <w:rPr>
          <w:rFonts w:ascii="Times New Roman" w:eastAsia="Times New Roman" w:hAnsi="Times New Roman" w:cs="Times New Roman"/>
          <w:color w:val="000000"/>
          <w:sz w:val="24"/>
          <w:szCs w:val="24"/>
          <w:shd w:val="clear" w:color="auto" w:fill="FFFFFF"/>
          <w:lang w:eastAsia="ru-RU"/>
        </w:rPr>
        <w:tab/>
      </w:r>
      <w:r w:rsidRPr="008946F1">
        <w:rPr>
          <w:rFonts w:ascii="Times New Roman" w:eastAsia="Times New Roman" w:hAnsi="Times New Roman" w:cs="Times New Roman"/>
          <w:color w:val="000000"/>
          <w:sz w:val="24"/>
          <w:szCs w:val="24"/>
          <w:shd w:val="clear" w:color="auto" w:fill="FFFFFF"/>
          <w:lang w:eastAsia="ru-RU"/>
        </w:rPr>
        <w:tab/>
      </w:r>
      <w:r w:rsidRPr="008946F1">
        <w:rPr>
          <w:rFonts w:ascii="Times New Roman" w:eastAsia="Times New Roman" w:hAnsi="Times New Roman" w:cs="Times New Roman"/>
          <w:color w:val="000000"/>
          <w:sz w:val="24"/>
          <w:szCs w:val="24"/>
          <w:shd w:val="clear" w:color="auto" w:fill="FFFFFF"/>
          <w:lang w:eastAsia="ru-RU"/>
        </w:rPr>
        <w:tab/>
      </w:r>
      <w:r w:rsidRPr="008946F1">
        <w:rPr>
          <w:rFonts w:ascii="Times New Roman" w:eastAsia="Times New Roman" w:hAnsi="Times New Roman" w:cs="Times New Roman"/>
          <w:b/>
          <w:color w:val="000000"/>
          <w:sz w:val="24"/>
          <w:szCs w:val="24"/>
          <w:lang w:eastAsia="ru-RU"/>
        </w:rPr>
        <w:t>ПОСТАНОВЛЯЮ:</w:t>
      </w:r>
    </w:p>
    <w:p w:rsidR="008946F1" w:rsidRPr="008946F1" w:rsidRDefault="008946F1" w:rsidP="008946F1">
      <w:pPr>
        <w:autoSpaceDE w:val="0"/>
        <w:autoSpaceDN w:val="0"/>
        <w:adjustRightInd w:val="0"/>
        <w:spacing w:after="0" w:line="240" w:lineRule="auto"/>
        <w:ind w:firstLine="336"/>
        <w:jc w:val="both"/>
        <w:rPr>
          <w:rFonts w:ascii="Times New Roman" w:eastAsia="Times New Roman" w:hAnsi="Times New Roman" w:cs="Times New Roman"/>
          <w:b/>
          <w:color w:val="000000"/>
          <w:sz w:val="24"/>
          <w:szCs w:val="24"/>
          <w:lang w:eastAsia="ru-RU"/>
        </w:rPr>
      </w:pPr>
    </w:p>
    <w:p w:rsidR="008946F1" w:rsidRPr="008946F1" w:rsidRDefault="008946F1" w:rsidP="008946F1">
      <w:pPr>
        <w:numPr>
          <w:ilvl w:val="0"/>
          <w:numId w:val="1"/>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946F1">
        <w:rPr>
          <w:rFonts w:ascii="Times New Roman" w:eastAsia="Calibri" w:hAnsi="Times New Roman" w:cs="Times New Roman"/>
          <w:color w:val="000000"/>
          <w:sz w:val="24"/>
          <w:szCs w:val="24"/>
        </w:rPr>
        <w:t>Утвердить Положение о комиссии по соблюдению требований к служебному поведению муниципальных служащих, проходящих муниципальную службу в Администрации сельского поселения Хатанга и урегулированию конфликта интересов, согласно Приложению № 1 к настоящему постановлению.</w:t>
      </w:r>
    </w:p>
    <w:p w:rsidR="008946F1" w:rsidRPr="008946F1" w:rsidRDefault="008946F1" w:rsidP="008946F1">
      <w:pPr>
        <w:autoSpaceDE w:val="0"/>
        <w:autoSpaceDN w:val="0"/>
        <w:adjustRightInd w:val="0"/>
        <w:spacing w:after="0" w:line="240" w:lineRule="auto"/>
        <w:ind w:left="720"/>
        <w:contextualSpacing/>
        <w:jc w:val="both"/>
        <w:rPr>
          <w:rFonts w:ascii="Times New Roman" w:eastAsia="Calibri" w:hAnsi="Times New Roman" w:cs="Times New Roman"/>
          <w:color w:val="000000"/>
          <w:sz w:val="24"/>
          <w:szCs w:val="24"/>
        </w:rPr>
      </w:pPr>
    </w:p>
    <w:p w:rsidR="008946F1" w:rsidRPr="008946F1" w:rsidRDefault="008946F1" w:rsidP="008946F1">
      <w:pPr>
        <w:numPr>
          <w:ilvl w:val="0"/>
          <w:numId w:val="1"/>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946F1">
        <w:rPr>
          <w:rFonts w:ascii="Times New Roman" w:eastAsia="Calibri" w:hAnsi="Times New Roman" w:cs="Times New Roman"/>
          <w:color w:val="000000"/>
          <w:sz w:val="24"/>
          <w:szCs w:val="24"/>
        </w:rPr>
        <w:t xml:space="preserve">Опубликовать постановление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w:t>
      </w:r>
      <w:hyperlink r:id="rId6" w:history="1">
        <w:r w:rsidRPr="008946F1">
          <w:rPr>
            <w:rFonts w:ascii="Times New Roman" w:eastAsia="Calibri" w:hAnsi="Times New Roman" w:cs="Times New Roman"/>
            <w:color w:val="0563C1"/>
            <w:sz w:val="24"/>
            <w:szCs w:val="24"/>
            <w:u w:val="single"/>
          </w:rPr>
          <w:t>www.hatanga24.ru</w:t>
        </w:r>
      </w:hyperlink>
    </w:p>
    <w:p w:rsidR="008946F1" w:rsidRPr="008946F1" w:rsidRDefault="008946F1" w:rsidP="008946F1">
      <w:pPr>
        <w:spacing w:after="200" w:line="276" w:lineRule="auto"/>
        <w:ind w:left="720"/>
        <w:contextualSpacing/>
        <w:rPr>
          <w:rFonts w:ascii="Times New Roman" w:eastAsia="Calibri" w:hAnsi="Times New Roman" w:cs="Times New Roman"/>
          <w:sz w:val="24"/>
          <w:szCs w:val="24"/>
        </w:rPr>
      </w:pPr>
    </w:p>
    <w:p w:rsidR="008946F1" w:rsidRPr="008946F1" w:rsidRDefault="008946F1" w:rsidP="008946F1">
      <w:pPr>
        <w:numPr>
          <w:ilvl w:val="0"/>
          <w:numId w:val="1"/>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946F1">
        <w:rPr>
          <w:rFonts w:ascii="Times New Roman" w:eastAsia="Calibri" w:hAnsi="Times New Roman" w:cs="Times New Roman"/>
          <w:sz w:val="24"/>
          <w:szCs w:val="24"/>
        </w:rPr>
        <w:t>Контроль за исполнением настоящего постановления возложить на заместителя Главы сельского поселения Хатанга Скрипкина А.С.</w:t>
      </w:r>
    </w:p>
    <w:p w:rsidR="008946F1" w:rsidRPr="008946F1" w:rsidRDefault="008946F1" w:rsidP="008946F1">
      <w:pPr>
        <w:spacing w:after="200" w:line="276" w:lineRule="auto"/>
        <w:ind w:left="720"/>
        <w:contextualSpacing/>
        <w:rPr>
          <w:rFonts w:ascii="Times New Roman" w:eastAsia="Calibri" w:hAnsi="Times New Roman" w:cs="Times New Roman"/>
          <w:color w:val="000000"/>
          <w:sz w:val="24"/>
          <w:szCs w:val="24"/>
        </w:rPr>
      </w:pPr>
    </w:p>
    <w:p w:rsidR="008946F1" w:rsidRPr="008946F1" w:rsidRDefault="008946F1" w:rsidP="008946F1">
      <w:pPr>
        <w:numPr>
          <w:ilvl w:val="0"/>
          <w:numId w:val="1"/>
        </w:num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8946F1">
        <w:rPr>
          <w:rFonts w:ascii="Times New Roman" w:eastAsia="Calibri" w:hAnsi="Times New Roman" w:cs="Times New Roman"/>
          <w:color w:val="000000"/>
          <w:sz w:val="24"/>
          <w:szCs w:val="24"/>
        </w:rPr>
        <w:t>Постановление вступает в силу в день, следующий за днем официального опубликования.</w:t>
      </w:r>
    </w:p>
    <w:p w:rsidR="008946F1" w:rsidRPr="008946F1" w:rsidRDefault="008946F1" w:rsidP="008946F1">
      <w:pPr>
        <w:autoSpaceDE w:val="0"/>
        <w:autoSpaceDN w:val="0"/>
        <w:adjustRightInd w:val="0"/>
        <w:spacing w:after="0" w:line="240" w:lineRule="auto"/>
        <w:jc w:val="both"/>
        <w:rPr>
          <w:rFonts w:ascii="Times New Roman" w:eastAsia="Calibri" w:hAnsi="Times New Roman" w:cs="Times New Roman"/>
          <w:color w:val="000000"/>
          <w:sz w:val="24"/>
          <w:szCs w:val="24"/>
        </w:rPr>
      </w:pPr>
    </w:p>
    <w:p w:rsidR="008946F1" w:rsidRPr="008946F1" w:rsidRDefault="008946F1" w:rsidP="008946F1">
      <w:pPr>
        <w:autoSpaceDE w:val="0"/>
        <w:autoSpaceDN w:val="0"/>
        <w:adjustRightInd w:val="0"/>
        <w:spacing w:after="0" w:line="240" w:lineRule="auto"/>
        <w:jc w:val="both"/>
        <w:rPr>
          <w:rFonts w:ascii="Times New Roman" w:eastAsia="Calibri" w:hAnsi="Times New Roman" w:cs="Times New Roman"/>
          <w:color w:val="000000"/>
          <w:sz w:val="24"/>
          <w:szCs w:val="24"/>
        </w:rPr>
      </w:pPr>
    </w:p>
    <w:p w:rsidR="008946F1" w:rsidRPr="008946F1" w:rsidRDefault="008946F1" w:rsidP="008946F1">
      <w:pPr>
        <w:autoSpaceDE w:val="0"/>
        <w:autoSpaceDN w:val="0"/>
        <w:adjustRightInd w:val="0"/>
        <w:spacing w:after="0" w:line="240" w:lineRule="auto"/>
        <w:jc w:val="both"/>
        <w:rPr>
          <w:rFonts w:ascii="Times New Roman" w:eastAsia="Calibri" w:hAnsi="Times New Roman" w:cs="Times New Roman"/>
          <w:color w:val="000000"/>
          <w:sz w:val="24"/>
          <w:szCs w:val="24"/>
        </w:rPr>
      </w:pPr>
    </w:p>
    <w:p w:rsidR="008946F1" w:rsidRPr="008946F1" w:rsidRDefault="008946F1" w:rsidP="008946F1">
      <w:pPr>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eastAsia="ru-RU"/>
        </w:rPr>
      </w:pPr>
      <w:r w:rsidRPr="008946F1">
        <w:rPr>
          <w:rFonts w:ascii="Times New Roman" w:eastAsia="Times New Roman" w:hAnsi="Times New Roman" w:cs="Times New Roman"/>
          <w:color w:val="000000"/>
          <w:sz w:val="24"/>
          <w:szCs w:val="24"/>
          <w:lang w:eastAsia="ru-RU"/>
        </w:rPr>
        <w:t>Глава сельского поселения Хатанга</w:t>
      </w:r>
      <w:r w:rsidRPr="008946F1">
        <w:rPr>
          <w:rFonts w:ascii="Times New Roman" w:eastAsia="Times New Roman" w:hAnsi="Times New Roman" w:cs="Times New Roman"/>
          <w:color w:val="000000"/>
          <w:sz w:val="24"/>
          <w:szCs w:val="24"/>
          <w:lang w:eastAsia="ru-RU"/>
        </w:rPr>
        <w:tab/>
      </w:r>
      <w:r w:rsidRPr="008946F1">
        <w:rPr>
          <w:rFonts w:ascii="Times New Roman" w:eastAsia="Times New Roman" w:hAnsi="Times New Roman" w:cs="Times New Roman"/>
          <w:color w:val="000000"/>
          <w:sz w:val="24"/>
          <w:szCs w:val="24"/>
          <w:lang w:eastAsia="ru-RU"/>
        </w:rPr>
        <w:tab/>
      </w:r>
      <w:r w:rsidRPr="008946F1">
        <w:rPr>
          <w:rFonts w:ascii="Times New Roman" w:eastAsia="Times New Roman" w:hAnsi="Times New Roman" w:cs="Times New Roman"/>
          <w:color w:val="000000"/>
          <w:sz w:val="24"/>
          <w:szCs w:val="24"/>
          <w:lang w:eastAsia="ru-RU"/>
        </w:rPr>
        <w:tab/>
        <w:t xml:space="preserve">                                       С.В. Батурин</w:t>
      </w:r>
    </w:p>
    <w:p w:rsidR="008946F1" w:rsidRPr="008946F1" w:rsidRDefault="008946F1" w:rsidP="008946F1">
      <w:pPr>
        <w:spacing w:after="0" w:line="240" w:lineRule="auto"/>
        <w:ind w:firstLine="708"/>
        <w:rPr>
          <w:rFonts w:ascii="Times New Roman" w:eastAsia="Calibri" w:hAnsi="Times New Roman" w:cs="Times New Roman"/>
          <w:sz w:val="24"/>
          <w:szCs w:val="24"/>
          <w:lang w:eastAsia="ru-RU"/>
        </w:rPr>
      </w:pPr>
    </w:p>
    <w:p w:rsidR="008946F1" w:rsidRPr="008946F1" w:rsidRDefault="008946F1" w:rsidP="008946F1">
      <w:pPr>
        <w:spacing w:after="0" w:line="240" w:lineRule="auto"/>
        <w:ind w:firstLine="708"/>
        <w:rPr>
          <w:rFonts w:ascii="Times New Roman" w:eastAsia="Calibri" w:hAnsi="Times New Roman" w:cs="Times New Roman"/>
          <w:sz w:val="24"/>
          <w:szCs w:val="24"/>
          <w:lang w:eastAsia="ru-RU"/>
        </w:rPr>
      </w:pPr>
    </w:p>
    <w:p w:rsidR="008946F1" w:rsidRPr="008946F1" w:rsidRDefault="008946F1" w:rsidP="008946F1">
      <w:pPr>
        <w:autoSpaceDE w:val="0"/>
        <w:autoSpaceDN w:val="0"/>
        <w:adjustRightInd w:val="0"/>
        <w:spacing w:after="0" w:line="240" w:lineRule="auto"/>
        <w:rPr>
          <w:rFonts w:ascii="Times New Roman" w:eastAsia="Calibri" w:hAnsi="Times New Roman" w:cs="Times New Roman"/>
          <w:sz w:val="24"/>
          <w:szCs w:val="24"/>
          <w:lang w:eastAsia="ru-RU"/>
        </w:rPr>
      </w:pPr>
    </w:p>
    <w:p w:rsidR="008946F1" w:rsidRPr="008946F1" w:rsidRDefault="00FF4C55" w:rsidP="008946F1">
      <w:pPr>
        <w:autoSpaceDE w:val="0"/>
        <w:autoSpaceDN w:val="0"/>
        <w:adjustRightInd w:val="0"/>
        <w:spacing w:after="0" w:line="240" w:lineRule="auto"/>
        <w:ind w:firstLine="6379"/>
        <w:rPr>
          <w:rFonts w:ascii="Times New Roman" w:eastAsia="Calibri" w:hAnsi="Times New Roman" w:cs="Times New Roman"/>
          <w:b/>
          <w:sz w:val="20"/>
          <w:szCs w:val="24"/>
          <w:lang w:eastAsia="ru-RU"/>
        </w:rPr>
      </w:pPr>
      <w:r>
        <w:rPr>
          <w:rFonts w:ascii="Times New Roman" w:eastAsia="Calibri" w:hAnsi="Times New Roman" w:cs="Times New Roman"/>
          <w:b/>
          <w:sz w:val="20"/>
          <w:szCs w:val="24"/>
          <w:lang w:eastAsia="ru-RU"/>
        </w:rPr>
        <w:t>Приложение</w:t>
      </w:r>
    </w:p>
    <w:p w:rsidR="008946F1" w:rsidRPr="008946F1" w:rsidRDefault="008946F1" w:rsidP="008946F1">
      <w:pPr>
        <w:autoSpaceDE w:val="0"/>
        <w:autoSpaceDN w:val="0"/>
        <w:adjustRightInd w:val="0"/>
        <w:spacing w:after="0" w:line="240" w:lineRule="auto"/>
        <w:ind w:firstLine="6379"/>
        <w:rPr>
          <w:rFonts w:ascii="Times New Roman" w:eastAsia="Calibri" w:hAnsi="Times New Roman" w:cs="Times New Roman"/>
          <w:sz w:val="20"/>
          <w:szCs w:val="24"/>
          <w:lang w:eastAsia="ru-RU"/>
        </w:rPr>
      </w:pPr>
      <w:r w:rsidRPr="008946F1">
        <w:rPr>
          <w:rFonts w:ascii="Times New Roman" w:eastAsia="Calibri" w:hAnsi="Times New Roman" w:cs="Times New Roman"/>
          <w:sz w:val="20"/>
          <w:szCs w:val="24"/>
          <w:lang w:eastAsia="ru-RU"/>
        </w:rPr>
        <w:t>к постановлению Администрации</w:t>
      </w:r>
    </w:p>
    <w:p w:rsidR="008946F1" w:rsidRPr="008946F1" w:rsidRDefault="008946F1" w:rsidP="008946F1">
      <w:pPr>
        <w:autoSpaceDE w:val="0"/>
        <w:autoSpaceDN w:val="0"/>
        <w:adjustRightInd w:val="0"/>
        <w:spacing w:after="0" w:line="240" w:lineRule="auto"/>
        <w:ind w:firstLine="6379"/>
        <w:rPr>
          <w:rFonts w:ascii="Times New Roman" w:eastAsia="Calibri" w:hAnsi="Times New Roman" w:cs="Times New Roman"/>
          <w:sz w:val="20"/>
          <w:szCs w:val="24"/>
          <w:lang w:eastAsia="ru-RU"/>
        </w:rPr>
      </w:pPr>
      <w:r w:rsidRPr="008946F1">
        <w:rPr>
          <w:rFonts w:ascii="Times New Roman" w:eastAsia="Calibri" w:hAnsi="Times New Roman" w:cs="Times New Roman"/>
          <w:sz w:val="20"/>
          <w:szCs w:val="24"/>
          <w:lang w:eastAsia="ru-RU"/>
        </w:rPr>
        <w:t>сельского поселения Хатанга</w:t>
      </w:r>
    </w:p>
    <w:p w:rsidR="008946F1" w:rsidRDefault="008946F1" w:rsidP="008946F1">
      <w:pPr>
        <w:autoSpaceDE w:val="0"/>
        <w:autoSpaceDN w:val="0"/>
        <w:adjustRightInd w:val="0"/>
        <w:spacing w:after="0" w:line="240" w:lineRule="auto"/>
        <w:ind w:firstLine="6379"/>
        <w:rPr>
          <w:rFonts w:ascii="Times New Roman" w:eastAsia="Calibri" w:hAnsi="Times New Roman" w:cs="Times New Roman"/>
          <w:sz w:val="20"/>
          <w:szCs w:val="24"/>
          <w:lang w:eastAsia="ru-RU"/>
        </w:rPr>
      </w:pPr>
      <w:r w:rsidRPr="008946F1">
        <w:rPr>
          <w:rFonts w:ascii="Times New Roman" w:eastAsia="Calibri" w:hAnsi="Times New Roman" w:cs="Times New Roman"/>
          <w:sz w:val="20"/>
          <w:szCs w:val="24"/>
          <w:lang w:eastAsia="ru-RU"/>
        </w:rPr>
        <w:t xml:space="preserve">от 17.08.2020 г. № 124 – П </w:t>
      </w:r>
    </w:p>
    <w:p w:rsidR="00FF4C55" w:rsidRPr="00FF4C55" w:rsidRDefault="00FF4C55" w:rsidP="00FF4C55">
      <w:pPr>
        <w:autoSpaceDE w:val="0"/>
        <w:autoSpaceDN w:val="0"/>
        <w:adjustRightInd w:val="0"/>
        <w:spacing w:after="0" w:line="240" w:lineRule="auto"/>
        <w:ind w:left="6372" w:firstLine="7"/>
        <w:rPr>
          <w:rFonts w:ascii="Times New Roman" w:hAnsi="Times New Roman" w:cs="Times New Roman"/>
          <w:i/>
          <w:color w:val="7030A0"/>
          <w:sz w:val="18"/>
        </w:rPr>
      </w:pPr>
      <w:r w:rsidRPr="00FF4C55">
        <w:rPr>
          <w:rFonts w:ascii="Times New Roman" w:eastAsia="Calibri" w:hAnsi="Times New Roman" w:cs="Times New Roman"/>
          <w:i/>
          <w:color w:val="7030A0"/>
          <w:sz w:val="20"/>
          <w:szCs w:val="24"/>
          <w:lang w:eastAsia="ru-RU"/>
        </w:rPr>
        <w:t xml:space="preserve">(п. 1.2 </w:t>
      </w:r>
      <w:r w:rsidRPr="00FF4C55">
        <w:rPr>
          <w:rFonts w:ascii="Times New Roman" w:hAnsi="Times New Roman" w:cs="Times New Roman"/>
          <w:i/>
          <w:color w:val="7030A0"/>
          <w:sz w:val="18"/>
        </w:rPr>
        <w:t>В ред.</w:t>
      </w:r>
      <w:r w:rsidRPr="00FF4C55">
        <w:rPr>
          <w:rFonts w:ascii="Times New Roman" w:hAnsi="Times New Roman" w:cs="Times New Roman"/>
          <w:i/>
          <w:color w:val="7030A0"/>
          <w:sz w:val="18"/>
        </w:rPr>
        <w:t xml:space="preserve"> Постановления Администрации СП Хатанга </w:t>
      </w:r>
    </w:p>
    <w:p w:rsidR="00FF4C55" w:rsidRPr="008946F1" w:rsidRDefault="00FF4C55" w:rsidP="00FF4C55">
      <w:pPr>
        <w:autoSpaceDE w:val="0"/>
        <w:autoSpaceDN w:val="0"/>
        <w:adjustRightInd w:val="0"/>
        <w:spacing w:after="0" w:line="240" w:lineRule="auto"/>
        <w:ind w:left="5664" w:firstLine="715"/>
        <w:rPr>
          <w:rFonts w:ascii="Times New Roman" w:eastAsia="Times New Roman" w:hAnsi="Times New Roman" w:cs="Times New Roman"/>
          <w:b/>
          <w:bCs/>
          <w:i/>
          <w:color w:val="7030A0"/>
          <w:sz w:val="20"/>
          <w:szCs w:val="24"/>
          <w:lang w:eastAsia="ru-RU"/>
        </w:rPr>
      </w:pPr>
      <w:r w:rsidRPr="00FF4C55">
        <w:rPr>
          <w:rFonts w:ascii="Times New Roman" w:hAnsi="Times New Roman" w:cs="Times New Roman"/>
          <w:i/>
          <w:color w:val="7030A0"/>
          <w:sz w:val="18"/>
        </w:rPr>
        <w:t>от 22.03.2023 № 042-П)</w:t>
      </w:r>
    </w:p>
    <w:p w:rsidR="008946F1" w:rsidRPr="008946F1" w:rsidRDefault="008946F1" w:rsidP="008946F1">
      <w:pPr>
        <w:spacing w:after="0" w:line="240" w:lineRule="auto"/>
        <w:ind w:firstLine="708"/>
        <w:jc w:val="both"/>
        <w:rPr>
          <w:rFonts w:ascii="Times New Roman" w:eastAsia="Calibri" w:hAnsi="Times New Roman" w:cs="Times New Roman"/>
          <w:b/>
          <w:bCs/>
          <w:color w:val="000000"/>
          <w:sz w:val="24"/>
          <w:szCs w:val="24"/>
        </w:rPr>
      </w:pPr>
    </w:p>
    <w:p w:rsidR="008946F1" w:rsidRPr="008946F1" w:rsidRDefault="008946F1" w:rsidP="008946F1">
      <w:pPr>
        <w:spacing w:after="0" w:line="240" w:lineRule="auto"/>
        <w:ind w:firstLine="708"/>
        <w:jc w:val="center"/>
        <w:rPr>
          <w:rFonts w:ascii="Times New Roman" w:eastAsia="Calibri" w:hAnsi="Times New Roman" w:cs="Times New Roman"/>
          <w:b/>
          <w:bCs/>
          <w:color w:val="000000"/>
          <w:sz w:val="24"/>
          <w:szCs w:val="24"/>
        </w:rPr>
      </w:pPr>
      <w:r w:rsidRPr="008946F1">
        <w:rPr>
          <w:rFonts w:ascii="Times New Roman" w:eastAsia="Calibri" w:hAnsi="Times New Roman" w:cs="Times New Roman"/>
          <w:b/>
          <w:bCs/>
          <w:color w:val="000000"/>
          <w:sz w:val="24"/>
          <w:szCs w:val="24"/>
        </w:rPr>
        <w:t xml:space="preserve">Положение о комиссии по </w:t>
      </w:r>
      <w:proofErr w:type="gramStart"/>
      <w:r w:rsidRPr="008946F1">
        <w:rPr>
          <w:rFonts w:ascii="Times New Roman" w:eastAsia="Calibri" w:hAnsi="Times New Roman" w:cs="Times New Roman"/>
          <w:b/>
          <w:bCs/>
          <w:color w:val="000000"/>
          <w:sz w:val="24"/>
          <w:szCs w:val="24"/>
        </w:rPr>
        <w:t>соблюдению  требований</w:t>
      </w:r>
      <w:proofErr w:type="gramEnd"/>
      <w:r w:rsidRPr="008946F1">
        <w:rPr>
          <w:rFonts w:ascii="Times New Roman" w:eastAsia="Calibri" w:hAnsi="Times New Roman" w:cs="Times New Roman"/>
          <w:b/>
          <w:bCs/>
          <w:color w:val="000000"/>
          <w:sz w:val="24"/>
          <w:szCs w:val="24"/>
        </w:rPr>
        <w:t xml:space="preserve"> к служебному поведению муниципальных служащих, проходящих муниципальную службу в Администрации сельского поселения Хатанга и урегулированию конфликта интересов</w:t>
      </w:r>
    </w:p>
    <w:p w:rsidR="008946F1" w:rsidRPr="008946F1" w:rsidRDefault="008946F1" w:rsidP="008946F1">
      <w:pPr>
        <w:spacing w:after="0" w:line="240" w:lineRule="auto"/>
        <w:ind w:firstLine="708"/>
        <w:jc w:val="both"/>
        <w:rPr>
          <w:rFonts w:ascii="Times New Roman" w:eastAsia="Times New Roman" w:hAnsi="Times New Roman" w:cs="Times New Roman"/>
          <w:b/>
          <w:bCs/>
          <w:sz w:val="24"/>
          <w:szCs w:val="24"/>
          <w:lang w:eastAsia="ru-RU"/>
        </w:rPr>
      </w:pP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color w:val="2D2D2D"/>
          <w:sz w:val="24"/>
          <w:szCs w:val="24"/>
          <w:lang w:eastAsia="ru-RU"/>
        </w:rPr>
        <w:t xml:space="preserve">1. Настоящим Положением о комиссии по соблюдению  требований к служебному поведению муниципальных служащих, проходящих муниципальную службу в Администрации сельского поселения Хатанга и урегулированию конфликта интересов (далее – Положение) </w:t>
      </w:r>
      <w:r w:rsidRPr="008946F1">
        <w:rPr>
          <w:rFonts w:ascii="Times New Roman" w:eastAsia="Times New Roman" w:hAnsi="Times New Roman" w:cs="Times New Roman"/>
          <w:sz w:val="24"/>
          <w:szCs w:val="24"/>
          <w:lang w:eastAsia="ru-RU"/>
        </w:rPr>
        <w:t xml:space="preserve">определяется порядок формирования и деятельности комиссии по соблюдению требований к служебному поведению муниципальных служащих, проходящих муниципальную службу в Администрации сельского поселения Хатанга и урегулированию конфликта интересов (далее – Комиссия). </w:t>
      </w:r>
      <w:r w:rsidRPr="008946F1">
        <w:rPr>
          <w:rFonts w:ascii="Times New Roman" w:eastAsia="Times New Roman" w:hAnsi="Times New Roman" w:cs="Times New Roman"/>
          <w:sz w:val="24"/>
          <w:szCs w:val="24"/>
          <w:lang w:eastAsia="ru-RU"/>
        </w:rPr>
        <w:tab/>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 xml:space="preserve">2. Комиссия в своей деятельности руководствуется Конституцией Российской Федерации, федеральными конституционными законами, Федеральным законом от 25.12.2008 г. № 273-ФЗ «О противодействии коррупции» (далее – Федеральный закон     № 273-ФЗ), Федеральным законом от 02.03.2007 г. № 25-ФЗ «О муниципальной службе в Российской Федерации» (далее – Федеральный закон № 25-ФЗ), иными Федеральными законами, правовыми актами Президента Российской Федерации и Правительства Российской Федерации, правовыми актами Красноярского края. </w:t>
      </w:r>
      <w:r w:rsidRPr="008946F1">
        <w:rPr>
          <w:rFonts w:ascii="Times New Roman" w:eastAsia="Times New Roman" w:hAnsi="Times New Roman" w:cs="Times New Roman"/>
          <w:sz w:val="24"/>
          <w:szCs w:val="24"/>
          <w:lang w:eastAsia="ru-RU"/>
        </w:rPr>
        <w:tab/>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3. Основной задачей комиссии является содействие Администрации сельского поселения Хатанга:</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3.1. В обеспечении соблюдения муниципальными служащими, замещающими должности муниципальной службы в Администрации сельского поселения Хатанга, назначение на которые и освобождение которых осуществляется Главой сельского поселения Хатанга (далее – муниципальный служащий), работниками муниципальных учреждений сельского поселения Хатанга, созданных для выполнения задач, поставленных перед Администрацией сельского поселения Хатанга (далее – работник организации), ограничений и запретов, требований о предотвращении или об урегулировании конфликта интересов, а также в обеспечении исполнения ими обязанностей, установленных Федеральным законом № 273-ФЗ, другими федеральными законами (далее – требования к служебному поведению и (или) требования об урегулировании конфликта интересов).</w:t>
      </w:r>
      <w:r w:rsidR="00CA05C0">
        <w:rPr>
          <w:rFonts w:ascii="Times New Roman" w:eastAsia="Times New Roman" w:hAnsi="Times New Roman" w:cs="Times New Roman"/>
          <w:sz w:val="24"/>
          <w:szCs w:val="24"/>
          <w:lang w:eastAsia="ru-RU"/>
        </w:rPr>
        <w:t xml:space="preserve"> </w:t>
      </w:r>
      <w:r w:rsidR="00CA05C0">
        <w:rPr>
          <w:rFonts w:ascii="Times New Roman" w:eastAsia="Times New Roman" w:hAnsi="Times New Roman" w:cs="Times New Roman"/>
          <w:sz w:val="24"/>
          <w:szCs w:val="24"/>
          <w:lang w:eastAsia="ru-RU"/>
        </w:rPr>
        <w:tab/>
      </w:r>
      <w:r w:rsidR="00CA05C0">
        <w:rPr>
          <w:rFonts w:ascii="Times New Roman" w:eastAsia="Times New Roman" w:hAnsi="Times New Roman" w:cs="Times New Roman"/>
          <w:sz w:val="24"/>
          <w:szCs w:val="24"/>
          <w:lang w:eastAsia="ru-RU"/>
        </w:rPr>
        <w:tab/>
      </w:r>
      <w:r w:rsidRPr="008946F1">
        <w:rPr>
          <w:rFonts w:ascii="Times New Roman" w:eastAsia="Times New Roman" w:hAnsi="Times New Roman" w:cs="Times New Roman"/>
          <w:sz w:val="24"/>
          <w:szCs w:val="24"/>
          <w:lang w:eastAsia="ru-RU"/>
        </w:rPr>
        <w:t xml:space="preserve">3.2. В осуществлении в Администрации сельского поселения Хатанга, в созданных для выполнения поставленных перед Администрацией сельского поселения Хатанга задач учреждениях, мер по предупреждению коррупции. </w:t>
      </w:r>
      <w:r w:rsidRPr="008946F1">
        <w:rPr>
          <w:rFonts w:ascii="Times New Roman" w:eastAsia="Times New Roman" w:hAnsi="Times New Roman" w:cs="Times New Roman"/>
          <w:sz w:val="24"/>
          <w:szCs w:val="24"/>
          <w:lang w:eastAsia="ru-RU"/>
        </w:rPr>
        <w:tab/>
      </w:r>
      <w:r w:rsidRPr="008946F1">
        <w:rPr>
          <w:rFonts w:ascii="Times New Roman" w:eastAsia="Times New Roman" w:hAnsi="Times New Roman" w:cs="Times New Roman"/>
          <w:sz w:val="24"/>
          <w:szCs w:val="24"/>
          <w:lang w:eastAsia="ru-RU"/>
        </w:rPr>
        <w:tab/>
      </w:r>
      <w:r w:rsidRPr="008946F1">
        <w:rPr>
          <w:rFonts w:ascii="Times New Roman" w:eastAsia="Times New Roman" w:hAnsi="Times New Roman" w:cs="Times New Roman"/>
          <w:sz w:val="24"/>
          <w:szCs w:val="24"/>
          <w:lang w:eastAsia="ru-RU"/>
        </w:rPr>
        <w:tab/>
      </w:r>
      <w:r w:rsidRPr="008946F1">
        <w:rPr>
          <w:rFonts w:ascii="Times New Roman" w:eastAsia="Times New Roman" w:hAnsi="Times New Roman" w:cs="Times New Roman"/>
          <w:sz w:val="24"/>
          <w:szCs w:val="24"/>
          <w:lang w:eastAsia="ru-RU"/>
        </w:rPr>
        <w:tab/>
      </w:r>
      <w:r w:rsidRPr="008946F1">
        <w:rPr>
          <w:rFonts w:ascii="Times New Roman" w:eastAsia="Times New Roman" w:hAnsi="Times New Roman" w:cs="Times New Roman"/>
          <w:sz w:val="24"/>
          <w:szCs w:val="24"/>
          <w:lang w:eastAsia="ru-RU"/>
        </w:rPr>
        <w:tab/>
      </w:r>
      <w:r w:rsidRPr="008946F1">
        <w:rPr>
          <w:rFonts w:ascii="Times New Roman" w:eastAsia="Times New Roman" w:hAnsi="Times New Roman" w:cs="Times New Roman"/>
          <w:sz w:val="24"/>
          <w:szCs w:val="24"/>
          <w:lang w:eastAsia="ru-RU"/>
        </w:rPr>
        <w:tab/>
      </w:r>
      <w:r w:rsidRPr="008946F1">
        <w:rPr>
          <w:rFonts w:ascii="Times New Roman" w:eastAsia="Times New Roman" w:hAnsi="Times New Roman" w:cs="Times New Roman"/>
          <w:sz w:val="24"/>
          <w:szCs w:val="24"/>
          <w:lang w:eastAsia="ru-RU"/>
        </w:rPr>
        <w:tab/>
        <w:t xml:space="preserve">4. Комиссия рассматривает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Администрации сельского поселения Хатанга (далее – муниципальная служба), а </w:t>
      </w:r>
      <w:proofErr w:type="gramStart"/>
      <w:r w:rsidRPr="008946F1">
        <w:rPr>
          <w:rFonts w:ascii="Times New Roman" w:eastAsia="Times New Roman" w:hAnsi="Times New Roman" w:cs="Times New Roman"/>
          <w:sz w:val="24"/>
          <w:szCs w:val="24"/>
          <w:lang w:eastAsia="ru-RU"/>
        </w:rPr>
        <w:t>так же</w:t>
      </w:r>
      <w:proofErr w:type="gramEnd"/>
      <w:r w:rsidRPr="008946F1">
        <w:rPr>
          <w:rFonts w:ascii="Times New Roman" w:eastAsia="Times New Roman" w:hAnsi="Times New Roman" w:cs="Times New Roman"/>
          <w:sz w:val="24"/>
          <w:szCs w:val="24"/>
          <w:lang w:eastAsia="ru-RU"/>
        </w:rPr>
        <w:t xml:space="preserve"> в отношении работников организаций. </w:t>
      </w:r>
      <w:r w:rsidRPr="008946F1">
        <w:rPr>
          <w:rFonts w:ascii="Times New Roman" w:eastAsia="Times New Roman" w:hAnsi="Times New Roman" w:cs="Times New Roman"/>
          <w:sz w:val="24"/>
          <w:szCs w:val="24"/>
          <w:lang w:eastAsia="ru-RU"/>
        </w:rPr>
        <w:tab/>
      </w:r>
      <w:r w:rsidRPr="008946F1">
        <w:rPr>
          <w:rFonts w:ascii="Times New Roman" w:eastAsia="Times New Roman" w:hAnsi="Times New Roman" w:cs="Times New Roman"/>
          <w:sz w:val="24"/>
          <w:szCs w:val="24"/>
          <w:lang w:eastAsia="ru-RU"/>
        </w:rPr>
        <w:tab/>
      </w:r>
      <w:r w:rsidRPr="008946F1">
        <w:rPr>
          <w:rFonts w:ascii="Times New Roman" w:eastAsia="Times New Roman" w:hAnsi="Times New Roman" w:cs="Times New Roman"/>
          <w:sz w:val="24"/>
          <w:szCs w:val="24"/>
          <w:lang w:eastAsia="ru-RU"/>
        </w:rPr>
        <w:tab/>
      </w:r>
      <w:r w:rsidRPr="008946F1">
        <w:rPr>
          <w:rFonts w:ascii="Times New Roman" w:eastAsia="Times New Roman" w:hAnsi="Times New Roman" w:cs="Times New Roman"/>
          <w:sz w:val="24"/>
          <w:szCs w:val="24"/>
          <w:lang w:eastAsia="ru-RU"/>
        </w:rPr>
        <w:tab/>
      </w:r>
      <w:r w:rsidRPr="008946F1">
        <w:rPr>
          <w:rFonts w:ascii="Times New Roman" w:eastAsia="Times New Roman" w:hAnsi="Times New Roman" w:cs="Times New Roman"/>
          <w:sz w:val="24"/>
          <w:szCs w:val="24"/>
          <w:lang w:eastAsia="ru-RU"/>
        </w:rPr>
        <w:tab/>
      </w:r>
      <w:r w:rsidRPr="008946F1">
        <w:rPr>
          <w:rFonts w:ascii="Times New Roman" w:eastAsia="Times New Roman" w:hAnsi="Times New Roman" w:cs="Times New Roman"/>
          <w:sz w:val="24"/>
          <w:szCs w:val="24"/>
          <w:lang w:eastAsia="ru-RU"/>
        </w:rPr>
        <w:tab/>
      </w:r>
      <w:r w:rsidRPr="008946F1">
        <w:rPr>
          <w:rFonts w:ascii="Times New Roman" w:eastAsia="Times New Roman" w:hAnsi="Times New Roman" w:cs="Times New Roman"/>
          <w:sz w:val="24"/>
          <w:szCs w:val="24"/>
          <w:lang w:eastAsia="ru-RU"/>
        </w:rPr>
        <w:tab/>
      </w:r>
      <w:r w:rsidRPr="008946F1">
        <w:rPr>
          <w:rFonts w:ascii="Times New Roman" w:eastAsia="Times New Roman" w:hAnsi="Times New Roman" w:cs="Times New Roman"/>
          <w:sz w:val="24"/>
          <w:szCs w:val="24"/>
          <w:lang w:eastAsia="ru-RU"/>
        </w:rPr>
        <w:tab/>
        <w:t xml:space="preserve">5. Вопросы, связанные с соблюдением требований к служебному поведению и (или) требований об урегулировании конфликта интересов, в отношении муниципальных служащих, замещающих должности муниципальной службы в структурных подразделениях Администрации сельского поселения Хатанга, назначение на которые и освобождение от которых осуществляются Главой сельского поселения, рассматриваются комиссией по соблюдению требований к служебному поведению муниципальных </w:t>
      </w:r>
      <w:r w:rsidRPr="008946F1">
        <w:rPr>
          <w:rFonts w:ascii="Times New Roman" w:eastAsia="Times New Roman" w:hAnsi="Times New Roman" w:cs="Times New Roman"/>
          <w:sz w:val="24"/>
          <w:szCs w:val="24"/>
          <w:lang w:eastAsia="ru-RU"/>
        </w:rPr>
        <w:lastRenderedPageBreak/>
        <w:t>служащих, проходящих муниципальную службу в Администрации сельского поселения Хатанга, и урегулированию конфликта интересов.</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6. Комиссия образуется правовым актом Администрации сельского поселения Хатанга. Указанным актом утверждаются состав комиссии и порядок ее работы.</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В состав комиссии входят председатель комиссии, его заместитель, секретарь и иные члены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7.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 xml:space="preserve">8. Заседание комиссии считается правомочным, если на нем присутствует не менее двух третей от общего числа членов комиссии. </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9. Основаниями для проведения заседания комиссии являются:</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9.1. Поступившее в Администрацию сельского поселения, (должностному лицу ответственному за работу):</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обращение гражданина, замещавшего в Администрации сельского поселения Хатанга должность муниципальной службы, при замещении которых муниципальные служащие сельского поселения Хатанга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о даче согласия на замещение должности в коммерческой или некоммерческой организации либо на выполнение им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обязанности, до истечения 2 лет со дня увольнения с муниципальной службы;</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 xml:space="preserve">заявление муниципального служащего, работника организации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w:t>
      </w:r>
      <w:r w:rsidRPr="008946F1">
        <w:rPr>
          <w:rFonts w:ascii="Times New Roman" w:eastAsia="Times New Roman" w:hAnsi="Times New Roman" w:cs="Times New Roman"/>
          <w:sz w:val="24"/>
          <w:szCs w:val="24"/>
          <w:lang w:eastAsia="ru-RU"/>
        </w:rPr>
        <w:tab/>
        <w:t>уведомление муниципального служащего, работника организации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Уведомление муниципального служащего о фактах обращения в целях склонения муниципального служащего к совершению коррупционных правонарушений.</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9.2. Поступившее в соответствии с частью 4 статьи 12 Федерального закона             № 273-ФЗ и статьей 641 Трудового кодекса Российской Федерации в Администрацию сельского поселения Хатанга уведомление коммерческой или некоммерческой организации о заключении с гражданином, замещавшим должность муниципальной службы в Администрации сельского поселения Хатанга, трудового или гражданско-правового договора на выполнение работ (оказание услуг), если отдельные функции муниципального управления данной организацией входили в его должностные обязанности, исполняемые во время замещения должности в Администрации Андреевского сельского поселения, при условии, что указанному гражданину комиссией ранее было отказано во вступлении в трудовые и гражданско-правовые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w:t>
      </w:r>
      <w:r w:rsidRPr="008946F1">
        <w:rPr>
          <w:rFonts w:ascii="Times New Roman" w:eastAsia="Times New Roman" w:hAnsi="Times New Roman" w:cs="Times New Roman"/>
          <w:sz w:val="24"/>
          <w:szCs w:val="24"/>
          <w:lang w:eastAsia="ru-RU"/>
        </w:rPr>
        <w:lastRenderedPageBreak/>
        <w:t>правового договора в коммерческой или некоммерческой организации комиссией не рассматривался.</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10.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11. Уведомление, указанное в абзаце 5 в подпункт 9.1 пункта 9 настоящего Положения, рассматривается должностным лицом, ответственным за работу в Администрации сельского поселения Хатанга, который осуществляет подготовку мотивированного заключения о соблюдении гражданином требований статьи 12 Федерального закона № 273-ФЗ.</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12. Председатель комиссии руководит деятельностью комиссии; планирует работу комиссии; утверждает повестку дня заседания комиссии; дает поручения членам комиссии; определяет дату, время и место проведения заседания комиссии; подписывает протоколы заседаний комиссии; осуществляет иные полномочия в целях реализации задач, возложенных на комиссию.</w:t>
      </w:r>
      <w:r w:rsidRPr="008946F1">
        <w:rPr>
          <w:rFonts w:ascii="Times New Roman" w:eastAsia="Times New Roman" w:hAnsi="Times New Roman" w:cs="Times New Roman"/>
          <w:sz w:val="24"/>
          <w:szCs w:val="24"/>
          <w:lang w:eastAsia="ru-RU"/>
        </w:rPr>
        <w:tab/>
      </w:r>
      <w:r w:rsidRPr="008946F1">
        <w:rPr>
          <w:rFonts w:ascii="Times New Roman" w:eastAsia="Times New Roman" w:hAnsi="Times New Roman" w:cs="Times New Roman"/>
          <w:sz w:val="24"/>
          <w:szCs w:val="24"/>
          <w:lang w:eastAsia="ru-RU"/>
        </w:rPr>
        <w:tab/>
        <w:t xml:space="preserve"> Председатель комиссии при поступлении к нему в порядке, предусмотренном нормативным правовым актом Администрации сельского поселения Хатанга, информации, содержащей основания для проведения заседания комиссии:</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12.1. В 10-дневный срок назначает дату заседания комиссии.</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 xml:space="preserve">12.2. Организует ознакомление муниципального служащего, работника организации </w:t>
      </w:r>
      <w:proofErr w:type="gramStart"/>
      <w:r w:rsidRPr="008946F1">
        <w:rPr>
          <w:rFonts w:ascii="Times New Roman" w:eastAsia="Times New Roman" w:hAnsi="Times New Roman" w:cs="Times New Roman"/>
          <w:sz w:val="24"/>
          <w:szCs w:val="24"/>
          <w:lang w:eastAsia="ru-RU"/>
        </w:rPr>
        <w:t>в отношении</w:t>
      </w:r>
      <w:proofErr w:type="gramEnd"/>
      <w:r w:rsidRPr="008946F1">
        <w:rPr>
          <w:rFonts w:ascii="Times New Roman" w:eastAsia="Times New Roman" w:hAnsi="Times New Roman" w:cs="Times New Roman"/>
          <w:sz w:val="24"/>
          <w:szCs w:val="24"/>
          <w:lang w:eastAsia="ru-RU"/>
        </w:rPr>
        <w:t xml:space="preserve">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Администрацию сельского поселения Хатанга, и с результатами ее проверки.</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13. Секретарь комиссии осуществляет регистрацию документов, являющихся основанием для проведения заседания комиссии; организует сбор и подготовку материалов для рассмотрения на заседаниях комиссии; формирует проект повестки дня заседания комиссии; информирует муниципального служащего, работника организации,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или гражданина, членов комиссии и других лиц, приглашенных на заседание комиссии, о дате, времени, месте проведения и повестке дня очередного заседания комиссии; ведет протоколы заседания комиссии; направляет выписки из протоколов заседаний комиссии;</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14. Члены комиссии и лица, участвовавшие в ее заседании, не вправе разглашать сведения, ставшие им известными в ходе работы комиссии.</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15. По итогам рассмотрения вопросов, указанных в пункте 9 настоящего Положения, комиссия принимает одно из следующих решений:</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сельского поселения Хатанга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 Дать гражданину согласие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 xml:space="preserve">- Отказать гражданину в замещении должности в коммерческой или некоммерческой организации либо в выполнении работы на условиях гражданско-правового договора в коммерческой или некоммерческой организации, если отдельные функции по </w:t>
      </w:r>
      <w:r w:rsidRPr="008946F1">
        <w:rPr>
          <w:rFonts w:ascii="Times New Roman" w:eastAsia="Times New Roman" w:hAnsi="Times New Roman" w:cs="Times New Roman"/>
          <w:sz w:val="24"/>
          <w:szCs w:val="24"/>
          <w:lang w:eastAsia="ru-RU"/>
        </w:rPr>
        <w:lastRenderedPageBreak/>
        <w:t>муниципальному управлению этой организацией входили в его должностные (служебные) обязанности, и мотивировать свой отказ.</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 Признать, что причина непредставления муниципальным служащим, работником организации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 Признать, что причина непредставления муниципальным служащим, работником организации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 Признать, что при исполнении муниципальным служащим, работником организации должностных обязанностей конфликт интересов отсутствует.</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 Подтвердить или опровергнуть факт обращения с целью склонения муниципального служащего к совершению коррупционных правонарушений;</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 Указать конкретные мероприятия, проведение которых необходимо для устранения выявления причин и условий, способствующих обращению в целях склонения муниципального служащего к совершению коррупционных правонарушений.</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 Признать, что при исполнении муниципальным служащим, работником организации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работнику организации и (или) Главе сельского поселения, руководителю муниципального учреждения сельского поселения, созданного для выполнения задач, поставленных перед Администрацией сельского поселения Хатанга, принять меры по урегулированию конфликта интересов или по недопущению его возникновения.</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 Признать, что муниципальный служащий, работник организации не соблюдал требования об урегулировании конфликта интересов. В этом случае комиссия рекомендует Главе сельского поселения Хатанга, применить к муниципальному служащему, работнику организации конкретную меру ответственности.</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 xml:space="preserve">16. Для исполнения решений комиссии могут быть подготовлены проекты нормативных правовых актов Администрации сельского поселения Хатанга, решений или поручений Главы сельского поселения Хатанга, которые в установленном порядке представляются на рассмотрение Главе сельского поселения. </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17. Решения комиссии простым большинством голосов присутствующих на заседании членов комиссии.</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18. Решения комиссии оформляются протоколами, которые подписывают члены комиссии, принимавшие участие в ее заседании.</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19. В протоколе заседания комиссии указываются:</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 Дата заседания комиссии, фамилии, имена, отчества членов комиссии и других лиц, присутствующих на заседании.</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 Формулировка каждого из рассматриваемых на заседании комиссии вопросов с указанием фамилии, имени, отчества, должности муниципального служащего, работника организации,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 Предъявляемые к муниципальному служащему, работнику организации, претензии, материалы, на которых они основываются.</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 Содержание пояснений муниципального служащего, работника организации, и других лиц по существу предъявляемых претензий.</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 Фамилии, имена, отчества выступивших на заседании лиц и краткое изложение их выступлений.</w:t>
      </w:r>
      <w:r w:rsidRPr="008946F1">
        <w:rPr>
          <w:rFonts w:ascii="Times New Roman" w:eastAsia="Times New Roman" w:hAnsi="Times New Roman" w:cs="Times New Roman"/>
          <w:sz w:val="24"/>
          <w:szCs w:val="24"/>
          <w:lang w:eastAsia="ru-RU"/>
        </w:rPr>
        <w:tab/>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 Результаты голосования.</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 Решение и обоснование его принятия.</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lastRenderedPageBreak/>
        <w:t>20.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 работник организации.</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21. Протокол заседания комиссии в 7-дневный срок со дня заседания направляется Главе сельского поселения Хатанга, а его копия или выписка из него, заверенная подписью секретаря комиссии и печатью Администрации сельского поселения Хатанга, – муниципальному служащему, работнику организации, в отношении которого рассматривался вопрос, а также по решению комиссии – заинтересованным лицам.</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22. Глава сельского поселения Хатанга, а также руководитель муниципального учреждения, созданного для выполнения задач, поставленных перед Администрацией сельского поселения Хатанга (в случае направления ему копии протокола заседания комиссии), обязан рассмотреть протокол заседания комиссии (копию протокола заседания комиссии) и вправе учесть в пределах своей компетенции содержащиеся в нем (ней) рекомендации при принятии решения о применении к муниципальному служащему, работнику организации мер ответственности, предусмотренных нормативными правовыми актами Российской Федерации. О рассмотрении рекомендаций комиссии и принятом решении Глава сельского поселения Хатанга, руководитель муниципального учреждения, созданного для выполнения задач, поставленных перед Администрацией сельского поселения Хатанга, в письменной форме уведомляет комиссию в месячный срок со дня поступления к нему протокола заседания комиссии (копии протокола заседания комиссии). Информация о принятом решении оглашается на ближайшем заседании комиссии и принимается к сведению без обсуждения.</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23. В случае установления комиссией признаков дисциплинарного проступка в действиях (бездействии) муниципального служащего, работника организации информация об этом представляется Главе сельского поселения Хатанга, руководителю муниципального учреждения сельского поселения Хатанга, созданного для выполнения задач, поставленных перед Администрацией сельского поселения Хатанга, для решения вопроса о применении к муниципальному служащему, работнику организации мер ответственности, предусмотренных нормативными правовыми актами Российской Федерации.</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24. В случае установления комиссией факта совершения муниципальным служащим, работником организации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
    <w:p w:rsidR="008946F1" w:rsidRPr="008946F1" w:rsidRDefault="008946F1" w:rsidP="008946F1">
      <w:pPr>
        <w:spacing w:after="0" w:line="240" w:lineRule="auto"/>
        <w:ind w:firstLine="567"/>
        <w:jc w:val="both"/>
        <w:textAlignment w:val="baseline"/>
        <w:rPr>
          <w:rFonts w:ascii="Times New Roman" w:eastAsia="Times New Roman" w:hAnsi="Times New Roman" w:cs="Times New Roman"/>
          <w:sz w:val="24"/>
          <w:szCs w:val="24"/>
          <w:lang w:eastAsia="ru-RU"/>
        </w:rPr>
      </w:pPr>
      <w:r w:rsidRPr="008946F1">
        <w:rPr>
          <w:rFonts w:ascii="Times New Roman" w:eastAsia="Times New Roman" w:hAnsi="Times New Roman" w:cs="Times New Roman"/>
          <w:sz w:val="24"/>
          <w:szCs w:val="24"/>
          <w:lang w:eastAsia="ru-RU"/>
        </w:rPr>
        <w:t xml:space="preserve">25. Копия протокола заседания комиссии или выписка из него, заверенная подписью секретаря и печатью Администрации сельского поселения Хатанга, приобщается к личному делу муниципального служащего, работника организации, в отношении которого рассмотрен вопрос о соблюдении требований к служебному поведению и (или) требований об урегулировании конфликта интересов. </w:t>
      </w:r>
      <w:r w:rsidRPr="008946F1">
        <w:rPr>
          <w:rFonts w:ascii="Times New Roman" w:eastAsia="Times New Roman" w:hAnsi="Times New Roman" w:cs="Times New Roman"/>
          <w:sz w:val="24"/>
          <w:szCs w:val="24"/>
          <w:lang w:eastAsia="ru-RU"/>
        </w:rPr>
        <w:tab/>
      </w:r>
      <w:r w:rsidRPr="008946F1">
        <w:rPr>
          <w:rFonts w:ascii="Times New Roman" w:eastAsia="Times New Roman" w:hAnsi="Times New Roman" w:cs="Times New Roman"/>
          <w:sz w:val="24"/>
          <w:szCs w:val="24"/>
          <w:lang w:eastAsia="ru-RU"/>
        </w:rPr>
        <w:tab/>
      </w:r>
      <w:r w:rsidRPr="008946F1">
        <w:rPr>
          <w:rFonts w:ascii="Times New Roman" w:eastAsia="Times New Roman" w:hAnsi="Times New Roman" w:cs="Times New Roman"/>
          <w:sz w:val="24"/>
          <w:szCs w:val="24"/>
          <w:lang w:eastAsia="ru-RU"/>
        </w:rPr>
        <w:tab/>
      </w:r>
      <w:r w:rsidRPr="008946F1">
        <w:rPr>
          <w:rFonts w:ascii="Times New Roman" w:eastAsia="Times New Roman" w:hAnsi="Times New Roman" w:cs="Times New Roman"/>
          <w:sz w:val="24"/>
          <w:szCs w:val="24"/>
          <w:lang w:eastAsia="ru-RU"/>
        </w:rPr>
        <w:tab/>
      </w:r>
      <w:r w:rsidRPr="008946F1">
        <w:rPr>
          <w:rFonts w:ascii="Times New Roman" w:eastAsia="Times New Roman" w:hAnsi="Times New Roman" w:cs="Times New Roman"/>
          <w:sz w:val="24"/>
          <w:szCs w:val="24"/>
          <w:lang w:eastAsia="ru-RU"/>
        </w:rPr>
        <w:tab/>
      </w:r>
      <w:r w:rsidRPr="008946F1">
        <w:rPr>
          <w:rFonts w:ascii="Times New Roman" w:eastAsia="Times New Roman" w:hAnsi="Times New Roman" w:cs="Times New Roman"/>
          <w:sz w:val="24"/>
          <w:szCs w:val="24"/>
          <w:lang w:eastAsia="ru-RU"/>
        </w:rPr>
        <w:tab/>
      </w:r>
      <w:r w:rsidRPr="008946F1">
        <w:rPr>
          <w:rFonts w:ascii="Times New Roman" w:eastAsia="Times New Roman" w:hAnsi="Times New Roman" w:cs="Times New Roman"/>
          <w:sz w:val="24"/>
          <w:szCs w:val="24"/>
          <w:lang w:eastAsia="ru-RU"/>
        </w:rPr>
        <w:tab/>
      </w:r>
      <w:r w:rsidRPr="008946F1">
        <w:rPr>
          <w:rFonts w:ascii="Times New Roman" w:eastAsia="Times New Roman" w:hAnsi="Times New Roman" w:cs="Times New Roman"/>
          <w:sz w:val="24"/>
          <w:szCs w:val="24"/>
          <w:lang w:eastAsia="ru-RU"/>
        </w:rPr>
        <w:tab/>
      </w:r>
      <w:r w:rsidRPr="008946F1">
        <w:rPr>
          <w:rFonts w:ascii="Times New Roman" w:eastAsia="Times New Roman" w:hAnsi="Times New Roman" w:cs="Times New Roman"/>
          <w:sz w:val="24"/>
          <w:szCs w:val="24"/>
          <w:lang w:eastAsia="ru-RU"/>
        </w:rPr>
        <w:tab/>
      </w:r>
      <w:r w:rsidRPr="008946F1">
        <w:rPr>
          <w:rFonts w:ascii="Times New Roman" w:eastAsia="Times New Roman" w:hAnsi="Times New Roman" w:cs="Times New Roman"/>
          <w:sz w:val="24"/>
          <w:szCs w:val="24"/>
          <w:lang w:eastAsia="ru-RU"/>
        </w:rPr>
        <w:tab/>
      </w:r>
      <w:r w:rsidRPr="008946F1">
        <w:rPr>
          <w:rFonts w:ascii="Times New Roman" w:eastAsia="Times New Roman" w:hAnsi="Times New Roman" w:cs="Times New Roman"/>
          <w:sz w:val="24"/>
          <w:szCs w:val="24"/>
          <w:lang w:eastAsia="ru-RU"/>
        </w:rPr>
        <w:tab/>
      </w:r>
    </w:p>
    <w:p w:rsidR="008946F1" w:rsidRPr="008946F1" w:rsidRDefault="008946F1" w:rsidP="008946F1">
      <w:pPr>
        <w:spacing w:after="0" w:line="240" w:lineRule="auto"/>
        <w:jc w:val="center"/>
        <w:textAlignment w:val="baseline"/>
        <w:outlineLvl w:val="2"/>
        <w:rPr>
          <w:rFonts w:ascii="Times New Roman" w:eastAsia="Times New Roman" w:hAnsi="Times New Roman" w:cs="Times New Roman"/>
          <w:color w:val="4C4C4C"/>
          <w:sz w:val="24"/>
          <w:szCs w:val="24"/>
          <w:lang w:eastAsia="ru-RU"/>
        </w:rPr>
      </w:pPr>
    </w:p>
    <w:p w:rsidR="008946F1" w:rsidRPr="008946F1" w:rsidRDefault="008946F1" w:rsidP="008946F1">
      <w:pPr>
        <w:spacing w:after="0" w:line="240" w:lineRule="auto"/>
        <w:jc w:val="right"/>
        <w:rPr>
          <w:rFonts w:ascii="Times New Roman" w:eastAsia="Calibri" w:hAnsi="Times New Roman" w:cs="Times New Roman"/>
          <w:sz w:val="24"/>
          <w:szCs w:val="24"/>
        </w:rPr>
      </w:pPr>
    </w:p>
    <w:p w:rsidR="008946F1" w:rsidRPr="008946F1" w:rsidRDefault="008946F1" w:rsidP="008946F1">
      <w:pPr>
        <w:spacing w:after="0" w:line="240" w:lineRule="auto"/>
        <w:jc w:val="right"/>
        <w:rPr>
          <w:rFonts w:ascii="Times New Roman" w:eastAsia="Calibri" w:hAnsi="Times New Roman" w:cs="Times New Roman"/>
          <w:sz w:val="24"/>
          <w:szCs w:val="24"/>
        </w:rPr>
      </w:pPr>
    </w:p>
    <w:p w:rsidR="008946F1" w:rsidRPr="008946F1" w:rsidRDefault="008946F1" w:rsidP="008946F1">
      <w:pPr>
        <w:spacing w:after="0" w:line="240" w:lineRule="auto"/>
        <w:jc w:val="right"/>
        <w:rPr>
          <w:rFonts w:ascii="Times New Roman" w:eastAsia="Calibri" w:hAnsi="Times New Roman" w:cs="Times New Roman"/>
          <w:sz w:val="24"/>
          <w:szCs w:val="24"/>
        </w:rPr>
      </w:pPr>
    </w:p>
    <w:p w:rsidR="008946F1" w:rsidRPr="008946F1" w:rsidRDefault="008946F1" w:rsidP="008946F1">
      <w:pPr>
        <w:spacing w:after="0" w:line="240" w:lineRule="auto"/>
        <w:jc w:val="right"/>
        <w:rPr>
          <w:rFonts w:ascii="Times New Roman" w:eastAsia="Calibri" w:hAnsi="Times New Roman" w:cs="Times New Roman"/>
          <w:sz w:val="24"/>
          <w:szCs w:val="24"/>
        </w:rPr>
      </w:pPr>
    </w:p>
    <w:p w:rsidR="008946F1" w:rsidRPr="008946F1" w:rsidRDefault="008946F1" w:rsidP="008946F1">
      <w:pPr>
        <w:autoSpaceDE w:val="0"/>
        <w:autoSpaceDN w:val="0"/>
        <w:adjustRightInd w:val="0"/>
        <w:spacing w:after="0" w:line="240" w:lineRule="auto"/>
        <w:ind w:firstLine="6379"/>
        <w:rPr>
          <w:rFonts w:ascii="Times New Roman" w:eastAsia="Calibri" w:hAnsi="Times New Roman" w:cs="Times New Roman"/>
          <w:b/>
          <w:sz w:val="20"/>
          <w:szCs w:val="24"/>
          <w:lang w:eastAsia="ru-RU"/>
        </w:rPr>
      </w:pPr>
    </w:p>
    <w:p w:rsidR="008946F1" w:rsidRPr="008946F1" w:rsidRDefault="008946F1" w:rsidP="008946F1">
      <w:pPr>
        <w:autoSpaceDE w:val="0"/>
        <w:autoSpaceDN w:val="0"/>
        <w:adjustRightInd w:val="0"/>
        <w:spacing w:after="0" w:line="240" w:lineRule="auto"/>
        <w:ind w:firstLine="6379"/>
        <w:rPr>
          <w:rFonts w:ascii="Times New Roman" w:eastAsia="Calibri" w:hAnsi="Times New Roman" w:cs="Times New Roman"/>
          <w:b/>
          <w:sz w:val="20"/>
          <w:szCs w:val="24"/>
          <w:lang w:eastAsia="ru-RU"/>
        </w:rPr>
      </w:pPr>
    </w:p>
    <w:p w:rsidR="008946F1" w:rsidRPr="008946F1" w:rsidRDefault="008946F1" w:rsidP="008946F1">
      <w:pPr>
        <w:autoSpaceDE w:val="0"/>
        <w:autoSpaceDN w:val="0"/>
        <w:adjustRightInd w:val="0"/>
        <w:spacing w:after="0" w:line="240" w:lineRule="auto"/>
        <w:ind w:firstLine="6379"/>
        <w:rPr>
          <w:rFonts w:ascii="Times New Roman" w:eastAsia="Calibri" w:hAnsi="Times New Roman" w:cs="Times New Roman"/>
          <w:b/>
          <w:sz w:val="20"/>
          <w:szCs w:val="24"/>
          <w:lang w:eastAsia="ru-RU"/>
        </w:rPr>
      </w:pPr>
    </w:p>
    <w:p w:rsidR="008946F1" w:rsidRPr="008946F1" w:rsidRDefault="008946F1" w:rsidP="008946F1">
      <w:pPr>
        <w:autoSpaceDE w:val="0"/>
        <w:autoSpaceDN w:val="0"/>
        <w:adjustRightInd w:val="0"/>
        <w:spacing w:after="0" w:line="240" w:lineRule="auto"/>
        <w:ind w:firstLine="6379"/>
        <w:rPr>
          <w:rFonts w:ascii="Times New Roman" w:eastAsia="Calibri" w:hAnsi="Times New Roman" w:cs="Times New Roman"/>
          <w:b/>
          <w:sz w:val="20"/>
          <w:szCs w:val="24"/>
          <w:lang w:eastAsia="ru-RU"/>
        </w:rPr>
      </w:pPr>
    </w:p>
    <w:p w:rsidR="008946F1" w:rsidRPr="008946F1" w:rsidRDefault="008946F1" w:rsidP="00FF4C55">
      <w:pPr>
        <w:autoSpaceDE w:val="0"/>
        <w:autoSpaceDN w:val="0"/>
        <w:adjustRightInd w:val="0"/>
        <w:spacing w:after="0" w:line="240" w:lineRule="auto"/>
        <w:rPr>
          <w:rFonts w:ascii="Times New Roman" w:eastAsia="Calibri" w:hAnsi="Times New Roman" w:cs="Times New Roman"/>
          <w:b/>
          <w:sz w:val="20"/>
          <w:szCs w:val="24"/>
          <w:lang w:eastAsia="ru-RU"/>
        </w:rPr>
      </w:pPr>
      <w:bookmarkStart w:id="0" w:name="_GoBack"/>
      <w:bookmarkEnd w:id="0"/>
    </w:p>
    <w:sectPr w:rsidR="008946F1" w:rsidRPr="008946F1" w:rsidSect="00EC10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A584A"/>
    <w:multiLevelType w:val="hybridMultilevel"/>
    <w:tmpl w:val="B63817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68E"/>
    <w:rsid w:val="008013D8"/>
    <w:rsid w:val="008946F1"/>
    <w:rsid w:val="00C7568E"/>
    <w:rsid w:val="00CA05C0"/>
    <w:rsid w:val="00FF4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A3E65"/>
  <w15:chartTrackingRefBased/>
  <w15:docId w15:val="{F72AF46C-9CA7-48A4-986D-F425F4E4E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atanga24.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6</Pages>
  <Words>2877</Words>
  <Characters>16401</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 Федосеева</dc:creator>
  <cp:keywords/>
  <dc:description/>
  <cp:lastModifiedBy>Кира Федосеева</cp:lastModifiedBy>
  <cp:revision>2</cp:revision>
  <dcterms:created xsi:type="dcterms:W3CDTF">2023-10-30T04:31:00Z</dcterms:created>
  <dcterms:modified xsi:type="dcterms:W3CDTF">2023-10-30T10:11:00Z</dcterms:modified>
</cp:coreProperties>
</file>