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D96" w:rsidRPr="00782667" w:rsidRDefault="00C04D96" w:rsidP="00C04D96">
      <w:pPr>
        <w:jc w:val="right"/>
        <w:rPr>
          <w:b/>
          <w:color w:val="171717" w:themeColor="background2" w:themeShade="1A"/>
          <w:sz w:val="28"/>
          <w:szCs w:val="28"/>
        </w:rPr>
      </w:pPr>
      <w:r w:rsidRPr="00782667">
        <w:rPr>
          <w:b/>
          <w:noProof/>
          <w:color w:val="171717" w:themeColor="background2" w:themeShade="1A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E1B284B" wp14:editId="62E59A70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2667">
        <w:rPr>
          <w:b/>
          <w:color w:val="171717" w:themeColor="background2" w:themeShade="1A"/>
          <w:sz w:val="28"/>
          <w:szCs w:val="28"/>
        </w:rPr>
        <w:t xml:space="preserve"> </w:t>
      </w:r>
    </w:p>
    <w:p w:rsidR="00C04D96" w:rsidRPr="00782667" w:rsidRDefault="00C04D96" w:rsidP="00C04D96">
      <w:pPr>
        <w:jc w:val="right"/>
        <w:rPr>
          <w:b/>
          <w:color w:val="171717" w:themeColor="background2" w:themeShade="1A"/>
          <w:sz w:val="28"/>
          <w:szCs w:val="28"/>
        </w:rPr>
      </w:pPr>
      <w:r w:rsidRPr="00782667">
        <w:rPr>
          <w:b/>
          <w:color w:val="171717" w:themeColor="background2" w:themeShade="1A"/>
          <w:sz w:val="28"/>
          <w:szCs w:val="28"/>
        </w:rPr>
        <w:t xml:space="preserve">                                                                                                  </w:t>
      </w:r>
    </w:p>
    <w:p w:rsidR="00C04D96" w:rsidRPr="00782667" w:rsidRDefault="00C04D96" w:rsidP="00C04D96">
      <w:pPr>
        <w:jc w:val="right"/>
        <w:rPr>
          <w:b/>
          <w:color w:val="171717" w:themeColor="background2" w:themeShade="1A"/>
          <w:sz w:val="28"/>
          <w:szCs w:val="28"/>
        </w:rPr>
      </w:pPr>
    </w:p>
    <w:p w:rsidR="00C04D96" w:rsidRPr="00782667" w:rsidRDefault="00C04D96" w:rsidP="00C04D96">
      <w:pPr>
        <w:rPr>
          <w:b/>
          <w:color w:val="171717" w:themeColor="background2" w:themeShade="1A"/>
          <w:sz w:val="28"/>
          <w:szCs w:val="28"/>
        </w:rPr>
      </w:pPr>
      <w:r w:rsidRPr="00782667">
        <w:rPr>
          <w:b/>
          <w:color w:val="171717" w:themeColor="background2" w:themeShade="1A"/>
          <w:sz w:val="28"/>
          <w:szCs w:val="28"/>
        </w:rPr>
        <w:t xml:space="preserve">                                          </w:t>
      </w:r>
    </w:p>
    <w:p w:rsidR="00C04D96" w:rsidRPr="00782667" w:rsidRDefault="00C04D96" w:rsidP="00C04D96">
      <w:pPr>
        <w:rPr>
          <w:b/>
          <w:color w:val="171717" w:themeColor="background2" w:themeShade="1A"/>
          <w:sz w:val="28"/>
          <w:szCs w:val="28"/>
        </w:rPr>
      </w:pPr>
      <w:r w:rsidRPr="00782667">
        <w:rPr>
          <w:b/>
          <w:color w:val="171717" w:themeColor="background2" w:themeShade="1A"/>
          <w:sz w:val="28"/>
          <w:szCs w:val="28"/>
        </w:rPr>
        <w:t xml:space="preserve">                                                  РОССИЙСКАЯ ФЕДЕРАЦИЯ</w:t>
      </w:r>
    </w:p>
    <w:p w:rsidR="00C04D96" w:rsidRPr="00782667" w:rsidRDefault="00C04D96" w:rsidP="00C04D96">
      <w:pPr>
        <w:jc w:val="center"/>
        <w:rPr>
          <w:color w:val="171717" w:themeColor="background2" w:themeShade="1A"/>
          <w:sz w:val="28"/>
          <w:szCs w:val="28"/>
        </w:rPr>
      </w:pPr>
      <w:r w:rsidRPr="00782667">
        <w:rPr>
          <w:color w:val="171717" w:themeColor="background2" w:themeShade="1A"/>
          <w:sz w:val="28"/>
          <w:szCs w:val="28"/>
        </w:rPr>
        <w:t>КРАСНОЯРСКИЙ КРАЙ</w:t>
      </w:r>
    </w:p>
    <w:p w:rsidR="00C04D96" w:rsidRPr="00782667" w:rsidRDefault="00C04D96" w:rsidP="00C04D96">
      <w:pPr>
        <w:jc w:val="center"/>
        <w:rPr>
          <w:color w:val="171717" w:themeColor="background2" w:themeShade="1A"/>
          <w:sz w:val="28"/>
          <w:szCs w:val="28"/>
        </w:rPr>
      </w:pPr>
      <w:r w:rsidRPr="00782667">
        <w:rPr>
          <w:color w:val="171717" w:themeColor="background2" w:themeShade="1A"/>
          <w:sz w:val="28"/>
          <w:szCs w:val="28"/>
        </w:rPr>
        <w:t>ТАЙМЫРСКИЙ ДОЛГАНО-НЕНЕЦКИЙ МУНИЦИПАЛЬНЫЙ РАЙОН</w:t>
      </w:r>
    </w:p>
    <w:p w:rsidR="00C04D96" w:rsidRPr="00782667" w:rsidRDefault="00C04D96" w:rsidP="00C04D96">
      <w:pPr>
        <w:jc w:val="center"/>
        <w:rPr>
          <w:b/>
          <w:color w:val="171717" w:themeColor="background2" w:themeShade="1A"/>
          <w:sz w:val="28"/>
          <w:szCs w:val="28"/>
        </w:rPr>
      </w:pPr>
      <w:r w:rsidRPr="00782667">
        <w:rPr>
          <w:b/>
          <w:color w:val="171717" w:themeColor="background2" w:themeShade="1A"/>
          <w:sz w:val="28"/>
          <w:szCs w:val="28"/>
        </w:rPr>
        <w:t>АДМИНИСТРАЦИЯ СЕЛЬСКОГО ПОСЕЛЕНИЯ ХАТАНГА</w:t>
      </w:r>
    </w:p>
    <w:p w:rsidR="00C04D96" w:rsidRPr="00782667" w:rsidRDefault="00C04D96" w:rsidP="00C04D96">
      <w:pPr>
        <w:jc w:val="center"/>
        <w:rPr>
          <w:b/>
          <w:color w:val="171717" w:themeColor="background2" w:themeShade="1A"/>
          <w:sz w:val="28"/>
          <w:szCs w:val="28"/>
        </w:rPr>
      </w:pPr>
      <w:r w:rsidRPr="00782667">
        <w:rPr>
          <w:b/>
          <w:color w:val="171717" w:themeColor="background2" w:themeShade="1A"/>
          <w:sz w:val="28"/>
          <w:szCs w:val="28"/>
        </w:rPr>
        <w:t xml:space="preserve">  </w:t>
      </w:r>
    </w:p>
    <w:p w:rsidR="00C04D96" w:rsidRPr="00782667" w:rsidRDefault="00C04D96" w:rsidP="00C04D96">
      <w:pPr>
        <w:jc w:val="center"/>
        <w:rPr>
          <w:b/>
          <w:color w:val="171717" w:themeColor="background2" w:themeShade="1A"/>
          <w:sz w:val="28"/>
          <w:szCs w:val="28"/>
        </w:rPr>
      </w:pPr>
      <w:r w:rsidRPr="00782667">
        <w:rPr>
          <w:b/>
          <w:color w:val="171717" w:themeColor="background2" w:themeShade="1A"/>
          <w:sz w:val="28"/>
          <w:szCs w:val="28"/>
        </w:rPr>
        <w:t xml:space="preserve"> </w:t>
      </w:r>
    </w:p>
    <w:p w:rsidR="00C04D96" w:rsidRPr="00782667" w:rsidRDefault="00C04D96" w:rsidP="00C04D96">
      <w:pPr>
        <w:jc w:val="center"/>
        <w:rPr>
          <w:b/>
          <w:color w:val="171717" w:themeColor="background2" w:themeShade="1A"/>
          <w:sz w:val="28"/>
          <w:szCs w:val="28"/>
        </w:rPr>
      </w:pPr>
      <w:r w:rsidRPr="00782667">
        <w:rPr>
          <w:b/>
          <w:color w:val="171717" w:themeColor="background2" w:themeShade="1A"/>
          <w:sz w:val="28"/>
          <w:szCs w:val="28"/>
        </w:rPr>
        <w:t xml:space="preserve">ПОСТАНОВЛЕНИЕ </w:t>
      </w:r>
    </w:p>
    <w:p w:rsidR="003D2306" w:rsidRPr="00782667" w:rsidRDefault="00782667" w:rsidP="003D2306">
      <w:pPr>
        <w:jc w:val="center"/>
        <w:rPr>
          <w:i/>
          <w:color w:val="171717" w:themeColor="background2" w:themeShade="1A"/>
          <w:sz w:val="22"/>
          <w:szCs w:val="22"/>
        </w:rPr>
      </w:pPr>
      <w:r w:rsidRPr="00782667">
        <w:rPr>
          <w:i/>
          <w:color w:val="171717" w:themeColor="background2" w:themeShade="1A"/>
          <w:sz w:val="22"/>
          <w:szCs w:val="22"/>
        </w:rPr>
        <w:t>(в редакции постановлений Администрации сельского поселения Хатанга от 01.04.2019</w:t>
      </w:r>
      <w:r w:rsidR="003D2306" w:rsidRPr="00782667">
        <w:rPr>
          <w:i/>
          <w:color w:val="171717" w:themeColor="background2" w:themeShade="1A"/>
          <w:sz w:val="22"/>
          <w:szCs w:val="22"/>
        </w:rPr>
        <w:t xml:space="preserve"> № 069-П, от 23.08.2019 № 130-П, от 20.04.2020 061-П</w:t>
      </w:r>
      <w:r w:rsidRPr="00782667">
        <w:rPr>
          <w:i/>
          <w:color w:val="171717" w:themeColor="background2" w:themeShade="1A"/>
          <w:sz w:val="22"/>
          <w:szCs w:val="22"/>
        </w:rPr>
        <w:t>, от 26.03.2021 № 039-П</w:t>
      </w:r>
      <w:r w:rsidR="0061769B">
        <w:rPr>
          <w:i/>
          <w:color w:val="171717" w:themeColor="background2" w:themeShade="1A"/>
          <w:sz w:val="22"/>
          <w:szCs w:val="22"/>
        </w:rPr>
        <w:t>, от 27.04.2023 № 071-П</w:t>
      </w:r>
      <w:r w:rsidR="003D2306" w:rsidRPr="00782667">
        <w:rPr>
          <w:i/>
          <w:color w:val="171717" w:themeColor="background2" w:themeShade="1A"/>
          <w:sz w:val="22"/>
          <w:szCs w:val="22"/>
        </w:rPr>
        <w:t>)</w:t>
      </w:r>
    </w:p>
    <w:p w:rsidR="003D2306" w:rsidRPr="00782667" w:rsidRDefault="003D2306" w:rsidP="003D2306">
      <w:pPr>
        <w:jc w:val="center"/>
        <w:rPr>
          <w:b/>
          <w:sz w:val="28"/>
          <w:szCs w:val="28"/>
        </w:rPr>
      </w:pPr>
    </w:p>
    <w:p w:rsidR="00C04D96" w:rsidRPr="00782667" w:rsidRDefault="00C04D96" w:rsidP="00C04D96">
      <w:pPr>
        <w:rPr>
          <w:sz w:val="28"/>
          <w:szCs w:val="28"/>
        </w:rPr>
      </w:pPr>
      <w:r w:rsidRPr="00782667">
        <w:rPr>
          <w:sz w:val="28"/>
          <w:szCs w:val="28"/>
        </w:rPr>
        <w:t xml:space="preserve">15.11.2013 г.                                                                                             </w:t>
      </w:r>
      <w:r w:rsidR="00782667">
        <w:rPr>
          <w:sz w:val="28"/>
          <w:szCs w:val="28"/>
        </w:rPr>
        <w:t xml:space="preserve"> </w:t>
      </w:r>
      <w:r w:rsidRPr="00782667">
        <w:rPr>
          <w:sz w:val="28"/>
          <w:szCs w:val="28"/>
        </w:rPr>
        <w:t xml:space="preserve">№ 150 </w:t>
      </w:r>
      <w:r w:rsidR="00782667">
        <w:rPr>
          <w:sz w:val="28"/>
          <w:szCs w:val="28"/>
        </w:rPr>
        <w:t>–</w:t>
      </w:r>
      <w:r w:rsidRPr="00782667">
        <w:rPr>
          <w:sz w:val="28"/>
          <w:szCs w:val="28"/>
        </w:rPr>
        <w:t xml:space="preserve"> П</w:t>
      </w:r>
    </w:p>
    <w:p w:rsidR="00C04D96" w:rsidRPr="00782667" w:rsidRDefault="00C04D96" w:rsidP="00C04D96">
      <w:pPr>
        <w:ind w:left="540" w:hanging="540"/>
        <w:rPr>
          <w:b/>
          <w:sz w:val="28"/>
          <w:szCs w:val="28"/>
        </w:rPr>
      </w:pPr>
    </w:p>
    <w:p w:rsidR="00C04D96" w:rsidRPr="00782667" w:rsidRDefault="00C04D96" w:rsidP="00C04D96">
      <w:pPr>
        <w:jc w:val="both"/>
        <w:rPr>
          <w:b/>
          <w:sz w:val="28"/>
          <w:szCs w:val="28"/>
        </w:rPr>
      </w:pPr>
      <w:r w:rsidRPr="00782667">
        <w:rPr>
          <w:b/>
          <w:sz w:val="28"/>
          <w:szCs w:val="28"/>
        </w:rPr>
        <w:t>Об утверждении муниципальной программы</w:t>
      </w:r>
    </w:p>
    <w:p w:rsidR="00C04D96" w:rsidRPr="00782667" w:rsidRDefault="00C04D96" w:rsidP="00C04D96">
      <w:pPr>
        <w:jc w:val="both"/>
        <w:rPr>
          <w:b/>
          <w:sz w:val="28"/>
          <w:szCs w:val="28"/>
        </w:rPr>
      </w:pPr>
      <w:r w:rsidRPr="00782667">
        <w:rPr>
          <w:b/>
          <w:sz w:val="28"/>
          <w:szCs w:val="28"/>
        </w:rPr>
        <w:t xml:space="preserve">«Развитие молодежной политики на территории </w:t>
      </w:r>
    </w:p>
    <w:p w:rsidR="00C04D96" w:rsidRPr="00782667" w:rsidRDefault="00C04D96" w:rsidP="00C04D96">
      <w:pPr>
        <w:jc w:val="both"/>
        <w:rPr>
          <w:b/>
          <w:sz w:val="28"/>
          <w:szCs w:val="28"/>
        </w:rPr>
      </w:pPr>
      <w:r w:rsidRPr="00782667">
        <w:rPr>
          <w:b/>
          <w:sz w:val="28"/>
          <w:szCs w:val="28"/>
        </w:rPr>
        <w:t xml:space="preserve">сельского поселения Хатанга» </w:t>
      </w:r>
      <w:proofErr w:type="gramStart"/>
      <w:r w:rsidRPr="00782667">
        <w:rPr>
          <w:b/>
          <w:sz w:val="28"/>
          <w:szCs w:val="28"/>
        </w:rPr>
        <w:t>на  2014</w:t>
      </w:r>
      <w:proofErr w:type="gramEnd"/>
      <w:r w:rsidRPr="00782667">
        <w:rPr>
          <w:b/>
          <w:sz w:val="28"/>
          <w:szCs w:val="28"/>
        </w:rPr>
        <w:t>-2016 годы</w:t>
      </w:r>
    </w:p>
    <w:p w:rsidR="00C04D96" w:rsidRPr="00782667" w:rsidRDefault="00C04D96" w:rsidP="00C04D96">
      <w:pPr>
        <w:jc w:val="both"/>
        <w:rPr>
          <w:b/>
          <w:sz w:val="28"/>
          <w:szCs w:val="28"/>
        </w:rPr>
      </w:pPr>
    </w:p>
    <w:p w:rsidR="00C04D96" w:rsidRPr="00782667" w:rsidRDefault="00C04D96" w:rsidP="00C04D96">
      <w:pPr>
        <w:jc w:val="both"/>
        <w:rPr>
          <w:sz w:val="28"/>
          <w:szCs w:val="28"/>
        </w:rPr>
      </w:pPr>
      <w:r w:rsidRPr="00782667">
        <w:rPr>
          <w:sz w:val="28"/>
          <w:szCs w:val="28"/>
        </w:rPr>
        <w:t xml:space="preserve">              В соответствии со статьей 179 Бюджетного кодекса, п. 30 ч.1 ст. 14 Федерального закона от 06 октября 2003 года № 131-ФЗ «Об общих принципах организации местного самоуправления в Российской Федерации», положений Бюджетного послания Президента РФ Федеральному собранию от 28.06.2012 «О бюджетной политике в 2013-2015 годах», предусматривающих полный переход к программному бюджету, начиная с бюджета 2014 года и планового периода 2015-2016 годов, в целях определения приоритетов молодежной политики, реализуемой на территории сельского поселения Хатанга,</w:t>
      </w:r>
    </w:p>
    <w:p w:rsidR="00C04D96" w:rsidRPr="00782667" w:rsidRDefault="00C04D96" w:rsidP="00C04D96">
      <w:pPr>
        <w:pStyle w:val="ConsPlusNormal"/>
        <w:widowControl/>
        <w:ind w:firstLine="3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D96" w:rsidRPr="00782667" w:rsidRDefault="00C04D96" w:rsidP="00C04D96">
      <w:pPr>
        <w:pStyle w:val="ConsPlusNormal"/>
        <w:widowControl/>
        <w:ind w:firstLine="3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667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04D96" w:rsidRPr="00782667" w:rsidRDefault="00C04D96" w:rsidP="00C04D96">
      <w:pPr>
        <w:pStyle w:val="ConsPlusNormal"/>
        <w:widowControl/>
        <w:ind w:firstLine="3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D96" w:rsidRPr="00782667" w:rsidRDefault="00C04D96" w:rsidP="00C04D96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2667">
        <w:rPr>
          <w:rFonts w:ascii="Times New Roman" w:hAnsi="Times New Roman" w:cs="Times New Roman"/>
          <w:sz w:val="28"/>
          <w:szCs w:val="28"/>
        </w:rPr>
        <w:t>Утвердить муниципальную программу «Развитие молодёжной политики на территории сельского поселения Хатанга на 2014-2016 годы» согласно приложению.</w:t>
      </w:r>
    </w:p>
    <w:p w:rsidR="00C04D96" w:rsidRPr="00782667" w:rsidRDefault="00C04D96" w:rsidP="00C04D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04D96" w:rsidRPr="00782667" w:rsidRDefault="00C04D96" w:rsidP="00C04D9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82667">
        <w:rPr>
          <w:sz w:val="28"/>
          <w:szCs w:val="28"/>
        </w:rPr>
        <w:t>Настоящее Постановление вступает в силу в день, следующий за днем его официального опубликования в Информационном бюллетене органов местного самоуправления сельского поселения Хатанга, но не ранее 1 января 2014 года.</w:t>
      </w:r>
    </w:p>
    <w:p w:rsidR="00C04D96" w:rsidRPr="00782667" w:rsidRDefault="00C04D96" w:rsidP="00C04D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04D96" w:rsidRPr="00782667" w:rsidRDefault="00C04D96" w:rsidP="00C04D96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2667">
        <w:rPr>
          <w:rFonts w:ascii="Times New Roman" w:hAnsi="Times New Roman" w:cs="Times New Roman"/>
          <w:sz w:val="28"/>
          <w:szCs w:val="28"/>
        </w:rPr>
        <w:t>Контроль за испол</w:t>
      </w:r>
      <w:r w:rsidR="0049688D" w:rsidRPr="00782667">
        <w:rPr>
          <w:rFonts w:ascii="Times New Roman" w:hAnsi="Times New Roman" w:cs="Times New Roman"/>
          <w:sz w:val="28"/>
          <w:szCs w:val="28"/>
        </w:rPr>
        <w:t>нением настоящего Постановления</w:t>
      </w:r>
      <w:r w:rsidRPr="00782667">
        <w:rPr>
          <w:rFonts w:ascii="Times New Roman" w:hAnsi="Times New Roman" w:cs="Times New Roman"/>
          <w:sz w:val="28"/>
          <w:szCs w:val="28"/>
        </w:rPr>
        <w:t xml:space="preserve"> возлагаю на </w:t>
      </w:r>
      <w:r w:rsidRPr="00782667">
        <w:rPr>
          <w:rFonts w:ascii="Times New Roman" w:hAnsi="Times New Roman" w:cs="Times New Roman"/>
          <w:color w:val="000000"/>
          <w:sz w:val="28"/>
          <w:szCs w:val="28"/>
        </w:rPr>
        <w:t xml:space="preserve">Попову О.В., </w:t>
      </w:r>
      <w:r w:rsidRPr="00782667">
        <w:rPr>
          <w:rFonts w:ascii="Times New Roman" w:hAnsi="Times New Roman" w:cs="Times New Roman"/>
          <w:sz w:val="28"/>
          <w:szCs w:val="28"/>
        </w:rPr>
        <w:t>заместителя Руководителя администрации сельского поселения Хатанга.</w:t>
      </w:r>
    </w:p>
    <w:p w:rsidR="00C04D96" w:rsidRDefault="00C04D96" w:rsidP="00C04D96">
      <w:pPr>
        <w:ind w:left="720"/>
        <w:jc w:val="both"/>
        <w:rPr>
          <w:sz w:val="28"/>
          <w:szCs w:val="28"/>
        </w:rPr>
      </w:pPr>
    </w:p>
    <w:p w:rsidR="00782667" w:rsidRPr="00782667" w:rsidRDefault="00782667" w:rsidP="00C04D96">
      <w:pPr>
        <w:ind w:left="720"/>
        <w:jc w:val="both"/>
        <w:rPr>
          <w:sz w:val="28"/>
          <w:szCs w:val="28"/>
        </w:rPr>
      </w:pPr>
    </w:p>
    <w:p w:rsidR="00C04D96" w:rsidRPr="00782667" w:rsidRDefault="00C04D96" w:rsidP="00C04D96">
      <w:pPr>
        <w:rPr>
          <w:sz w:val="28"/>
          <w:szCs w:val="28"/>
        </w:rPr>
      </w:pPr>
      <w:r w:rsidRPr="00782667">
        <w:rPr>
          <w:sz w:val="28"/>
          <w:szCs w:val="28"/>
        </w:rPr>
        <w:t xml:space="preserve">Руководитель администрации  </w:t>
      </w:r>
    </w:p>
    <w:p w:rsidR="00C04D96" w:rsidRPr="00782667" w:rsidRDefault="00C04D96" w:rsidP="00C04D96">
      <w:pPr>
        <w:rPr>
          <w:sz w:val="28"/>
          <w:szCs w:val="28"/>
        </w:rPr>
      </w:pPr>
      <w:r w:rsidRPr="00782667">
        <w:rPr>
          <w:sz w:val="28"/>
          <w:szCs w:val="28"/>
        </w:rPr>
        <w:t xml:space="preserve">сельского поселения Хатанга                                            </w:t>
      </w:r>
      <w:r w:rsidR="00782667">
        <w:rPr>
          <w:sz w:val="28"/>
          <w:szCs w:val="28"/>
        </w:rPr>
        <w:t xml:space="preserve">              </w:t>
      </w:r>
      <w:r w:rsidRPr="00782667">
        <w:rPr>
          <w:sz w:val="28"/>
          <w:szCs w:val="28"/>
        </w:rPr>
        <w:t xml:space="preserve">Н. А. </w:t>
      </w:r>
      <w:proofErr w:type="spellStart"/>
      <w:r w:rsidRPr="00782667">
        <w:rPr>
          <w:sz w:val="28"/>
          <w:szCs w:val="28"/>
        </w:rPr>
        <w:t>Клыгина</w:t>
      </w:r>
      <w:proofErr w:type="spellEnd"/>
    </w:p>
    <w:p w:rsidR="002572E8" w:rsidRPr="00AE5B75" w:rsidRDefault="002572E8" w:rsidP="00782667">
      <w:pPr>
        <w:widowControl w:val="0"/>
        <w:autoSpaceDE w:val="0"/>
        <w:autoSpaceDN w:val="0"/>
        <w:adjustRightInd w:val="0"/>
        <w:ind w:left="6237"/>
        <w:rPr>
          <w:b/>
          <w:bCs/>
          <w:sz w:val="20"/>
          <w:szCs w:val="20"/>
        </w:rPr>
      </w:pPr>
      <w:bookmarkStart w:id="0" w:name="_GoBack"/>
      <w:bookmarkEnd w:id="0"/>
      <w:r w:rsidRPr="00AE5B75">
        <w:rPr>
          <w:b/>
          <w:bCs/>
          <w:sz w:val="20"/>
          <w:szCs w:val="20"/>
        </w:rPr>
        <w:lastRenderedPageBreak/>
        <w:t>Приложение</w:t>
      </w:r>
      <w:r w:rsidR="0072364A">
        <w:rPr>
          <w:b/>
          <w:bCs/>
          <w:sz w:val="20"/>
          <w:szCs w:val="20"/>
        </w:rPr>
        <w:t xml:space="preserve"> 1</w:t>
      </w:r>
    </w:p>
    <w:p w:rsidR="002572E8" w:rsidRPr="00AE5B75" w:rsidRDefault="002572E8" w:rsidP="00782667">
      <w:pPr>
        <w:widowControl w:val="0"/>
        <w:autoSpaceDE w:val="0"/>
        <w:autoSpaceDN w:val="0"/>
        <w:adjustRightInd w:val="0"/>
        <w:ind w:left="6237"/>
        <w:rPr>
          <w:bCs/>
          <w:sz w:val="20"/>
          <w:szCs w:val="20"/>
        </w:rPr>
      </w:pPr>
      <w:proofErr w:type="gramStart"/>
      <w:r w:rsidRPr="00AE5B75">
        <w:rPr>
          <w:bCs/>
          <w:sz w:val="20"/>
          <w:szCs w:val="20"/>
        </w:rPr>
        <w:t xml:space="preserve">к  </w:t>
      </w:r>
      <w:r>
        <w:rPr>
          <w:bCs/>
          <w:sz w:val="20"/>
          <w:szCs w:val="20"/>
        </w:rPr>
        <w:t>П</w:t>
      </w:r>
      <w:r w:rsidRPr="00AE5B75">
        <w:rPr>
          <w:bCs/>
          <w:sz w:val="20"/>
          <w:szCs w:val="20"/>
        </w:rPr>
        <w:t>остановлению</w:t>
      </w:r>
      <w:proofErr w:type="gramEnd"/>
      <w:r w:rsidRPr="00AE5B75">
        <w:rPr>
          <w:bCs/>
          <w:sz w:val="20"/>
          <w:szCs w:val="20"/>
        </w:rPr>
        <w:t xml:space="preserve"> администрации</w:t>
      </w:r>
    </w:p>
    <w:p w:rsidR="002572E8" w:rsidRPr="00AE5B75" w:rsidRDefault="002572E8" w:rsidP="00782667">
      <w:pPr>
        <w:widowControl w:val="0"/>
        <w:autoSpaceDE w:val="0"/>
        <w:autoSpaceDN w:val="0"/>
        <w:adjustRightInd w:val="0"/>
        <w:ind w:left="6237"/>
        <w:rPr>
          <w:bCs/>
          <w:sz w:val="20"/>
          <w:szCs w:val="20"/>
        </w:rPr>
      </w:pPr>
      <w:r w:rsidRPr="00AE5B75">
        <w:rPr>
          <w:bCs/>
          <w:sz w:val="20"/>
          <w:szCs w:val="20"/>
        </w:rPr>
        <w:t xml:space="preserve">сельского поселения Хатанга </w:t>
      </w:r>
    </w:p>
    <w:p w:rsidR="00782667" w:rsidRDefault="002572E8" w:rsidP="00782667">
      <w:pPr>
        <w:widowControl w:val="0"/>
        <w:autoSpaceDE w:val="0"/>
        <w:autoSpaceDN w:val="0"/>
        <w:adjustRightInd w:val="0"/>
        <w:ind w:left="6237"/>
        <w:rPr>
          <w:i/>
          <w:color w:val="002060"/>
          <w:sz w:val="20"/>
          <w:szCs w:val="20"/>
        </w:rPr>
      </w:pPr>
      <w:r w:rsidRPr="00AE5B75">
        <w:rPr>
          <w:bCs/>
          <w:sz w:val="20"/>
          <w:szCs w:val="20"/>
        </w:rPr>
        <w:t>от 15.11.</w:t>
      </w:r>
      <w:smartTag w:uri="urn:schemas-microsoft-com:office:smarttags" w:element="metricconverter">
        <w:smartTagPr>
          <w:attr w:name="ProductID" w:val="2013 г"/>
        </w:smartTagPr>
        <w:r w:rsidRPr="00AE5B75">
          <w:rPr>
            <w:bCs/>
            <w:sz w:val="20"/>
            <w:szCs w:val="20"/>
          </w:rPr>
          <w:t>2013 г</w:t>
        </w:r>
      </w:smartTag>
      <w:r w:rsidRPr="00AE5B75">
        <w:rPr>
          <w:bCs/>
          <w:sz w:val="20"/>
          <w:szCs w:val="20"/>
        </w:rPr>
        <w:t xml:space="preserve">. № </w:t>
      </w:r>
      <w:r>
        <w:rPr>
          <w:bCs/>
          <w:sz w:val="20"/>
          <w:szCs w:val="20"/>
        </w:rPr>
        <w:t xml:space="preserve">150 – </w:t>
      </w:r>
      <w:r w:rsidRPr="00AE5B75">
        <w:rPr>
          <w:bCs/>
          <w:sz w:val="20"/>
          <w:szCs w:val="20"/>
        </w:rPr>
        <w:t>П</w:t>
      </w:r>
    </w:p>
    <w:p w:rsidR="00782667" w:rsidRDefault="00782667" w:rsidP="00782667">
      <w:pPr>
        <w:widowControl w:val="0"/>
        <w:autoSpaceDE w:val="0"/>
        <w:autoSpaceDN w:val="0"/>
        <w:adjustRightInd w:val="0"/>
        <w:ind w:left="6237"/>
        <w:rPr>
          <w:i/>
          <w:color w:val="171717" w:themeColor="background2" w:themeShade="1A"/>
          <w:sz w:val="20"/>
          <w:szCs w:val="20"/>
        </w:rPr>
      </w:pPr>
      <w:r>
        <w:rPr>
          <w:i/>
          <w:color w:val="171717" w:themeColor="background2" w:themeShade="1A"/>
          <w:sz w:val="20"/>
          <w:szCs w:val="20"/>
        </w:rPr>
        <w:t>(в ред. от 01.04.2019 № 069-П,</w:t>
      </w:r>
    </w:p>
    <w:p w:rsidR="00782667" w:rsidRDefault="00782667" w:rsidP="00782667">
      <w:pPr>
        <w:widowControl w:val="0"/>
        <w:autoSpaceDE w:val="0"/>
        <w:autoSpaceDN w:val="0"/>
        <w:adjustRightInd w:val="0"/>
        <w:ind w:left="6237"/>
        <w:rPr>
          <w:i/>
          <w:color w:val="171717" w:themeColor="background2" w:themeShade="1A"/>
          <w:sz w:val="20"/>
          <w:szCs w:val="20"/>
        </w:rPr>
      </w:pPr>
      <w:r>
        <w:rPr>
          <w:i/>
          <w:color w:val="171717" w:themeColor="background2" w:themeShade="1A"/>
          <w:sz w:val="20"/>
          <w:szCs w:val="20"/>
        </w:rPr>
        <w:t>от 23.08.2019 № 130-П,</w:t>
      </w:r>
    </w:p>
    <w:p w:rsidR="002572E8" w:rsidRPr="00E96E32" w:rsidRDefault="002572E8" w:rsidP="00E96E32">
      <w:pPr>
        <w:widowControl w:val="0"/>
        <w:autoSpaceDE w:val="0"/>
        <w:autoSpaceDN w:val="0"/>
        <w:adjustRightInd w:val="0"/>
        <w:ind w:left="6237"/>
        <w:rPr>
          <w:i/>
          <w:color w:val="171717" w:themeColor="background2" w:themeShade="1A"/>
          <w:sz w:val="20"/>
          <w:szCs w:val="20"/>
        </w:rPr>
      </w:pPr>
      <w:r w:rsidRPr="00224D82">
        <w:rPr>
          <w:i/>
          <w:color w:val="171717" w:themeColor="background2" w:themeShade="1A"/>
          <w:sz w:val="20"/>
          <w:szCs w:val="20"/>
        </w:rPr>
        <w:t>о</w:t>
      </w:r>
      <w:r w:rsidR="00782667">
        <w:rPr>
          <w:i/>
          <w:color w:val="171717" w:themeColor="background2" w:themeShade="1A"/>
          <w:sz w:val="20"/>
          <w:szCs w:val="20"/>
        </w:rPr>
        <w:t xml:space="preserve">т </w:t>
      </w:r>
      <w:r w:rsidRPr="00224D82">
        <w:rPr>
          <w:i/>
          <w:color w:val="171717" w:themeColor="background2" w:themeShade="1A"/>
          <w:sz w:val="20"/>
          <w:szCs w:val="20"/>
        </w:rPr>
        <w:t>20.04.2020 061-П</w:t>
      </w:r>
      <w:r w:rsidR="00782667">
        <w:rPr>
          <w:i/>
          <w:color w:val="171717" w:themeColor="background2" w:themeShade="1A"/>
          <w:sz w:val="20"/>
          <w:szCs w:val="20"/>
        </w:rPr>
        <w:t xml:space="preserve">, </w:t>
      </w:r>
      <w:r w:rsidR="00782667" w:rsidRPr="00782667">
        <w:rPr>
          <w:i/>
          <w:color w:val="171717" w:themeColor="background2" w:themeShade="1A"/>
          <w:sz w:val="20"/>
          <w:szCs w:val="20"/>
        </w:rPr>
        <w:t>от 26.03.2021 № 039-П</w:t>
      </w:r>
      <w:r w:rsidR="0061769B">
        <w:rPr>
          <w:i/>
          <w:color w:val="171717" w:themeColor="background2" w:themeShade="1A"/>
          <w:sz w:val="20"/>
          <w:szCs w:val="20"/>
        </w:rPr>
        <w:t>, от 27.04.2023 № 071-П</w:t>
      </w:r>
      <w:r w:rsidRPr="00224D82">
        <w:rPr>
          <w:i/>
          <w:color w:val="171717" w:themeColor="background2" w:themeShade="1A"/>
          <w:sz w:val="20"/>
          <w:szCs w:val="20"/>
        </w:rPr>
        <w:t>)</w:t>
      </w:r>
    </w:p>
    <w:p w:rsidR="002572E8" w:rsidRPr="002572E8" w:rsidRDefault="002572E8" w:rsidP="002572E8">
      <w:pPr>
        <w:jc w:val="right"/>
        <w:rPr>
          <w:rFonts w:eastAsiaTheme="minorHAnsi"/>
          <w:sz w:val="22"/>
          <w:szCs w:val="22"/>
          <w:lang w:eastAsia="en-US"/>
        </w:rPr>
      </w:pPr>
    </w:p>
    <w:p w:rsidR="002D7E7C" w:rsidRDefault="002D7E7C" w:rsidP="002D7E7C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Муниципальная программа </w:t>
      </w:r>
    </w:p>
    <w:p w:rsidR="002D7E7C" w:rsidRDefault="002D7E7C" w:rsidP="002D7E7C">
      <w:pPr>
        <w:pStyle w:val="a4"/>
        <w:ind w:left="720"/>
        <w:jc w:val="center"/>
        <w:rPr>
          <w:rFonts w:ascii="Times New Roman" w:hAnsi="Times New Roman" w:cs="Times New Roman"/>
        </w:rPr>
      </w:pPr>
      <w:r w:rsidRPr="008C7D1A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Развитие молодежной политики на территории сельского поселения Хатанга</w:t>
      </w:r>
      <w:r w:rsidRPr="008C7D1A">
        <w:rPr>
          <w:rFonts w:ascii="Times New Roman" w:hAnsi="Times New Roman" w:cs="Times New Roman"/>
        </w:rPr>
        <w:t>»</w:t>
      </w:r>
    </w:p>
    <w:p w:rsidR="002D7E7C" w:rsidRPr="00336EFC" w:rsidRDefault="002D7E7C" w:rsidP="002D7E7C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336EFC">
        <w:rPr>
          <w:rFonts w:ascii="Times New Roman" w:hAnsi="Times New Roman" w:cs="Times New Roman"/>
          <w:b/>
        </w:rPr>
        <w:t xml:space="preserve"> Паспорт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2D7E7C" w:rsidTr="00F33FC8">
        <w:tc>
          <w:tcPr>
            <w:tcW w:w="2263" w:type="dxa"/>
          </w:tcPr>
          <w:p w:rsidR="002D7E7C" w:rsidRDefault="002D7E7C" w:rsidP="00F33F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7082" w:type="dxa"/>
          </w:tcPr>
          <w:p w:rsidR="002D7E7C" w:rsidRDefault="002D7E7C" w:rsidP="00F33F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молодежной политики и спорта администрации сельского поселения Хатанга</w:t>
            </w:r>
          </w:p>
        </w:tc>
      </w:tr>
      <w:tr w:rsidR="002D7E7C" w:rsidTr="00F33FC8">
        <w:tc>
          <w:tcPr>
            <w:tcW w:w="2263" w:type="dxa"/>
          </w:tcPr>
          <w:p w:rsidR="002D7E7C" w:rsidRDefault="002D7E7C" w:rsidP="00F33F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Соисполнители программы</w:t>
            </w:r>
          </w:p>
        </w:tc>
        <w:tc>
          <w:tcPr>
            <w:tcW w:w="7082" w:type="dxa"/>
          </w:tcPr>
          <w:p w:rsidR="002D7E7C" w:rsidRDefault="002D7E7C" w:rsidP="00F33F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МБУК «КДК» - без финансирования </w:t>
            </w:r>
          </w:p>
        </w:tc>
      </w:tr>
      <w:tr w:rsidR="002D7E7C" w:rsidTr="00F33FC8">
        <w:tc>
          <w:tcPr>
            <w:tcW w:w="2263" w:type="dxa"/>
          </w:tcPr>
          <w:p w:rsidR="002D7E7C" w:rsidRDefault="002D7E7C" w:rsidP="00F33F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7082" w:type="dxa"/>
          </w:tcPr>
          <w:p w:rsidR="002D7E7C" w:rsidRDefault="002D7E7C" w:rsidP="00F33F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46273">
              <w:rPr>
                <w:rFonts w:ascii="Times New Roman" w:hAnsi="Times New Roman" w:cs="Times New Roman"/>
              </w:rPr>
              <w:t>овершенствование системы мер по реализации молодёжной политики в сельском поселении Хатанга</w:t>
            </w:r>
          </w:p>
        </w:tc>
      </w:tr>
      <w:tr w:rsidR="002D7E7C" w:rsidTr="00F33FC8">
        <w:tc>
          <w:tcPr>
            <w:tcW w:w="2263" w:type="dxa"/>
          </w:tcPr>
          <w:p w:rsidR="002D7E7C" w:rsidRDefault="002D7E7C" w:rsidP="00F33F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программы</w:t>
            </w:r>
          </w:p>
        </w:tc>
        <w:tc>
          <w:tcPr>
            <w:tcW w:w="7082" w:type="dxa"/>
          </w:tcPr>
          <w:p w:rsidR="002D7E7C" w:rsidRPr="00546273" w:rsidRDefault="002D7E7C" w:rsidP="002D7E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46273">
              <w:rPr>
                <w:rFonts w:ascii="Times New Roman" w:hAnsi="Times New Roman" w:cs="Times New Roman"/>
              </w:rPr>
              <w:t>Создание условий успешной социализации и эффективной самореализации молодежи;</w:t>
            </w:r>
          </w:p>
          <w:p w:rsidR="002D7E7C" w:rsidRPr="00546273" w:rsidRDefault="002D7E7C" w:rsidP="002D7E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46273">
              <w:rPr>
                <w:rFonts w:ascii="Times New Roman" w:hAnsi="Times New Roman" w:cs="Times New Roman"/>
              </w:rPr>
              <w:t>Поддержка общественных молодёжных инициатив, проектов их вовлечение в социально значимую работу;</w:t>
            </w:r>
          </w:p>
          <w:p w:rsidR="002D7E7C" w:rsidRDefault="002D7E7C" w:rsidP="002D7E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46273">
              <w:rPr>
                <w:rFonts w:ascii="Times New Roman" w:hAnsi="Times New Roman" w:cs="Times New Roman"/>
              </w:rPr>
              <w:t>Формирование и внедрение в социальную практику профилактических мероприятий, направленных на ориентацию несовершеннолетних граждан и молодежи на здоровый образ жизни.</w:t>
            </w:r>
          </w:p>
        </w:tc>
      </w:tr>
      <w:tr w:rsidR="002D7E7C" w:rsidTr="00F33FC8">
        <w:tc>
          <w:tcPr>
            <w:tcW w:w="2263" w:type="dxa"/>
          </w:tcPr>
          <w:p w:rsidR="002D7E7C" w:rsidRDefault="002D7E7C" w:rsidP="00F33F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Конечные результаты</w:t>
            </w:r>
          </w:p>
        </w:tc>
        <w:tc>
          <w:tcPr>
            <w:tcW w:w="7082" w:type="dxa"/>
          </w:tcPr>
          <w:p w:rsidR="002D7E7C" w:rsidRPr="00A753AF" w:rsidRDefault="002D7E7C" w:rsidP="002D7E7C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2"/>
                <w:szCs w:val="22"/>
              </w:rPr>
            </w:pPr>
            <w:r w:rsidRPr="00A753AF">
              <w:rPr>
                <w:sz w:val="22"/>
                <w:szCs w:val="22"/>
              </w:rPr>
              <w:t>Повышение охвата молодежи, вовлеченной в с</w:t>
            </w:r>
            <w:r>
              <w:rPr>
                <w:sz w:val="22"/>
                <w:szCs w:val="22"/>
              </w:rPr>
              <w:t>оциально-экономические проекты до 35 % к 2024 году;</w:t>
            </w:r>
          </w:p>
          <w:p w:rsidR="002D7E7C" w:rsidRDefault="002D7E7C" w:rsidP="002D7E7C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2"/>
                <w:szCs w:val="22"/>
              </w:rPr>
            </w:pPr>
            <w:r w:rsidRPr="00A753AF">
              <w:rPr>
                <w:sz w:val="22"/>
                <w:szCs w:val="22"/>
              </w:rPr>
              <w:t xml:space="preserve">Реализация социально-экономических проектов на уровне до </w:t>
            </w:r>
            <w:r>
              <w:rPr>
                <w:sz w:val="22"/>
                <w:szCs w:val="22"/>
              </w:rPr>
              <w:t>27</w:t>
            </w:r>
            <w:r w:rsidRPr="00A753AF">
              <w:rPr>
                <w:sz w:val="22"/>
                <w:szCs w:val="22"/>
              </w:rPr>
              <w:t xml:space="preserve"> ед.</w:t>
            </w:r>
            <w:r>
              <w:rPr>
                <w:sz w:val="22"/>
                <w:szCs w:val="22"/>
              </w:rPr>
              <w:t xml:space="preserve"> к 2024 году</w:t>
            </w:r>
            <w:r w:rsidRPr="00A753AF">
              <w:rPr>
                <w:sz w:val="22"/>
                <w:szCs w:val="22"/>
              </w:rPr>
              <w:t xml:space="preserve">; </w:t>
            </w:r>
          </w:p>
          <w:p w:rsidR="002D7E7C" w:rsidRPr="00A753AF" w:rsidRDefault="002D7E7C" w:rsidP="002D7E7C"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2"/>
                <w:szCs w:val="22"/>
              </w:rPr>
            </w:pPr>
            <w:r w:rsidRPr="00A753AF">
              <w:rPr>
                <w:sz w:val="22"/>
                <w:szCs w:val="22"/>
              </w:rPr>
              <w:t>Повышение доли участия молодежи, задействованн</w:t>
            </w:r>
            <w:r>
              <w:rPr>
                <w:sz w:val="22"/>
                <w:szCs w:val="22"/>
              </w:rPr>
              <w:t>ой</w:t>
            </w:r>
            <w:r w:rsidRPr="00A753AF">
              <w:rPr>
                <w:sz w:val="22"/>
                <w:szCs w:val="22"/>
              </w:rPr>
              <w:t xml:space="preserve"> в мероприятиях, направленных на формирование </w:t>
            </w:r>
            <w:r>
              <w:rPr>
                <w:sz w:val="22"/>
                <w:szCs w:val="22"/>
              </w:rPr>
              <w:t>здорового образа жизни до 37 % к 2024 году.</w:t>
            </w:r>
          </w:p>
        </w:tc>
      </w:tr>
      <w:tr w:rsidR="002D7E7C" w:rsidTr="00F33FC8">
        <w:tc>
          <w:tcPr>
            <w:tcW w:w="2263" w:type="dxa"/>
          </w:tcPr>
          <w:p w:rsidR="002D7E7C" w:rsidRDefault="002D7E7C" w:rsidP="00F33FC8">
            <w:pPr>
              <w:pStyle w:val="a4"/>
              <w:rPr>
                <w:rFonts w:ascii="Times New Roman" w:hAnsi="Times New Roman" w:cs="Times New Roman"/>
              </w:rPr>
            </w:pPr>
            <w:r w:rsidRPr="0080748F">
              <w:rPr>
                <w:rFonts w:ascii="Times New Roman" w:hAnsi="Times New Roman" w:cs="Times New Roman"/>
              </w:rPr>
              <w:t>Целевые индикаторы муниципальной программы</w:t>
            </w:r>
          </w:p>
        </w:tc>
        <w:tc>
          <w:tcPr>
            <w:tcW w:w="7082" w:type="dxa"/>
          </w:tcPr>
          <w:p w:rsidR="002D7E7C" w:rsidRPr="00546273" w:rsidRDefault="002D7E7C" w:rsidP="00F33F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46273">
              <w:rPr>
                <w:rFonts w:ascii="Times New Roman" w:hAnsi="Times New Roman" w:cs="Times New Roman"/>
              </w:rPr>
              <w:t xml:space="preserve">хват молодежи, проживающей в сельском поселении, вовлеченных в социально-экономические молодежные проекты </w:t>
            </w:r>
            <w:r>
              <w:rPr>
                <w:rFonts w:ascii="Times New Roman" w:hAnsi="Times New Roman" w:cs="Times New Roman"/>
              </w:rPr>
              <w:t>2023 – 5,9 %, 2024 – 6,2 %, 2025 – 6,5%</w:t>
            </w:r>
          </w:p>
          <w:p w:rsidR="002D7E7C" w:rsidRPr="00546273" w:rsidRDefault="002D7E7C" w:rsidP="00F33FC8">
            <w:pPr>
              <w:pStyle w:val="a4"/>
              <w:rPr>
                <w:rFonts w:ascii="Times New Roman" w:hAnsi="Times New Roman" w:cs="Times New Roman"/>
              </w:rPr>
            </w:pPr>
            <w:r w:rsidRPr="00546273">
              <w:rPr>
                <w:rFonts w:ascii="Times New Roman" w:hAnsi="Times New Roman" w:cs="Times New Roman"/>
              </w:rPr>
              <w:t>количество реализованных социально-экономических проектов</w:t>
            </w:r>
            <w:r>
              <w:rPr>
                <w:rFonts w:ascii="Times New Roman" w:hAnsi="Times New Roman" w:cs="Times New Roman"/>
              </w:rPr>
              <w:t xml:space="preserve"> 2023 – 25 ед., 2024 – 27 ед., 2025 – 30 ед.</w:t>
            </w:r>
          </w:p>
          <w:p w:rsidR="002D7E7C" w:rsidRPr="00546273" w:rsidRDefault="002D7E7C" w:rsidP="00F33FC8">
            <w:pPr>
              <w:pStyle w:val="a4"/>
              <w:rPr>
                <w:rFonts w:ascii="Times New Roman" w:hAnsi="Times New Roman" w:cs="Times New Roman"/>
              </w:rPr>
            </w:pPr>
            <w:r w:rsidRPr="00546273">
              <w:rPr>
                <w:rFonts w:ascii="Times New Roman" w:hAnsi="Times New Roman" w:cs="Times New Roman"/>
              </w:rPr>
              <w:t>доля участия молодых людей, задействованных в мероприятиях, направленных на формирование здорового образа жизни</w:t>
            </w:r>
          </w:p>
          <w:p w:rsidR="002D7E7C" w:rsidRDefault="002D7E7C" w:rsidP="00F33F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– 31 %, 2024 – 33 %, 2025 – 35 %</w:t>
            </w:r>
          </w:p>
        </w:tc>
      </w:tr>
      <w:tr w:rsidR="002D7E7C" w:rsidTr="00F33FC8">
        <w:tc>
          <w:tcPr>
            <w:tcW w:w="2263" w:type="dxa"/>
          </w:tcPr>
          <w:p w:rsidR="002D7E7C" w:rsidRDefault="002D7E7C" w:rsidP="00F33F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Этапы и сроки реализации программы </w:t>
            </w:r>
          </w:p>
        </w:tc>
        <w:tc>
          <w:tcPr>
            <w:tcW w:w="7082" w:type="dxa"/>
          </w:tcPr>
          <w:p w:rsidR="002D7E7C" w:rsidRDefault="002D7E7C" w:rsidP="00F33F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2016-2025 годы</w:t>
            </w:r>
          </w:p>
        </w:tc>
      </w:tr>
      <w:tr w:rsidR="002D7E7C" w:rsidTr="00F33FC8">
        <w:tc>
          <w:tcPr>
            <w:tcW w:w="2263" w:type="dxa"/>
          </w:tcPr>
          <w:p w:rsidR="002D7E7C" w:rsidRPr="0032547F" w:rsidRDefault="002D7E7C" w:rsidP="00F33FC8">
            <w:pPr>
              <w:pStyle w:val="a4"/>
              <w:rPr>
                <w:rFonts w:ascii="Times New Roman" w:hAnsi="Times New Roman" w:cs="Times New Roman"/>
              </w:rPr>
            </w:pPr>
            <w:r w:rsidRPr="0032547F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муниципальной программы с указанием источников                                </w:t>
            </w:r>
          </w:p>
        </w:tc>
        <w:tc>
          <w:tcPr>
            <w:tcW w:w="7082" w:type="dxa"/>
          </w:tcPr>
          <w:p w:rsidR="002D7E7C" w:rsidRDefault="002D7E7C" w:rsidP="00F33FC8">
            <w:pPr>
              <w:spacing w:line="245" w:lineRule="auto"/>
            </w:pPr>
            <w:r w:rsidRPr="00721E85">
              <w:t xml:space="preserve">Общий объём финансирования Программы составляет </w:t>
            </w:r>
            <w:r>
              <w:t>4 064,8</w:t>
            </w:r>
            <w:r w:rsidRPr="00721E85">
              <w:t xml:space="preserve"> тыс. рублей за счёт средств бюджета сельского поселения Хатанга, том числе по годам:</w:t>
            </w:r>
          </w:p>
          <w:p w:rsidR="002D7E7C" w:rsidRDefault="002D7E7C" w:rsidP="00F33FC8">
            <w:pPr>
              <w:spacing w:line="245" w:lineRule="auto"/>
            </w:pPr>
            <w:r>
              <w:t>2016 год – 400 тыс. рублей;</w:t>
            </w:r>
          </w:p>
          <w:p w:rsidR="002D7E7C" w:rsidRDefault="002D7E7C" w:rsidP="00F33FC8">
            <w:pPr>
              <w:spacing w:line="245" w:lineRule="auto"/>
            </w:pPr>
            <w:r>
              <w:t>2017 год – 400 тыс. рублей;</w:t>
            </w:r>
          </w:p>
          <w:p w:rsidR="002D7E7C" w:rsidRDefault="002D7E7C" w:rsidP="00F33FC8">
            <w:pPr>
              <w:spacing w:line="245" w:lineRule="auto"/>
            </w:pPr>
            <w:r>
              <w:t>2018 год – 400 тыс. рублей;</w:t>
            </w:r>
          </w:p>
          <w:p w:rsidR="002D7E7C" w:rsidRDefault="002D7E7C" w:rsidP="00F33FC8">
            <w:pPr>
              <w:spacing w:line="245" w:lineRule="auto"/>
            </w:pPr>
            <w:r>
              <w:t>2019 год – 400 тыс. рублей;</w:t>
            </w:r>
          </w:p>
          <w:p w:rsidR="002D7E7C" w:rsidRPr="00721E85" w:rsidRDefault="002D7E7C" w:rsidP="00F33FC8">
            <w:pPr>
              <w:spacing w:line="245" w:lineRule="auto"/>
            </w:pPr>
            <w:r>
              <w:t>2020 год – 400 тыс. рублей;</w:t>
            </w:r>
          </w:p>
          <w:p w:rsidR="002D7E7C" w:rsidRPr="00721E85" w:rsidRDefault="002D7E7C" w:rsidP="00F33FC8">
            <w:pPr>
              <w:spacing w:line="245" w:lineRule="auto"/>
            </w:pPr>
            <w:r w:rsidRPr="00721E85">
              <w:t>2021 год – 400 тыс. рублей;</w:t>
            </w:r>
          </w:p>
          <w:p w:rsidR="002D7E7C" w:rsidRDefault="002D7E7C" w:rsidP="00F33FC8">
            <w:pPr>
              <w:spacing w:line="245" w:lineRule="auto"/>
            </w:pPr>
            <w:r>
              <w:t>2022 год – 400 тыс. рублей;</w:t>
            </w:r>
          </w:p>
          <w:p w:rsidR="002D7E7C" w:rsidRDefault="002D7E7C" w:rsidP="00F33FC8">
            <w:pPr>
              <w:spacing w:line="245" w:lineRule="auto"/>
            </w:pPr>
            <w:r>
              <w:t>2023 год – 421,6 тыс. рублей;</w:t>
            </w:r>
          </w:p>
          <w:p w:rsidR="002D7E7C" w:rsidRDefault="002D7E7C" w:rsidP="00F33FC8">
            <w:pPr>
              <w:spacing w:line="245" w:lineRule="auto"/>
            </w:pPr>
            <w:r>
              <w:t>2024 год – 421,6 тыс. рублей;</w:t>
            </w:r>
          </w:p>
          <w:p w:rsidR="002D7E7C" w:rsidRPr="003916F4" w:rsidRDefault="002D7E7C" w:rsidP="00F33FC8">
            <w:pPr>
              <w:spacing w:line="245" w:lineRule="auto"/>
            </w:pPr>
            <w:r>
              <w:t>2025 год – 421,6 тыс. рублей.</w:t>
            </w:r>
          </w:p>
        </w:tc>
      </w:tr>
    </w:tbl>
    <w:p w:rsidR="002572E8" w:rsidRPr="002572E8" w:rsidRDefault="002572E8" w:rsidP="002D7E7C">
      <w:pPr>
        <w:rPr>
          <w:rFonts w:eastAsiaTheme="minorHAnsi"/>
          <w:sz w:val="22"/>
          <w:szCs w:val="22"/>
          <w:lang w:eastAsia="en-US"/>
        </w:rPr>
      </w:pPr>
    </w:p>
    <w:p w:rsidR="002D7E7C" w:rsidRDefault="002D7E7C" w:rsidP="002D7E7C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contextualSpacing w:val="0"/>
        <w:jc w:val="center"/>
        <w:rPr>
          <w:b/>
        </w:rPr>
      </w:pPr>
      <w:r w:rsidRPr="00B529EA">
        <w:rPr>
          <w:b/>
        </w:rPr>
        <w:lastRenderedPageBreak/>
        <w:t xml:space="preserve">Цели и задачи муниципальной программы, прогноз развития </w:t>
      </w:r>
      <w:r>
        <w:rPr>
          <w:b/>
        </w:rPr>
        <w:t xml:space="preserve">молодежной политики на </w:t>
      </w:r>
      <w:r w:rsidRPr="00B529EA">
        <w:rPr>
          <w:b/>
        </w:rPr>
        <w:t>территории сельского поселения Хатанга</w:t>
      </w:r>
    </w:p>
    <w:p w:rsidR="002D7E7C" w:rsidRDefault="002D7E7C" w:rsidP="002D7E7C">
      <w:pPr>
        <w:pStyle w:val="a5"/>
        <w:ind w:left="0" w:firstLine="720"/>
      </w:pPr>
    </w:p>
    <w:p w:rsidR="002D7E7C" w:rsidRDefault="002D7E7C" w:rsidP="002D7E7C">
      <w:pPr>
        <w:pStyle w:val="a5"/>
        <w:ind w:left="0" w:firstLine="720"/>
        <w:jc w:val="both"/>
      </w:pPr>
      <w:r w:rsidRPr="00105B87">
        <w:t xml:space="preserve">Цели </w:t>
      </w:r>
      <w:r>
        <w:t>молодежной политики</w:t>
      </w:r>
      <w:r w:rsidRPr="00105B87">
        <w:t xml:space="preserve"> в определены в Указе Президента Российской Федерации от 7 мая 2018 г. N 204 "О национальных целях и стратегических задачах развития Российской Федерации на период до 2024 года"</w:t>
      </w:r>
      <w:r>
        <w:t>; Стратегия</w:t>
      </w:r>
      <w:r w:rsidRPr="00B16395">
        <w:t xml:space="preserve"> пространственного развития Российской Федерации</w:t>
      </w:r>
      <w:r>
        <w:t xml:space="preserve"> </w:t>
      </w:r>
      <w:r w:rsidRPr="00B16395">
        <w:t>на период до 2025 года</w:t>
      </w:r>
      <w:r>
        <w:t xml:space="preserve"> распоряжение правительства Российской Федерации № 207-р от 13.02.2019 г.; </w:t>
      </w:r>
      <w:r w:rsidRPr="005953ED">
        <w:t xml:space="preserve">Распоряжение Правительства РФ от 29.11.2014 N 2403-р </w:t>
      </w:r>
      <w:r>
        <w:t>«</w:t>
      </w:r>
      <w:r w:rsidRPr="005953ED">
        <w:t>Об утверждении Основ государственной молодежной политики Российской Федерации на период до 2025 года</w:t>
      </w:r>
      <w:r>
        <w:t>».</w:t>
      </w:r>
    </w:p>
    <w:p w:rsidR="002D7E7C" w:rsidRDefault="002D7E7C" w:rsidP="002D7E7C">
      <w:pPr>
        <w:pStyle w:val="a5"/>
        <w:ind w:left="0" w:firstLine="720"/>
        <w:jc w:val="both"/>
      </w:pPr>
    </w:p>
    <w:p w:rsidR="002D7E7C" w:rsidRPr="00D0419C" w:rsidRDefault="002D7E7C" w:rsidP="002D7E7C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contextualSpacing w:val="0"/>
        <w:jc w:val="center"/>
        <w:rPr>
          <w:b/>
        </w:rPr>
      </w:pPr>
      <w:r w:rsidRPr="00D0419C">
        <w:rPr>
          <w:b/>
        </w:rPr>
        <w:t>Цели и задачи муниципальной программы</w:t>
      </w:r>
    </w:p>
    <w:p w:rsidR="002D7E7C" w:rsidRDefault="002D7E7C" w:rsidP="002D7E7C">
      <w:pPr>
        <w:pStyle w:val="a5"/>
        <w:ind w:left="0" w:firstLine="720"/>
      </w:pPr>
    </w:p>
    <w:p w:rsidR="002D7E7C" w:rsidRDefault="002D7E7C" w:rsidP="002D7E7C">
      <w:pPr>
        <w:pStyle w:val="a5"/>
        <w:ind w:left="0" w:firstLine="720"/>
        <w:jc w:val="both"/>
      </w:pPr>
      <w:r w:rsidRPr="00D0419C">
        <w:t>Целью государственной молодежной политики является создание условий для успешной социализации и эффективной самореализации молодежи, развитие потенциала молодежи и его использование в интересах инновационного развития страны.</w:t>
      </w:r>
    </w:p>
    <w:p w:rsidR="002D7E7C" w:rsidRDefault="002D7E7C" w:rsidP="002D7E7C">
      <w:pPr>
        <w:pStyle w:val="a5"/>
        <w:ind w:left="0" w:firstLine="720"/>
        <w:jc w:val="both"/>
      </w:pPr>
      <w:r>
        <w:t>Ц</w:t>
      </w:r>
      <w:r w:rsidRPr="00336EFC">
        <w:t>елью программы является создание благоприятных экономических, социальных, организационно-правовых условий для воспитания, обучения и развития молодых граждан</w:t>
      </w:r>
      <w:r>
        <w:t xml:space="preserve"> на территории сельского поселения Хатанга.</w:t>
      </w:r>
    </w:p>
    <w:p w:rsidR="002D7E7C" w:rsidRPr="00336EFC" w:rsidRDefault="002D7E7C" w:rsidP="002D7E7C">
      <w:pPr>
        <w:ind w:firstLine="708"/>
        <w:jc w:val="both"/>
        <w:textAlignment w:val="baseline"/>
      </w:pPr>
      <w:r w:rsidRPr="00336EFC">
        <w:t>Для достижения поставленной цели Программа предусматривает решение следующих задач:</w:t>
      </w:r>
    </w:p>
    <w:p w:rsidR="002D7E7C" w:rsidRPr="00336EFC" w:rsidRDefault="002D7E7C" w:rsidP="002D7E7C">
      <w:pPr>
        <w:jc w:val="both"/>
        <w:textAlignment w:val="baseline"/>
      </w:pPr>
      <w:r w:rsidRPr="00336EFC">
        <w:t>- развитие социально-экономического, общественно-политического и культурного потенциала молодёжи;</w:t>
      </w:r>
    </w:p>
    <w:p w:rsidR="002D7E7C" w:rsidRPr="00336EFC" w:rsidRDefault="002D7E7C" w:rsidP="002D7E7C">
      <w:pPr>
        <w:jc w:val="both"/>
        <w:textAlignment w:val="baseline"/>
      </w:pPr>
      <w:r w:rsidRPr="00336EFC">
        <w:t xml:space="preserve">- создание условий для гражданского становления, военно-патриотического и духовно-нравственного воспитания молодёжи; </w:t>
      </w:r>
    </w:p>
    <w:p w:rsidR="002D7E7C" w:rsidRPr="00336EFC" w:rsidRDefault="002D7E7C" w:rsidP="002D7E7C">
      <w:pPr>
        <w:jc w:val="both"/>
        <w:textAlignment w:val="baseline"/>
      </w:pPr>
      <w:r w:rsidRPr="00336EFC">
        <w:t>- формирование у молодёжи активной жизненной позиции, готовности к участию в общественно-политической жизни страны, государственной деятельности;</w:t>
      </w:r>
    </w:p>
    <w:p w:rsidR="002D7E7C" w:rsidRPr="00336EFC" w:rsidRDefault="002D7E7C" w:rsidP="002D7E7C">
      <w:pPr>
        <w:jc w:val="both"/>
        <w:textAlignment w:val="baseline"/>
      </w:pPr>
      <w:r w:rsidRPr="00336EFC">
        <w:t xml:space="preserve">- развитие художественного творчества детей и молодёжи, поддержка талантливой молодёжи; </w:t>
      </w:r>
    </w:p>
    <w:p w:rsidR="002D7E7C" w:rsidRPr="00336EFC" w:rsidRDefault="002D7E7C" w:rsidP="002D7E7C">
      <w:pPr>
        <w:jc w:val="both"/>
        <w:textAlignment w:val="baseline"/>
      </w:pPr>
      <w:r w:rsidRPr="00336EFC">
        <w:t>- развитие массовых видов детского и молодёжного спорта, пропаганда здорового образа жизни молодого поколения;</w:t>
      </w:r>
    </w:p>
    <w:p w:rsidR="002D7E7C" w:rsidRPr="00336EFC" w:rsidRDefault="002D7E7C" w:rsidP="002D7E7C">
      <w:pPr>
        <w:jc w:val="both"/>
        <w:textAlignment w:val="baseline"/>
      </w:pPr>
      <w:r w:rsidRPr="00336EFC">
        <w:t xml:space="preserve">- профилактика безнадзорности, подростковой преступности, асоциальных явлений в молодёжной среде; </w:t>
      </w:r>
    </w:p>
    <w:p w:rsidR="002D7E7C" w:rsidRPr="00336EFC" w:rsidRDefault="002D7E7C" w:rsidP="002D7E7C">
      <w:pPr>
        <w:jc w:val="both"/>
        <w:textAlignment w:val="baseline"/>
      </w:pPr>
      <w:r w:rsidRPr="00336EFC">
        <w:t>- обеспечение занятости и трудоустройства молодёжи;</w:t>
      </w:r>
    </w:p>
    <w:p w:rsidR="002D7E7C" w:rsidRPr="00336EFC" w:rsidRDefault="002D7E7C" w:rsidP="002D7E7C">
      <w:pPr>
        <w:jc w:val="both"/>
        <w:textAlignment w:val="baseline"/>
      </w:pPr>
      <w:r w:rsidRPr="00336EFC">
        <w:t xml:space="preserve">- поддержка детских и молодёжных общественных объединений, организаций, кружков и клубов по интересам; </w:t>
      </w:r>
    </w:p>
    <w:p w:rsidR="002D7E7C" w:rsidRDefault="002D7E7C" w:rsidP="002D7E7C">
      <w:pPr>
        <w:jc w:val="both"/>
        <w:textAlignment w:val="baseline"/>
      </w:pPr>
      <w:r w:rsidRPr="00336EFC">
        <w:t>- информационное обеспечение реализации молодёжной политики.</w:t>
      </w:r>
    </w:p>
    <w:p w:rsidR="002D7E7C" w:rsidRDefault="002D7E7C" w:rsidP="002D7E7C">
      <w:pPr>
        <w:jc w:val="both"/>
        <w:textAlignment w:val="baseline"/>
      </w:pPr>
    </w:p>
    <w:p w:rsidR="002D7E7C" w:rsidRPr="0062384F" w:rsidRDefault="002D7E7C" w:rsidP="002D7E7C">
      <w:pPr>
        <w:jc w:val="center"/>
        <w:textAlignment w:val="baseline"/>
        <w:rPr>
          <w:b/>
        </w:rPr>
      </w:pPr>
      <w:r w:rsidRPr="0062384F">
        <w:rPr>
          <w:b/>
        </w:rPr>
        <w:t xml:space="preserve">2.2. Прогноз развития </w:t>
      </w:r>
      <w:r>
        <w:rPr>
          <w:b/>
        </w:rPr>
        <w:t>молодежной политики</w:t>
      </w:r>
      <w:r w:rsidRPr="0062384F">
        <w:rPr>
          <w:b/>
        </w:rPr>
        <w:t xml:space="preserve"> на территории</w:t>
      </w:r>
    </w:p>
    <w:p w:rsidR="002D7E7C" w:rsidRDefault="002D7E7C" w:rsidP="002D7E7C">
      <w:pPr>
        <w:jc w:val="center"/>
        <w:textAlignment w:val="baseline"/>
        <w:rPr>
          <w:b/>
        </w:rPr>
      </w:pPr>
      <w:r w:rsidRPr="0062384F">
        <w:rPr>
          <w:b/>
        </w:rPr>
        <w:t>сельского поселения Хатанга</w:t>
      </w:r>
    </w:p>
    <w:p w:rsidR="002D7E7C" w:rsidRDefault="002D7E7C" w:rsidP="002D7E7C">
      <w:pPr>
        <w:jc w:val="center"/>
        <w:textAlignment w:val="baseline"/>
        <w:rPr>
          <w:b/>
        </w:rPr>
      </w:pPr>
    </w:p>
    <w:p w:rsidR="002D7E7C" w:rsidRPr="00336EFC" w:rsidRDefault="002D7E7C" w:rsidP="002D7E7C">
      <w:pPr>
        <w:ind w:firstLine="708"/>
        <w:jc w:val="both"/>
        <w:textAlignment w:val="baseline"/>
      </w:pPr>
      <w:r>
        <w:t>Развитие молодежной политики на территории сельского поселения Хатанга</w:t>
      </w:r>
      <w:r w:rsidRPr="00336EFC">
        <w:t xml:space="preserve"> позволит обеспечить системность посредством реализации непрерывных проектов и программ, создаст условия для совершенствования и развития приоритетных направлений, обеспечивая преемственности в разработке конкретных мероприятий, обобщения и накопления положительного опыта и достижения наибольшего положительного социального эффекта от выполнения программных мероприятий.</w:t>
      </w:r>
    </w:p>
    <w:p w:rsidR="002D7E7C" w:rsidRPr="00336EFC" w:rsidRDefault="002D7E7C" w:rsidP="002D7E7C">
      <w:pPr>
        <w:ind w:firstLine="708"/>
        <w:jc w:val="both"/>
        <w:textAlignment w:val="baseline"/>
      </w:pPr>
      <w:r w:rsidRPr="00336EFC">
        <w:t>Эффективность данной Программы определяется социальным эффектом, который, как правило, выражается в изменении ценностных ориентаций и поведения молодежи, повышения уровня гражданской ответственности и социальной активности.</w:t>
      </w:r>
    </w:p>
    <w:p w:rsidR="002D7E7C" w:rsidRPr="00336EFC" w:rsidRDefault="002D7E7C" w:rsidP="002D7E7C">
      <w:pPr>
        <w:autoSpaceDE w:val="0"/>
        <w:autoSpaceDN w:val="0"/>
        <w:adjustRightInd w:val="0"/>
        <w:ind w:firstLine="708"/>
        <w:jc w:val="both"/>
      </w:pPr>
      <w:r w:rsidRPr="00336EFC">
        <w:t xml:space="preserve">Реализация Программы позволит: </w:t>
      </w:r>
    </w:p>
    <w:p w:rsidR="002D7E7C" w:rsidRPr="00336EFC" w:rsidRDefault="002D7E7C" w:rsidP="002D7E7C">
      <w:pPr>
        <w:autoSpaceDE w:val="0"/>
        <w:autoSpaceDN w:val="0"/>
        <w:adjustRightInd w:val="0"/>
        <w:jc w:val="both"/>
      </w:pPr>
      <w:r w:rsidRPr="00336EFC">
        <w:t>1. Создать условия для самореализации молодежи разных возрастов и социальных категорий, повысить активную гражданскую позицию молодых людей за счет:</w:t>
      </w:r>
    </w:p>
    <w:p w:rsidR="002D7E7C" w:rsidRPr="00336EFC" w:rsidRDefault="002D7E7C" w:rsidP="002D7E7C">
      <w:pPr>
        <w:autoSpaceDE w:val="0"/>
        <w:autoSpaceDN w:val="0"/>
        <w:adjustRightInd w:val="0"/>
        <w:jc w:val="both"/>
      </w:pPr>
      <w:r w:rsidRPr="00336EFC">
        <w:lastRenderedPageBreak/>
        <w:t>- повышения социальной активности, увеличения числа инициатив и реализуемых молодежных проектов, направленных на развитие поселения;</w:t>
      </w:r>
    </w:p>
    <w:p w:rsidR="002D7E7C" w:rsidRPr="00336EFC" w:rsidRDefault="002D7E7C" w:rsidP="002D7E7C">
      <w:pPr>
        <w:autoSpaceDE w:val="0"/>
        <w:autoSpaceDN w:val="0"/>
        <w:adjustRightInd w:val="0"/>
        <w:jc w:val="both"/>
      </w:pPr>
      <w:r w:rsidRPr="00336EFC">
        <w:t>- увеличения количества волонтеров, вовлеченных в добровольческую деятельность;</w:t>
      </w:r>
    </w:p>
    <w:p w:rsidR="002D7E7C" w:rsidRPr="00336EFC" w:rsidRDefault="002D7E7C" w:rsidP="002D7E7C">
      <w:pPr>
        <w:autoSpaceDE w:val="0"/>
        <w:autoSpaceDN w:val="0"/>
        <w:adjustRightInd w:val="0"/>
        <w:jc w:val="both"/>
      </w:pPr>
      <w:r w:rsidRPr="00336EFC">
        <w:t>- увеличения доли молодежи, вовлеченной в деятельность общественных детских и молодежных общественных объединений.</w:t>
      </w:r>
    </w:p>
    <w:p w:rsidR="002D7E7C" w:rsidRPr="00336EFC" w:rsidRDefault="002D7E7C" w:rsidP="002D7E7C">
      <w:pPr>
        <w:autoSpaceDE w:val="0"/>
        <w:autoSpaceDN w:val="0"/>
        <w:adjustRightInd w:val="0"/>
        <w:jc w:val="both"/>
      </w:pPr>
      <w:r w:rsidRPr="00336EFC">
        <w:tab/>
        <w:t>2. Развитие социально-экономического, общественно-политического и культурного потенциала молодежи за счет:</w:t>
      </w:r>
    </w:p>
    <w:p w:rsidR="002D7E7C" w:rsidRPr="00336EFC" w:rsidRDefault="002D7E7C" w:rsidP="002D7E7C">
      <w:pPr>
        <w:autoSpaceDE w:val="0"/>
        <w:autoSpaceDN w:val="0"/>
        <w:adjustRightInd w:val="0"/>
        <w:jc w:val="both"/>
      </w:pPr>
      <w:r w:rsidRPr="00336EFC">
        <w:t>- увеличения доли молодежи, предпочитающей здоровый образ жизни, активный отдых и досуг;</w:t>
      </w:r>
    </w:p>
    <w:p w:rsidR="002D7E7C" w:rsidRPr="00336EFC" w:rsidRDefault="002D7E7C" w:rsidP="002D7E7C">
      <w:pPr>
        <w:autoSpaceDE w:val="0"/>
        <w:autoSpaceDN w:val="0"/>
        <w:adjustRightInd w:val="0"/>
        <w:jc w:val="both"/>
      </w:pPr>
      <w:r w:rsidRPr="00336EFC">
        <w:t xml:space="preserve">- снижения количества несовершеннолетних, совершивших преступления, вовлечение в профилактические мероприятия подростков, состоящих на учетах в </w:t>
      </w:r>
      <w:r>
        <w:t>комиссии по делам несовершеннолетних (далее – КДН);</w:t>
      </w:r>
    </w:p>
    <w:p w:rsidR="002D7E7C" w:rsidRPr="00336EFC" w:rsidRDefault="002D7E7C" w:rsidP="002D7E7C">
      <w:pPr>
        <w:autoSpaceDE w:val="0"/>
        <w:autoSpaceDN w:val="0"/>
        <w:adjustRightInd w:val="0"/>
        <w:jc w:val="both"/>
      </w:pPr>
      <w:r w:rsidRPr="00336EFC">
        <w:t>- уменьшения количества безработных среди молодежи за счет организации временной занятости;</w:t>
      </w:r>
    </w:p>
    <w:p w:rsidR="002D7E7C" w:rsidRPr="00336EFC" w:rsidRDefault="002D7E7C" w:rsidP="002D7E7C">
      <w:pPr>
        <w:autoSpaceDE w:val="0"/>
        <w:autoSpaceDN w:val="0"/>
        <w:adjustRightInd w:val="0"/>
        <w:jc w:val="both"/>
      </w:pPr>
      <w:r w:rsidRPr="00336EFC">
        <w:t>- увеличения количества молодежных трудовых инициатив;</w:t>
      </w:r>
    </w:p>
    <w:p w:rsidR="002D7E7C" w:rsidRPr="00336EFC" w:rsidRDefault="002D7E7C" w:rsidP="002D7E7C">
      <w:pPr>
        <w:autoSpaceDE w:val="0"/>
        <w:autoSpaceDN w:val="0"/>
        <w:adjustRightInd w:val="0"/>
        <w:jc w:val="both"/>
      </w:pPr>
      <w:r w:rsidRPr="00336EFC">
        <w:t>- увеличения количества молодежи, вовлеченных в мероприятия, направленные на развитие интеллектуального и творческого потенциала;</w:t>
      </w:r>
    </w:p>
    <w:p w:rsidR="002D7E7C" w:rsidRPr="00336EFC" w:rsidRDefault="002D7E7C" w:rsidP="002D7E7C">
      <w:pPr>
        <w:autoSpaceDE w:val="0"/>
        <w:autoSpaceDN w:val="0"/>
        <w:adjustRightInd w:val="0"/>
        <w:jc w:val="both"/>
      </w:pPr>
      <w:r w:rsidRPr="00336EFC">
        <w:t>- внедрения механизмов поиска и поддержки талантливой и одаренной молодежи;</w:t>
      </w:r>
    </w:p>
    <w:p w:rsidR="002D7E7C" w:rsidRPr="00336EFC" w:rsidRDefault="002D7E7C" w:rsidP="002D7E7C">
      <w:pPr>
        <w:autoSpaceDE w:val="0"/>
        <w:autoSpaceDN w:val="0"/>
        <w:adjustRightInd w:val="0"/>
        <w:jc w:val="both"/>
      </w:pPr>
      <w:r w:rsidRPr="00336EFC">
        <w:tab/>
        <w:t>3. Сформировать и развить инфраструктуру молодежной политики, создать условия для эффективной деятельности молодежного актива за счет:</w:t>
      </w:r>
    </w:p>
    <w:p w:rsidR="002D7E7C" w:rsidRPr="00336EFC" w:rsidRDefault="002D7E7C" w:rsidP="002D7E7C">
      <w:pPr>
        <w:autoSpaceDE w:val="0"/>
        <w:autoSpaceDN w:val="0"/>
        <w:adjustRightInd w:val="0"/>
        <w:jc w:val="both"/>
      </w:pPr>
      <w:r w:rsidRPr="00336EFC">
        <w:t>- создания молодежного Совета;</w:t>
      </w:r>
    </w:p>
    <w:p w:rsidR="002D7E7C" w:rsidRPr="00336EFC" w:rsidRDefault="002D7E7C" w:rsidP="002D7E7C">
      <w:pPr>
        <w:autoSpaceDE w:val="0"/>
        <w:autoSpaceDN w:val="0"/>
        <w:adjustRightInd w:val="0"/>
        <w:jc w:val="both"/>
      </w:pPr>
      <w:r w:rsidRPr="00336EFC">
        <w:t>- обсуждения проблем молодежи с представителями исполнительной и законодательной власти;</w:t>
      </w:r>
    </w:p>
    <w:p w:rsidR="002D7E7C" w:rsidRPr="00336EFC" w:rsidRDefault="002D7E7C" w:rsidP="002D7E7C">
      <w:pPr>
        <w:autoSpaceDE w:val="0"/>
        <w:autoSpaceDN w:val="0"/>
        <w:adjustRightInd w:val="0"/>
        <w:jc w:val="both"/>
      </w:pPr>
      <w:r w:rsidRPr="00336EFC">
        <w:t>- поиска и внедрения новых форм и технологий в работе с молодежью;</w:t>
      </w:r>
    </w:p>
    <w:p w:rsidR="002D7E7C" w:rsidRPr="00336EFC" w:rsidRDefault="002D7E7C" w:rsidP="002D7E7C">
      <w:pPr>
        <w:autoSpaceDE w:val="0"/>
        <w:autoSpaceDN w:val="0"/>
        <w:adjustRightInd w:val="0"/>
        <w:jc w:val="both"/>
      </w:pPr>
      <w:r w:rsidRPr="00336EFC">
        <w:t>- вовлечение молодежи в деятельность клубов молодой семьи.</w:t>
      </w:r>
    </w:p>
    <w:p w:rsidR="002D7E7C" w:rsidRDefault="002D7E7C" w:rsidP="002D7E7C">
      <w:pPr>
        <w:jc w:val="both"/>
        <w:textAlignment w:val="baseline"/>
      </w:pPr>
      <w:r w:rsidRPr="00336EFC">
        <w:t>Оценка эффективности реализации Программы напрямую зависит от количественного охвата участников мероприятий и объема направляемых на эти цели бюджетных средств.</w:t>
      </w:r>
    </w:p>
    <w:p w:rsidR="002D7E7C" w:rsidRDefault="002D7E7C" w:rsidP="002D7E7C">
      <w:pPr>
        <w:jc w:val="both"/>
        <w:textAlignment w:val="baseline"/>
      </w:pPr>
    </w:p>
    <w:p w:rsidR="002D7E7C" w:rsidRDefault="002D7E7C" w:rsidP="002D7E7C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contextualSpacing w:val="0"/>
        <w:jc w:val="center"/>
        <w:textAlignment w:val="baseline"/>
        <w:rPr>
          <w:b/>
        </w:rPr>
      </w:pPr>
      <w:r w:rsidRPr="0062384F">
        <w:rPr>
          <w:b/>
        </w:rPr>
        <w:t>Сроки реализации муниципальной программы</w:t>
      </w:r>
    </w:p>
    <w:p w:rsidR="002D7E7C" w:rsidRPr="0062384F" w:rsidRDefault="002D7E7C" w:rsidP="002D7E7C">
      <w:pPr>
        <w:pStyle w:val="a5"/>
        <w:textAlignment w:val="baseline"/>
        <w:rPr>
          <w:b/>
        </w:rPr>
      </w:pPr>
    </w:p>
    <w:p w:rsidR="002D7E7C" w:rsidRDefault="002D7E7C" w:rsidP="002D7E7C">
      <w:pPr>
        <w:pStyle w:val="a5"/>
        <w:ind w:left="0" w:firstLine="720"/>
        <w:textAlignment w:val="baseline"/>
      </w:pPr>
      <w:r w:rsidRPr="0062384F">
        <w:t>Сроки реализации муниципальной программы: 20</w:t>
      </w:r>
      <w:r>
        <w:t>16</w:t>
      </w:r>
      <w:r w:rsidRPr="0062384F">
        <w:t xml:space="preserve"> – 202</w:t>
      </w:r>
      <w:r>
        <w:t>5</w:t>
      </w:r>
      <w:r w:rsidRPr="0062384F">
        <w:t xml:space="preserve"> годы. Программа реализуется в один этап.</w:t>
      </w:r>
    </w:p>
    <w:p w:rsidR="002D7E7C" w:rsidRPr="0062384F" w:rsidRDefault="002D7E7C" w:rsidP="002D7E7C">
      <w:pPr>
        <w:pStyle w:val="a5"/>
        <w:ind w:left="0" w:firstLine="720"/>
        <w:textAlignment w:val="baseline"/>
      </w:pPr>
    </w:p>
    <w:p w:rsidR="002D7E7C" w:rsidRDefault="002D7E7C" w:rsidP="002D7E7C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contextualSpacing w:val="0"/>
        <w:jc w:val="center"/>
        <w:rPr>
          <w:b/>
        </w:rPr>
      </w:pPr>
      <w:r w:rsidRPr="0062384F">
        <w:rPr>
          <w:b/>
        </w:rPr>
        <w:t>Прогноз конечных результатов муниципальной программы</w:t>
      </w:r>
    </w:p>
    <w:p w:rsidR="002D7E7C" w:rsidRDefault="002D7E7C" w:rsidP="002D7E7C">
      <w:pPr>
        <w:pStyle w:val="a5"/>
        <w:rPr>
          <w:b/>
        </w:rPr>
      </w:pPr>
    </w:p>
    <w:p w:rsidR="002D7E7C" w:rsidRDefault="002D7E7C" w:rsidP="002D7E7C">
      <w:pPr>
        <w:pStyle w:val="a5"/>
      </w:pPr>
      <w:r>
        <w:t>Своевременная и качественная реализация муниципальной программы позволит:</w:t>
      </w:r>
    </w:p>
    <w:p w:rsidR="002D7E7C" w:rsidRDefault="002D7E7C" w:rsidP="002D7E7C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</w:pPr>
      <w:r>
        <w:t xml:space="preserve">Повысить охват молодежи, </w:t>
      </w:r>
      <w:r w:rsidRPr="0062384F">
        <w:t>проживающей в сельском поселении, вовлеченных в социально-экономические молодежные проекты</w:t>
      </w:r>
      <w:r>
        <w:t xml:space="preserve"> до 6,2 % к 2024 году и до 6,5 % к 2025 году;</w:t>
      </w:r>
    </w:p>
    <w:p w:rsidR="002D7E7C" w:rsidRDefault="002D7E7C" w:rsidP="002D7E7C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</w:pPr>
      <w:r>
        <w:t xml:space="preserve">Увеличить </w:t>
      </w:r>
      <w:r w:rsidRPr="00895206">
        <w:t>количество реализованных социально-экономических проектов</w:t>
      </w:r>
      <w:r>
        <w:t xml:space="preserve"> до 27 ед. к 2024 году и 30 ед. к 2025 году;</w:t>
      </w:r>
    </w:p>
    <w:p w:rsidR="002D7E7C" w:rsidRDefault="002D7E7C" w:rsidP="002D7E7C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</w:pPr>
      <w:r>
        <w:t xml:space="preserve">Увеличить </w:t>
      </w:r>
      <w:r w:rsidRPr="00895206">
        <w:t>дол</w:t>
      </w:r>
      <w:r>
        <w:t>ю</w:t>
      </w:r>
      <w:r w:rsidRPr="00895206">
        <w:t xml:space="preserve"> участия молодых людей, задействованных в мероприятиях, направленных на формирование здорового образа жизни</w:t>
      </w:r>
      <w:r>
        <w:t xml:space="preserve"> до 33 % к 2024 году и до 35 % к 2025 году.</w:t>
      </w:r>
    </w:p>
    <w:p w:rsidR="002D7E7C" w:rsidRDefault="002D7E7C" w:rsidP="002D7E7C">
      <w:pPr>
        <w:pStyle w:val="a5"/>
      </w:pPr>
    </w:p>
    <w:p w:rsidR="002D7E7C" w:rsidRDefault="002D7E7C" w:rsidP="002D7E7C">
      <w:pPr>
        <w:pStyle w:val="a5"/>
      </w:pPr>
    </w:p>
    <w:p w:rsidR="002D7E7C" w:rsidRDefault="002D7E7C" w:rsidP="002D7E7C">
      <w:pPr>
        <w:pStyle w:val="a5"/>
      </w:pPr>
    </w:p>
    <w:p w:rsidR="002D7E7C" w:rsidRDefault="002D7E7C" w:rsidP="002D7E7C"/>
    <w:p w:rsidR="002D7E7C" w:rsidRPr="00895206" w:rsidRDefault="002D7E7C" w:rsidP="002D7E7C"/>
    <w:p w:rsidR="002D7E7C" w:rsidRDefault="002D7E7C" w:rsidP="002D7E7C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contextualSpacing w:val="0"/>
        <w:jc w:val="center"/>
        <w:rPr>
          <w:b/>
        </w:rPr>
      </w:pPr>
      <w:r w:rsidRPr="00895206">
        <w:rPr>
          <w:b/>
        </w:rPr>
        <w:t>Перечень основных мероприятий муниципальной программы</w:t>
      </w:r>
      <w:r>
        <w:rPr>
          <w:b/>
        </w:rPr>
        <w:t xml:space="preserve"> </w:t>
      </w:r>
    </w:p>
    <w:p w:rsidR="002D7E7C" w:rsidRDefault="002D7E7C" w:rsidP="002D7E7C">
      <w:pPr>
        <w:pStyle w:val="a5"/>
        <w:rPr>
          <w:b/>
        </w:rPr>
      </w:pPr>
    </w:p>
    <w:p w:rsidR="002D7E7C" w:rsidRDefault="002D7E7C" w:rsidP="002D7E7C">
      <w:pPr>
        <w:ind w:left="360" w:firstLine="348"/>
        <w:jc w:val="both"/>
      </w:pPr>
      <w:r w:rsidRPr="00895206">
        <w:t xml:space="preserve">Перечень основных мероприятий муниципальной программы, их краткое описание, сроки реализации, ожидаемые результаты представлены в Приложении № </w:t>
      </w:r>
      <w:r>
        <w:t>2 таблица 2</w:t>
      </w:r>
      <w:r w:rsidRPr="00895206">
        <w:t xml:space="preserve"> к муниципальной программе</w:t>
      </w:r>
      <w:r>
        <w:t xml:space="preserve">. </w:t>
      </w:r>
    </w:p>
    <w:p w:rsidR="002D7E7C" w:rsidRDefault="002D7E7C" w:rsidP="002D7E7C">
      <w:pPr>
        <w:ind w:left="360" w:firstLine="348"/>
        <w:jc w:val="both"/>
      </w:pPr>
    </w:p>
    <w:p w:rsidR="002D7E7C" w:rsidRPr="00895206" w:rsidRDefault="002D7E7C" w:rsidP="002D7E7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206">
        <w:rPr>
          <w:rFonts w:ascii="Times New Roman" w:hAnsi="Times New Roman" w:cs="Times New Roman"/>
          <w:b/>
          <w:sz w:val="24"/>
          <w:szCs w:val="24"/>
        </w:rPr>
        <w:t>6. Перечень и значения целевых индикаторов и показателей результатов</w:t>
      </w:r>
    </w:p>
    <w:p w:rsidR="002D7E7C" w:rsidRPr="00895206" w:rsidRDefault="002D7E7C" w:rsidP="002D7E7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206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2D7E7C" w:rsidRDefault="002D7E7C" w:rsidP="002D7E7C">
      <w:pPr>
        <w:ind w:left="360" w:firstLine="348"/>
        <w:jc w:val="both"/>
      </w:pPr>
    </w:p>
    <w:p w:rsidR="002D7E7C" w:rsidRDefault="002D7E7C" w:rsidP="002D7E7C">
      <w:pPr>
        <w:ind w:left="360" w:firstLine="348"/>
        <w:jc w:val="both"/>
      </w:pPr>
      <w:r w:rsidRPr="00895206">
        <w:t>Перечень и значения целевых индикаторов и показателей результатов муниципальной программы с указанием их плановых значений по годам ее реализации представлены в Приложении №</w:t>
      </w:r>
      <w:r>
        <w:t xml:space="preserve"> </w:t>
      </w:r>
      <w:r w:rsidRPr="00895206">
        <w:t>2</w:t>
      </w:r>
      <w:r>
        <w:t xml:space="preserve"> таблица 1</w:t>
      </w:r>
      <w:r w:rsidRPr="00895206">
        <w:t xml:space="preserve"> к муниципальной программе.</w:t>
      </w:r>
    </w:p>
    <w:p w:rsidR="002D7E7C" w:rsidRPr="00895206" w:rsidRDefault="002D7E7C" w:rsidP="002D7E7C">
      <w:pPr>
        <w:ind w:left="360" w:firstLine="348"/>
        <w:jc w:val="center"/>
        <w:rPr>
          <w:b/>
        </w:rPr>
      </w:pPr>
      <w:r w:rsidRPr="00895206">
        <w:rPr>
          <w:b/>
        </w:rPr>
        <w:t>7. Финансовое обеспечение муниципальной программы</w:t>
      </w:r>
    </w:p>
    <w:p w:rsidR="002D7E7C" w:rsidRPr="00895206" w:rsidRDefault="002D7E7C" w:rsidP="002D7E7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95206">
        <w:tab/>
      </w:r>
      <w:r w:rsidRPr="00895206">
        <w:rPr>
          <w:rFonts w:ascii="Times New Roman" w:hAnsi="Times New Roman" w:cs="Times New Roman"/>
          <w:sz w:val="24"/>
          <w:szCs w:val="24"/>
        </w:rPr>
        <w:t>Финансовое обеспечение реализации муниципальной программы представлены в Приложении №</w:t>
      </w:r>
      <w:r>
        <w:rPr>
          <w:rFonts w:ascii="Times New Roman" w:hAnsi="Times New Roman" w:cs="Times New Roman"/>
          <w:sz w:val="24"/>
          <w:szCs w:val="24"/>
        </w:rPr>
        <w:t xml:space="preserve"> 2 таблица 3</w:t>
      </w:r>
      <w:r w:rsidRPr="00895206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2D7E7C" w:rsidRPr="00895206" w:rsidRDefault="002D7E7C" w:rsidP="002D7E7C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206">
        <w:rPr>
          <w:rFonts w:ascii="Times New Roman" w:hAnsi="Times New Roman" w:cs="Times New Roman"/>
          <w:sz w:val="24"/>
          <w:szCs w:val="24"/>
        </w:rPr>
        <w:t xml:space="preserve">Финансирование мероприятий муниципальной программы осуществляется за счет средств бюджета сельского поселения Хатанга. </w:t>
      </w:r>
    </w:p>
    <w:p w:rsidR="002D7E7C" w:rsidRPr="00895206" w:rsidRDefault="002D7E7C" w:rsidP="002D7E7C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206">
        <w:rPr>
          <w:rFonts w:ascii="Times New Roman" w:hAnsi="Times New Roman" w:cs="Times New Roman"/>
          <w:sz w:val="24"/>
          <w:szCs w:val="24"/>
        </w:rPr>
        <w:t xml:space="preserve">Главными распорядителем средств является Отдел культуры, молодежной политики и спорта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5206">
        <w:rPr>
          <w:rFonts w:ascii="Times New Roman" w:hAnsi="Times New Roman" w:cs="Times New Roman"/>
          <w:sz w:val="24"/>
          <w:szCs w:val="24"/>
        </w:rPr>
        <w:t>дминистрации сельского поселения Хатанга.</w:t>
      </w:r>
    </w:p>
    <w:p w:rsidR="002D7E7C" w:rsidRPr="00895206" w:rsidRDefault="002D7E7C" w:rsidP="002D7E7C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206">
        <w:rPr>
          <w:rFonts w:ascii="Times New Roman" w:hAnsi="Times New Roman" w:cs="Times New Roman"/>
          <w:sz w:val="24"/>
          <w:szCs w:val="24"/>
        </w:rPr>
        <w:t xml:space="preserve">Отдел культуры, молодежной политики и спорта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5206">
        <w:rPr>
          <w:rFonts w:ascii="Times New Roman" w:hAnsi="Times New Roman" w:cs="Times New Roman"/>
          <w:sz w:val="24"/>
          <w:szCs w:val="24"/>
        </w:rPr>
        <w:t xml:space="preserve">дминистрации сельского поселения Хатанга осуществляет финансирование мероприятий согласно утвержденному плану мероприятий и сметам расходов на проведение мероприятий, путем заключения </w:t>
      </w:r>
      <w:r>
        <w:rPr>
          <w:rFonts w:ascii="Times New Roman" w:hAnsi="Times New Roman" w:cs="Times New Roman"/>
          <w:sz w:val="24"/>
          <w:szCs w:val="24"/>
        </w:rPr>
        <w:t>контрактов</w:t>
      </w:r>
      <w:r w:rsidRPr="00895206">
        <w:rPr>
          <w:rFonts w:ascii="Times New Roman" w:hAnsi="Times New Roman" w:cs="Times New Roman"/>
          <w:sz w:val="24"/>
          <w:szCs w:val="24"/>
        </w:rPr>
        <w:t xml:space="preserve"> на закупку товаров, работ, услуг.</w:t>
      </w:r>
    </w:p>
    <w:p w:rsidR="002D7E7C" w:rsidRPr="00895206" w:rsidRDefault="002D7E7C" w:rsidP="002D7E7C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206">
        <w:rPr>
          <w:rFonts w:ascii="Times New Roman" w:hAnsi="Times New Roman" w:cs="Times New Roman"/>
          <w:sz w:val="24"/>
          <w:szCs w:val="24"/>
        </w:rPr>
        <w:t>Размещение заказов на поставки товаров, выполнение работ, оказание услуг для нужд Отдела культуры, молодежной политики и спорта администрации сельского поселения Хатанга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2D7E7C" w:rsidRDefault="002D7E7C" w:rsidP="002D7E7C">
      <w:pPr>
        <w:jc w:val="center"/>
        <w:rPr>
          <w:b/>
          <w:color w:val="002060"/>
        </w:rPr>
      </w:pPr>
    </w:p>
    <w:p w:rsidR="002D7E7C" w:rsidRPr="00895206" w:rsidRDefault="002D7E7C" w:rsidP="002D7E7C">
      <w:pPr>
        <w:jc w:val="center"/>
        <w:rPr>
          <w:b/>
        </w:rPr>
      </w:pPr>
      <w:r w:rsidRPr="00895206">
        <w:rPr>
          <w:b/>
        </w:rPr>
        <w:t>8. Меры управления рисками с целью минимизации их влияния на достижения целей муниципальной программы</w:t>
      </w:r>
    </w:p>
    <w:p w:rsidR="002D7E7C" w:rsidRDefault="002D7E7C" w:rsidP="002D7E7C">
      <w:pPr>
        <w:ind w:firstLine="708"/>
        <w:jc w:val="both"/>
      </w:pPr>
    </w:p>
    <w:p w:rsidR="002D7E7C" w:rsidRPr="00895206" w:rsidRDefault="002D7E7C" w:rsidP="002D7E7C">
      <w:pPr>
        <w:ind w:firstLine="708"/>
        <w:jc w:val="both"/>
      </w:pPr>
      <w:r w:rsidRPr="00895206">
        <w:t xml:space="preserve">Важным условием успешной реализации муниципальной программы является управление рисками с целью минимизации их влияния на достижение целей Программы. </w:t>
      </w:r>
    </w:p>
    <w:p w:rsidR="002D7E7C" w:rsidRPr="00895206" w:rsidRDefault="002D7E7C" w:rsidP="002D7E7C">
      <w:pPr>
        <w:ind w:firstLine="708"/>
        <w:jc w:val="both"/>
      </w:pPr>
      <w:r w:rsidRPr="00895206">
        <w:t>Финансовые риски связаны с возможными кризисными явлениями в российской экономике, которые могут привести к снижению объемов финансирования программных мероприятий из средств бюджетов различного уровня. Возникновение данных рисков может привести к недофинансированию запланированных мероприятий муниципальной программы, что приведет к неисполнению программных мероприятий и не достижению целевых показателей программы.</w:t>
      </w:r>
    </w:p>
    <w:p w:rsidR="002D7E7C" w:rsidRPr="00895206" w:rsidRDefault="002D7E7C" w:rsidP="002D7E7C">
      <w:pPr>
        <w:ind w:firstLine="708"/>
        <w:jc w:val="both"/>
      </w:pPr>
      <w:r w:rsidRPr="00895206">
        <w:t>Минимизация рисков предусматривается следующими мероприятиями муниципальной программы:</w:t>
      </w:r>
    </w:p>
    <w:p w:rsidR="002D7E7C" w:rsidRPr="00895206" w:rsidRDefault="002D7E7C" w:rsidP="002D7E7C">
      <w:pPr>
        <w:ind w:firstLine="708"/>
        <w:jc w:val="both"/>
      </w:pPr>
      <w:r w:rsidRPr="00895206">
        <w:t>- текущий мониторинг выполнения муниципальной программы;</w:t>
      </w:r>
    </w:p>
    <w:p w:rsidR="002D7E7C" w:rsidRPr="00895206" w:rsidRDefault="002D7E7C" w:rsidP="002D7E7C">
      <w:pPr>
        <w:ind w:firstLine="708"/>
        <w:jc w:val="both"/>
      </w:pPr>
      <w:r w:rsidRPr="00895206">
        <w:t>- осуществление внутреннего контроля исполнения мероприятий муниципальной программы;</w:t>
      </w:r>
    </w:p>
    <w:p w:rsidR="002D7E7C" w:rsidRPr="00895206" w:rsidRDefault="002D7E7C" w:rsidP="002D7E7C">
      <w:pPr>
        <w:ind w:firstLine="708"/>
        <w:jc w:val="both"/>
      </w:pPr>
      <w:r w:rsidRPr="00895206">
        <w:t>- контроль достижения конечных результатов и эффективного использования финансовых средств муниципальной программы.</w:t>
      </w:r>
    </w:p>
    <w:p w:rsidR="002D7E7C" w:rsidRDefault="002D7E7C" w:rsidP="002D7E7C">
      <w:pPr>
        <w:ind w:left="360" w:firstLine="348"/>
        <w:jc w:val="both"/>
      </w:pPr>
      <w:r w:rsidRPr="00895206">
        <w:t>Остальные виды рисков связаны со спецификой целей и задач муниципальной программы, и меры по их минимизации будут приниматься в ходе оперативного управления. 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периоде.</w:t>
      </w:r>
    </w:p>
    <w:p w:rsidR="002D7E7C" w:rsidRDefault="002D7E7C" w:rsidP="002D7E7C">
      <w:pPr>
        <w:ind w:left="360" w:firstLine="348"/>
        <w:jc w:val="both"/>
      </w:pPr>
    </w:p>
    <w:p w:rsidR="002D7E7C" w:rsidRPr="00895206" w:rsidRDefault="002D7E7C" w:rsidP="002D7E7C">
      <w:pPr>
        <w:jc w:val="center"/>
        <w:rPr>
          <w:b/>
        </w:rPr>
      </w:pPr>
      <w:r w:rsidRPr="00895206">
        <w:rPr>
          <w:b/>
        </w:rPr>
        <w:t>9. 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</w:t>
      </w:r>
    </w:p>
    <w:p w:rsidR="002D7E7C" w:rsidRDefault="002D7E7C" w:rsidP="002D7E7C">
      <w:pPr>
        <w:ind w:firstLine="708"/>
        <w:jc w:val="both"/>
      </w:pPr>
    </w:p>
    <w:p w:rsidR="002D7E7C" w:rsidRDefault="002D7E7C" w:rsidP="002D7E7C">
      <w:pPr>
        <w:ind w:firstLine="708"/>
        <w:jc w:val="both"/>
      </w:pPr>
      <w:r w:rsidRPr="00895206">
        <w:lastRenderedPageBreak/>
        <w:t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представлены в Приложении №</w:t>
      </w:r>
      <w:r>
        <w:t xml:space="preserve"> 2 таблица 4</w:t>
      </w:r>
      <w:r w:rsidRPr="00895206">
        <w:t xml:space="preserve"> к муниципальной программе.</w:t>
      </w:r>
    </w:p>
    <w:p w:rsidR="002D7E7C" w:rsidRDefault="002D7E7C" w:rsidP="002D7E7C">
      <w:pPr>
        <w:ind w:firstLine="708"/>
        <w:jc w:val="both"/>
      </w:pPr>
    </w:p>
    <w:p w:rsidR="002D7E7C" w:rsidRDefault="002D7E7C" w:rsidP="002D7E7C">
      <w:pPr>
        <w:ind w:firstLine="708"/>
        <w:jc w:val="center"/>
        <w:rPr>
          <w:b/>
        </w:rPr>
      </w:pPr>
      <w:r>
        <w:rPr>
          <w:b/>
        </w:rPr>
        <w:t xml:space="preserve">10. </w:t>
      </w:r>
      <w:r w:rsidRPr="00895206">
        <w:rPr>
          <w:b/>
        </w:rPr>
        <w:t xml:space="preserve">Характеристика текущего состояния </w:t>
      </w:r>
      <w:r>
        <w:rPr>
          <w:b/>
        </w:rPr>
        <w:t>молодежной политики</w:t>
      </w:r>
      <w:r w:rsidRPr="00895206">
        <w:rPr>
          <w:b/>
        </w:rPr>
        <w:t xml:space="preserve"> на территории сельского поселения Хатанга с указанием основных показателей социально-экономического развития сельского поселения Хатанга и анализ социальных, финансово-экономических и прочих рисков реализации муниципальной программы</w:t>
      </w:r>
    </w:p>
    <w:p w:rsidR="002D7E7C" w:rsidRDefault="002D7E7C" w:rsidP="002D7E7C">
      <w:pPr>
        <w:ind w:firstLine="708"/>
        <w:jc w:val="center"/>
        <w:rPr>
          <w:b/>
        </w:rPr>
      </w:pPr>
    </w:p>
    <w:p w:rsidR="002D7E7C" w:rsidRDefault="002D7E7C" w:rsidP="002D7E7C">
      <w:pPr>
        <w:jc w:val="both"/>
      </w:pPr>
      <w:r w:rsidRPr="00336EFC">
        <w:t xml:space="preserve">           </w:t>
      </w:r>
      <w:r w:rsidRPr="00313CC0">
        <w:t>В мероприятиях по линии молодёжной политики в 2022 году приняли участие 29% рабочей молодежи сельского поселения Хатанга от общего числа населения в соответствии с заявленным показателем</w:t>
      </w:r>
      <w:r>
        <w:t xml:space="preserve"> настоящей программы.</w:t>
      </w:r>
    </w:p>
    <w:p w:rsidR="002D7E7C" w:rsidRPr="00336EFC" w:rsidRDefault="002D7E7C" w:rsidP="002D7E7C">
      <w:pPr>
        <w:ind w:firstLine="708"/>
        <w:jc w:val="both"/>
      </w:pPr>
      <w:r w:rsidRPr="00336EFC">
        <w:t xml:space="preserve">Одним из направлений реализации молодёжной политики в сельском поселении является поддержка общественных молодежных инициатив, проектов их вовлечения в социально-значимую работу. Важную роль в организации этого процесса выполняют актив </w:t>
      </w:r>
      <w:r>
        <w:t>Таймырского муниципального казенного общеобразовательного учреждения «</w:t>
      </w:r>
      <w:proofErr w:type="spellStart"/>
      <w:r>
        <w:t>Хатангская</w:t>
      </w:r>
      <w:proofErr w:type="spellEnd"/>
      <w:r>
        <w:t xml:space="preserve"> средняя школа № 1» (далее – МКОУ «ХСШ № 1»)   </w:t>
      </w:r>
      <w:r w:rsidRPr="00336EFC">
        <w:t xml:space="preserve"> 1 – 10 человек, и</w:t>
      </w:r>
      <w:r>
        <w:t xml:space="preserve"> </w:t>
      </w:r>
      <w:r w:rsidRPr="007F3811">
        <w:t>Таймырского муниципального казенного общеобразовательного учреждения</w:t>
      </w:r>
      <w:r>
        <w:t xml:space="preserve"> «</w:t>
      </w:r>
      <w:proofErr w:type="spellStart"/>
      <w:r>
        <w:t>Хатангской</w:t>
      </w:r>
      <w:proofErr w:type="spellEnd"/>
      <w:r>
        <w:t xml:space="preserve"> средней школы интернат» (далее - МКОУ</w:t>
      </w:r>
      <w:r w:rsidRPr="00336EFC">
        <w:t xml:space="preserve"> </w:t>
      </w:r>
      <w:r>
        <w:t>«</w:t>
      </w:r>
      <w:r w:rsidRPr="00336EFC">
        <w:t>ХСШИ</w:t>
      </w:r>
      <w:r>
        <w:t>»)</w:t>
      </w:r>
      <w:r w:rsidRPr="00336EFC">
        <w:t xml:space="preserve"> – 10 человек; </w:t>
      </w:r>
      <w:r>
        <w:t>Таймырского муниципального бюджетного образовательного учреждения дополнительного образования</w:t>
      </w:r>
      <w:r w:rsidRPr="00336EFC">
        <w:t xml:space="preserve"> </w:t>
      </w:r>
      <w:r>
        <w:t>«</w:t>
      </w:r>
      <w:proofErr w:type="spellStart"/>
      <w:r w:rsidRPr="00336EFC">
        <w:t>Хатангский</w:t>
      </w:r>
      <w:proofErr w:type="spellEnd"/>
      <w:r w:rsidRPr="00336EFC">
        <w:t xml:space="preserve"> </w:t>
      </w:r>
      <w:r>
        <w:t>центр детского творчества» (далее ТМБ ОУДО «</w:t>
      </w:r>
      <w:proofErr w:type="spellStart"/>
      <w:r>
        <w:t>Хатангский</w:t>
      </w:r>
      <w:proofErr w:type="spellEnd"/>
      <w:r>
        <w:t xml:space="preserve"> ЦДТ»)</w:t>
      </w:r>
      <w:r w:rsidRPr="00336EFC">
        <w:t xml:space="preserve"> – 15 чел.; «Солнечная </w:t>
      </w:r>
      <w:proofErr w:type="spellStart"/>
      <w:r w:rsidRPr="00336EFC">
        <w:t>Хета</w:t>
      </w:r>
      <w:proofErr w:type="spellEnd"/>
      <w:r w:rsidRPr="00336EFC">
        <w:t xml:space="preserve">» </w:t>
      </w:r>
      <w:proofErr w:type="spellStart"/>
      <w:r w:rsidRPr="00336EFC">
        <w:t>п.Хета</w:t>
      </w:r>
      <w:proofErr w:type="spellEnd"/>
      <w:r w:rsidRPr="00336EFC">
        <w:t xml:space="preserve"> – 9 чел.; «Родник» </w:t>
      </w:r>
      <w:proofErr w:type="spellStart"/>
      <w:r w:rsidRPr="00336EFC">
        <w:t>п.Новая</w:t>
      </w:r>
      <w:proofErr w:type="spellEnd"/>
      <w:r w:rsidRPr="00336EFC">
        <w:t xml:space="preserve"> – 8 чел.; «Дружба» </w:t>
      </w:r>
      <w:proofErr w:type="spellStart"/>
      <w:r w:rsidRPr="00336EFC">
        <w:t>п.Кресты</w:t>
      </w:r>
      <w:proofErr w:type="spellEnd"/>
      <w:r w:rsidRPr="00336EFC">
        <w:t xml:space="preserve"> – 5 чел.; «Возрождение» п. </w:t>
      </w:r>
      <w:proofErr w:type="spellStart"/>
      <w:r w:rsidRPr="00336EFC">
        <w:t>Катырык</w:t>
      </w:r>
      <w:proofErr w:type="spellEnd"/>
      <w:r w:rsidRPr="00336EFC">
        <w:t xml:space="preserve"> – 12 чел.; «Искра» п. </w:t>
      </w:r>
      <w:proofErr w:type="spellStart"/>
      <w:r w:rsidRPr="00336EFC">
        <w:t>Сындасско</w:t>
      </w:r>
      <w:proofErr w:type="spellEnd"/>
      <w:r w:rsidRPr="00336EFC">
        <w:t xml:space="preserve"> – 10 чел.; «Надежда» п. </w:t>
      </w:r>
      <w:proofErr w:type="spellStart"/>
      <w:r w:rsidRPr="00336EFC">
        <w:t>Новорыбная</w:t>
      </w:r>
      <w:proofErr w:type="spellEnd"/>
      <w:r w:rsidRPr="00336EFC">
        <w:t xml:space="preserve"> – 15 чел.; «Единство» </w:t>
      </w:r>
      <w:proofErr w:type="spellStart"/>
      <w:r w:rsidRPr="00336EFC">
        <w:t>Жданиха</w:t>
      </w:r>
      <w:proofErr w:type="spellEnd"/>
      <w:r w:rsidRPr="00336EFC">
        <w:t xml:space="preserve"> – 28 чел.; «Надежда» п. </w:t>
      </w:r>
      <w:proofErr w:type="spellStart"/>
      <w:r w:rsidRPr="00336EFC">
        <w:t>Попигай</w:t>
      </w:r>
      <w:proofErr w:type="spellEnd"/>
      <w:r w:rsidRPr="00336EFC">
        <w:t xml:space="preserve"> – 35 чел. Помимо этого на территории сельского поселения Хатанга существует Всероссийское общественное патриотическое движение «ЮНАРМИЯ» в состав которого входят </w:t>
      </w:r>
      <w:r w:rsidRPr="00EC78C1">
        <w:t>85 человек</w:t>
      </w:r>
      <w:r w:rsidRPr="00336EFC">
        <w:t>.</w:t>
      </w:r>
    </w:p>
    <w:p w:rsidR="002D7E7C" w:rsidRPr="00336EFC" w:rsidRDefault="002D7E7C" w:rsidP="002D7E7C">
      <w:pPr>
        <w:ind w:firstLine="708"/>
        <w:jc w:val="both"/>
      </w:pPr>
      <w:r w:rsidRPr="00336EFC">
        <w:t>Деятельность по организации свободного времени детей, подростков и молодёжи, вовлечению несовершеннолетних, находящихся в социально-опасном положении, в работу кружков, клубов по интересам, приобщению молодых людей к ценностям отечественной и мировой культуры помимо образовательных учреждений осуществляет муниципальное бюджетное учреждение культуры «</w:t>
      </w:r>
      <w:proofErr w:type="spellStart"/>
      <w:r w:rsidRPr="00336EFC">
        <w:t>Хатангский</w:t>
      </w:r>
      <w:proofErr w:type="spellEnd"/>
      <w:r w:rsidRPr="00336EFC">
        <w:t xml:space="preserve"> культурно-досуговый комплекс». С учётом потребностей современного общества содержание и формы организации досуговых мероприятий требуют совершенствования с созданием условий для поддержки и развития одарённых и талантливых молодых людей. </w:t>
      </w:r>
    </w:p>
    <w:p w:rsidR="002D7E7C" w:rsidRPr="00336EFC" w:rsidRDefault="002D7E7C" w:rsidP="002D7E7C">
      <w:pPr>
        <w:jc w:val="both"/>
      </w:pPr>
      <w:r w:rsidRPr="00336EFC">
        <w:t xml:space="preserve">  </w:t>
      </w:r>
      <w:r w:rsidRPr="00336EFC">
        <w:tab/>
        <w:t>К сожалению, можно отметить, что уровень социальной активности молодёжи все еще недостаточно высок. Молодёжь предпочитает пассивные формы участия в жизни общества: соблюдение законов, добросовестное исполнение гражданских обязанностей, исполнение профессиональных обязанностей. Однако, по мнению активной части молодёжи, можно повлиять на социально-экономическое развитие поселения путём участия   в мероприятиях Программы.</w:t>
      </w:r>
    </w:p>
    <w:p w:rsidR="002D7E7C" w:rsidRPr="00336EFC" w:rsidRDefault="002D7E7C" w:rsidP="002D7E7C">
      <w:pPr>
        <w:ind w:firstLine="708"/>
        <w:jc w:val="both"/>
      </w:pPr>
      <w:r w:rsidRPr="00336EFC">
        <w:t>К позитивным тенденциям, требующим целенаправленного развития через реализацию Программы, можно отнести следующее:</w:t>
      </w:r>
    </w:p>
    <w:p w:rsidR="002D7E7C" w:rsidRPr="00336EFC" w:rsidRDefault="002D7E7C" w:rsidP="002D7E7C">
      <w:pPr>
        <w:jc w:val="both"/>
      </w:pPr>
      <w:r w:rsidRPr="00336EFC">
        <w:t>- увеличивается число молодых людей, выбирающих личную инициативу как главный способ решения своих проблем;</w:t>
      </w:r>
    </w:p>
    <w:p w:rsidR="002D7E7C" w:rsidRPr="00336EFC" w:rsidRDefault="002D7E7C" w:rsidP="002D7E7C">
      <w:pPr>
        <w:jc w:val="both"/>
      </w:pPr>
      <w:r w:rsidRPr="00336EFC">
        <w:t>- растёт самостоятельность и практичность, ответственность за свою судьбу, мобильность, восприимчивость к новому;</w:t>
      </w:r>
    </w:p>
    <w:p w:rsidR="002D7E7C" w:rsidRPr="00336EFC" w:rsidRDefault="002D7E7C" w:rsidP="002D7E7C">
      <w:pPr>
        <w:jc w:val="both"/>
      </w:pPr>
      <w:r w:rsidRPr="00336EFC">
        <w:t>- меняется отношение к образованию – растет число молодых людей, желающих получить образование в средне-специальных и высших учебных заведениях;</w:t>
      </w:r>
    </w:p>
    <w:p w:rsidR="002D7E7C" w:rsidRPr="00336EFC" w:rsidRDefault="002D7E7C" w:rsidP="002D7E7C">
      <w:pPr>
        <w:jc w:val="both"/>
      </w:pPr>
      <w:r w:rsidRPr="00336EFC">
        <w:t>- растёт заинтересованность молодых людей в сохранении своего здоровья.</w:t>
      </w:r>
    </w:p>
    <w:p w:rsidR="002D7E7C" w:rsidRPr="00336EFC" w:rsidRDefault="002D7E7C" w:rsidP="002D7E7C">
      <w:pPr>
        <w:ind w:firstLine="708"/>
        <w:jc w:val="both"/>
      </w:pPr>
      <w:r w:rsidRPr="00336EFC">
        <w:t xml:space="preserve">Программа призвана снизить негативные тенденции, присущие молодежи как особой социально-демографической группе, отличающейся </w:t>
      </w:r>
      <w:proofErr w:type="spellStart"/>
      <w:r w:rsidRPr="00336EFC">
        <w:t>несформированностью</w:t>
      </w:r>
      <w:proofErr w:type="spellEnd"/>
      <w:r w:rsidRPr="00336EFC">
        <w:t xml:space="preserve"> ориентиров и недостатком жизненного опыта.</w:t>
      </w:r>
    </w:p>
    <w:p w:rsidR="002D7E7C" w:rsidRPr="00336EFC" w:rsidRDefault="002D7E7C" w:rsidP="002D7E7C">
      <w:pPr>
        <w:jc w:val="both"/>
      </w:pPr>
      <w:r w:rsidRPr="00336EFC">
        <w:t>К негативным тенденциям можно отнести:</w:t>
      </w:r>
    </w:p>
    <w:p w:rsidR="002D7E7C" w:rsidRPr="00336EFC" w:rsidRDefault="002D7E7C" w:rsidP="002D7E7C">
      <w:pPr>
        <w:jc w:val="both"/>
      </w:pPr>
      <w:r w:rsidRPr="00336EFC">
        <w:lastRenderedPageBreak/>
        <w:t>- низкий уровень социальной активности в молодежной среде;</w:t>
      </w:r>
    </w:p>
    <w:p w:rsidR="002D7E7C" w:rsidRPr="00336EFC" w:rsidRDefault="002D7E7C" w:rsidP="002D7E7C">
      <w:pPr>
        <w:jc w:val="both"/>
      </w:pPr>
      <w:r w:rsidRPr="00336EFC">
        <w:t>- риск безработицы, обусловленный недостаточной ориентацией системы образования на рынок труда и дефицитом вакантных рабочих мест;</w:t>
      </w:r>
    </w:p>
    <w:p w:rsidR="002D7E7C" w:rsidRPr="00336EFC" w:rsidRDefault="002D7E7C" w:rsidP="002D7E7C">
      <w:pPr>
        <w:jc w:val="both"/>
      </w:pPr>
      <w:r w:rsidRPr="00336EFC">
        <w:t xml:space="preserve">- риск приобщения к опасным для здоровья зависимостям: алкоголизму, наркомании, </w:t>
      </w:r>
      <w:proofErr w:type="spellStart"/>
      <w:r w:rsidRPr="00336EFC">
        <w:t>игромании</w:t>
      </w:r>
      <w:proofErr w:type="spellEnd"/>
      <w:r w:rsidRPr="00336EFC">
        <w:t>;</w:t>
      </w:r>
    </w:p>
    <w:p w:rsidR="002D7E7C" w:rsidRPr="00336EFC" w:rsidRDefault="002D7E7C" w:rsidP="002D7E7C">
      <w:pPr>
        <w:jc w:val="both"/>
      </w:pPr>
      <w:r w:rsidRPr="00336EFC">
        <w:t xml:space="preserve">- неравенство возможностей, связанных с реализацией собственного будущего, в среде молодых людей (молодые граждане, оказавшиеся в трудной жизненной ситуации). </w:t>
      </w:r>
    </w:p>
    <w:p w:rsidR="002D7E7C" w:rsidRPr="00336EFC" w:rsidRDefault="002D7E7C" w:rsidP="002D7E7C">
      <w:pPr>
        <w:ind w:firstLine="708"/>
        <w:jc w:val="both"/>
      </w:pPr>
      <w:r w:rsidRPr="00336EFC">
        <w:t xml:space="preserve">Также, к проблемам в реализации молодежной политики в поселении можно отнести: </w:t>
      </w:r>
    </w:p>
    <w:p w:rsidR="002D7E7C" w:rsidRPr="00336EFC" w:rsidRDefault="002D7E7C" w:rsidP="002D7E7C">
      <w:pPr>
        <w:jc w:val="both"/>
      </w:pPr>
      <w:r w:rsidRPr="00336EFC">
        <w:t>- крайне низкий уровень активности среди молодежи возрастной категории от 18 до 3</w:t>
      </w:r>
      <w:r>
        <w:t>5</w:t>
      </w:r>
      <w:r w:rsidRPr="00336EFC">
        <w:t xml:space="preserve"> лет, нежелание принимать участие в общественной жизни;</w:t>
      </w:r>
    </w:p>
    <w:p w:rsidR="002D7E7C" w:rsidRPr="00336EFC" w:rsidRDefault="002D7E7C" w:rsidP="002D7E7C">
      <w:pPr>
        <w:jc w:val="both"/>
      </w:pPr>
      <w:r w:rsidRPr="00336EFC">
        <w:t>- отсутствие оптимальных условий для возвращения молодых специалистов в сельском поселении Хатанга.</w:t>
      </w:r>
    </w:p>
    <w:p w:rsidR="002D7E7C" w:rsidRPr="00336EFC" w:rsidRDefault="002D7E7C" w:rsidP="002D7E7C">
      <w:pPr>
        <w:ind w:firstLine="708"/>
        <w:jc w:val="both"/>
      </w:pPr>
      <w:r w:rsidRPr="00336EFC">
        <w:t xml:space="preserve">Информационное </w:t>
      </w:r>
      <w:r>
        <w:t>освещение</w:t>
      </w:r>
      <w:r w:rsidRPr="00336EFC">
        <w:t xml:space="preserve"> реализации молодежной политики в с. Хатанга осуществляется через официальный сайт органов местного самоуправле</w:t>
      </w:r>
      <w:r>
        <w:t xml:space="preserve">ния сельского поселения Хатанга, страницу социальной сети «В контакте» </w:t>
      </w:r>
      <w:hyperlink r:id="rId6" w:history="1">
        <w:r>
          <w:rPr>
            <w:rStyle w:val="a6"/>
          </w:rPr>
          <w:t>https://vk.com/public199605380</w:t>
        </w:r>
      </w:hyperlink>
      <w:r>
        <w:t xml:space="preserve"> </w:t>
      </w:r>
      <w:r w:rsidRPr="00DD7504">
        <w:t>и мессенджерах</w:t>
      </w:r>
      <w:r>
        <w:t>.</w:t>
      </w:r>
      <w:r w:rsidRPr="00336EFC">
        <w:t xml:space="preserve"> Отделом культуры, молодежной политики и спорта готовится информация о событиях, мероприятиях, проектах, конкурсах, соревнованиях и т.д. </w:t>
      </w:r>
    </w:p>
    <w:p w:rsidR="002D7E7C" w:rsidRPr="00336EFC" w:rsidRDefault="002D7E7C" w:rsidP="002D7E7C">
      <w:pPr>
        <w:ind w:firstLine="708"/>
        <w:jc w:val="both"/>
      </w:pPr>
      <w:r w:rsidRPr="00336EFC">
        <w:t>Вместе с тем, для результативной работы с молодежью в поселении необходимо не только сохранение сложившейся системы, но и ее активное развитие в правовом, экономическом, организационном плане. Реализация Программы направлена на совершенствование муниципальной молодёжной политики, содержанием которой станет равноправное взаимодействие власти и молодёжи, направленное на социально-экономическое и культурное развитие сельского поселения.</w:t>
      </w:r>
    </w:p>
    <w:p w:rsidR="00CC0EDD" w:rsidRDefault="00CC0EDD" w:rsidP="002D7E7C">
      <w:pPr>
        <w:pStyle w:val="a5"/>
        <w:widowControl w:val="0"/>
        <w:autoSpaceDE w:val="0"/>
        <w:autoSpaceDN w:val="0"/>
        <w:adjustRightInd w:val="0"/>
        <w:contextualSpacing w:val="0"/>
        <w:rPr>
          <w:sz w:val="28"/>
          <w:szCs w:val="28"/>
        </w:rPr>
      </w:pPr>
    </w:p>
    <w:sectPr w:rsidR="00CC0EDD" w:rsidSect="005E01F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F634D"/>
    <w:multiLevelType w:val="multilevel"/>
    <w:tmpl w:val="5100E9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78C2802"/>
    <w:multiLevelType w:val="hybridMultilevel"/>
    <w:tmpl w:val="69AA3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563CD"/>
    <w:multiLevelType w:val="hybridMultilevel"/>
    <w:tmpl w:val="128A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26A72"/>
    <w:multiLevelType w:val="hybridMultilevel"/>
    <w:tmpl w:val="DADCE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7936C9"/>
    <w:multiLevelType w:val="hybridMultilevel"/>
    <w:tmpl w:val="4A0C4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0E2A5B"/>
    <w:multiLevelType w:val="multilevel"/>
    <w:tmpl w:val="886AB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D96"/>
    <w:rsid w:val="00093290"/>
    <w:rsid w:val="000E7187"/>
    <w:rsid w:val="00224D82"/>
    <w:rsid w:val="002572E8"/>
    <w:rsid w:val="002D7E7C"/>
    <w:rsid w:val="00365A1B"/>
    <w:rsid w:val="003D2306"/>
    <w:rsid w:val="0049688D"/>
    <w:rsid w:val="00535305"/>
    <w:rsid w:val="005E01F0"/>
    <w:rsid w:val="0061769B"/>
    <w:rsid w:val="0072364A"/>
    <w:rsid w:val="00782667"/>
    <w:rsid w:val="009D76ED"/>
    <w:rsid w:val="00A0718D"/>
    <w:rsid w:val="00C04D96"/>
    <w:rsid w:val="00CC0EDD"/>
    <w:rsid w:val="00E9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C17C6-2AD1-49C3-8CB9-94CDE7E1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4D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257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96E3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96E32"/>
    <w:pPr>
      <w:ind w:left="720"/>
      <w:contextualSpacing/>
    </w:pPr>
  </w:style>
  <w:style w:type="character" w:styleId="a6">
    <w:name w:val="Hyperlink"/>
    <w:uiPriority w:val="99"/>
    <w:rsid w:val="002D7E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public19960538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2707</Words>
  <Characters>15435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Юлия Дуденко</cp:lastModifiedBy>
  <cp:revision>13</cp:revision>
  <dcterms:created xsi:type="dcterms:W3CDTF">2021-01-27T08:20:00Z</dcterms:created>
  <dcterms:modified xsi:type="dcterms:W3CDTF">2023-10-31T08:34:00Z</dcterms:modified>
</cp:coreProperties>
</file>