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00" w:rsidRPr="00C114F4" w:rsidRDefault="00F72650" w:rsidP="009B5C00">
      <w:pPr>
        <w:pStyle w:val="a3"/>
        <w:ind w:right="-374" w:firstLine="0"/>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v:imagedata r:id="rId5" o:title="Герб настоящий 1"/>
          </v:shape>
        </w:pict>
      </w:r>
    </w:p>
    <w:p w:rsidR="009B5C00" w:rsidRPr="009B5C00" w:rsidRDefault="009B5C00" w:rsidP="009B5C00">
      <w:pPr>
        <w:jc w:val="center"/>
        <w:rPr>
          <w:rFonts w:ascii="Times New Roman" w:hAnsi="Times New Roman" w:cs="Times New Roman"/>
          <w:b/>
          <w:sz w:val="24"/>
          <w:szCs w:val="24"/>
        </w:rPr>
      </w:pPr>
      <w:r w:rsidRPr="009B5C00">
        <w:rPr>
          <w:rFonts w:ascii="Times New Roman" w:hAnsi="Times New Roman" w:cs="Times New Roman"/>
          <w:b/>
        </w:rPr>
        <w:t xml:space="preserve">          </w:t>
      </w:r>
      <w:r w:rsidRPr="009B5C00">
        <w:rPr>
          <w:rFonts w:ascii="Times New Roman" w:hAnsi="Times New Roman" w:cs="Times New Roman"/>
          <w:b/>
          <w:sz w:val="24"/>
          <w:szCs w:val="24"/>
        </w:rPr>
        <w:t>РОССИЙСКАЯ ФЕДЕРАЦИЯ</w:t>
      </w:r>
    </w:p>
    <w:p w:rsidR="009B5C00" w:rsidRPr="009B5C00" w:rsidRDefault="009B5C00" w:rsidP="009B5C00">
      <w:pPr>
        <w:jc w:val="center"/>
        <w:rPr>
          <w:rFonts w:ascii="Times New Roman" w:hAnsi="Times New Roman" w:cs="Times New Roman"/>
          <w:sz w:val="24"/>
          <w:szCs w:val="24"/>
        </w:rPr>
      </w:pPr>
      <w:r w:rsidRPr="009B5C00">
        <w:rPr>
          <w:rFonts w:ascii="Times New Roman" w:hAnsi="Times New Roman" w:cs="Times New Roman"/>
          <w:sz w:val="24"/>
          <w:szCs w:val="24"/>
        </w:rPr>
        <w:t xml:space="preserve">             КРАСНОЯРСКИЙ КРАЙ</w:t>
      </w:r>
    </w:p>
    <w:p w:rsidR="009B5C00" w:rsidRPr="009B5C00" w:rsidRDefault="009B5C00" w:rsidP="009B5C00">
      <w:pPr>
        <w:jc w:val="center"/>
        <w:rPr>
          <w:rFonts w:ascii="Times New Roman" w:hAnsi="Times New Roman" w:cs="Times New Roman"/>
          <w:sz w:val="24"/>
          <w:szCs w:val="24"/>
        </w:rPr>
      </w:pPr>
      <w:r w:rsidRPr="009B5C00">
        <w:rPr>
          <w:rFonts w:ascii="Times New Roman" w:hAnsi="Times New Roman" w:cs="Times New Roman"/>
          <w:sz w:val="24"/>
          <w:szCs w:val="24"/>
        </w:rPr>
        <w:t>ТАЙМЫРСКИЙ ДОЛГАНО-НЕНЕЦКИЙ МУНИЦИПАЛЬНЫЙ РАЙОН</w:t>
      </w:r>
    </w:p>
    <w:p w:rsidR="009B5C00" w:rsidRPr="009B5C00" w:rsidRDefault="009B5C00" w:rsidP="009B5C00">
      <w:pPr>
        <w:jc w:val="center"/>
        <w:rPr>
          <w:rFonts w:ascii="Times New Roman" w:hAnsi="Times New Roman" w:cs="Times New Roman"/>
          <w:b/>
          <w:sz w:val="24"/>
          <w:szCs w:val="24"/>
        </w:rPr>
      </w:pPr>
      <w:r w:rsidRPr="009B5C00">
        <w:rPr>
          <w:rFonts w:ascii="Times New Roman" w:hAnsi="Times New Roman" w:cs="Times New Roman"/>
          <w:b/>
          <w:sz w:val="24"/>
          <w:szCs w:val="24"/>
        </w:rPr>
        <w:t>АДМИНИСТРАЦИЯ СЕЛЬСКОГО ПОСЕЛЕНИЯ ХАТАНГА</w:t>
      </w:r>
    </w:p>
    <w:p w:rsidR="009B5C00" w:rsidRPr="009B5C00" w:rsidRDefault="009B5C00" w:rsidP="009B5C00">
      <w:pPr>
        <w:jc w:val="center"/>
        <w:rPr>
          <w:rFonts w:ascii="Times New Roman" w:hAnsi="Times New Roman" w:cs="Times New Roman"/>
          <w:b/>
          <w:sz w:val="24"/>
          <w:szCs w:val="24"/>
        </w:rPr>
      </w:pPr>
    </w:p>
    <w:p w:rsidR="009B5C00" w:rsidRDefault="009B5C00" w:rsidP="009B5C00">
      <w:pPr>
        <w:jc w:val="center"/>
        <w:rPr>
          <w:rFonts w:ascii="Times New Roman" w:hAnsi="Times New Roman" w:cs="Times New Roman"/>
          <w:b/>
          <w:sz w:val="24"/>
          <w:szCs w:val="24"/>
        </w:rPr>
      </w:pPr>
      <w:r w:rsidRPr="009B5C00">
        <w:rPr>
          <w:rFonts w:ascii="Times New Roman" w:hAnsi="Times New Roman" w:cs="Times New Roman"/>
          <w:b/>
          <w:sz w:val="24"/>
          <w:szCs w:val="24"/>
        </w:rPr>
        <w:t xml:space="preserve">ПОСТАНОВЛЕНИЕ </w:t>
      </w:r>
    </w:p>
    <w:p w:rsidR="00A47F7A" w:rsidRPr="009B5C00" w:rsidRDefault="00A47F7A" w:rsidP="009B5C00">
      <w:pPr>
        <w:jc w:val="center"/>
        <w:rPr>
          <w:rFonts w:ascii="Times New Roman" w:hAnsi="Times New Roman" w:cs="Times New Roman"/>
          <w:b/>
          <w:sz w:val="24"/>
          <w:szCs w:val="24"/>
        </w:rPr>
      </w:pPr>
    </w:p>
    <w:p w:rsidR="00FE00A1" w:rsidRDefault="00FE00A1" w:rsidP="00FE00A1">
      <w:pPr>
        <w:tabs>
          <w:tab w:val="left" w:pos="4080"/>
        </w:tabs>
        <w:jc w:val="center"/>
        <w:rPr>
          <w:rFonts w:ascii="Times New Roman" w:hAnsi="Times New Roman" w:cs="Times New Roman"/>
          <w:b/>
          <w:i/>
          <w:sz w:val="24"/>
          <w:szCs w:val="24"/>
        </w:rPr>
      </w:pPr>
      <w:proofErr w:type="gramStart"/>
      <w:r w:rsidRPr="00FE00A1">
        <w:rPr>
          <w:rFonts w:ascii="Times New Roman" w:hAnsi="Times New Roman" w:cs="Times New Roman"/>
          <w:sz w:val="24"/>
          <w:szCs w:val="24"/>
        </w:rPr>
        <w:t>(</w:t>
      </w:r>
      <w:r w:rsidRPr="00FE00A1">
        <w:rPr>
          <w:rFonts w:ascii="Times New Roman" w:hAnsi="Times New Roman" w:cs="Times New Roman"/>
          <w:b/>
          <w:i/>
          <w:sz w:val="24"/>
          <w:szCs w:val="24"/>
        </w:rPr>
        <w:t>в редакции Постановления администрации сельского пос</w:t>
      </w:r>
      <w:r>
        <w:rPr>
          <w:rFonts w:ascii="Times New Roman" w:hAnsi="Times New Roman" w:cs="Times New Roman"/>
          <w:b/>
          <w:i/>
          <w:sz w:val="24"/>
          <w:szCs w:val="24"/>
        </w:rPr>
        <w:t xml:space="preserve">еления Хатанга </w:t>
      </w:r>
      <w:proofErr w:type="gramEnd"/>
    </w:p>
    <w:p w:rsidR="00FE00A1" w:rsidRPr="00FE00A1" w:rsidRDefault="00FE00A1" w:rsidP="00FE00A1">
      <w:pPr>
        <w:tabs>
          <w:tab w:val="left" w:pos="4080"/>
        </w:tabs>
        <w:jc w:val="center"/>
        <w:rPr>
          <w:rFonts w:ascii="Times New Roman" w:hAnsi="Times New Roman" w:cs="Times New Roman"/>
          <w:b/>
          <w:i/>
          <w:sz w:val="24"/>
          <w:szCs w:val="24"/>
        </w:rPr>
      </w:pPr>
      <w:r>
        <w:rPr>
          <w:rFonts w:ascii="Times New Roman" w:hAnsi="Times New Roman" w:cs="Times New Roman"/>
          <w:b/>
          <w:i/>
          <w:sz w:val="24"/>
          <w:szCs w:val="24"/>
        </w:rPr>
        <w:t>от 17.04.2012 г. № 062-П</w:t>
      </w:r>
      <w:r w:rsidRPr="00FE00A1">
        <w:rPr>
          <w:rFonts w:ascii="Times New Roman" w:hAnsi="Times New Roman" w:cs="Times New Roman"/>
          <w:b/>
          <w:i/>
          <w:sz w:val="24"/>
          <w:szCs w:val="24"/>
        </w:rPr>
        <w:t>)</w:t>
      </w:r>
    </w:p>
    <w:p w:rsidR="009B5C00" w:rsidRPr="009B5C00" w:rsidRDefault="009B5C00" w:rsidP="009B5C00">
      <w:pPr>
        <w:ind w:right="-1"/>
        <w:rPr>
          <w:rFonts w:ascii="Times New Roman" w:hAnsi="Times New Roman" w:cs="Times New Roman"/>
          <w:bCs/>
          <w:sz w:val="24"/>
          <w:szCs w:val="24"/>
        </w:rPr>
      </w:pPr>
      <w:r w:rsidRPr="009B5C00">
        <w:rPr>
          <w:rFonts w:ascii="Times New Roman" w:hAnsi="Times New Roman" w:cs="Times New Roman"/>
          <w:sz w:val="24"/>
          <w:szCs w:val="24"/>
        </w:rPr>
        <w:t xml:space="preserve">23.05.2011 года                                                                                                     </w:t>
      </w:r>
      <w:r>
        <w:rPr>
          <w:rFonts w:ascii="Times New Roman" w:hAnsi="Times New Roman" w:cs="Times New Roman"/>
          <w:sz w:val="24"/>
          <w:szCs w:val="24"/>
        </w:rPr>
        <w:t xml:space="preserve">                  </w:t>
      </w:r>
      <w:r w:rsidRPr="009B5C00">
        <w:rPr>
          <w:rFonts w:ascii="Times New Roman" w:hAnsi="Times New Roman" w:cs="Times New Roman"/>
          <w:sz w:val="24"/>
          <w:szCs w:val="24"/>
        </w:rPr>
        <w:t xml:space="preserve">  № 078-П  </w:t>
      </w:r>
    </w:p>
    <w:p w:rsidR="009B5C00" w:rsidRDefault="009B5C00" w:rsidP="009B5C00">
      <w:pPr>
        <w:ind w:right="-1"/>
        <w:rPr>
          <w:rFonts w:ascii="Times New Roman" w:hAnsi="Times New Roman" w:cs="Times New Roman"/>
          <w:b/>
          <w:bCs/>
          <w:sz w:val="24"/>
        </w:rPr>
      </w:pPr>
      <w:r w:rsidRPr="00E11624">
        <w:t xml:space="preserve">                                         </w:t>
      </w:r>
    </w:p>
    <w:p w:rsidR="00C87F6F" w:rsidRPr="00C87F6F" w:rsidRDefault="00C87F6F" w:rsidP="00C87F6F">
      <w:pPr>
        <w:pStyle w:val="ConsNonformat"/>
        <w:widowControl/>
        <w:ind w:right="5386"/>
        <w:jc w:val="both"/>
        <w:rPr>
          <w:rFonts w:ascii="Times New Roman" w:hAnsi="Times New Roman" w:cs="Times New Roman"/>
          <w:b/>
          <w:bCs/>
          <w:sz w:val="24"/>
          <w:szCs w:val="28"/>
        </w:rPr>
      </w:pPr>
      <w:r w:rsidRPr="00C87F6F">
        <w:rPr>
          <w:rFonts w:ascii="Times New Roman" w:hAnsi="Times New Roman" w:cs="Times New Roman"/>
          <w:b/>
          <w:bCs/>
          <w:sz w:val="24"/>
          <w:szCs w:val="28"/>
        </w:rPr>
        <w:t>О порядке оплаты труда работников муниципальных учреждений сельского поселения Хатанга</w:t>
      </w:r>
    </w:p>
    <w:p w:rsidR="00C87F6F" w:rsidRPr="00C87F6F" w:rsidRDefault="00C87F6F" w:rsidP="00C87F6F">
      <w:pPr>
        <w:pStyle w:val="ConsNonformat"/>
        <w:widowControl/>
        <w:ind w:right="-1"/>
        <w:jc w:val="both"/>
        <w:rPr>
          <w:rFonts w:ascii="Times New Roman" w:hAnsi="Times New Roman" w:cs="Times New Roman"/>
          <w:sz w:val="24"/>
          <w:szCs w:val="28"/>
        </w:rPr>
      </w:pPr>
    </w:p>
    <w:p w:rsidR="00C87F6F" w:rsidRPr="00C87F6F" w:rsidRDefault="00C87F6F" w:rsidP="00C87F6F">
      <w:pPr>
        <w:pStyle w:val="ConsNormal"/>
        <w:widowControl/>
        <w:ind w:right="-1" w:firstLine="708"/>
        <w:jc w:val="both"/>
        <w:rPr>
          <w:rFonts w:ascii="Times New Roman" w:hAnsi="Times New Roman" w:cs="Times New Roman"/>
          <w:sz w:val="24"/>
          <w:szCs w:val="28"/>
        </w:rPr>
      </w:pPr>
      <w:r w:rsidRPr="00C87F6F">
        <w:rPr>
          <w:rFonts w:ascii="Times New Roman" w:hAnsi="Times New Roman" w:cs="Times New Roman"/>
          <w:sz w:val="24"/>
          <w:szCs w:val="28"/>
        </w:rPr>
        <w:t>В целях реализации Решения  Хатангского сельского Совета депутатов от 19</w:t>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t>.05.2011 N 172-РС "Об  утверждении Положения об оплате труда работников   муниципальных учреждений сельского поселения Хатанга", а также для установления единых принципов оплаты труда данной категории работников сельского поселения Хатанга администрация сельского поселения Хатанга</w:t>
      </w:r>
    </w:p>
    <w:p w:rsidR="00C87F6F" w:rsidRPr="00C87F6F" w:rsidRDefault="00C87F6F" w:rsidP="00C87F6F">
      <w:pPr>
        <w:pStyle w:val="ConsNormal"/>
        <w:widowControl/>
        <w:ind w:right="-1" w:firstLine="0"/>
        <w:jc w:val="both"/>
        <w:rPr>
          <w:rFonts w:ascii="Times New Roman" w:hAnsi="Times New Roman" w:cs="Times New Roman"/>
          <w:b/>
          <w:bCs/>
          <w:sz w:val="24"/>
          <w:szCs w:val="28"/>
        </w:rPr>
      </w:pPr>
      <w:r w:rsidRPr="00C87F6F">
        <w:rPr>
          <w:rFonts w:ascii="Times New Roman" w:hAnsi="Times New Roman" w:cs="Times New Roman"/>
          <w:b/>
          <w:bCs/>
          <w:sz w:val="24"/>
          <w:szCs w:val="28"/>
        </w:rPr>
        <w:t xml:space="preserve">                                                                                                       </w:t>
      </w:r>
    </w:p>
    <w:p w:rsidR="00C87F6F" w:rsidRPr="00C87F6F" w:rsidRDefault="00C87F6F" w:rsidP="00C87F6F">
      <w:pPr>
        <w:pStyle w:val="ConsNormal"/>
        <w:widowControl/>
        <w:ind w:right="-1" w:firstLine="0"/>
        <w:jc w:val="center"/>
        <w:rPr>
          <w:rFonts w:ascii="Times New Roman" w:hAnsi="Times New Roman" w:cs="Times New Roman"/>
          <w:b/>
          <w:bCs/>
          <w:sz w:val="24"/>
          <w:szCs w:val="28"/>
        </w:rPr>
      </w:pPr>
      <w:r w:rsidRPr="00C87F6F">
        <w:rPr>
          <w:rFonts w:ascii="Times New Roman" w:hAnsi="Times New Roman" w:cs="Times New Roman"/>
          <w:b/>
          <w:bCs/>
          <w:sz w:val="24"/>
          <w:szCs w:val="28"/>
        </w:rPr>
        <w:t>ПОСТАНОВЛЯЕТ:</w:t>
      </w:r>
    </w:p>
    <w:p w:rsidR="00C87F6F" w:rsidRPr="00C87F6F" w:rsidRDefault="00C87F6F" w:rsidP="00C87F6F">
      <w:pPr>
        <w:pStyle w:val="ConsNonformat"/>
        <w:widowControl/>
        <w:ind w:right="-1"/>
        <w:jc w:val="right"/>
        <w:rPr>
          <w:rFonts w:ascii="Times New Roman" w:hAnsi="Times New Roman" w:cs="Times New Roman"/>
          <w:sz w:val="24"/>
          <w:szCs w:val="28"/>
        </w:rPr>
      </w:pPr>
    </w:p>
    <w:p w:rsidR="00C87F6F" w:rsidRPr="00C87F6F" w:rsidRDefault="00C87F6F" w:rsidP="00C87F6F">
      <w:pPr>
        <w:pStyle w:val="ConsNormal"/>
        <w:widowControl/>
        <w:numPr>
          <w:ilvl w:val="0"/>
          <w:numId w:val="1"/>
        </w:numPr>
        <w:ind w:left="567" w:right="-1" w:hanging="567"/>
        <w:jc w:val="both"/>
        <w:rPr>
          <w:rFonts w:ascii="Times New Roman" w:hAnsi="Times New Roman" w:cs="Times New Roman"/>
          <w:sz w:val="24"/>
          <w:szCs w:val="28"/>
        </w:rPr>
      </w:pPr>
      <w:r w:rsidRPr="00C87F6F">
        <w:rPr>
          <w:rFonts w:ascii="Times New Roman" w:hAnsi="Times New Roman" w:cs="Times New Roman"/>
          <w:sz w:val="24"/>
          <w:szCs w:val="28"/>
        </w:rPr>
        <w:t>Утвердить порядок оплаты труда работников муниципальных учреждений сельского поселения Хатанга согласно приложению.</w:t>
      </w:r>
    </w:p>
    <w:p w:rsidR="00C87F6F" w:rsidRPr="00C87F6F" w:rsidRDefault="00C87F6F" w:rsidP="00C87F6F">
      <w:pPr>
        <w:pStyle w:val="ConsNormal"/>
        <w:widowControl/>
        <w:ind w:left="567" w:right="-1" w:hanging="567"/>
        <w:jc w:val="both"/>
        <w:rPr>
          <w:rFonts w:ascii="Times New Roman" w:hAnsi="Times New Roman" w:cs="Times New Roman"/>
          <w:sz w:val="24"/>
          <w:szCs w:val="28"/>
        </w:rPr>
      </w:pPr>
    </w:p>
    <w:p w:rsidR="00C87F6F" w:rsidRPr="00C87F6F" w:rsidRDefault="00C87F6F" w:rsidP="00C87F6F">
      <w:pPr>
        <w:pStyle w:val="ConsNormal"/>
        <w:widowControl/>
        <w:numPr>
          <w:ilvl w:val="0"/>
          <w:numId w:val="1"/>
        </w:numPr>
        <w:ind w:left="567" w:right="-1" w:hanging="567"/>
        <w:jc w:val="both"/>
        <w:rPr>
          <w:rFonts w:ascii="Times New Roman" w:hAnsi="Times New Roman" w:cs="Times New Roman"/>
          <w:sz w:val="24"/>
          <w:szCs w:val="28"/>
        </w:rPr>
      </w:pPr>
      <w:r w:rsidRPr="00C87F6F">
        <w:rPr>
          <w:rFonts w:ascii="Times New Roman" w:hAnsi="Times New Roman" w:cs="Times New Roman"/>
          <w:sz w:val="24"/>
          <w:szCs w:val="28"/>
        </w:rPr>
        <w:t xml:space="preserve">Руководителям органов  сельского поселения Хатанга разработать и утвердить локальные акты, регулирующие оплату труда работников подведомственных им муниципальных учреждений, с учетом Решения  Хатангского сельского Совета депутатов от </w:t>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r>
      <w:r w:rsidRPr="00C87F6F">
        <w:rPr>
          <w:rFonts w:ascii="Times New Roman" w:hAnsi="Times New Roman" w:cs="Times New Roman"/>
          <w:sz w:val="24"/>
          <w:szCs w:val="28"/>
        </w:rPr>
        <w:softHyphen/>
        <w:t>19. 05. 2011 N 172-РС "Об  утверждении Положения      об     оплате    труда    работников     муниципальных учреждений сельского поселения Хатанга" и настоящего постановления, предварительно согласовав их с финансовым отделом администрации сельского поселения Хатанга.</w:t>
      </w:r>
    </w:p>
    <w:p w:rsidR="00C87F6F" w:rsidRPr="00C87F6F" w:rsidRDefault="00C87F6F" w:rsidP="00C87F6F">
      <w:pPr>
        <w:pStyle w:val="ConsNormal"/>
        <w:widowControl/>
        <w:ind w:left="567" w:right="-1" w:hanging="567"/>
        <w:jc w:val="both"/>
        <w:rPr>
          <w:rFonts w:ascii="Times New Roman" w:hAnsi="Times New Roman" w:cs="Times New Roman"/>
          <w:sz w:val="24"/>
          <w:szCs w:val="28"/>
        </w:rPr>
      </w:pPr>
    </w:p>
    <w:p w:rsidR="00C87F6F" w:rsidRPr="00C87F6F" w:rsidRDefault="00C87F6F" w:rsidP="00C87F6F">
      <w:pPr>
        <w:pStyle w:val="ConsNormal"/>
        <w:widowControl/>
        <w:numPr>
          <w:ilvl w:val="0"/>
          <w:numId w:val="1"/>
        </w:numPr>
        <w:ind w:left="567" w:right="-1" w:hanging="567"/>
        <w:jc w:val="both"/>
        <w:rPr>
          <w:rFonts w:ascii="Times New Roman" w:hAnsi="Times New Roman" w:cs="Times New Roman"/>
          <w:sz w:val="24"/>
          <w:szCs w:val="28"/>
        </w:rPr>
      </w:pPr>
      <w:r w:rsidRPr="00C87F6F">
        <w:rPr>
          <w:rFonts w:ascii="Times New Roman" w:hAnsi="Times New Roman" w:cs="Times New Roman"/>
          <w:sz w:val="24"/>
          <w:szCs w:val="28"/>
        </w:rPr>
        <w:t>Признать утратившими силу Постановления администрации сельского поселения Хатанга:</w:t>
      </w:r>
    </w:p>
    <w:p w:rsidR="00C87F6F" w:rsidRPr="00C87F6F" w:rsidRDefault="00C87F6F" w:rsidP="00C87F6F">
      <w:pPr>
        <w:pStyle w:val="ConsNormal"/>
        <w:widowControl/>
        <w:numPr>
          <w:ilvl w:val="1"/>
          <w:numId w:val="1"/>
        </w:numPr>
        <w:ind w:left="567" w:right="-1" w:hanging="567"/>
        <w:jc w:val="both"/>
        <w:rPr>
          <w:rFonts w:ascii="Times New Roman" w:hAnsi="Times New Roman" w:cs="Times New Roman"/>
          <w:sz w:val="24"/>
          <w:szCs w:val="28"/>
        </w:rPr>
      </w:pPr>
      <w:r w:rsidRPr="00C87F6F">
        <w:rPr>
          <w:rFonts w:ascii="Times New Roman" w:hAnsi="Times New Roman" w:cs="Times New Roman"/>
          <w:sz w:val="24"/>
          <w:szCs w:val="28"/>
        </w:rPr>
        <w:t xml:space="preserve"> от 17.04.2006 № 058-П «О порядке оплаты труда работников муниципальных учреждений, работников рабочих профессий органов местного самоуправления и муниципальных органов сельского поселения Хатанга»;</w:t>
      </w:r>
    </w:p>
    <w:p w:rsidR="00C87F6F" w:rsidRPr="00C87F6F" w:rsidRDefault="00C87F6F" w:rsidP="00C87F6F">
      <w:pPr>
        <w:pStyle w:val="ConsNormal"/>
        <w:widowControl/>
        <w:numPr>
          <w:ilvl w:val="1"/>
          <w:numId w:val="1"/>
        </w:numPr>
        <w:ind w:left="567" w:right="-1" w:hanging="567"/>
        <w:jc w:val="both"/>
        <w:rPr>
          <w:rFonts w:ascii="Times New Roman" w:hAnsi="Times New Roman" w:cs="Times New Roman"/>
          <w:sz w:val="24"/>
          <w:szCs w:val="28"/>
        </w:rPr>
      </w:pPr>
      <w:r w:rsidRPr="00C87F6F">
        <w:rPr>
          <w:rFonts w:ascii="Times New Roman" w:hAnsi="Times New Roman" w:cs="Times New Roman"/>
          <w:sz w:val="24"/>
          <w:szCs w:val="28"/>
        </w:rPr>
        <w:t xml:space="preserve"> от 03.03.2008 № 016-П «О внесении изменений в порядок оплаты труда работников муниципальных учреждений, работников рабочих профессий органов местного самоуправления и муниципальных органов сельского поселения Хатанга»;</w:t>
      </w:r>
    </w:p>
    <w:p w:rsidR="00C87F6F" w:rsidRPr="00C87F6F" w:rsidRDefault="00C87F6F" w:rsidP="00C87F6F">
      <w:pPr>
        <w:pStyle w:val="ConsNormal"/>
        <w:widowControl/>
        <w:numPr>
          <w:ilvl w:val="1"/>
          <w:numId w:val="1"/>
        </w:numPr>
        <w:ind w:left="567" w:right="-1" w:hanging="567"/>
        <w:jc w:val="both"/>
        <w:rPr>
          <w:rFonts w:ascii="Times New Roman" w:hAnsi="Times New Roman" w:cs="Times New Roman"/>
          <w:sz w:val="24"/>
          <w:szCs w:val="28"/>
        </w:rPr>
      </w:pPr>
      <w:r w:rsidRPr="00C87F6F">
        <w:rPr>
          <w:rFonts w:ascii="Times New Roman" w:hAnsi="Times New Roman" w:cs="Times New Roman"/>
          <w:sz w:val="24"/>
          <w:szCs w:val="28"/>
        </w:rPr>
        <w:t xml:space="preserve"> от 25.12.2008 № 130-П «О внесении изменений в порядок оплаты труда работников муниципальных учреждений, работников рабочих профессий органов местного самоуправления и муниципальных органов сельского поселения Хатанга».</w:t>
      </w:r>
    </w:p>
    <w:p w:rsidR="00C87F6F" w:rsidRPr="00C87F6F" w:rsidRDefault="00C87F6F" w:rsidP="00C87F6F">
      <w:pPr>
        <w:pStyle w:val="ConsNormal"/>
        <w:widowControl/>
        <w:ind w:left="567" w:right="-1" w:hanging="567"/>
        <w:jc w:val="both"/>
        <w:rPr>
          <w:rFonts w:ascii="Times New Roman" w:hAnsi="Times New Roman" w:cs="Times New Roman"/>
          <w:sz w:val="24"/>
          <w:szCs w:val="28"/>
        </w:rPr>
      </w:pPr>
    </w:p>
    <w:p w:rsidR="00C87F6F" w:rsidRPr="00C87F6F" w:rsidRDefault="00C87F6F" w:rsidP="00C87F6F">
      <w:pPr>
        <w:pStyle w:val="ConsNormal"/>
        <w:widowControl/>
        <w:numPr>
          <w:ilvl w:val="0"/>
          <w:numId w:val="1"/>
        </w:numPr>
        <w:ind w:left="567" w:right="-1" w:hanging="567"/>
        <w:jc w:val="both"/>
        <w:rPr>
          <w:rFonts w:ascii="Times New Roman" w:hAnsi="Times New Roman" w:cs="Times New Roman"/>
          <w:sz w:val="24"/>
          <w:szCs w:val="28"/>
        </w:rPr>
      </w:pPr>
      <w:r w:rsidRPr="00C87F6F">
        <w:rPr>
          <w:rFonts w:ascii="Times New Roman" w:hAnsi="Times New Roman" w:cs="Times New Roman"/>
          <w:sz w:val="24"/>
          <w:szCs w:val="28"/>
        </w:rPr>
        <w:t xml:space="preserve">Установить, что настоящее </w:t>
      </w:r>
      <w:r w:rsidR="00657190">
        <w:rPr>
          <w:rFonts w:ascii="Times New Roman" w:hAnsi="Times New Roman" w:cs="Times New Roman"/>
          <w:sz w:val="24"/>
          <w:szCs w:val="28"/>
        </w:rPr>
        <w:t>постановление</w:t>
      </w:r>
      <w:r w:rsidRPr="00C87F6F">
        <w:rPr>
          <w:rFonts w:ascii="Times New Roman" w:hAnsi="Times New Roman" w:cs="Times New Roman"/>
          <w:sz w:val="24"/>
          <w:szCs w:val="28"/>
        </w:rPr>
        <w:t xml:space="preserve"> подлежит официальному опубликованию и распространяет свое действие на отношения, возникшие с </w:t>
      </w:r>
      <w:r w:rsidRPr="00C87F6F">
        <w:rPr>
          <w:rFonts w:ascii="Times New Roman" w:hAnsi="Times New Roman" w:cs="Times New Roman"/>
          <w:b/>
          <w:bCs/>
          <w:sz w:val="24"/>
          <w:szCs w:val="28"/>
        </w:rPr>
        <w:t>01 апреля 2011 года</w:t>
      </w:r>
      <w:r w:rsidRPr="00C87F6F">
        <w:rPr>
          <w:rFonts w:ascii="Times New Roman" w:hAnsi="Times New Roman" w:cs="Times New Roman"/>
          <w:sz w:val="24"/>
          <w:szCs w:val="28"/>
        </w:rPr>
        <w:t>.</w:t>
      </w:r>
    </w:p>
    <w:p w:rsidR="00C87F6F" w:rsidRPr="00C87F6F" w:rsidRDefault="00C87F6F" w:rsidP="00C87F6F">
      <w:pPr>
        <w:pStyle w:val="ConsNormal"/>
        <w:widowControl/>
        <w:ind w:left="709" w:right="-1" w:firstLine="0"/>
        <w:jc w:val="both"/>
        <w:rPr>
          <w:rFonts w:ascii="Times New Roman" w:hAnsi="Times New Roman" w:cs="Times New Roman"/>
          <w:sz w:val="24"/>
          <w:szCs w:val="28"/>
        </w:rPr>
      </w:pPr>
    </w:p>
    <w:p w:rsidR="00C87F6F" w:rsidRPr="00C87F6F" w:rsidRDefault="00C87F6F" w:rsidP="00C87F6F">
      <w:pPr>
        <w:pStyle w:val="ConsNonformat"/>
        <w:widowControl/>
        <w:ind w:right="-1"/>
        <w:rPr>
          <w:rFonts w:ascii="Times New Roman" w:hAnsi="Times New Roman" w:cs="Times New Roman"/>
          <w:sz w:val="24"/>
          <w:szCs w:val="28"/>
        </w:rPr>
      </w:pPr>
      <w:r w:rsidRPr="00C87F6F">
        <w:rPr>
          <w:rFonts w:ascii="Times New Roman" w:hAnsi="Times New Roman" w:cs="Times New Roman"/>
          <w:sz w:val="24"/>
          <w:szCs w:val="28"/>
        </w:rPr>
        <w:t>Руководитель администрации</w:t>
      </w:r>
    </w:p>
    <w:p w:rsidR="00B528BE" w:rsidRDefault="00C87F6F" w:rsidP="00C87F6F">
      <w:pPr>
        <w:pStyle w:val="ConsNonformat"/>
        <w:widowControl/>
        <w:ind w:right="-1"/>
        <w:rPr>
          <w:rFonts w:ascii="Times New Roman" w:hAnsi="Times New Roman" w:cs="Times New Roman"/>
          <w:sz w:val="24"/>
          <w:szCs w:val="28"/>
        </w:rPr>
      </w:pPr>
      <w:r w:rsidRPr="00C87F6F">
        <w:rPr>
          <w:rFonts w:ascii="Times New Roman" w:hAnsi="Times New Roman" w:cs="Times New Roman"/>
          <w:sz w:val="24"/>
          <w:szCs w:val="28"/>
        </w:rPr>
        <w:t>сельского поселения Хатанга</w:t>
      </w:r>
      <w:r w:rsidRPr="00C87F6F">
        <w:rPr>
          <w:rFonts w:ascii="Times New Roman" w:hAnsi="Times New Roman" w:cs="Times New Roman"/>
          <w:sz w:val="24"/>
          <w:szCs w:val="28"/>
        </w:rPr>
        <w:tab/>
      </w:r>
      <w:r w:rsidRPr="00C87F6F">
        <w:rPr>
          <w:rFonts w:ascii="Times New Roman" w:hAnsi="Times New Roman" w:cs="Times New Roman"/>
          <w:sz w:val="24"/>
          <w:szCs w:val="28"/>
        </w:rPr>
        <w:tab/>
      </w:r>
      <w:r w:rsidRPr="00C87F6F">
        <w:rPr>
          <w:rFonts w:ascii="Times New Roman" w:hAnsi="Times New Roman" w:cs="Times New Roman"/>
          <w:sz w:val="24"/>
          <w:szCs w:val="28"/>
        </w:rPr>
        <w:tab/>
      </w:r>
      <w:r w:rsidRPr="00C87F6F">
        <w:rPr>
          <w:rFonts w:ascii="Times New Roman" w:hAnsi="Times New Roman" w:cs="Times New Roman"/>
          <w:sz w:val="24"/>
          <w:szCs w:val="28"/>
        </w:rPr>
        <w:tab/>
      </w:r>
      <w:r w:rsidRPr="00C87F6F">
        <w:rPr>
          <w:rFonts w:ascii="Times New Roman" w:hAnsi="Times New Roman" w:cs="Times New Roman"/>
          <w:sz w:val="24"/>
          <w:szCs w:val="28"/>
        </w:rPr>
        <w:tab/>
      </w:r>
      <w:r w:rsidRPr="00C87F6F">
        <w:rPr>
          <w:rFonts w:ascii="Times New Roman" w:hAnsi="Times New Roman" w:cs="Times New Roman"/>
          <w:sz w:val="24"/>
          <w:szCs w:val="28"/>
        </w:rPr>
        <w:tab/>
      </w:r>
      <w:r w:rsidRPr="00C87F6F">
        <w:rPr>
          <w:rFonts w:ascii="Times New Roman" w:hAnsi="Times New Roman" w:cs="Times New Roman"/>
          <w:sz w:val="24"/>
          <w:szCs w:val="28"/>
        </w:rPr>
        <w:tab/>
      </w:r>
      <w:proofErr w:type="spellStart"/>
      <w:r w:rsidRPr="00C87F6F">
        <w:rPr>
          <w:rFonts w:ascii="Times New Roman" w:hAnsi="Times New Roman" w:cs="Times New Roman"/>
          <w:sz w:val="24"/>
          <w:szCs w:val="28"/>
        </w:rPr>
        <w:t>Н.А.Клыгина</w:t>
      </w:r>
      <w:proofErr w:type="spellEnd"/>
    </w:p>
    <w:p w:rsidR="00DD238C" w:rsidRPr="0077404D" w:rsidRDefault="00DD238C" w:rsidP="00DD238C">
      <w:pPr>
        <w:pStyle w:val="ConsNormal"/>
        <w:widowControl/>
        <w:ind w:right="-1" w:firstLine="0"/>
        <w:jc w:val="right"/>
        <w:rPr>
          <w:rFonts w:ascii="Times New Roman" w:hAnsi="Times New Roman" w:cs="Times New Roman"/>
          <w:sz w:val="24"/>
          <w:szCs w:val="24"/>
        </w:rPr>
      </w:pPr>
      <w:r w:rsidRPr="0077404D">
        <w:rPr>
          <w:rFonts w:ascii="Times New Roman" w:hAnsi="Times New Roman" w:cs="Times New Roman"/>
          <w:sz w:val="24"/>
          <w:szCs w:val="24"/>
        </w:rPr>
        <w:lastRenderedPageBreak/>
        <w:t>Приложение</w:t>
      </w:r>
    </w:p>
    <w:p w:rsidR="00DD238C" w:rsidRPr="0077404D" w:rsidRDefault="00DD238C" w:rsidP="00DD238C">
      <w:pPr>
        <w:pStyle w:val="ConsNormal"/>
        <w:widowControl/>
        <w:ind w:right="-1" w:firstLine="0"/>
        <w:jc w:val="right"/>
        <w:rPr>
          <w:rFonts w:ascii="Times New Roman" w:hAnsi="Times New Roman" w:cs="Times New Roman"/>
          <w:sz w:val="24"/>
          <w:szCs w:val="24"/>
        </w:rPr>
      </w:pPr>
      <w:r w:rsidRPr="0077404D">
        <w:rPr>
          <w:rFonts w:ascii="Times New Roman" w:hAnsi="Times New Roman" w:cs="Times New Roman"/>
          <w:sz w:val="24"/>
          <w:szCs w:val="24"/>
        </w:rPr>
        <w:t xml:space="preserve">к Постановлению администрации </w:t>
      </w:r>
    </w:p>
    <w:p w:rsidR="00DD238C" w:rsidRPr="0077404D" w:rsidRDefault="00DD238C" w:rsidP="00DD238C">
      <w:pPr>
        <w:pStyle w:val="ConsNormal"/>
        <w:widowControl/>
        <w:ind w:right="-1" w:firstLine="0"/>
        <w:jc w:val="right"/>
        <w:rPr>
          <w:rFonts w:ascii="Times New Roman" w:hAnsi="Times New Roman" w:cs="Times New Roman"/>
          <w:sz w:val="24"/>
          <w:szCs w:val="24"/>
        </w:rPr>
      </w:pPr>
      <w:r w:rsidRPr="0077404D">
        <w:rPr>
          <w:rFonts w:ascii="Times New Roman" w:hAnsi="Times New Roman" w:cs="Times New Roman"/>
          <w:sz w:val="24"/>
          <w:szCs w:val="24"/>
        </w:rPr>
        <w:t>сельского поселения Хатанга</w:t>
      </w:r>
    </w:p>
    <w:p w:rsidR="00DD238C" w:rsidRPr="0077404D" w:rsidRDefault="00DD238C" w:rsidP="00DD238C">
      <w:pPr>
        <w:pStyle w:val="ConsNormal"/>
        <w:widowControl/>
        <w:ind w:right="-1" w:firstLine="0"/>
        <w:jc w:val="right"/>
        <w:rPr>
          <w:rFonts w:ascii="Times New Roman" w:hAnsi="Times New Roman" w:cs="Times New Roman"/>
          <w:sz w:val="24"/>
          <w:szCs w:val="24"/>
        </w:rPr>
      </w:pPr>
      <w:r w:rsidRPr="0077404D">
        <w:rPr>
          <w:rFonts w:ascii="Times New Roman" w:hAnsi="Times New Roman" w:cs="Times New Roman"/>
          <w:sz w:val="24"/>
          <w:szCs w:val="24"/>
        </w:rPr>
        <w:t>от</w:t>
      </w:r>
      <w:r w:rsidRPr="0077404D">
        <w:rPr>
          <w:rFonts w:ascii="Times New Roman" w:hAnsi="Times New Roman" w:cs="Times New Roman"/>
          <w:sz w:val="24"/>
          <w:szCs w:val="24"/>
        </w:rPr>
        <w:softHyphen/>
        <w:t xml:space="preserve"> </w:t>
      </w:r>
      <w:r>
        <w:rPr>
          <w:rFonts w:ascii="Times New Roman" w:hAnsi="Times New Roman" w:cs="Times New Roman"/>
          <w:sz w:val="24"/>
          <w:szCs w:val="24"/>
        </w:rPr>
        <w:t>23</w:t>
      </w:r>
      <w:r w:rsidRPr="0077404D">
        <w:rPr>
          <w:rFonts w:ascii="Times New Roman" w:hAnsi="Times New Roman" w:cs="Times New Roman"/>
          <w:sz w:val="24"/>
          <w:szCs w:val="24"/>
        </w:rPr>
        <w:t>.0</w:t>
      </w:r>
      <w:r>
        <w:rPr>
          <w:rFonts w:ascii="Times New Roman" w:hAnsi="Times New Roman" w:cs="Times New Roman"/>
          <w:sz w:val="24"/>
          <w:szCs w:val="24"/>
        </w:rPr>
        <w:t>5</w:t>
      </w:r>
      <w:r w:rsidRPr="0077404D">
        <w:rPr>
          <w:rFonts w:ascii="Times New Roman" w:hAnsi="Times New Roman" w:cs="Times New Roman"/>
          <w:sz w:val="24"/>
          <w:szCs w:val="24"/>
        </w:rPr>
        <w:t>.201</w:t>
      </w:r>
      <w:r>
        <w:rPr>
          <w:rFonts w:ascii="Times New Roman" w:hAnsi="Times New Roman" w:cs="Times New Roman"/>
          <w:sz w:val="24"/>
          <w:szCs w:val="24"/>
        </w:rPr>
        <w:t>1</w:t>
      </w:r>
      <w:r w:rsidRPr="0077404D">
        <w:rPr>
          <w:rFonts w:ascii="Times New Roman" w:hAnsi="Times New Roman" w:cs="Times New Roman"/>
          <w:sz w:val="24"/>
          <w:szCs w:val="24"/>
        </w:rPr>
        <w:t xml:space="preserve"> г. N </w:t>
      </w:r>
      <w:r>
        <w:rPr>
          <w:rFonts w:ascii="Times New Roman" w:hAnsi="Times New Roman" w:cs="Times New Roman"/>
          <w:sz w:val="24"/>
          <w:szCs w:val="24"/>
        </w:rPr>
        <w:t>078</w:t>
      </w:r>
      <w:r w:rsidRPr="0077404D">
        <w:rPr>
          <w:rFonts w:ascii="Times New Roman" w:hAnsi="Times New Roman" w:cs="Times New Roman"/>
          <w:sz w:val="24"/>
          <w:szCs w:val="24"/>
        </w:rPr>
        <w:t>-П</w:t>
      </w:r>
    </w:p>
    <w:p w:rsidR="00DD238C" w:rsidRPr="0077404D" w:rsidRDefault="00DD238C" w:rsidP="00DD238C">
      <w:pPr>
        <w:pStyle w:val="ConsNonformat"/>
        <w:widowControl/>
        <w:ind w:right="-1"/>
        <w:jc w:val="right"/>
        <w:rPr>
          <w:rFonts w:ascii="Times New Roman" w:hAnsi="Times New Roman" w:cs="Times New Roman"/>
          <w:sz w:val="24"/>
          <w:szCs w:val="24"/>
        </w:rPr>
      </w:pPr>
    </w:p>
    <w:p w:rsidR="00DD238C" w:rsidRPr="0077404D" w:rsidRDefault="00DD238C" w:rsidP="00DD238C">
      <w:pPr>
        <w:pStyle w:val="ConsNonformat"/>
        <w:widowControl/>
        <w:ind w:right="-1"/>
        <w:jc w:val="right"/>
        <w:rPr>
          <w:rFonts w:ascii="Times New Roman" w:hAnsi="Times New Roman" w:cs="Times New Roman"/>
          <w:sz w:val="24"/>
          <w:szCs w:val="24"/>
        </w:rPr>
      </w:pPr>
    </w:p>
    <w:p w:rsidR="00DD238C" w:rsidRPr="0077404D" w:rsidRDefault="00DD238C" w:rsidP="00DD238C">
      <w:pPr>
        <w:pStyle w:val="ConsTitle"/>
        <w:widowControl/>
        <w:ind w:right="-1"/>
        <w:jc w:val="center"/>
        <w:rPr>
          <w:rFonts w:ascii="Times New Roman" w:hAnsi="Times New Roman" w:cs="Times New Roman"/>
          <w:sz w:val="24"/>
          <w:szCs w:val="24"/>
        </w:rPr>
      </w:pPr>
      <w:r w:rsidRPr="0077404D">
        <w:rPr>
          <w:rFonts w:ascii="Times New Roman" w:hAnsi="Times New Roman" w:cs="Times New Roman"/>
          <w:sz w:val="24"/>
          <w:szCs w:val="24"/>
        </w:rPr>
        <w:t>ПОРЯДОК</w:t>
      </w:r>
    </w:p>
    <w:p w:rsidR="00DD238C" w:rsidRPr="0077404D" w:rsidRDefault="00DD238C" w:rsidP="00DD238C">
      <w:pPr>
        <w:pStyle w:val="ConsTitle"/>
        <w:widowControl/>
        <w:ind w:right="-1"/>
        <w:jc w:val="center"/>
        <w:rPr>
          <w:rFonts w:ascii="Times New Roman" w:hAnsi="Times New Roman" w:cs="Times New Roman"/>
          <w:sz w:val="24"/>
          <w:szCs w:val="24"/>
        </w:rPr>
      </w:pPr>
      <w:r w:rsidRPr="0077404D">
        <w:rPr>
          <w:rFonts w:ascii="Times New Roman" w:hAnsi="Times New Roman" w:cs="Times New Roman"/>
          <w:sz w:val="24"/>
          <w:szCs w:val="24"/>
        </w:rPr>
        <w:t xml:space="preserve">ОПЛАТЫ ТРУДА  РАБОТНИКОВ МУНИЦИПАЛЬНЫХ УЧРЕЖДЕНИЙ </w:t>
      </w:r>
    </w:p>
    <w:p w:rsidR="00DD238C" w:rsidRPr="0077404D" w:rsidRDefault="00DD238C" w:rsidP="00DD238C">
      <w:pPr>
        <w:pStyle w:val="ConsTitle"/>
        <w:widowControl/>
        <w:ind w:right="-1"/>
        <w:jc w:val="center"/>
        <w:rPr>
          <w:rFonts w:ascii="Times New Roman" w:hAnsi="Times New Roman" w:cs="Times New Roman"/>
          <w:sz w:val="24"/>
          <w:szCs w:val="24"/>
        </w:rPr>
      </w:pPr>
      <w:r w:rsidRPr="0077404D">
        <w:rPr>
          <w:rFonts w:ascii="Times New Roman" w:hAnsi="Times New Roman" w:cs="Times New Roman"/>
          <w:sz w:val="24"/>
          <w:szCs w:val="24"/>
        </w:rPr>
        <w:t xml:space="preserve">СЕЛЬСКОГО ПОСЕЛЕНИЯ ХАТАНГА </w:t>
      </w:r>
    </w:p>
    <w:p w:rsidR="00DD238C" w:rsidRPr="0077404D" w:rsidRDefault="00DD238C" w:rsidP="00DD238C">
      <w:pPr>
        <w:pStyle w:val="ConsNonformat"/>
        <w:widowControl/>
        <w:ind w:right="-1"/>
        <w:rPr>
          <w:rFonts w:ascii="Times New Roman" w:hAnsi="Times New Roman" w:cs="Times New Roman"/>
          <w:sz w:val="24"/>
          <w:szCs w:val="24"/>
        </w:rPr>
      </w:pPr>
    </w:p>
    <w:p w:rsidR="00DD238C" w:rsidRPr="0077404D" w:rsidRDefault="00DD238C" w:rsidP="00DD238C">
      <w:pPr>
        <w:pStyle w:val="ConsNormal"/>
        <w:widowControl/>
        <w:numPr>
          <w:ilvl w:val="0"/>
          <w:numId w:val="2"/>
        </w:numPr>
        <w:ind w:left="284" w:right="-1" w:firstLine="0"/>
        <w:jc w:val="center"/>
        <w:rPr>
          <w:rFonts w:ascii="Times New Roman" w:hAnsi="Times New Roman" w:cs="Times New Roman"/>
          <w:b/>
          <w:sz w:val="24"/>
          <w:szCs w:val="24"/>
        </w:rPr>
      </w:pPr>
      <w:r w:rsidRPr="0077404D">
        <w:rPr>
          <w:rFonts w:ascii="Times New Roman" w:hAnsi="Times New Roman" w:cs="Times New Roman"/>
          <w:b/>
          <w:sz w:val="24"/>
          <w:szCs w:val="24"/>
        </w:rPr>
        <w:t>Общие положения</w:t>
      </w:r>
    </w:p>
    <w:p w:rsidR="00DD238C" w:rsidRPr="0077404D" w:rsidRDefault="00DD238C" w:rsidP="00DD238C">
      <w:pPr>
        <w:pStyle w:val="ConsNonformat"/>
        <w:widowControl/>
        <w:ind w:left="284" w:right="-1"/>
        <w:jc w:val="both"/>
        <w:rPr>
          <w:rFonts w:ascii="Times New Roman" w:hAnsi="Times New Roman" w:cs="Times New Roman"/>
          <w:sz w:val="24"/>
          <w:szCs w:val="24"/>
        </w:rPr>
      </w:pP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Настоящий  Порядок оплаты труда работников муниципальных учреждений, (далее - Порядок) разработан на основании   Решения  Совета сельского поселения Хатанга от </w:t>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t>19.05.2011 N 172-РС "Об  утверждении Положения об оплате труда работников   муниципальных учреждений сельского поселения Хатанга", (далее – Решение</w:t>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t xml:space="preserve"> </w:t>
      </w:r>
      <w:r w:rsidRPr="0077404D">
        <w:rPr>
          <w:rFonts w:ascii="Times New Roman" w:hAnsi="Times New Roman" w:cs="Times New Roman"/>
          <w:bCs/>
          <w:sz w:val="24"/>
          <w:szCs w:val="24"/>
        </w:rPr>
        <w:t xml:space="preserve"> </w:t>
      </w:r>
      <w:r w:rsidRPr="0077404D">
        <w:rPr>
          <w:rFonts w:ascii="Times New Roman" w:hAnsi="Times New Roman" w:cs="Times New Roman"/>
          <w:sz w:val="24"/>
          <w:szCs w:val="24"/>
        </w:rPr>
        <w:t xml:space="preserve">от </w:t>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t>19.05.2011 N 172-РС), других  нормативных правовых актов, регулирующих вопросы оплаты труда.</w:t>
      </w:r>
      <w:r w:rsidRPr="00860948">
        <w:rPr>
          <w:rFonts w:ascii="Times New Roman" w:hAnsi="Times New Roman" w:cs="Times New Roman"/>
          <w:sz w:val="24"/>
          <w:szCs w:val="24"/>
        </w:rPr>
        <w:t xml:space="preserve"> </w:t>
      </w:r>
      <w:r>
        <w:rPr>
          <w:rFonts w:ascii="Times New Roman" w:hAnsi="Times New Roman" w:cs="Times New Roman"/>
          <w:sz w:val="24"/>
          <w:szCs w:val="24"/>
        </w:rPr>
        <w:t xml:space="preserve">Порядок распространяется на </w:t>
      </w:r>
      <w:r w:rsidRPr="0077404D">
        <w:rPr>
          <w:rFonts w:ascii="Times New Roman" w:hAnsi="Times New Roman" w:cs="Times New Roman"/>
          <w:sz w:val="24"/>
          <w:szCs w:val="24"/>
        </w:rPr>
        <w:t>работников муниципальных учреждений</w:t>
      </w:r>
      <w:r>
        <w:rPr>
          <w:rFonts w:ascii="Times New Roman" w:hAnsi="Times New Roman" w:cs="Times New Roman"/>
          <w:sz w:val="24"/>
          <w:szCs w:val="24"/>
        </w:rPr>
        <w:t xml:space="preserve">, </w:t>
      </w:r>
      <w:r w:rsidRPr="0077404D">
        <w:rPr>
          <w:rFonts w:ascii="Times New Roman" w:hAnsi="Times New Roman" w:cs="Times New Roman"/>
          <w:sz w:val="24"/>
          <w:szCs w:val="24"/>
        </w:rPr>
        <w:t>работников рабочих профессий органов местного самоуправления и  муниципальных органов сельского поселения Хатанга</w:t>
      </w:r>
      <w:r>
        <w:rPr>
          <w:rFonts w:ascii="Times New Roman" w:hAnsi="Times New Roman" w:cs="Times New Roman"/>
          <w:sz w:val="24"/>
          <w:szCs w:val="24"/>
        </w:rPr>
        <w:t>.</w:t>
      </w: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bCs/>
          <w:sz w:val="24"/>
          <w:szCs w:val="24"/>
        </w:rPr>
      </w:pPr>
      <w:proofErr w:type="gramStart"/>
      <w:r w:rsidRPr="0077404D">
        <w:rPr>
          <w:rFonts w:ascii="Times New Roman" w:hAnsi="Times New Roman" w:cs="Times New Roman"/>
          <w:sz w:val="24"/>
          <w:szCs w:val="24"/>
        </w:rPr>
        <w:t>Порядок предусматривает единые принципы оплаты труда работников муниципальных бюджетных и казенных учреждений, работников рабочих профессий  органов местного самоуправления и муниципальных  органов сельского поселения Хатанга (</w:t>
      </w:r>
      <w:r w:rsidRPr="0077404D">
        <w:rPr>
          <w:rFonts w:ascii="Times New Roman" w:hAnsi="Times New Roman" w:cs="Times New Roman"/>
          <w:bCs/>
          <w:sz w:val="24"/>
          <w:szCs w:val="24"/>
        </w:rPr>
        <w:t>далее - работники),</w:t>
      </w:r>
      <w:r w:rsidRPr="0077404D">
        <w:rPr>
          <w:rFonts w:ascii="Times New Roman" w:hAnsi="Times New Roman" w:cs="Times New Roman"/>
          <w:sz w:val="24"/>
          <w:szCs w:val="24"/>
        </w:rPr>
        <w:t xml:space="preserve"> финансируемых за счет средств  бюджета сельского поселения Хатанга, на основе Единой тарифной сетки сельского поселения по оплате труда работников муниципальных учреждений, работников рабочих профессий  органов местного самоуправления, муниципальных  органов сельского поселения Хатанга</w:t>
      </w:r>
      <w:r w:rsidRPr="0077404D">
        <w:rPr>
          <w:rFonts w:ascii="Times New Roman" w:hAnsi="Times New Roman" w:cs="Times New Roman"/>
          <w:bCs/>
          <w:sz w:val="24"/>
          <w:szCs w:val="24"/>
        </w:rPr>
        <w:t xml:space="preserve"> (далее -  тарифная</w:t>
      </w:r>
      <w:proofErr w:type="gramEnd"/>
      <w:r w:rsidRPr="0077404D">
        <w:rPr>
          <w:rFonts w:ascii="Times New Roman" w:hAnsi="Times New Roman" w:cs="Times New Roman"/>
          <w:bCs/>
          <w:sz w:val="24"/>
          <w:szCs w:val="24"/>
        </w:rPr>
        <w:t xml:space="preserve"> сетка поселения)</w:t>
      </w:r>
      <w:r w:rsidRPr="0077404D">
        <w:rPr>
          <w:rFonts w:ascii="Times New Roman" w:hAnsi="Times New Roman" w:cs="Times New Roman"/>
          <w:sz w:val="24"/>
          <w:szCs w:val="24"/>
        </w:rPr>
        <w:t xml:space="preserve"> и порядок формирования тарифных ставок (окладов), а также выплат компенсационного и стимулирующего характера, предусмотренных действующим законодательством.</w:t>
      </w: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proofErr w:type="gramStart"/>
      <w:r w:rsidRPr="0077404D">
        <w:rPr>
          <w:rFonts w:ascii="Times New Roman" w:hAnsi="Times New Roman" w:cs="Times New Roman"/>
          <w:sz w:val="24"/>
          <w:szCs w:val="24"/>
        </w:rPr>
        <w:t xml:space="preserve">Органы местного самоуправления и муниципальные органы </w:t>
      </w:r>
      <w:r w:rsidRPr="0077404D">
        <w:rPr>
          <w:rFonts w:ascii="Times New Roman" w:hAnsi="Times New Roman" w:cs="Times New Roman"/>
          <w:bCs/>
          <w:sz w:val="24"/>
          <w:szCs w:val="24"/>
        </w:rPr>
        <w:t>(далее - органы),</w:t>
      </w:r>
      <w:r w:rsidRPr="0077404D">
        <w:rPr>
          <w:rFonts w:ascii="Times New Roman" w:hAnsi="Times New Roman" w:cs="Times New Roman"/>
          <w:sz w:val="24"/>
          <w:szCs w:val="24"/>
        </w:rPr>
        <w:t xml:space="preserve"> муниципальные бюджетные и казенные учреждения, в пределах выделенных бюджетных ассигнований, самостоятельно определяют виды и размеры компенсационных и стимулирующих выплат для конкретных работников, имея в виду, что квалификация работников и сложность выполняемых ими работ учтены в размерах ставок (окладов), определяемых на основе тарифной сетки поселения.</w:t>
      </w:r>
      <w:proofErr w:type="gramEnd"/>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Финансовое обеспечение расходов на оплату труда работников осуществляется за счет средств бюджета сельского поселения Хатанга </w:t>
      </w:r>
      <w:r w:rsidRPr="0077404D">
        <w:rPr>
          <w:rFonts w:ascii="Times New Roman" w:hAnsi="Times New Roman" w:cs="Times New Roman"/>
          <w:bCs/>
          <w:sz w:val="24"/>
          <w:szCs w:val="24"/>
        </w:rPr>
        <w:t>(далее – сельское поселение)</w:t>
      </w:r>
    </w:p>
    <w:p w:rsidR="00DD238C" w:rsidRPr="0077404D" w:rsidRDefault="00DD238C" w:rsidP="00DD238C">
      <w:pPr>
        <w:pStyle w:val="ConsNormal"/>
        <w:widowControl/>
        <w:ind w:left="360" w:right="-1" w:firstLine="0"/>
        <w:jc w:val="both"/>
        <w:rPr>
          <w:rFonts w:ascii="Times New Roman" w:hAnsi="Times New Roman" w:cs="Times New Roman"/>
          <w:sz w:val="24"/>
          <w:szCs w:val="24"/>
        </w:rPr>
      </w:pPr>
    </w:p>
    <w:p w:rsidR="00DD238C" w:rsidRPr="0077404D" w:rsidRDefault="00DD238C" w:rsidP="00DD238C">
      <w:pPr>
        <w:pStyle w:val="ConsNormal"/>
        <w:widowControl/>
        <w:numPr>
          <w:ilvl w:val="0"/>
          <w:numId w:val="2"/>
        </w:numPr>
        <w:ind w:left="284" w:right="-1" w:firstLine="0"/>
        <w:jc w:val="center"/>
        <w:rPr>
          <w:rFonts w:ascii="Times New Roman" w:hAnsi="Times New Roman" w:cs="Times New Roman"/>
          <w:b/>
          <w:sz w:val="24"/>
          <w:szCs w:val="24"/>
        </w:rPr>
      </w:pPr>
      <w:r w:rsidRPr="0077404D">
        <w:rPr>
          <w:rFonts w:ascii="Times New Roman" w:hAnsi="Times New Roman" w:cs="Times New Roman"/>
          <w:b/>
          <w:sz w:val="24"/>
          <w:szCs w:val="24"/>
        </w:rPr>
        <w:t>Порядок исчисления заработной платы работников учреждений</w:t>
      </w:r>
    </w:p>
    <w:p w:rsidR="00DD238C" w:rsidRPr="0077404D" w:rsidRDefault="00DD238C" w:rsidP="00DD238C">
      <w:pPr>
        <w:pStyle w:val="ConsNonformat"/>
        <w:widowControl/>
        <w:ind w:left="284" w:right="-1"/>
        <w:rPr>
          <w:rFonts w:ascii="Times New Roman" w:hAnsi="Times New Roman" w:cs="Times New Roman"/>
          <w:sz w:val="24"/>
          <w:szCs w:val="24"/>
        </w:rPr>
      </w:pP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 Тарифные ставки (оклады).</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Тарифные ставки (оклады) работников соответствующих отраслей устанавливаются по разрядам тарифной сетки поселения с учетом наличия квалификационной категории, ученой степени, почетного звания.</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Тарификация работ и присвоение тарифных разрядов осуществляется в соответствии с требованиями статьи 143 Трудового Кодекса Российской Федерации и проводится в соответствии с локальными актами по оплате труда.</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Размер заработной платы работника определяется исходя из тарифной ставки (оклада) по занимаемой должности (профессии) и других условий оплаты труда, предусмотренных действующими нормативными актами.</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proofErr w:type="gramStart"/>
      <w:r w:rsidRPr="0077404D">
        <w:rPr>
          <w:rFonts w:ascii="Times New Roman" w:hAnsi="Times New Roman" w:cs="Times New Roman"/>
          <w:sz w:val="24"/>
          <w:szCs w:val="24"/>
        </w:rPr>
        <w:t>Определение размеров заработной платы по основной и замещаемой должностям (видам работ), а также по должности, занимаемой в порядке совместительства, производится раздельно по каждой из должностей (виду работ).</w:t>
      </w:r>
      <w:proofErr w:type="gramEnd"/>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 Повышение разрядов оплаты труда.</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lastRenderedPageBreak/>
        <w:t>При присвоении работнику квалификационной категории, ученой степени и почетного звания тарифный разряд оплаты труда работника может повышаться в следующем порядке:</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2"/>
          <w:numId w:val="2"/>
        </w:numPr>
        <w:ind w:left="284" w:right="-1" w:firstLine="0"/>
        <w:jc w:val="both"/>
        <w:rPr>
          <w:rFonts w:ascii="Times New Roman" w:hAnsi="Times New Roman" w:cs="Times New Roman"/>
          <w:b/>
          <w:bCs/>
          <w:sz w:val="24"/>
          <w:szCs w:val="24"/>
        </w:rPr>
      </w:pPr>
      <w:r w:rsidRPr="0077404D">
        <w:rPr>
          <w:rFonts w:ascii="Times New Roman" w:hAnsi="Times New Roman" w:cs="Times New Roman"/>
          <w:b/>
          <w:bCs/>
          <w:sz w:val="24"/>
          <w:szCs w:val="24"/>
        </w:rPr>
        <w:t>По учреждениям образования:</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Оплата труда с применением разряда оплаты труда на один разряд выше осуществляется:</w:t>
      </w:r>
    </w:p>
    <w:p w:rsidR="00DD238C" w:rsidRPr="0077404D" w:rsidRDefault="00DD238C" w:rsidP="00DD238C">
      <w:pPr>
        <w:pStyle w:val="ConsNormal"/>
        <w:widowControl/>
        <w:numPr>
          <w:ilvl w:val="4"/>
          <w:numId w:val="2"/>
        </w:numPr>
        <w:tabs>
          <w:tab w:val="left" w:pos="1418"/>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DD238C" w:rsidRPr="0077404D" w:rsidRDefault="00DD238C" w:rsidP="00DD238C">
      <w:pPr>
        <w:pStyle w:val="ConsNormal"/>
        <w:widowControl/>
        <w:numPr>
          <w:ilvl w:val="4"/>
          <w:numId w:val="2"/>
        </w:numPr>
        <w:tabs>
          <w:tab w:val="left" w:pos="1418"/>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руководящим работникам и специалистам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DD238C" w:rsidRPr="0077404D" w:rsidRDefault="00DD238C" w:rsidP="00DD238C">
      <w:pPr>
        <w:pStyle w:val="ConsNormal"/>
        <w:widowControl/>
        <w:numPr>
          <w:ilvl w:val="4"/>
          <w:numId w:val="2"/>
        </w:numPr>
        <w:tabs>
          <w:tab w:val="left" w:pos="1418"/>
          <w:tab w:val="left" w:pos="3686"/>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руководящим работникам образовательных учреждений, имеющим другие почетные звания: </w:t>
      </w:r>
      <w:proofErr w:type="gramStart"/>
      <w:r w:rsidRPr="0077404D">
        <w:rPr>
          <w:rFonts w:ascii="Times New Roman" w:hAnsi="Times New Roman" w:cs="Times New Roman"/>
          <w:sz w:val="24"/>
          <w:szCs w:val="24"/>
        </w:rPr>
        <w:t xml:space="preserve">"Заслуженный мастер </w:t>
      </w:r>
      <w:proofErr w:type="spellStart"/>
      <w:r w:rsidRPr="0077404D">
        <w:rPr>
          <w:rFonts w:ascii="Times New Roman" w:hAnsi="Times New Roman" w:cs="Times New Roman"/>
          <w:sz w:val="24"/>
          <w:szCs w:val="24"/>
        </w:rPr>
        <w:t>профтехобразования</w:t>
      </w:r>
      <w:proofErr w:type="spellEnd"/>
      <w:r w:rsidRPr="0077404D">
        <w:rPr>
          <w:rFonts w:ascii="Times New Roman" w:hAnsi="Times New Roman" w:cs="Times New Roman"/>
          <w:sz w:val="24"/>
          <w:szCs w:val="24"/>
        </w:rPr>
        <w:t>",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образовательных учреждений - при соответствии почетного звания профилю педагогической деятельности или</w:t>
      </w:r>
      <w:proofErr w:type="gramEnd"/>
      <w:r w:rsidRPr="0077404D">
        <w:rPr>
          <w:rFonts w:ascii="Times New Roman" w:hAnsi="Times New Roman" w:cs="Times New Roman"/>
          <w:sz w:val="24"/>
          <w:szCs w:val="24"/>
        </w:rPr>
        <w:t xml:space="preserve"> преподаваемых дисциплин.  </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Оплата труда с применением разряда оплаты труда на два разряда выше осуществляется:</w:t>
      </w:r>
    </w:p>
    <w:p w:rsidR="00DD238C" w:rsidRPr="0077404D" w:rsidRDefault="00DD238C" w:rsidP="00DD238C">
      <w:pPr>
        <w:pStyle w:val="ConsNormal"/>
        <w:widowControl/>
        <w:tabs>
          <w:tab w:val="left" w:pos="3686"/>
        </w:tabs>
        <w:ind w:right="-1" w:firstLine="284"/>
        <w:jc w:val="both"/>
        <w:rPr>
          <w:rFonts w:ascii="Times New Roman" w:hAnsi="Times New Roman" w:cs="Times New Roman"/>
          <w:sz w:val="24"/>
          <w:szCs w:val="24"/>
        </w:rPr>
      </w:pPr>
      <w:r w:rsidRPr="0077404D">
        <w:rPr>
          <w:rFonts w:ascii="Times New Roman" w:hAnsi="Times New Roman" w:cs="Times New Roman"/>
          <w:sz w:val="24"/>
          <w:szCs w:val="24"/>
        </w:rPr>
        <w:t>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В исключительных случаях, решением аттестационной комиссии возможно присвоение разрядов педагогическим работникам, имеющим среднее профессиональное образование, по результатам аттестации:</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II квалификационная категория - 12 разряд</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I квалификационная категория - 13 разряд</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высшая квалификационная категория - 14 разряд.</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В исключительных случаях, решением аттестационной комиссии, учитывая качественные показатели в работе, наличие диплома об окончании учебного заведения "с отличием", возможно присвоение разрядов педагогическим работникам, независимо от стажа педагогической работы по результатам аттестации:</w:t>
      </w:r>
    </w:p>
    <w:p w:rsidR="00DD238C" w:rsidRPr="0077404D" w:rsidRDefault="00DD238C" w:rsidP="00DD238C">
      <w:pPr>
        <w:pStyle w:val="ConsNormal"/>
        <w:widowControl/>
        <w:ind w:right="-1" w:firstLine="284"/>
        <w:jc w:val="both"/>
        <w:rPr>
          <w:rFonts w:ascii="Times New Roman" w:hAnsi="Times New Roman" w:cs="Times New Roman"/>
          <w:sz w:val="24"/>
          <w:szCs w:val="24"/>
        </w:rPr>
      </w:pPr>
      <w:proofErr w:type="gramStart"/>
      <w:r w:rsidRPr="0077404D">
        <w:rPr>
          <w:rFonts w:ascii="Times New Roman" w:hAnsi="Times New Roman" w:cs="Times New Roman"/>
          <w:sz w:val="24"/>
          <w:szCs w:val="24"/>
        </w:rPr>
        <w:t>имеющим</w:t>
      </w:r>
      <w:proofErr w:type="gramEnd"/>
      <w:r w:rsidRPr="0077404D">
        <w:rPr>
          <w:rFonts w:ascii="Times New Roman" w:hAnsi="Times New Roman" w:cs="Times New Roman"/>
          <w:sz w:val="24"/>
          <w:szCs w:val="24"/>
        </w:rPr>
        <w:t xml:space="preserve"> среднее профессиональное образование - до 10 разряда включительно</w:t>
      </w:r>
    </w:p>
    <w:p w:rsidR="00DD238C" w:rsidRPr="0077404D" w:rsidRDefault="00DD238C" w:rsidP="00DD238C">
      <w:pPr>
        <w:pStyle w:val="ConsNormal"/>
        <w:widowControl/>
        <w:ind w:right="-1" w:firstLine="284"/>
        <w:jc w:val="both"/>
        <w:rPr>
          <w:rFonts w:ascii="Times New Roman" w:hAnsi="Times New Roman" w:cs="Times New Roman"/>
          <w:sz w:val="24"/>
          <w:szCs w:val="24"/>
        </w:rPr>
      </w:pPr>
      <w:proofErr w:type="gramStart"/>
      <w:r w:rsidRPr="0077404D">
        <w:rPr>
          <w:rFonts w:ascii="Times New Roman" w:hAnsi="Times New Roman" w:cs="Times New Roman"/>
          <w:sz w:val="24"/>
          <w:szCs w:val="24"/>
        </w:rPr>
        <w:t>имеющим</w:t>
      </w:r>
      <w:proofErr w:type="gramEnd"/>
      <w:r w:rsidRPr="0077404D">
        <w:rPr>
          <w:rFonts w:ascii="Times New Roman" w:hAnsi="Times New Roman" w:cs="Times New Roman"/>
          <w:sz w:val="24"/>
          <w:szCs w:val="24"/>
        </w:rPr>
        <w:t xml:space="preserve"> высшее профессиональное образование - до 11 разряда включительно.</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2"/>
          <w:numId w:val="2"/>
        </w:numPr>
        <w:tabs>
          <w:tab w:val="left" w:pos="851"/>
        </w:tabs>
        <w:ind w:left="0" w:right="-1" w:firstLine="284"/>
        <w:jc w:val="both"/>
        <w:rPr>
          <w:rFonts w:ascii="Times New Roman" w:hAnsi="Times New Roman" w:cs="Times New Roman"/>
          <w:sz w:val="24"/>
          <w:szCs w:val="24"/>
        </w:rPr>
      </w:pPr>
      <w:r w:rsidRPr="0077404D">
        <w:rPr>
          <w:rFonts w:ascii="Times New Roman" w:hAnsi="Times New Roman" w:cs="Times New Roman"/>
          <w:b/>
          <w:bCs/>
          <w:sz w:val="24"/>
          <w:szCs w:val="24"/>
        </w:rPr>
        <w:t>По учреждениям культуры</w:t>
      </w:r>
      <w:r w:rsidRPr="0077404D">
        <w:rPr>
          <w:rFonts w:ascii="Times New Roman" w:hAnsi="Times New Roman" w:cs="Times New Roman"/>
          <w:sz w:val="24"/>
          <w:szCs w:val="24"/>
        </w:rPr>
        <w:t>:</w:t>
      </w:r>
    </w:p>
    <w:p w:rsidR="00DD238C" w:rsidRPr="0077404D" w:rsidRDefault="00DD238C" w:rsidP="00DD238C">
      <w:pPr>
        <w:pStyle w:val="ConsNormal"/>
        <w:widowControl/>
        <w:numPr>
          <w:ilvl w:val="3"/>
          <w:numId w:val="2"/>
        </w:numPr>
        <w:tabs>
          <w:tab w:val="left" w:pos="1418"/>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Оплата труда с применением разряда оплаты труда на один разряд выше осуществляется:</w:t>
      </w:r>
    </w:p>
    <w:p w:rsidR="00DD238C" w:rsidRPr="0077404D" w:rsidRDefault="00DD238C" w:rsidP="00DD238C">
      <w:pPr>
        <w:pStyle w:val="ConsNormal"/>
        <w:widowControl/>
        <w:numPr>
          <w:ilvl w:val="4"/>
          <w:numId w:val="2"/>
        </w:numPr>
        <w:tabs>
          <w:tab w:val="left" w:pos="1418"/>
          <w:tab w:val="left" w:pos="3828"/>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руководителям и специалистам культурно-просветительных учреждений, имеющим ученую степень кандидата наук и работающим по соответствующему профилю (за исключением лиц, занимающих должности научных работников);</w:t>
      </w:r>
    </w:p>
    <w:p w:rsidR="00DD238C" w:rsidRPr="0077404D" w:rsidRDefault="00DD238C" w:rsidP="00DD238C">
      <w:pPr>
        <w:pStyle w:val="ConsNormal"/>
        <w:widowControl/>
        <w:numPr>
          <w:ilvl w:val="4"/>
          <w:numId w:val="2"/>
        </w:numPr>
        <w:tabs>
          <w:tab w:val="left" w:pos="1418"/>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лицам, работающим в культурно-просветительных учреждениях и имеющим почетные звания "Заслуженный артист", "Заслуженный работник культуры", "Заслуженный деятель искусств".</w:t>
      </w:r>
    </w:p>
    <w:p w:rsidR="00DD238C" w:rsidRPr="0077404D" w:rsidRDefault="00DD238C" w:rsidP="00DD238C">
      <w:pPr>
        <w:pStyle w:val="ConsNormal"/>
        <w:widowControl/>
        <w:tabs>
          <w:tab w:val="left" w:pos="1418"/>
        </w:tabs>
        <w:ind w:right="-1" w:firstLine="284"/>
        <w:jc w:val="both"/>
        <w:rPr>
          <w:rFonts w:ascii="Times New Roman" w:hAnsi="Times New Roman" w:cs="Times New Roman"/>
          <w:sz w:val="24"/>
          <w:szCs w:val="24"/>
        </w:rPr>
      </w:pPr>
    </w:p>
    <w:p w:rsidR="00DD238C" w:rsidRPr="0077404D" w:rsidRDefault="00DD238C" w:rsidP="00DD238C">
      <w:pPr>
        <w:pStyle w:val="ConsNormal"/>
        <w:widowControl/>
        <w:numPr>
          <w:ilvl w:val="3"/>
          <w:numId w:val="2"/>
        </w:numPr>
        <w:tabs>
          <w:tab w:val="left" w:pos="1418"/>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Оплата труда с применением разряда оплаты труда на два разряда выше осуществляется:</w:t>
      </w:r>
    </w:p>
    <w:p w:rsidR="00DD238C" w:rsidRPr="0077404D" w:rsidRDefault="00DD238C" w:rsidP="00DD238C">
      <w:pPr>
        <w:pStyle w:val="ConsNormal"/>
        <w:widowControl/>
        <w:numPr>
          <w:ilvl w:val="4"/>
          <w:numId w:val="2"/>
        </w:numPr>
        <w:tabs>
          <w:tab w:val="left" w:pos="1418"/>
          <w:tab w:val="left" w:pos="3686"/>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руководителям и специалистам культурно-просветительных учреждений, имеющим ученую степень доктора наук и работающим по соответствующему профилю (за исключением лиц, занимающих должности научных работников);</w:t>
      </w:r>
    </w:p>
    <w:p w:rsidR="00DD238C" w:rsidRPr="0077404D" w:rsidRDefault="00DD238C" w:rsidP="00DD238C">
      <w:pPr>
        <w:pStyle w:val="ConsNormal"/>
        <w:widowControl/>
        <w:numPr>
          <w:ilvl w:val="4"/>
          <w:numId w:val="2"/>
        </w:numPr>
        <w:tabs>
          <w:tab w:val="left" w:pos="1418"/>
          <w:tab w:val="left" w:pos="3686"/>
        </w:tabs>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lastRenderedPageBreak/>
        <w:t>лицам, работающим в культурно-просветительных учреждениях и имеющим почетное звание "Народный артист".</w:t>
      </w:r>
    </w:p>
    <w:p w:rsidR="00DD238C" w:rsidRPr="0077404D" w:rsidRDefault="00DD238C" w:rsidP="00DD238C">
      <w:pPr>
        <w:pStyle w:val="ConsNormal"/>
        <w:widowControl/>
        <w:tabs>
          <w:tab w:val="left" w:pos="851"/>
        </w:tabs>
        <w:ind w:right="-1" w:firstLine="284"/>
        <w:jc w:val="both"/>
        <w:rPr>
          <w:rFonts w:ascii="Times New Roman" w:hAnsi="Times New Roman" w:cs="Times New Roman"/>
          <w:sz w:val="24"/>
          <w:szCs w:val="24"/>
        </w:rPr>
      </w:pP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1"/>
          <w:numId w:val="2"/>
        </w:numPr>
        <w:ind w:right="-1"/>
        <w:rPr>
          <w:rFonts w:ascii="Times New Roman" w:hAnsi="Times New Roman" w:cs="Times New Roman"/>
          <w:b/>
          <w:bCs/>
          <w:sz w:val="24"/>
          <w:szCs w:val="24"/>
        </w:rPr>
      </w:pPr>
      <w:r w:rsidRPr="0077404D">
        <w:rPr>
          <w:rFonts w:ascii="Times New Roman" w:hAnsi="Times New Roman" w:cs="Times New Roman"/>
          <w:b/>
          <w:bCs/>
          <w:sz w:val="24"/>
          <w:szCs w:val="24"/>
        </w:rPr>
        <w:t>Повышение тарифных ставок (окладов).</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napToGrid w:val="0"/>
          <w:sz w:val="24"/>
          <w:szCs w:val="24"/>
        </w:rPr>
      </w:pPr>
      <w:r w:rsidRPr="0077404D">
        <w:rPr>
          <w:rFonts w:ascii="Times New Roman" w:hAnsi="Times New Roman" w:cs="Times New Roman"/>
          <w:snapToGrid w:val="0"/>
          <w:sz w:val="24"/>
          <w:szCs w:val="24"/>
        </w:rPr>
        <w:t xml:space="preserve">Специалистам </w:t>
      </w:r>
      <w:r w:rsidRPr="0077404D">
        <w:rPr>
          <w:rFonts w:ascii="Times New Roman" w:hAnsi="Times New Roman" w:cs="Times New Roman"/>
          <w:sz w:val="24"/>
          <w:szCs w:val="24"/>
        </w:rPr>
        <w:t xml:space="preserve">муниципальных  </w:t>
      </w:r>
      <w:r w:rsidRPr="0077404D">
        <w:rPr>
          <w:rFonts w:ascii="Times New Roman" w:hAnsi="Times New Roman" w:cs="Times New Roman"/>
          <w:snapToGrid w:val="0"/>
          <w:sz w:val="24"/>
          <w:szCs w:val="24"/>
        </w:rPr>
        <w:t xml:space="preserve">учреждений образования и культуры,  проживающим и работающим </w:t>
      </w:r>
      <w:r w:rsidRPr="0077404D">
        <w:rPr>
          <w:rFonts w:ascii="Times New Roman" w:hAnsi="Times New Roman" w:cs="Times New Roman"/>
          <w:bCs/>
          <w:snapToGrid w:val="0"/>
          <w:sz w:val="24"/>
          <w:szCs w:val="24"/>
        </w:rPr>
        <w:t>в сельской местности</w:t>
      </w:r>
      <w:r w:rsidRPr="0077404D">
        <w:rPr>
          <w:rFonts w:ascii="Times New Roman" w:hAnsi="Times New Roman" w:cs="Times New Roman"/>
          <w:snapToGrid w:val="0"/>
          <w:sz w:val="24"/>
          <w:szCs w:val="24"/>
        </w:rPr>
        <w:t xml:space="preserve">, устанавливаются повышенные на </w:t>
      </w:r>
      <w:r w:rsidRPr="0077404D">
        <w:rPr>
          <w:rFonts w:ascii="Times New Roman" w:hAnsi="Times New Roman" w:cs="Times New Roman"/>
          <w:bCs/>
          <w:snapToGrid w:val="0"/>
          <w:sz w:val="24"/>
          <w:szCs w:val="24"/>
        </w:rPr>
        <w:t xml:space="preserve">25 </w:t>
      </w:r>
      <w:r w:rsidRPr="0077404D">
        <w:rPr>
          <w:rFonts w:ascii="Times New Roman" w:hAnsi="Times New Roman" w:cs="Times New Roman"/>
          <w:snapToGrid w:val="0"/>
          <w:sz w:val="24"/>
          <w:szCs w:val="24"/>
        </w:rPr>
        <w:t xml:space="preserve">процентов тарифные ставки (оклады) по сравнению с тарифными ставками (окладами) работников, занимающихся этими видами деятельности в городских условиях. </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Абсолютный размер повышения исчисляется от тарифной ставки (оклада) без учета других повышений, надбавок и доплат.</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Повышение тарифных ставок (окладов) также производится в соответствии с приложением N </w:t>
      </w:r>
      <w:r>
        <w:rPr>
          <w:rFonts w:ascii="Times New Roman" w:hAnsi="Times New Roman" w:cs="Times New Roman"/>
          <w:sz w:val="24"/>
          <w:szCs w:val="24"/>
        </w:rPr>
        <w:t>5</w:t>
      </w:r>
      <w:r w:rsidRPr="0077404D">
        <w:rPr>
          <w:rFonts w:ascii="Times New Roman" w:hAnsi="Times New Roman" w:cs="Times New Roman"/>
          <w:sz w:val="24"/>
          <w:szCs w:val="24"/>
        </w:rPr>
        <w:t xml:space="preserve">  к  Решению от 19.05.2011 №.172-РС.</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bCs/>
          <w:sz w:val="24"/>
          <w:szCs w:val="24"/>
        </w:rPr>
      </w:pPr>
      <w:r w:rsidRPr="0077404D">
        <w:rPr>
          <w:rFonts w:ascii="Times New Roman" w:hAnsi="Times New Roman" w:cs="Times New Roman"/>
          <w:bCs/>
          <w:sz w:val="24"/>
          <w:szCs w:val="24"/>
        </w:rPr>
        <w:t xml:space="preserve">Абсолютный размер каждого повышения исчисляется исходя из тарифной ставки (оклада), увеличенной с учетом повышения согласно п. </w:t>
      </w:r>
      <w:r>
        <w:rPr>
          <w:rFonts w:ascii="Times New Roman" w:hAnsi="Times New Roman" w:cs="Times New Roman"/>
          <w:bCs/>
          <w:sz w:val="24"/>
          <w:szCs w:val="24"/>
        </w:rPr>
        <w:t>2</w:t>
      </w:r>
      <w:r w:rsidRPr="0077404D">
        <w:rPr>
          <w:rFonts w:ascii="Times New Roman" w:hAnsi="Times New Roman" w:cs="Times New Roman"/>
          <w:bCs/>
          <w:sz w:val="24"/>
          <w:szCs w:val="24"/>
        </w:rPr>
        <w:t>.3.1. без учета надбавок и доплат.</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Конкретный порядок повышения тарифных ставок (окладов) разрабатывается с учетом требований п</w:t>
      </w:r>
      <w:r>
        <w:rPr>
          <w:rFonts w:ascii="Times New Roman" w:hAnsi="Times New Roman" w:cs="Times New Roman"/>
          <w:sz w:val="24"/>
          <w:szCs w:val="24"/>
        </w:rPr>
        <w:t xml:space="preserve">. 2.3.1. и п. 2.3.2. </w:t>
      </w:r>
      <w:r w:rsidRPr="0077404D">
        <w:rPr>
          <w:rFonts w:ascii="Times New Roman" w:hAnsi="Times New Roman" w:cs="Times New Roman"/>
          <w:sz w:val="24"/>
          <w:szCs w:val="24"/>
        </w:rPr>
        <w:t xml:space="preserve">настоящего Порядка, самостоятельно соответствующим   органом - для работников этого органа и </w:t>
      </w:r>
      <w:proofErr w:type="gramStart"/>
      <w:r w:rsidRPr="0077404D">
        <w:rPr>
          <w:rFonts w:ascii="Times New Roman" w:hAnsi="Times New Roman" w:cs="Times New Roman"/>
          <w:sz w:val="24"/>
          <w:szCs w:val="24"/>
        </w:rPr>
        <w:t>работников</w:t>
      </w:r>
      <w:proofErr w:type="gramEnd"/>
      <w:r w:rsidRPr="0077404D">
        <w:rPr>
          <w:rFonts w:ascii="Times New Roman" w:hAnsi="Times New Roman" w:cs="Times New Roman"/>
          <w:sz w:val="24"/>
          <w:szCs w:val="24"/>
        </w:rPr>
        <w:t xml:space="preserve"> подведомственных этому органу учреждений  и утверждается в составе положения об оплате труда.</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1"/>
          <w:numId w:val="2"/>
        </w:numPr>
        <w:ind w:right="-1"/>
        <w:rPr>
          <w:rFonts w:ascii="Times New Roman" w:hAnsi="Times New Roman" w:cs="Times New Roman"/>
          <w:b/>
          <w:sz w:val="24"/>
          <w:szCs w:val="24"/>
        </w:rPr>
      </w:pPr>
      <w:r w:rsidRPr="0077404D">
        <w:rPr>
          <w:rFonts w:ascii="Times New Roman" w:hAnsi="Times New Roman" w:cs="Times New Roman"/>
          <w:b/>
          <w:bCs/>
          <w:sz w:val="24"/>
          <w:szCs w:val="24"/>
        </w:rPr>
        <w:t>Компенсационные выплаты</w:t>
      </w:r>
      <w:r w:rsidRPr="0077404D">
        <w:rPr>
          <w:rFonts w:ascii="Times New Roman" w:hAnsi="Times New Roman" w:cs="Times New Roman"/>
          <w:b/>
          <w:sz w:val="24"/>
          <w:szCs w:val="24"/>
        </w:rPr>
        <w:t>.</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2"/>
          <w:numId w:val="2"/>
        </w:numPr>
        <w:ind w:left="142" w:right="-1" w:firstLine="142"/>
        <w:jc w:val="both"/>
        <w:rPr>
          <w:rFonts w:ascii="Times New Roman" w:hAnsi="Times New Roman" w:cs="Times New Roman"/>
          <w:sz w:val="24"/>
          <w:szCs w:val="24"/>
        </w:rPr>
      </w:pPr>
      <w:proofErr w:type="gramStart"/>
      <w:r w:rsidRPr="0077404D">
        <w:rPr>
          <w:rFonts w:ascii="Times New Roman" w:hAnsi="Times New Roman" w:cs="Times New Roman"/>
          <w:sz w:val="24"/>
          <w:szCs w:val="24"/>
        </w:rPr>
        <w:t>Компенсационные выплаты работникам устанавливаются в соответствии с Трудовым Кодексом Российской Федерации, а также разделом 4 Положения</w:t>
      </w:r>
      <w:r w:rsidRPr="0077404D">
        <w:rPr>
          <w:rFonts w:ascii="Times New Roman" w:hAnsi="Times New Roman" w:cs="Times New Roman"/>
          <w:b/>
          <w:bCs/>
          <w:sz w:val="24"/>
          <w:szCs w:val="24"/>
        </w:rPr>
        <w:t xml:space="preserve"> </w:t>
      </w:r>
      <w:r w:rsidRPr="0077404D">
        <w:rPr>
          <w:rFonts w:ascii="Times New Roman" w:hAnsi="Times New Roman" w:cs="Times New Roman"/>
          <w:sz w:val="24"/>
          <w:szCs w:val="24"/>
        </w:rPr>
        <w:t>об оплате труда работников   муниципальных учреждений, работников рабочих профессий органов местного самоуправления и   муниципальных органов сельского поселения Хатанга, утвержденного Решением от  19.05.2011 № 172-РС  и приложениями 3-5 к нему и включают: надбавки, доплаты и фиксированные компенсационные выплаты.</w:t>
      </w:r>
      <w:proofErr w:type="gramEnd"/>
    </w:p>
    <w:p w:rsidR="00DD238C" w:rsidRPr="0077404D" w:rsidRDefault="00DD238C" w:rsidP="00DD238C">
      <w:pPr>
        <w:pStyle w:val="ConsNormal"/>
        <w:widowControl/>
        <w:ind w:left="142" w:right="-1" w:firstLine="142"/>
        <w:jc w:val="both"/>
        <w:rPr>
          <w:rFonts w:ascii="Times New Roman" w:hAnsi="Times New Roman" w:cs="Times New Roman"/>
          <w:sz w:val="24"/>
          <w:szCs w:val="24"/>
        </w:rPr>
      </w:pPr>
    </w:p>
    <w:p w:rsidR="00DD238C" w:rsidRPr="0077404D" w:rsidRDefault="00DD238C" w:rsidP="00DD238C">
      <w:pPr>
        <w:pStyle w:val="ConsNormal"/>
        <w:widowControl/>
        <w:numPr>
          <w:ilvl w:val="2"/>
          <w:numId w:val="2"/>
        </w:numPr>
        <w:ind w:left="142" w:right="-1" w:firstLine="142"/>
        <w:jc w:val="both"/>
        <w:rPr>
          <w:rFonts w:ascii="Times New Roman" w:hAnsi="Times New Roman" w:cs="Times New Roman"/>
          <w:b/>
          <w:bCs/>
          <w:sz w:val="24"/>
          <w:szCs w:val="24"/>
        </w:rPr>
      </w:pPr>
      <w:r w:rsidRPr="0077404D">
        <w:rPr>
          <w:rFonts w:ascii="Times New Roman" w:hAnsi="Times New Roman" w:cs="Times New Roman"/>
          <w:b/>
          <w:bCs/>
          <w:sz w:val="24"/>
          <w:szCs w:val="24"/>
        </w:rPr>
        <w:t>Надбавки.</w:t>
      </w:r>
    </w:p>
    <w:p w:rsidR="00DD238C" w:rsidRPr="0077404D" w:rsidRDefault="00DD238C" w:rsidP="00DD238C">
      <w:pPr>
        <w:pStyle w:val="ConsNormal"/>
        <w:widowControl/>
        <w:numPr>
          <w:ilvl w:val="3"/>
          <w:numId w:val="2"/>
        </w:numPr>
        <w:ind w:left="142" w:right="-1" w:firstLine="142"/>
        <w:jc w:val="both"/>
        <w:rPr>
          <w:rFonts w:ascii="Times New Roman" w:hAnsi="Times New Roman" w:cs="Times New Roman"/>
          <w:sz w:val="24"/>
          <w:szCs w:val="24"/>
        </w:rPr>
      </w:pPr>
      <w:r w:rsidRPr="0077404D">
        <w:rPr>
          <w:rFonts w:ascii="Times New Roman" w:hAnsi="Times New Roman" w:cs="Times New Roman"/>
          <w:sz w:val="24"/>
          <w:szCs w:val="24"/>
        </w:rPr>
        <w:t xml:space="preserve">Во всех случаях (за исключением п. </w:t>
      </w:r>
      <w:r>
        <w:rPr>
          <w:rFonts w:ascii="Times New Roman" w:hAnsi="Times New Roman" w:cs="Times New Roman"/>
          <w:sz w:val="24"/>
          <w:szCs w:val="24"/>
        </w:rPr>
        <w:t>2.4.2.2.</w:t>
      </w:r>
      <w:r w:rsidRPr="0077404D">
        <w:rPr>
          <w:rFonts w:ascii="Times New Roman" w:hAnsi="Times New Roman" w:cs="Times New Roman"/>
          <w:sz w:val="24"/>
          <w:szCs w:val="24"/>
        </w:rPr>
        <w:t xml:space="preserve">), когда надбавки предусматриваются в процентах, абсолютный размер каждой надбавки исчисляется исходя из ставки (оклада), увеличенной в соответствии с п. </w:t>
      </w:r>
      <w:r>
        <w:rPr>
          <w:rFonts w:ascii="Times New Roman" w:hAnsi="Times New Roman" w:cs="Times New Roman"/>
          <w:sz w:val="24"/>
          <w:szCs w:val="24"/>
        </w:rPr>
        <w:t>2</w:t>
      </w:r>
      <w:r w:rsidRPr="0077404D">
        <w:rPr>
          <w:rFonts w:ascii="Times New Roman" w:hAnsi="Times New Roman" w:cs="Times New Roman"/>
          <w:sz w:val="24"/>
          <w:szCs w:val="24"/>
        </w:rPr>
        <w:t xml:space="preserve">.3.1 настоящего Порядка, </w:t>
      </w:r>
      <w:r w:rsidRPr="0077404D">
        <w:rPr>
          <w:rFonts w:ascii="Times New Roman" w:hAnsi="Times New Roman" w:cs="Times New Roman"/>
          <w:bCs/>
          <w:sz w:val="24"/>
          <w:szCs w:val="24"/>
        </w:rPr>
        <w:t>но без учета других повышений, надбавок и доплат</w:t>
      </w:r>
      <w:r w:rsidRPr="0077404D">
        <w:rPr>
          <w:rFonts w:ascii="Times New Roman" w:hAnsi="Times New Roman" w:cs="Times New Roman"/>
          <w:sz w:val="24"/>
          <w:szCs w:val="24"/>
        </w:rPr>
        <w:t>.</w:t>
      </w:r>
    </w:p>
    <w:p w:rsidR="00DD238C" w:rsidRPr="0077404D" w:rsidRDefault="00DD238C" w:rsidP="00DD238C">
      <w:pPr>
        <w:pStyle w:val="ConsNormal"/>
        <w:widowControl/>
        <w:numPr>
          <w:ilvl w:val="3"/>
          <w:numId w:val="2"/>
        </w:numPr>
        <w:ind w:left="142" w:right="-1" w:firstLine="142"/>
        <w:jc w:val="both"/>
        <w:rPr>
          <w:rFonts w:ascii="Times New Roman" w:hAnsi="Times New Roman" w:cs="Times New Roman"/>
          <w:bCs/>
          <w:sz w:val="24"/>
          <w:szCs w:val="24"/>
        </w:rPr>
      </w:pPr>
      <w:r w:rsidRPr="0077404D">
        <w:rPr>
          <w:rFonts w:ascii="Times New Roman" w:hAnsi="Times New Roman" w:cs="Times New Roman"/>
          <w:sz w:val="24"/>
          <w:szCs w:val="24"/>
        </w:rPr>
        <w:t xml:space="preserve">Надбавки, установленные работникам согласно приложению </w:t>
      </w:r>
      <w:r>
        <w:rPr>
          <w:rFonts w:ascii="Times New Roman" w:hAnsi="Times New Roman" w:cs="Times New Roman"/>
          <w:sz w:val="24"/>
          <w:szCs w:val="24"/>
        </w:rPr>
        <w:t>5</w:t>
      </w:r>
      <w:r w:rsidRPr="0077404D">
        <w:rPr>
          <w:rFonts w:ascii="Times New Roman" w:hAnsi="Times New Roman" w:cs="Times New Roman"/>
          <w:bCs/>
          <w:sz w:val="24"/>
          <w:szCs w:val="24"/>
        </w:rPr>
        <w:t xml:space="preserve"> </w:t>
      </w:r>
      <w:r w:rsidRPr="0077404D">
        <w:rPr>
          <w:rFonts w:ascii="Times New Roman" w:hAnsi="Times New Roman" w:cs="Times New Roman"/>
          <w:sz w:val="24"/>
          <w:szCs w:val="24"/>
        </w:rPr>
        <w:t xml:space="preserve">Решения от 19.05.2011 № 172-РС,  исчисляются исходя из ставки (оклада) </w:t>
      </w:r>
      <w:r w:rsidRPr="0077404D">
        <w:rPr>
          <w:rFonts w:ascii="Times New Roman" w:hAnsi="Times New Roman" w:cs="Times New Roman"/>
          <w:bCs/>
          <w:sz w:val="24"/>
          <w:szCs w:val="24"/>
        </w:rPr>
        <w:t>с учетом всех повышений, но без учета надбавок и доплат.</w:t>
      </w:r>
    </w:p>
    <w:p w:rsidR="00DD238C" w:rsidRPr="0077404D" w:rsidRDefault="00DD238C" w:rsidP="00DD238C">
      <w:pPr>
        <w:pStyle w:val="ConsNormal"/>
        <w:widowControl/>
        <w:numPr>
          <w:ilvl w:val="3"/>
          <w:numId w:val="2"/>
        </w:numPr>
        <w:ind w:left="142" w:right="-1" w:firstLine="142"/>
        <w:jc w:val="both"/>
        <w:rPr>
          <w:rFonts w:ascii="Times New Roman" w:hAnsi="Times New Roman" w:cs="Times New Roman"/>
          <w:sz w:val="24"/>
          <w:szCs w:val="24"/>
        </w:rPr>
      </w:pPr>
      <w:r w:rsidRPr="0077404D">
        <w:rPr>
          <w:rFonts w:ascii="Times New Roman" w:hAnsi="Times New Roman" w:cs="Times New Roman"/>
          <w:sz w:val="24"/>
          <w:szCs w:val="24"/>
        </w:rPr>
        <w:t>При изменении характера работы ежемесячные надбавки к тарифной ставке (окладу) могут быть изменены.</w:t>
      </w:r>
    </w:p>
    <w:p w:rsidR="00DD238C" w:rsidRPr="0077404D" w:rsidRDefault="00DD238C" w:rsidP="00DD238C">
      <w:pPr>
        <w:pStyle w:val="ConsNormal"/>
        <w:widowControl/>
        <w:ind w:left="142" w:right="-1" w:firstLine="142"/>
        <w:jc w:val="both"/>
        <w:rPr>
          <w:rFonts w:ascii="Times New Roman" w:hAnsi="Times New Roman" w:cs="Times New Roman"/>
          <w:sz w:val="24"/>
          <w:szCs w:val="24"/>
        </w:rPr>
      </w:pPr>
      <w:r w:rsidRPr="0077404D">
        <w:rPr>
          <w:rFonts w:ascii="Times New Roman" w:hAnsi="Times New Roman" w:cs="Times New Roman"/>
          <w:sz w:val="24"/>
          <w:szCs w:val="24"/>
        </w:rPr>
        <w:t>Изменение размера надбавок производится в порядке, аналогичном их установлению.</w:t>
      </w:r>
    </w:p>
    <w:p w:rsidR="00DD238C" w:rsidRPr="0077404D" w:rsidRDefault="00DD238C" w:rsidP="00DD238C">
      <w:pPr>
        <w:pStyle w:val="ConsNormal"/>
        <w:widowControl/>
        <w:numPr>
          <w:ilvl w:val="3"/>
          <w:numId w:val="2"/>
        </w:numPr>
        <w:ind w:left="142" w:right="-1" w:firstLine="142"/>
        <w:jc w:val="both"/>
        <w:rPr>
          <w:rFonts w:ascii="Times New Roman" w:hAnsi="Times New Roman" w:cs="Times New Roman"/>
          <w:sz w:val="24"/>
          <w:szCs w:val="24"/>
        </w:rPr>
      </w:pPr>
      <w:r w:rsidRPr="0077404D">
        <w:rPr>
          <w:rFonts w:ascii="Times New Roman" w:hAnsi="Times New Roman" w:cs="Times New Roman"/>
          <w:sz w:val="24"/>
          <w:szCs w:val="24"/>
        </w:rPr>
        <w:t xml:space="preserve">Конкретный порядок установления надбавок разрабатывается с учетом </w:t>
      </w:r>
      <w:r w:rsidRPr="00C443F8">
        <w:rPr>
          <w:rFonts w:ascii="Times New Roman" w:hAnsi="Times New Roman" w:cs="Times New Roman"/>
          <w:sz w:val="24"/>
          <w:szCs w:val="24"/>
        </w:rPr>
        <w:t>требований подпунктов 2.4.1.1 и 2.4.1.2 настоящего Порядка, самостоятельно</w:t>
      </w:r>
      <w:r w:rsidRPr="0077404D">
        <w:rPr>
          <w:rFonts w:ascii="Times New Roman" w:hAnsi="Times New Roman" w:cs="Times New Roman"/>
          <w:sz w:val="24"/>
          <w:szCs w:val="24"/>
        </w:rPr>
        <w:t xml:space="preserve"> соответствующим органом - для работников этого органа и работников, подведомственных этому органу учреждений,  и утверждается в составе положения об оплате труда.</w:t>
      </w:r>
    </w:p>
    <w:p w:rsidR="00DD238C" w:rsidRPr="0077404D" w:rsidRDefault="00DD238C" w:rsidP="00DD238C">
      <w:pPr>
        <w:pStyle w:val="ConsNormal"/>
        <w:widowControl/>
        <w:ind w:left="142" w:right="-1" w:firstLine="142"/>
        <w:jc w:val="both"/>
        <w:rPr>
          <w:rFonts w:ascii="Times New Roman" w:hAnsi="Times New Roman" w:cs="Times New Roman"/>
          <w:b/>
          <w:bCs/>
          <w:sz w:val="24"/>
          <w:szCs w:val="24"/>
        </w:rPr>
      </w:pPr>
    </w:p>
    <w:p w:rsidR="00DD238C" w:rsidRPr="0077404D" w:rsidRDefault="00DD238C" w:rsidP="00DD238C">
      <w:pPr>
        <w:pStyle w:val="ConsNormal"/>
        <w:widowControl/>
        <w:numPr>
          <w:ilvl w:val="2"/>
          <w:numId w:val="2"/>
        </w:numPr>
        <w:ind w:left="142" w:right="-1" w:firstLine="142"/>
        <w:jc w:val="both"/>
        <w:rPr>
          <w:rFonts w:ascii="Times New Roman" w:hAnsi="Times New Roman" w:cs="Times New Roman"/>
          <w:b/>
          <w:sz w:val="24"/>
          <w:szCs w:val="24"/>
        </w:rPr>
      </w:pPr>
      <w:r w:rsidRPr="0077404D">
        <w:rPr>
          <w:rFonts w:ascii="Times New Roman" w:hAnsi="Times New Roman" w:cs="Times New Roman"/>
          <w:b/>
          <w:bCs/>
          <w:sz w:val="24"/>
          <w:szCs w:val="24"/>
        </w:rPr>
        <w:t>Доплаты</w:t>
      </w:r>
      <w:r w:rsidRPr="0077404D">
        <w:rPr>
          <w:rFonts w:ascii="Times New Roman" w:hAnsi="Times New Roman" w:cs="Times New Roman"/>
          <w:b/>
          <w:sz w:val="24"/>
          <w:szCs w:val="24"/>
        </w:rPr>
        <w:t>.</w:t>
      </w:r>
    </w:p>
    <w:p w:rsidR="00DD238C" w:rsidRDefault="00DD238C" w:rsidP="00DD238C">
      <w:pPr>
        <w:pStyle w:val="ConsNormal"/>
        <w:widowControl/>
        <w:numPr>
          <w:ilvl w:val="3"/>
          <w:numId w:val="2"/>
        </w:numPr>
        <w:ind w:left="142" w:right="-1" w:firstLine="142"/>
        <w:jc w:val="both"/>
        <w:rPr>
          <w:rFonts w:ascii="Times New Roman" w:hAnsi="Times New Roman" w:cs="Times New Roman"/>
          <w:bCs/>
          <w:sz w:val="24"/>
          <w:szCs w:val="24"/>
        </w:rPr>
      </w:pPr>
      <w:r w:rsidRPr="0077404D">
        <w:rPr>
          <w:rFonts w:ascii="Times New Roman" w:hAnsi="Times New Roman" w:cs="Times New Roman"/>
          <w:sz w:val="24"/>
          <w:szCs w:val="24"/>
        </w:rPr>
        <w:t xml:space="preserve">Во всех случаях (кроме случаев, указанных в п. </w:t>
      </w:r>
      <w:r>
        <w:rPr>
          <w:rFonts w:ascii="Times New Roman" w:hAnsi="Times New Roman" w:cs="Times New Roman"/>
          <w:sz w:val="24"/>
          <w:szCs w:val="24"/>
        </w:rPr>
        <w:t>2.4.3.2.</w:t>
      </w:r>
      <w:r w:rsidRPr="0077404D">
        <w:rPr>
          <w:rFonts w:ascii="Times New Roman" w:hAnsi="Times New Roman" w:cs="Times New Roman"/>
          <w:sz w:val="24"/>
          <w:szCs w:val="24"/>
        </w:rPr>
        <w:t xml:space="preserve">), когда доплаты предусматриваются в процентах, абсолютный размер каждой доплаты исчисляется исходя из ставки (оклада), </w:t>
      </w:r>
      <w:r w:rsidRPr="0077404D">
        <w:rPr>
          <w:rFonts w:ascii="Times New Roman" w:hAnsi="Times New Roman" w:cs="Times New Roman"/>
          <w:bCs/>
          <w:sz w:val="24"/>
          <w:szCs w:val="24"/>
        </w:rPr>
        <w:t>с учетом всех повышений, но без учета надбавок и доплат.</w:t>
      </w:r>
    </w:p>
    <w:p w:rsidR="00DD238C" w:rsidRPr="0077404D" w:rsidRDefault="00DD238C" w:rsidP="00DD238C">
      <w:pPr>
        <w:pStyle w:val="ConsNormal"/>
        <w:widowControl/>
        <w:numPr>
          <w:ilvl w:val="3"/>
          <w:numId w:val="2"/>
        </w:numPr>
        <w:ind w:left="142" w:right="-1" w:firstLine="142"/>
        <w:jc w:val="both"/>
        <w:rPr>
          <w:rFonts w:ascii="Times New Roman" w:hAnsi="Times New Roman" w:cs="Times New Roman"/>
          <w:bCs/>
          <w:sz w:val="24"/>
          <w:szCs w:val="24"/>
        </w:rPr>
      </w:pPr>
      <w:r>
        <w:rPr>
          <w:rFonts w:ascii="Times New Roman" w:hAnsi="Times New Roman" w:cs="Times New Roman"/>
          <w:sz w:val="24"/>
          <w:szCs w:val="24"/>
        </w:rPr>
        <w:t>Доплаты</w:t>
      </w:r>
      <w:r w:rsidRPr="0077404D">
        <w:rPr>
          <w:rFonts w:ascii="Times New Roman" w:hAnsi="Times New Roman" w:cs="Times New Roman"/>
          <w:sz w:val="24"/>
          <w:szCs w:val="24"/>
        </w:rPr>
        <w:t>, установленные работникам согласно приложени</w:t>
      </w:r>
      <w:r>
        <w:rPr>
          <w:rFonts w:ascii="Times New Roman" w:hAnsi="Times New Roman" w:cs="Times New Roman"/>
          <w:sz w:val="24"/>
          <w:szCs w:val="24"/>
        </w:rPr>
        <w:t>ям 3-5</w:t>
      </w:r>
      <w:r w:rsidRPr="0077404D">
        <w:rPr>
          <w:rFonts w:ascii="Times New Roman" w:hAnsi="Times New Roman" w:cs="Times New Roman"/>
          <w:bCs/>
          <w:sz w:val="24"/>
          <w:szCs w:val="24"/>
        </w:rPr>
        <w:t xml:space="preserve"> </w:t>
      </w:r>
      <w:r w:rsidRPr="0077404D">
        <w:rPr>
          <w:rFonts w:ascii="Times New Roman" w:hAnsi="Times New Roman" w:cs="Times New Roman"/>
          <w:sz w:val="24"/>
          <w:szCs w:val="24"/>
        </w:rPr>
        <w:t xml:space="preserve">Решения от 19.05.2011 № 172-РС,  исчисляются исходя из ставки (оклада) </w:t>
      </w:r>
      <w:r w:rsidRPr="0077404D">
        <w:rPr>
          <w:rFonts w:ascii="Times New Roman" w:hAnsi="Times New Roman" w:cs="Times New Roman"/>
          <w:bCs/>
          <w:sz w:val="24"/>
          <w:szCs w:val="24"/>
        </w:rPr>
        <w:t>с учетом всех повышений, но без учета надбавок и доплат.</w:t>
      </w:r>
    </w:p>
    <w:p w:rsidR="00DD238C" w:rsidRPr="0077404D" w:rsidRDefault="00DD238C" w:rsidP="00DD238C">
      <w:pPr>
        <w:pStyle w:val="ConsNormal"/>
        <w:widowControl/>
        <w:numPr>
          <w:ilvl w:val="3"/>
          <w:numId w:val="2"/>
        </w:numPr>
        <w:ind w:left="142" w:right="-1" w:firstLine="142"/>
        <w:jc w:val="both"/>
        <w:rPr>
          <w:rFonts w:ascii="Times New Roman" w:hAnsi="Times New Roman" w:cs="Times New Roman"/>
          <w:sz w:val="24"/>
          <w:szCs w:val="24"/>
        </w:rPr>
      </w:pPr>
      <w:r w:rsidRPr="0077404D">
        <w:rPr>
          <w:rFonts w:ascii="Times New Roman" w:hAnsi="Times New Roman" w:cs="Times New Roman"/>
          <w:sz w:val="24"/>
          <w:szCs w:val="24"/>
        </w:rPr>
        <w:lastRenderedPageBreak/>
        <w:t>Конкретный порядок установления доплат разрабатывается с учетом требований п</w:t>
      </w:r>
      <w:r>
        <w:rPr>
          <w:rFonts w:ascii="Times New Roman" w:hAnsi="Times New Roman" w:cs="Times New Roman"/>
          <w:sz w:val="24"/>
          <w:szCs w:val="24"/>
        </w:rPr>
        <w:t xml:space="preserve">.2.4.3.1. </w:t>
      </w:r>
      <w:r w:rsidRPr="0077404D">
        <w:rPr>
          <w:rFonts w:ascii="Times New Roman" w:hAnsi="Times New Roman" w:cs="Times New Roman"/>
          <w:sz w:val="24"/>
          <w:szCs w:val="24"/>
        </w:rPr>
        <w:t xml:space="preserve"> настоящего Порядка, самостоятельно соответствующим   органом - для работников этого органа и </w:t>
      </w:r>
      <w:proofErr w:type="gramStart"/>
      <w:r w:rsidRPr="0077404D">
        <w:rPr>
          <w:rFonts w:ascii="Times New Roman" w:hAnsi="Times New Roman" w:cs="Times New Roman"/>
          <w:sz w:val="24"/>
          <w:szCs w:val="24"/>
        </w:rPr>
        <w:t>работников</w:t>
      </w:r>
      <w:proofErr w:type="gramEnd"/>
      <w:r w:rsidRPr="0077404D">
        <w:rPr>
          <w:rFonts w:ascii="Times New Roman" w:hAnsi="Times New Roman" w:cs="Times New Roman"/>
          <w:sz w:val="24"/>
          <w:szCs w:val="24"/>
        </w:rPr>
        <w:t xml:space="preserve"> подведомственных этому органу учреждений  и утверждается в составе положения об оплате труда.</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b/>
          <w:bCs/>
          <w:sz w:val="24"/>
          <w:szCs w:val="24"/>
        </w:rPr>
        <w:t>Фиксированные компенсационные выплаты</w:t>
      </w:r>
      <w:r w:rsidRPr="0077404D">
        <w:rPr>
          <w:rFonts w:ascii="Times New Roman" w:hAnsi="Times New Roman" w:cs="Times New Roman"/>
          <w:sz w:val="24"/>
          <w:szCs w:val="24"/>
        </w:rPr>
        <w:t>.</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Фиксированные компенсационные выплаты, установлены в соответствии Решением от 19.05.2011 № 172-РС в размере </w:t>
      </w:r>
      <w:r w:rsidRPr="0077404D">
        <w:rPr>
          <w:rFonts w:ascii="Times New Roman" w:hAnsi="Times New Roman" w:cs="Times New Roman"/>
          <w:b/>
          <w:bCs/>
          <w:sz w:val="24"/>
          <w:szCs w:val="24"/>
        </w:rPr>
        <w:t>1</w:t>
      </w:r>
      <w:r>
        <w:rPr>
          <w:rFonts w:ascii="Times New Roman" w:hAnsi="Times New Roman" w:cs="Times New Roman"/>
          <w:b/>
          <w:bCs/>
          <w:sz w:val="24"/>
          <w:szCs w:val="24"/>
        </w:rPr>
        <w:t>994</w:t>
      </w:r>
      <w:r w:rsidRPr="0077404D">
        <w:rPr>
          <w:rFonts w:ascii="Times New Roman" w:hAnsi="Times New Roman" w:cs="Times New Roman"/>
          <w:b/>
          <w:bCs/>
          <w:sz w:val="24"/>
          <w:szCs w:val="24"/>
        </w:rPr>
        <w:t xml:space="preserve"> </w:t>
      </w:r>
      <w:r w:rsidRPr="0077404D">
        <w:rPr>
          <w:rFonts w:ascii="Times New Roman" w:hAnsi="Times New Roman" w:cs="Times New Roman"/>
          <w:sz w:val="24"/>
          <w:szCs w:val="24"/>
        </w:rPr>
        <w:t>рублей на одного работника в месяц.</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Фиксированные компенсационные выплаты производятся работникам только по основному месту работы. Фиксированные компенсационные выплаты не производятся гражданам, выполняющим работу по договорам гражданско-правового характера, а также внешним совместителям.</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Фиксированные компенсационные выплаты производятся за рабочие дни. Расчет производится пропорционально отработанному времени.</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Фиксированные компенсационные выплаты не производятся работникам, находившимся в оплачиваемом отпуске, в отпуске без сохранения заработной платы, в командировке, отсутствующим в связи с временной нетрудоспособностью и в иных случаях, когда выплата производится исходя из средней заработной платы.</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Фиксированные компенсационные выплаты относятся на КОСГУ 211 "Заработная плата", включаются в фонд заработной платы и входят в расчет средней заработной платы.</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С фиксированных компенсационных выплат производится удержание алиментов.</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К фиксированным компенсационным выплатам не применяются районный коэффициент и процентная надбавка за стаж работы в районах Крайнего Севера и приравненных к ним местностях.</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1"/>
          <w:numId w:val="2"/>
        </w:numPr>
        <w:ind w:right="-1"/>
        <w:jc w:val="both"/>
        <w:rPr>
          <w:rFonts w:ascii="Times New Roman" w:hAnsi="Times New Roman" w:cs="Times New Roman"/>
          <w:b/>
          <w:bCs/>
          <w:sz w:val="24"/>
          <w:szCs w:val="24"/>
        </w:rPr>
      </w:pPr>
      <w:r w:rsidRPr="0077404D">
        <w:rPr>
          <w:rFonts w:ascii="Times New Roman" w:hAnsi="Times New Roman" w:cs="Times New Roman"/>
          <w:b/>
          <w:bCs/>
          <w:sz w:val="24"/>
          <w:szCs w:val="24"/>
        </w:rPr>
        <w:t>Стимулирующие выплаты.</w:t>
      </w:r>
    </w:p>
    <w:p w:rsidR="00DD238C" w:rsidRPr="0077404D" w:rsidRDefault="00DD238C" w:rsidP="00DD238C">
      <w:pPr>
        <w:pStyle w:val="ConsNormal"/>
        <w:widowControl/>
        <w:ind w:left="284" w:right="-1" w:firstLine="0"/>
        <w:jc w:val="both"/>
        <w:rPr>
          <w:rFonts w:ascii="Times New Roman" w:hAnsi="Times New Roman" w:cs="Times New Roman"/>
          <w:b/>
          <w:bCs/>
          <w:sz w:val="24"/>
          <w:szCs w:val="24"/>
        </w:rPr>
      </w:pPr>
    </w:p>
    <w:p w:rsidR="00DD238C" w:rsidRPr="0077404D" w:rsidRDefault="00DD238C" w:rsidP="00DD238C">
      <w:pPr>
        <w:pStyle w:val="ConsNormal"/>
        <w:widowControl/>
        <w:numPr>
          <w:ilvl w:val="2"/>
          <w:numId w:val="2"/>
        </w:numPr>
        <w:ind w:left="284" w:right="-1" w:firstLine="0"/>
        <w:jc w:val="both"/>
        <w:rPr>
          <w:rFonts w:ascii="Times New Roman" w:hAnsi="Times New Roman" w:cs="Times New Roman"/>
          <w:sz w:val="24"/>
          <w:szCs w:val="24"/>
        </w:rPr>
      </w:pPr>
      <w:r w:rsidRPr="0077404D">
        <w:rPr>
          <w:rFonts w:ascii="Times New Roman" w:hAnsi="Times New Roman" w:cs="Times New Roman"/>
          <w:sz w:val="24"/>
          <w:szCs w:val="24"/>
        </w:rPr>
        <w:t>Стимулирующие выплаты работникам устанавливаются в соответствии с разделом 3 Положения</w:t>
      </w:r>
      <w:r w:rsidRPr="0077404D">
        <w:rPr>
          <w:rFonts w:ascii="Times New Roman" w:hAnsi="Times New Roman" w:cs="Times New Roman"/>
          <w:b/>
          <w:bCs/>
          <w:sz w:val="24"/>
          <w:szCs w:val="24"/>
        </w:rPr>
        <w:t xml:space="preserve"> </w:t>
      </w:r>
      <w:r w:rsidRPr="0077404D">
        <w:rPr>
          <w:rFonts w:ascii="Times New Roman" w:hAnsi="Times New Roman" w:cs="Times New Roman"/>
          <w:sz w:val="24"/>
          <w:szCs w:val="24"/>
        </w:rPr>
        <w:t>об оплате труда работников   муниципальных учреждений, работников рабочих профессий органов местного самоуправления и   муниципальных органов Сельского поселения Хатанга, утвержденного Решением  от 19.05.2011 № 172-РС.</w:t>
      </w:r>
    </w:p>
    <w:p w:rsidR="00DD238C" w:rsidRPr="0077404D" w:rsidRDefault="00DD238C" w:rsidP="00DD238C">
      <w:pPr>
        <w:pStyle w:val="ConsNormal"/>
        <w:widowControl/>
        <w:numPr>
          <w:ilvl w:val="2"/>
          <w:numId w:val="2"/>
        </w:numPr>
        <w:ind w:left="284" w:right="-1" w:firstLine="0"/>
        <w:jc w:val="both"/>
        <w:rPr>
          <w:rFonts w:ascii="Times New Roman" w:hAnsi="Times New Roman" w:cs="Times New Roman"/>
          <w:sz w:val="24"/>
          <w:szCs w:val="24"/>
        </w:rPr>
      </w:pPr>
      <w:r w:rsidRPr="0077404D">
        <w:rPr>
          <w:rFonts w:ascii="Times New Roman" w:hAnsi="Times New Roman" w:cs="Times New Roman"/>
          <w:sz w:val="24"/>
          <w:szCs w:val="24"/>
        </w:rPr>
        <w:t>Стимулирующие выплаты устанавливаются в зависимости от индивидуальных деловых качеств работника, уровня его профессионального мастерства, степени важности выполняемых им работ, отношения к труду и личного вклада в коллективные результаты работы и включают:</w:t>
      </w:r>
    </w:p>
    <w:p w:rsidR="00DD238C" w:rsidRPr="0077404D" w:rsidRDefault="00DD238C" w:rsidP="00DD238C">
      <w:pPr>
        <w:pStyle w:val="ConsNormal"/>
        <w:widowControl/>
        <w:ind w:left="360" w:right="-1" w:firstLine="0"/>
        <w:jc w:val="both"/>
        <w:rPr>
          <w:rFonts w:ascii="Times New Roman" w:hAnsi="Times New Roman" w:cs="Times New Roman"/>
          <w:sz w:val="24"/>
          <w:szCs w:val="24"/>
        </w:rPr>
      </w:pPr>
      <w:r w:rsidRPr="0077404D">
        <w:rPr>
          <w:rFonts w:ascii="Times New Roman" w:hAnsi="Times New Roman" w:cs="Times New Roman"/>
          <w:sz w:val="24"/>
          <w:szCs w:val="24"/>
        </w:rPr>
        <w:t>- персональные надбавки;</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r w:rsidRPr="0077404D">
        <w:rPr>
          <w:rFonts w:ascii="Times New Roman" w:hAnsi="Times New Roman" w:cs="Times New Roman"/>
          <w:sz w:val="24"/>
          <w:szCs w:val="24"/>
        </w:rPr>
        <w:t>- премии;</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r w:rsidRPr="0077404D">
        <w:rPr>
          <w:rFonts w:ascii="Times New Roman" w:hAnsi="Times New Roman" w:cs="Times New Roman"/>
          <w:sz w:val="24"/>
          <w:szCs w:val="24"/>
        </w:rPr>
        <w:t>- надбавки за высокую результативность работы;</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r w:rsidRPr="0077404D">
        <w:rPr>
          <w:rFonts w:ascii="Times New Roman" w:hAnsi="Times New Roman" w:cs="Times New Roman"/>
          <w:sz w:val="24"/>
          <w:szCs w:val="24"/>
        </w:rPr>
        <w:t>- надбавки за высокое качество выполняемых работ;</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r w:rsidRPr="0077404D">
        <w:rPr>
          <w:rFonts w:ascii="Times New Roman" w:hAnsi="Times New Roman" w:cs="Times New Roman"/>
          <w:sz w:val="24"/>
          <w:szCs w:val="24"/>
        </w:rPr>
        <w:t>- надбавки за интенсивность;</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К выплатам, на которые начисляются стимулирующие выплаты, относятся:</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тарифная ставка (оклад);</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повышения тарифных ставок (окладов), установленные в соответствии с приложениями 5 к Решению от 19.05.2011 № 172-РС;</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повышение тарифной ставки специалистам, работающим в сельской местности;</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доплаты, установленные в соответствии с приложениями 3-5 к Решению от 19.05.2011 № 172-РС;</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надбавки, установленные в соответствии с приложениями 4, 5 к Решению от</w:t>
      </w:r>
      <w:r>
        <w:rPr>
          <w:rFonts w:ascii="Times New Roman" w:hAnsi="Times New Roman" w:cs="Times New Roman"/>
          <w:sz w:val="24"/>
          <w:szCs w:val="24"/>
        </w:rPr>
        <w:t xml:space="preserve"> 19</w:t>
      </w:r>
      <w:r w:rsidRPr="0077404D">
        <w:rPr>
          <w:rFonts w:ascii="Times New Roman" w:hAnsi="Times New Roman" w:cs="Times New Roman"/>
          <w:sz w:val="24"/>
          <w:szCs w:val="24"/>
        </w:rPr>
        <w:t>.0</w:t>
      </w:r>
      <w:r>
        <w:rPr>
          <w:rFonts w:ascii="Times New Roman" w:hAnsi="Times New Roman" w:cs="Times New Roman"/>
          <w:sz w:val="24"/>
          <w:szCs w:val="24"/>
        </w:rPr>
        <w:t>5</w:t>
      </w:r>
      <w:r w:rsidRPr="0077404D">
        <w:rPr>
          <w:rFonts w:ascii="Times New Roman" w:hAnsi="Times New Roman" w:cs="Times New Roman"/>
          <w:sz w:val="24"/>
          <w:szCs w:val="24"/>
        </w:rPr>
        <w:t>.20</w:t>
      </w:r>
      <w:r>
        <w:rPr>
          <w:rFonts w:ascii="Times New Roman" w:hAnsi="Times New Roman" w:cs="Times New Roman"/>
          <w:sz w:val="24"/>
          <w:szCs w:val="24"/>
        </w:rPr>
        <w:t>11</w:t>
      </w:r>
      <w:r w:rsidRPr="0077404D">
        <w:rPr>
          <w:rFonts w:ascii="Times New Roman" w:hAnsi="Times New Roman" w:cs="Times New Roman"/>
          <w:sz w:val="24"/>
          <w:szCs w:val="24"/>
        </w:rPr>
        <w:t xml:space="preserve"> № </w:t>
      </w:r>
      <w:r>
        <w:rPr>
          <w:rFonts w:ascii="Times New Roman" w:hAnsi="Times New Roman" w:cs="Times New Roman"/>
          <w:sz w:val="24"/>
          <w:szCs w:val="24"/>
        </w:rPr>
        <w:t>172</w:t>
      </w:r>
      <w:r w:rsidRPr="0077404D">
        <w:rPr>
          <w:rFonts w:ascii="Times New Roman" w:hAnsi="Times New Roman" w:cs="Times New Roman"/>
          <w:sz w:val="24"/>
          <w:szCs w:val="24"/>
        </w:rPr>
        <w:t>-РС;</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доплаты за работу в выходные и нерабочие праздничные дни;</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lastRenderedPageBreak/>
        <w:t>- доплаты за совмещение профессий (должностей) и выполнение обязанностей временно отсутствующего работника без освобождения от своей основной работы (доплаты за расширение зон обслуживания или увеличение объема работ);</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доплаты за совместительство.</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Конкретный порядок установления и расчета стимулирующих выплат определяется самостоятельно соответствующим органом - для работников этого органа и </w:t>
      </w:r>
      <w:proofErr w:type="gramStart"/>
      <w:r w:rsidRPr="0077404D">
        <w:rPr>
          <w:rFonts w:ascii="Times New Roman" w:hAnsi="Times New Roman" w:cs="Times New Roman"/>
          <w:sz w:val="24"/>
          <w:szCs w:val="24"/>
        </w:rPr>
        <w:t>работников</w:t>
      </w:r>
      <w:proofErr w:type="gramEnd"/>
      <w:r w:rsidRPr="0077404D">
        <w:rPr>
          <w:rFonts w:ascii="Times New Roman" w:hAnsi="Times New Roman" w:cs="Times New Roman"/>
          <w:sz w:val="24"/>
          <w:szCs w:val="24"/>
        </w:rPr>
        <w:t xml:space="preserve"> подведомственных этому органу учреждений  и утверждается в составе положения об оплате труда.</w:t>
      </w:r>
    </w:p>
    <w:p w:rsidR="00DD238C" w:rsidRPr="0077404D" w:rsidRDefault="00DD238C" w:rsidP="00DD238C">
      <w:pPr>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В целях стимулирования работников на качественное и результативное осуществление своих должностных (функциональных) обязанностей устанавливается ежемесячная персональная надбавка, стимулирующая повышение деловых (трудовых) качеств работников.</w:t>
      </w:r>
    </w:p>
    <w:p w:rsidR="00DD238C" w:rsidRPr="0077404D" w:rsidRDefault="00DD238C" w:rsidP="00DD238C">
      <w:pPr>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Персональная надбавка, стимулирующая повышение деловых (трудовых) качеств работника, устанавливается всем категориям работников ежемесячно на основании приказа работодателя и выделяется отдельной строкой в расчетном листке работника.</w:t>
      </w:r>
    </w:p>
    <w:p w:rsidR="00DD238C" w:rsidRPr="0077404D" w:rsidRDefault="00DD238C" w:rsidP="00DD238C">
      <w:pPr>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Персональная надбавка, стимулирующая повышение деловых (трудовых) качеств работника, рассчитывается в процентах от установленных в расчетном месяце размеров тарифной ставки, размеров выплат компенсационного и стимулирующего характера </w:t>
      </w:r>
      <w:r w:rsidRPr="00EC31C0">
        <w:rPr>
          <w:rFonts w:ascii="Times New Roman" w:hAnsi="Times New Roman" w:cs="Times New Roman"/>
          <w:sz w:val="24"/>
          <w:szCs w:val="24"/>
        </w:rPr>
        <w:t>без учета выплат, указанных в подпункте 2.5.5.3, и устанавливается в пределах утвержденных</w:t>
      </w:r>
      <w:r w:rsidRPr="0077404D">
        <w:rPr>
          <w:rFonts w:ascii="Times New Roman" w:hAnsi="Times New Roman" w:cs="Times New Roman"/>
          <w:sz w:val="24"/>
          <w:szCs w:val="24"/>
        </w:rPr>
        <w:t xml:space="preserve"> объемов бюджетных ассигнований в следующем размере:</w:t>
      </w:r>
    </w:p>
    <w:p w:rsidR="00DD238C" w:rsidRPr="0077404D" w:rsidRDefault="00DD238C" w:rsidP="00DD238C">
      <w:pPr>
        <w:ind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-до момента утверждения положения о стимулировании работников учреждения с учетом показателей (критериев) оценки качества, эффективности и результатов труда работников в размере не более 25,4%; </w:t>
      </w:r>
    </w:p>
    <w:p w:rsidR="00DD238C" w:rsidRPr="0077404D" w:rsidRDefault="00DD238C" w:rsidP="00DD238C">
      <w:pPr>
        <w:ind w:right="-1" w:firstLine="284"/>
        <w:jc w:val="both"/>
        <w:rPr>
          <w:rFonts w:ascii="Times New Roman" w:hAnsi="Times New Roman" w:cs="Times New Roman"/>
          <w:sz w:val="24"/>
          <w:szCs w:val="24"/>
        </w:rPr>
      </w:pPr>
      <w:r w:rsidRPr="0077404D">
        <w:rPr>
          <w:rFonts w:ascii="Times New Roman" w:hAnsi="Times New Roman" w:cs="Times New Roman"/>
          <w:sz w:val="24"/>
          <w:szCs w:val="24"/>
        </w:rPr>
        <w:t>-после разработки и утверждения в конкретном учреждении положения о стимулировании работников учреждения с учетом отраслевых показателей (критериев) оценки качества, эффективности и результатов труда работников, размер персональной надбавки, стимулирующей повышение деловых (трудовых) качеств работника, устанавливается дифференцированно, при этом ее минимальный размер составляет 19,4%.</w:t>
      </w:r>
    </w:p>
    <w:p w:rsidR="00DD238C" w:rsidRPr="0077404D" w:rsidRDefault="00DD238C" w:rsidP="00DD238C">
      <w:pPr>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При расчете персональной надбавки, стимулирующей повышение деловых (трудовых) качеств работника не учитываются следующие выплаты:</w:t>
      </w:r>
    </w:p>
    <w:p w:rsidR="00DD238C" w:rsidRPr="0077404D" w:rsidRDefault="00DD238C" w:rsidP="00DD238C">
      <w:pPr>
        <w:ind w:right="-1" w:firstLine="284"/>
        <w:jc w:val="both"/>
        <w:rPr>
          <w:rFonts w:ascii="Times New Roman" w:hAnsi="Times New Roman" w:cs="Times New Roman"/>
          <w:sz w:val="24"/>
          <w:szCs w:val="24"/>
        </w:rPr>
      </w:pPr>
      <w:r w:rsidRPr="0077404D">
        <w:rPr>
          <w:rFonts w:ascii="Times New Roman" w:hAnsi="Times New Roman" w:cs="Times New Roman"/>
          <w:sz w:val="24"/>
          <w:szCs w:val="24"/>
        </w:rPr>
        <w:t>-фиксированные компенсационные выплаты в части, приходящейся на выплаты по районному коэффициенту, процентной надбавке к заработной плате за стаж работы в районах Крайнего Севера и приравненных к ним местностях;</w:t>
      </w:r>
    </w:p>
    <w:p w:rsidR="00DD238C" w:rsidRPr="0077404D" w:rsidRDefault="00DD238C" w:rsidP="00DD238C">
      <w:pPr>
        <w:ind w:right="-1" w:firstLine="284"/>
        <w:jc w:val="both"/>
        <w:rPr>
          <w:rFonts w:ascii="Times New Roman" w:hAnsi="Times New Roman" w:cs="Times New Roman"/>
          <w:sz w:val="24"/>
          <w:szCs w:val="24"/>
        </w:rPr>
      </w:pPr>
      <w:r w:rsidRPr="0077404D">
        <w:rPr>
          <w:rFonts w:ascii="Times New Roman" w:hAnsi="Times New Roman" w:cs="Times New Roman"/>
          <w:sz w:val="24"/>
          <w:szCs w:val="24"/>
        </w:rPr>
        <w:t>-премии разового характера;</w:t>
      </w:r>
    </w:p>
    <w:p w:rsidR="00DD238C" w:rsidRPr="0077404D" w:rsidRDefault="00DD238C" w:rsidP="00DD238C">
      <w:pPr>
        <w:ind w:right="-1" w:firstLine="284"/>
        <w:jc w:val="both"/>
        <w:rPr>
          <w:rFonts w:ascii="Times New Roman" w:hAnsi="Times New Roman" w:cs="Times New Roman"/>
          <w:sz w:val="24"/>
          <w:szCs w:val="24"/>
        </w:rPr>
      </w:pPr>
      <w:r w:rsidRPr="0077404D">
        <w:rPr>
          <w:rFonts w:ascii="Times New Roman" w:hAnsi="Times New Roman" w:cs="Times New Roman"/>
          <w:sz w:val="24"/>
          <w:szCs w:val="24"/>
        </w:rPr>
        <w:t>-выплаты, произведенные  учреждениями, за счет средств, полученных от предпринимательской деятельности, а также от иной приносящей доход деятельности;</w:t>
      </w:r>
    </w:p>
    <w:p w:rsidR="00DD238C" w:rsidRPr="0077404D" w:rsidRDefault="00DD238C" w:rsidP="00DD238C">
      <w:pPr>
        <w:ind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-выплаты, обеспечивающие уровень заработной платы работников бюджетной сферы не ниже размера минимальной заработной платы, установленного </w:t>
      </w:r>
      <w:proofErr w:type="gramStart"/>
      <w:r w:rsidRPr="0077404D">
        <w:rPr>
          <w:rFonts w:ascii="Times New Roman" w:hAnsi="Times New Roman" w:cs="Times New Roman"/>
          <w:sz w:val="24"/>
          <w:szCs w:val="24"/>
        </w:rPr>
        <w:t>в</w:t>
      </w:r>
      <w:proofErr w:type="gramEnd"/>
      <w:r w:rsidRPr="0077404D">
        <w:rPr>
          <w:rFonts w:ascii="Times New Roman" w:hAnsi="Times New Roman" w:cs="Times New Roman"/>
          <w:sz w:val="24"/>
          <w:szCs w:val="24"/>
        </w:rPr>
        <w:t xml:space="preserve"> </w:t>
      </w:r>
      <w:proofErr w:type="gramStart"/>
      <w:r w:rsidRPr="0077404D">
        <w:rPr>
          <w:rFonts w:ascii="Times New Roman" w:hAnsi="Times New Roman" w:cs="Times New Roman"/>
          <w:sz w:val="24"/>
          <w:szCs w:val="24"/>
        </w:rPr>
        <w:t>Красноярском</w:t>
      </w:r>
      <w:proofErr w:type="gramEnd"/>
      <w:r w:rsidRPr="0077404D">
        <w:rPr>
          <w:rFonts w:ascii="Times New Roman" w:hAnsi="Times New Roman" w:cs="Times New Roman"/>
          <w:sz w:val="24"/>
          <w:szCs w:val="24"/>
        </w:rPr>
        <w:t xml:space="preserve"> крае для Таймырского Долгано-Ненецкого муниципального района;</w:t>
      </w:r>
    </w:p>
    <w:p w:rsidR="00DD238C" w:rsidRPr="0077404D" w:rsidRDefault="00DD238C" w:rsidP="00DD238C">
      <w:pPr>
        <w:ind w:right="-1" w:firstLine="284"/>
        <w:jc w:val="both"/>
        <w:rPr>
          <w:rFonts w:ascii="Times New Roman" w:hAnsi="Times New Roman" w:cs="Times New Roman"/>
          <w:sz w:val="24"/>
          <w:szCs w:val="24"/>
        </w:rPr>
      </w:pPr>
      <w:r w:rsidRPr="0077404D">
        <w:rPr>
          <w:rFonts w:ascii="Times New Roman" w:hAnsi="Times New Roman" w:cs="Times New Roman"/>
          <w:sz w:val="24"/>
          <w:szCs w:val="24"/>
        </w:rPr>
        <w:t>-начисления по районному коэффициенту, процентной надбавке к заработной плате за стаж работы в районах Крайнего Севера и приравненных к ним местностях.</w:t>
      </w:r>
    </w:p>
    <w:p w:rsidR="00DD238C" w:rsidRPr="0077404D" w:rsidRDefault="00DD238C" w:rsidP="00DD238C">
      <w:pPr>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Выплата персональной надбавки, стимулирующей повышение деловых (трудовых) качеств работника, осуществляется с учетом начислений по районному коэффициенту, процентной надбавки к заработной плате за стаж работы в районах Крайнего Севера и приравненных к ним местностях.</w:t>
      </w:r>
    </w:p>
    <w:p w:rsidR="00DD238C" w:rsidRPr="0077404D" w:rsidRDefault="00DD238C" w:rsidP="00DD238C">
      <w:pPr>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Общие показатели (критерии) оценки качества, эффективности и результатов труда работников разрабатываются  учреждениями с участием представителей профсоюзного органа (при его наличии).</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В целях усиления материальной заинтересованности работников, повышения эффективности и качества их работы, могут выплачиваться премии.</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Премирование может осуществляться по итогам работы за месяц в пределах утвержденного фонда оплаты труда.</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Премирование за квартал и год может осуществляться только при наличии экономии фонда оплаты труда.</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lastRenderedPageBreak/>
        <w:t>Премирование производится в соответствии с положением о премировании, утверждаемым руководителем учреждения или органа по согласованию с профсоюзным органом (при его наличии) либо утверждается в составе положения об оплате труда.</w:t>
      </w:r>
    </w:p>
    <w:p w:rsidR="00DD238C" w:rsidRPr="0077404D" w:rsidRDefault="00DD238C" w:rsidP="00DD238C">
      <w:pPr>
        <w:pStyle w:val="ConsNormal"/>
        <w:widowControl/>
        <w:ind w:left="284" w:right="-1" w:firstLine="0"/>
        <w:jc w:val="both"/>
        <w:rPr>
          <w:rFonts w:ascii="Times New Roman" w:hAnsi="Times New Roman" w:cs="Times New Roman"/>
          <w:sz w:val="24"/>
          <w:szCs w:val="24"/>
        </w:rPr>
      </w:pPr>
    </w:p>
    <w:p w:rsidR="00DD238C" w:rsidRPr="0077404D" w:rsidRDefault="00DD238C" w:rsidP="00DD238C">
      <w:pPr>
        <w:pStyle w:val="ConsNormal"/>
        <w:widowControl/>
        <w:numPr>
          <w:ilvl w:val="1"/>
          <w:numId w:val="2"/>
        </w:numPr>
        <w:ind w:right="-1"/>
        <w:rPr>
          <w:rFonts w:ascii="Times New Roman" w:hAnsi="Times New Roman" w:cs="Times New Roman"/>
          <w:b/>
          <w:bCs/>
          <w:sz w:val="24"/>
          <w:szCs w:val="24"/>
        </w:rPr>
      </w:pPr>
      <w:r w:rsidRPr="0077404D">
        <w:rPr>
          <w:rFonts w:ascii="Times New Roman" w:hAnsi="Times New Roman" w:cs="Times New Roman"/>
          <w:b/>
          <w:bCs/>
          <w:sz w:val="24"/>
          <w:szCs w:val="24"/>
        </w:rPr>
        <w:t>Материальная помощь.</w:t>
      </w:r>
    </w:p>
    <w:p w:rsidR="00DD238C" w:rsidRPr="0077404D" w:rsidRDefault="00DD238C" w:rsidP="00DD238C">
      <w:pPr>
        <w:pStyle w:val="ConsNormal"/>
        <w:widowControl/>
        <w:ind w:left="284" w:right="-1" w:firstLine="0"/>
        <w:jc w:val="both"/>
        <w:rPr>
          <w:rFonts w:ascii="Times New Roman" w:hAnsi="Times New Roman" w:cs="Times New Roman"/>
          <w:b/>
          <w:bCs/>
          <w:sz w:val="24"/>
          <w:szCs w:val="24"/>
        </w:rPr>
      </w:pP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Материальная помощь оказывается работникам, оказавшимся в трудной жизненной ситуации: при утрате имущества в результате пожара, кражи, стихийного бедствия; в случае смерти ближайших родственников, при заболевании и по другим уважительным причинам.</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Размер материальной помощи (за исключением выплат, предусмотренных п. </w:t>
      </w:r>
      <w:r>
        <w:rPr>
          <w:rFonts w:ascii="Times New Roman" w:hAnsi="Times New Roman" w:cs="Times New Roman"/>
          <w:sz w:val="24"/>
          <w:szCs w:val="24"/>
        </w:rPr>
        <w:t>2</w:t>
      </w:r>
      <w:r w:rsidRPr="0077404D">
        <w:rPr>
          <w:rFonts w:ascii="Times New Roman" w:hAnsi="Times New Roman" w:cs="Times New Roman"/>
          <w:sz w:val="24"/>
          <w:szCs w:val="24"/>
        </w:rPr>
        <w:t xml:space="preserve">.6.3) определяется в каждом отдельном случае индивидуально и не может превышать 10 минимальных </w:t>
      </w:r>
      <w:proofErr w:type="gramStart"/>
      <w:r w:rsidRPr="0077404D">
        <w:rPr>
          <w:rFonts w:ascii="Times New Roman" w:hAnsi="Times New Roman" w:cs="Times New Roman"/>
          <w:sz w:val="24"/>
          <w:szCs w:val="24"/>
        </w:rPr>
        <w:t>размеров оплаты труда</w:t>
      </w:r>
      <w:proofErr w:type="gramEnd"/>
      <w:r w:rsidRPr="0077404D">
        <w:rPr>
          <w:rFonts w:ascii="Times New Roman" w:hAnsi="Times New Roman" w:cs="Times New Roman"/>
          <w:sz w:val="24"/>
          <w:szCs w:val="24"/>
        </w:rPr>
        <w:t xml:space="preserve"> (МРОТ) в год.</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Размер материальной помощи на погребение в случае смерти ближайших родственников (супруг, супруга, родители, дети) составляет 10000 рублей.</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В случае смерти работника его семье выплачивается материальная помощь на погребение:</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при погребении без вывоза тела - в размере 10000 рублей;</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при необходимости вывоза тела - в размере 20000 рублей.</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Решение о выплате материальной помощи работнику, оказавшемуся в трудной жизненной ситуации, принимается руководителем учреждения или органа с участием представителей профсоюзного органа (при его наличии), на основании заявления работника.</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Размеры материальной помощи, указанные в подпунктах </w:t>
      </w:r>
      <w:r>
        <w:rPr>
          <w:rFonts w:ascii="Times New Roman" w:hAnsi="Times New Roman" w:cs="Times New Roman"/>
          <w:sz w:val="24"/>
          <w:szCs w:val="24"/>
        </w:rPr>
        <w:t>2</w:t>
      </w:r>
      <w:r w:rsidRPr="0077404D">
        <w:rPr>
          <w:rFonts w:ascii="Times New Roman" w:hAnsi="Times New Roman" w:cs="Times New Roman"/>
          <w:sz w:val="24"/>
          <w:szCs w:val="24"/>
        </w:rPr>
        <w:t xml:space="preserve">.6.2 и </w:t>
      </w:r>
      <w:r>
        <w:rPr>
          <w:rFonts w:ascii="Times New Roman" w:hAnsi="Times New Roman" w:cs="Times New Roman"/>
          <w:sz w:val="24"/>
          <w:szCs w:val="24"/>
        </w:rPr>
        <w:t>2</w:t>
      </w:r>
      <w:r w:rsidRPr="0077404D">
        <w:rPr>
          <w:rFonts w:ascii="Times New Roman" w:hAnsi="Times New Roman" w:cs="Times New Roman"/>
          <w:sz w:val="24"/>
          <w:szCs w:val="24"/>
        </w:rPr>
        <w:t>.6.3, определены с учетом районного коэффициента и процентной надбавки за стаж работы в районах Крайнего Севера и приравненных к ним местностях.</w:t>
      </w:r>
    </w:p>
    <w:p w:rsidR="00DD238C"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Материальная помощь выплачивается в пределах средств фонда оплаты труда, утвержденного на очередной финансовый год.</w:t>
      </w:r>
    </w:p>
    <w:p w:rsidR="00DD238C" w:rsidRDefault="00DD238C" w:rsidP="00DD238C">
      <w:pPr>
        <w:pStyle w:val="ConsNormal"/>
        <w:widowControl/>
        <w:ind w:left="284" w:right="-1" w:firstLine="0"/>
        <w:jc w:val="both"/>
        <w:rPr>
          <w:rFonts w:ascii="Times New Roman" w:hAnsi="Times New Roman" w:cs="Times New Roman"/>
          <w:b/>
          <w:sz w:val="24"/>
          <w:szCs w:val="24"/>
        </w:rPr>
      </w:pPr>
    </w:p>
    <w:p w:rsidR="00DD238C" w:rsidRDefault="00DD238C" w:rsidP="00DD238C">
      <w:pPr>
        <w:pStyle w:val="ConsNormal"/>
        <w:widowControl/>
        <w:numPr>
          <w:ilvl w:val="1"/>
          <w:numId w:val="2"/>
        </w:numPr>
        <w:ind w:left="284" w:right="-1" w:firstLine="0"/>
        <w:rPr>
          <w:rFonts w:ascii="Times New Roman" w:hAnsi="Times New Roman" w:cs="Times New Roman"/>
          <w:b/>
          <w:sz w:val="24"/>
          <w:szCs w:val="24"/>
        </w:rPr>
      </w:pPr>
      <w:r w:rsidRPr="0080617D">
        <w:rPr>
          <w:rFonts w:ascii="Times New Roman" w:hAnsi="Times New Roman" w:cs="Times New Roman"/>
          <w:b/>
          <w:bCs/>
          <w:sz w:val="24"/>
          <w:szCs w:val="24"/>
        </w:rPr>
        <w:t xml:space="preserve">Оплата труда руководителей учреждений, их </w:t>
      </w:r>
      <w:r w:rsidRPr="0080617D">
        <w:rPr>
          <w:rFonts w:ascii="Times New Roman" w:hAnsi="Times New Roman" w:cs="Times New Roman"/>
          <w:b/>
          <w:sz w:val="24"/>
          <w:szCs w:val="24"/>
        </w:rPr>
        <w:t>заместителей и главных бухгалтеров.</w:t>
      </w:r>
    </w:p>
    <w:p w:rsidR="00DD238C" w:rsidRPr="00D60754" w:rsidRDefault="00DD238C" w:rsidP="00DD238C">
      <w:pPr>
        <w:pStyle w:val="a3"/>
        <w:numPr>
          <w:ilvl w:val="2"/>
          <w:numId w:val="2"/>
        </w:numPr>
        <w:ind w:left="0" w:firstLine="284"/>
        <w:jc w:val="both"/>
        <w:rPr>
          <w:sz w:val="24"/>
          <w:szCs w:val="24"/>
          <w:lang w:val="ru-RU"/>
        </w:rPr>
      </w:pPr>
      <w:r w:rsidRPr="00D60754">
        <w:rPr>
          <w:sz w:val="24"/>
          <w:szCs w:val="24"/>
          <w:lang w:val="ru-RU"/>
        </w:rPr>
        <w:t xml:space="preserve">Заработная плата руководителей учреждений, их заместителей и главных бухгалтеров включает в себя тарифную ставку (оклад), компенсационные стимулирующие и иные виды выплат, определяемые в соответствии с </w:t>
      </w:r>
      <w:r w:rsidRPr="00EB2676">
        <w:rPr>
          <w:sz w:val="24"/>
          <w:szCs w:val="24"/>
          <w:lang w:val="ru-RU"/>
        </w:rPr>
        <w:t xml:space="preserve">Решением </w:t>
      </w:r>
      <w:r>
        <w:rPr>
          <w:sz w:val="24"/>
          <w:szCs w:val="24"/>
          <w:lang w:val="ru-RU"/>
        </w:rPr>
        <w:t>от 19.05.2011 №172-РС.</w:t>
      </w:r>
    </w:p>
    <w:p w:rsidR="00DD238C" w:rsidRPr="00D60754" w:rsidRDefault="00DD238C" w:rsidP="00DD238C">
      <w:pPr>
        <w:pStyle w:val="a3"/>
        <w:numPr>
          <w:ilvl w:val="2"/>
          <w:numId w:val="2"/>
        </w:numPr>
        <w:ind w:left="0" w:firstLine="284"/>
        <w:jc w:val="both"/>
        <w:rPr>
          <w:rFonts w:cs="Calibri"/>
          <w:sz w:val="24"/>
          <w:szCs w:val="24"/>
          <w:lang w:val="ru-RU"/>
        </w:rPr>
      </w:pPr>
      <w:r w:rsidRPr="00D60754">
        <w:rPr>
          <w:rFonts w:cs="Calibri"/>
          <w:sz w:val="24"/>
          <w:szCs w:val="24"/>
          <w:lang w:val="ru-RU"/>
        </w:rPr>
        <w:t xml:space="preserve">Тарифная ставка (оклад) руководителей учреждений, их заместителей и главных бухгалтеров устанавливается в соответствии с единой тарифной сеткой сельского поселения по оплате </w:t>
      </w:r>
      <w:proofErr w:type="gramStart"/>
      <w:r w:rsidRPr="00D60754">
        <w:rPr>
          <w:rFonts w:cs="Calibri"/>
          <w:sz w:val="24"/>
          <w:szCs w:val="24"/>
          <w:lang w:val="ru-RU"/>
        </w:rPr>
        <w:t>труда работников муниципальных учреждений органов местного самоуправления</w:t>
      </w:r>
      <w:proofErr w:type="gramEnd"/>
      <w:r w:rsidRPr="00D60754">
        <w:rPr>
          <w:rFonts w:cs="Calibri"/>
          <w:sz w:val="24"/>
          <w:szCs w:val="24"/>
          <w:lang w:val="ru-RU"/>
        </w:rPr>
        <w:t xml:space="preserve"> и муниципальных органов сельского поселения Хатанга (далее единая тарифная сетка сельского поселения) согласно разряду оплаты труда.</w:t>
      </w:r>
      <w:r>
        <w:rPr>
          <w:rFonts w:cs="Calibri"/>
          <w:sz w:val="24"/>
          <w:szCs w:val="24"/>
          <w:lang w:val="ru-RU"/>
        </w:rPr>
        <w:t xml:space="preserve"> </w:t>
      </w:r>
    </w:p>
    <w:p w:rsidR="00DD238C" w:rsidRPr="0080617D" w:rsidRDefault="00DD238C" w:rsidP="00DD238C">
      <w:pPr>
        <w:pStyle w:val="a5"/>
        <w:numPr>
          <w:ilvl w:val="2"/>
          <w:numId w:val="2"/>
        </w:numPr>
        <w:autoSpaceDE w:val="0"/>
        <w:autoSpaceDN w:val="0"/>
        <w:adjustRightInd w:val="0"/>
        <w:ind w:left="0" w:firstLine="284"/>
        <w:jc w:val="both"/>
        <w:outlineLvl w:val="1"/>
        <w:rPr>
          <w:rFonts w:ascii="Times New Roman" w:hAnsi="Times New Roman" w:cs="Times New Roman"/>
          <w:sz w:val="24"/>
          <w:szCs w:val="24"/>
        </w:rPr>
      </w:pPr>
      <w:r w:rsidRPr="0080617D">
        <w:rPr>
          <w:rFonts w:ascii="Times New Roman" w:hAnsi="Times New Roman" w:cs="Times New Roman"/>
          <w:sz w:val="24"/>
          <w:szCs w:val="24"/>
        </w:rPr>
        <w:t>Тарифные ставки (оклады) заместителей руководителей и главных бухгалтеров устанавливаются на 1 - 2 разряда</w:t>
      </w:r>
      <w:r w:rsidRPr="0080617D">
        <w:rPr>
          <w:rFonts w:ascii="Times New Roman" w:hAnsi="Times New Roman" w:cs="Times New Roman"/>
          <w:color w:val="FF0000"/>
          <w:sz w:val="24"/>
          <w:szCs w:val="24"/>
        </w:rPr>
        <w:t xml:space="preserve"> </w:t>
      </w:r>
      <w:r w:rsidRPr="0080617D">
        <w:rPr>
          <w:rFonts w:ascii="Times New Roman" w:hAnsi="Times New Roman" w:cs="Times New Roman"/>
          <w:sz w:val="24"/>
          <w:szCs w:val="24"/>
        </w:rPr>
        <w:t>ниже</w:t>
      </w:r>
      <w:r w:rsidRPr="0080617D">
        <w:rPr>
          <w:rFonts w:ascii="Times New Roman" w:hAnsi="Times New Roman" w:cs="Times New Roman"/>
          <w:color w:val="FF0000"/>
          <w:sz w:val="24"/>
          <w:szCs w:val="24"/>
        </w:rPr>
        <w:t xml:space="preserve"> </w:t>
      </w:r>
      <w:r w:rsidRPr="0080617D">
        <w:rPr>
          <w:rFonts w:ascii="Times New Roman" w:hAnsi="Times New Roman" w:cs="Times New Roman"/>
          <w:sz w:val="24"/>
          <w:szCs w:val="24"/>
        </w:rPr>
        <w:t>разряда соответствующего руководителя, предусмотренного по единой тарифной сетке сельского поселения.</w:t>
      </w:r>
      <w:r w:rsidRPr="0080617D">
        <w:rPr>
          <w:rFonts w:cs="Calibri"/>
          <w:color w:val="00B050"/>
          <w:sz w:val="24"/>
          <w:szCs w:val="24"/>
        </w:rPr>
        <w:t xml:space="preserve"> </w:t>
      </w:r>
    </w:p>
    <w:p w:rsidR="00DD238C" w:rsidRPr="0080617D" w:rsidRDefault="00DD238C" w:rsidP="00DD238C">
      <w:pPr>
        <w:pStyle w:val="a5"/>
        <w:numPr>
          <w:ilvl w:val="2"/>
          <w:numId w:val="2"/>
        </w:numPr>
        <w:autoSpaceDE w:val="0"/>
        <w:autoSpaceDN w:val="0"/>
        <w:adjustRightInd w:val="0"/>
        <w:ind w:left="0" w:firstLine="284"/>
        <w:jc w:val="both"/>
        <w:outlineLvl w:val="1"/>
        <w:rPr>
          <w:rFonts w:ascii="Times New Roman" w:hAnsi="Times New Roman" w:cs="Times New Roman"/>
          <w:sz w:val="24"/>
          <w:szCs w:val="24"/>
        </w:rPr>
      </w:pPr>
      <w:r w:rsidRPr="0080617D">
        <w:rPr>
          <w:rFonts w:ascii="Times New Roman" w:hAnsi="Times New Roman" w:cs="Times New Roman"/>
          <w:sz w:val="24"/>
          <w:szCs w:val="24"/>
        </w:rPr>
        <w:t>Разряд оплаты труда руководителей учреждений, их заместителей и главных бухгалтеров устанавливается в зависимости от масштаба и сложности руководства и определяется на основе их тарификации с учетом единого квалификационного справочника должностей руководителей, специалистов и служащих отраслей бюджетной сферы, утверждаемых в порядке, установленном Правительством Российской Федерации.</w:t>
      </w:r>
      <w:r w:rsidRPr="0080617D">
        <w:rPr>
          <w:rFonts w:cs="Calibri"/>
          <w:color w:val="00B050"/>
          <w:sz w:val="24"/>
          <w:szCs w:val="24"/>
        </w:rPr>
        <w:t xml:space="preserve"> </w:t>
      </w:r>
    </w:p>
    <w:p w:rsidR="00DD238C" w:rsidRPr="0080617D" w:rsidRDefault="00DD238C" w:rsidP="00DD238C">
      <w:pPr>
        <w:pStyle w:val="a5"/>
        <w:numPr>
          <w:ilvl w:val="2"/>
          <w:numId w:val="2"/>
        </w:numPr>
        <w:autoSpaceDE w:val="0"/>
        <w:autoSpaceDN w:val="0"/>
        <w:adjustRightInd w:val="0"/>
        <w:ind w:left="0" w:firstLine="284"/>
        <w:jc w:val="both"/>
        <w:outlineLvl w:val="1"/>
        <w:rPr>
          <w:rFonts w:ascii="Times New Roman" w:hAnsi="Times New Roman" w:cs="Times New Roman"/>
          <w:sz w:val="24"/>
          <w:szCs w:val="24"/>
        </w:rPr>
      </w:pPr>
      <w:r w:rsidRPr="0080617D">
        <w:rPr>
          <w:rFonts w:ascii="Times New Roman" w:hAnsi="Times New Roman" w:cs="Times New Roman"/>
          <w:sz w:val="24"/>
          <w:szCs w:val="24"/>
        </w:rPr>
        <w:t>Руководителям учреждений стимулирующие выплаты устанавливаются в соответствии с порядком, предусмотренным для работников данных учреждений, администрацией сельского поселения Хатанга (или главным распорядителем бюджетных средств).</w:t>
      </w:r>
    </w:p>
    <w:p w:rsidR="00DD238C" w:rsidRPr="0080617D" w:rsidRDefault="00DD238C" w:rsidP="00DD238C">
      <w:pPr>
        <w:autoSpaceDE w:val="0"/>
        <w:autoSpaceDN w:val="0"/>
        <w:adjustRightInd w:val="0"/>
        <w:jc w:val="both"/>
        <w:outlineLvl w:val="1"/>
        <w:rPr>
          <w:rFonts w:ascii="Times New Roman" w:hAnsi="Times New Roman" w:cs="Times New Roman"/>
          <w:sz w:val="24"/>
          <w:szCs w:val="24"/>
        </w:rPr>
      </w:pPr>
      <w:r w:rsidRPr="0080617D">
        <w:rPr>
          <w:rFonts w:ascii="Times New Roman" w:hAnsi="Times New Roman" w:cs="Times New Roman"/>
          <w:sz w:val="24"/>
          <w:szCs w:val="24"/>
        </w:rPr>
        <w:t>Руководителям учреждений компенсационные и иные виды выплат устанавливаются администрацией сельского поселения Хатанга (или главным распорядителем бюджетных средств).</w:t>
      </w:r>
    </w:p>
    <w:p w:rsidR="00DD238C" w:rsidRPr="0080617D" w:rsidRDefault="00DD238C" w:rsidP="00DD238C">
      <w:pPr>
        <w:pStyle w:val="ConsNormal"/>
        <w:widowControl/>
        <w:ind w:right="-1" w:firstLine="0"/>
        <w:jc w:val="both"/>
        <w:rPr>
          <w:rFonts w:ascii="Times New Roman" w:hAnsi="Times New Roman" w:cs="Times New Roman"/>
          <w:b/>
          <w:sz w:val="24"/>
          <w:szCs w:val="24"/>
        </w:rPr>
      </w:pPr>
      <w:r w:rsidRPr="008A0A0A">
        <w:rPr>
          <w:rFonts w:ascii="Times New Roman" w:hAnsi="Times New Roman" w:cs="Times New Roman"/>
          <w:sz w:val="24"/>
          <w:szCs w:val="24"/>
        </w:rPr>
        <w:lastRenderedPageBreak/>
        <w:t xml:space="preserve"> Заместителям руководителей учреждений и главным бухгалтерам компенсационные, стимулирующие и иные виды выплат устанавливаются руководителем учреждения по согласованию с администрацией сельского поселения Хатанга (или главным распорядителем бюджетных средств).</w:t>
      </w:r>
    </w:p>
    <w:p w:rsidR="00DD238C" w:rsidRPr="0077404D" w:rsidRDefault="00DD238C" w:rsidP="00DD238C">
      <w:pPr>
        <w:pStyle w:val="ConsNonformat"/>
        <w:widowControl/>
        <w:ind w:left="709" w:right="-1" w:hanging="425"/>
        <w:jc w:val="both"/>
        <w:rPr>
          <w:rFonts w:ascii="Times New Roman" w:hAnsi="Times New Roman" w:cs="Times New Roman"/>
          <w:sz w:val="24"/>
          <w:szCs w:val="24"/>
        </w:rPr>
      </w:pPr>
    </w:p>
    <w:p w:rsidR="00DD238C" w:rsidRPr="0077404D" w:rsidRDefault="00DD238C" w:rsidP="00DD238C">
      <w:pPr>
        <w:pStyle w:val="ConsNormal"/>
        <w:widowControl/>
        <w:numPr>
          <w:ilvl w:val="0"/>
          <w:numId w:val="2"/>
        </w:numPr>
        <w:ind w:left="284" w:right="-1" w:firstLine="0"/>
        <w:jc w:val="center"/>
        <w:rPr>
          <w:rFonts w:ascii="Times New Roman" w:hAnsi="Times New Roman" w:cs="Times New Roman"/>
          <w:b/>
          <w:bCs/>
          <w:sz w:val="24"/>
          <w:szCs w:val="24"/>
        </w:rPr>
      </w:pPr>
      <w:r w:rsidRPr="0077404D">
        <w:rPr>
          <w:rFonts w:ascii="Times New Roman" w:hAnsi="Times New Roman" w:cs="Times New Roman"/>
          <w:b/>
          <w:bCs/>
          <w:sz w:val="24"/>
          <w:szCs w:val="24"/>
        </w:rPr>
        <w:t>Порядок и условия формирования фонда оплаты труда</w:t>
      </w:r>
    </w:p>
    <w:p w:rsidR="00DD238C" w:rsidRPr="0077404D" w:rsidRDefault="00DD238C" w:rsidP="00DD238C">
      <w:pPr>
        <w:pStyle w:val="ConsNonformat"/>
        <w:widowControl/>
        <w:ind w:left="284" w:right="-1"/>
        <w:rPr>
          <w:rFonts w:ascii="Times New Roman" w:hAnsi="Times New Roman" w:cs="Times New Roman"/>
          <w:b/>
          <w:bCs/>
          <w:sz w:val="24"/>
          <w:szCs w:val="24"/>
        </w:rPr>
      </w:pP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При формировании годового фонда оплаты труда работников в пределах утвержденного лимита численности предусматриваются средства, обеспечивающие рост оплаты труда работников в размере, определяемом в  бюджете поселения на очередной финансовый год</w:t>
      </w: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 Формирование годового фонда оплаты труда работников (кроме работников учреждений образования) производится исходя </w:t>
      </w:r>
      <w:proofErr w:type="gramStart"/>
      <w:r w:rsidRPr="0077404D">
        <w:rPr>
          <w:rFonts w:ascii="Times New Roman" w:hAnsi="Times New Roman" w:cs="Times New Roman"/>
          <w:sz w:val="24"/>
          <w:szCs w:val="24"/>
        </w:rPr>
        <w:t>из</w:t>
      </w:r>
      <w:proofErr w:type="gramEnd"/>
      <w:r w:rsidRPr="0077404D">
        <w:rPr>
          <w:rFonts w:ascii="Times New Roman" w:hAnsi="Times New Roman" w:cs="Times New Roman"/>
          <w:sz w:val="24"/>
          <w:szCs w:val="24"/>
        </w:rPr>
        <w:t>:</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- 12 тарифных ставок (окладов) в год по должностям (профессиям) работников, установленных на основе тарифной сетки поселения;</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расчетного количества тарифных ставок (окладов), необходимых для выплаты повышений тарифных ставок (окладов), надбавок и доплат компенсационного характера, стимулирующих выплат, предусмотренных Решением</w:t>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t xml:space="preserve"> </w:t>
      </w:r>
      <w:r w:rsidRPr="0077404D">
        <w:rPr>
          <w:rFonts w:ascii="Times New Roman" w:hAnsi="Times New Roman" w:cs="Times New Roman"/>
          <w:b/>
          <w:bCs/>
          <w:sz w:val="24"/>
          <w:szCs w:val="24"/>
        </w:rPr>
        <w:t xml:space="preserve"> </w:t>
      </w:r>
      <w:r w:rsidRPr="0077404D">
        <w:rPr>
          <w:rFonts w:ascii="Times New Roman" w:hAnsi="Times New Roman" w:cs="Times New Roman"/>
          <w:sz w:val="24"/>
          <w:szCs w:val="24"/>
        </w:rPr>
        <w:t xml:space="preserve">от </w:t>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r>
      <w:r w:rsidRPr="0077404D">
        <w:rPr>
          <w:rFonts w:ascii="Times New Roman" w:hAnsi="Times New Roman" w:cs="Times New Roman"/>
          <w:sz w:val="24"/>
          <w:szCs w:val="24"/>
        </w:rPr>
        <w:softHyphen/>
        <w:t>19.05.2011 N 172-РС, которое определяется по каждому учреждению или органу исходя из фактически сложившегося уровня указанных выплат;</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- 0,5 тарифной ставки (оклада) в год для выплаты материальной помощи.</w:t>
      </w: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 Фонд </w:t>
      </w:r>
      <w:proofErr w:type="gramStart"/>
      <w:r w:rsidRPr="0077404D">
        <w:rPr>
          <w:rFonts w:ascii="Times New Roman" w:hAnsi="Times New Roman" w:cs="Times New Roman"/>
          <w:sz w:val="24"/>
          <w:szCs w:val="24"/>
        </w:rPr>
        <w:t>оплаты труда работников муниципальных учреждений образования</w:t>
      </w:r>
      <w:proofErr w:type="gramEnd"/>
      <w:r w:rsidRPr="0077404D">
        <w:rPr>
          <w:rFonts w:ascii="Times New Roman" w:hAnsi="Times New Roman" w:cs="Times New Roman"/>
          <w:sz w:val="24"/>
          <w:szCs w:val="24"/>
        </w:rPr>
        <w:t xml:space="preserve"> формируется из тарифного фонда, </w:t>
      </w:r>
      <w:proofErr w:type="spellStart"/>
      <w:r w:rsidRPr="0077404D">
        <w:rPr>
          <w:rFonts w:ascii="Times New Roman" w:hAnsi="Times New Roman" w:cs="Times New Roman"/>
          <w:sz w:val="24"/>
          <w:szCs w:val="24"/>
        </w:rPr>
        <w:t>надтарифного</w:t>
      </w:r>
      <w:proofErr w:type="spellEnd"/>
      <w:r w:rsidRPr="0077404D">
        <w:rPr>
          <w:rFonts w:ascii="Times New Roman" w:hAnsi="Times New Roman" w:cs="Times New Roman"/>
          <w:sz w:val="24"/>
          <w:szCs w:val="24"/>
        </w:rPr>
        <w:t xml:space="preserve"> фонда и фонда прочих выплат.</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Тарифный фонд направляется на выплату: </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тарифных ставок (окладов);</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повышений, надбавок и доплат компенсационного характера (за исключением компенсационных выплат), иных видов доплат, установленных в соответствии с действующим законодательством;</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proofErr w:type="spellStart"/>
      <w:r w:rsidRPr="0077404D">
        <w:rPr>
          <w:rFonts w:ascii="Times New Roman" w:hAnsi="Times New Roman" w:cs="Times New Roman"/>
          <w:sz w:val="24"/>
          <w:szCs w:val="24"/>
        </w:rPr>
        <w:t>Надтарифный</w:t>
      </w:r>
      <w:proofErr w:type="spellEnd"/>
      <w:r w:rsidRPr="0077404D">
        <w:rPr>
          <w:rFonts w:ascii="Times New Roman" w:hAnsi="Times New Roman" w:cs="Times New Roman"/>
          <w:sz w:val="24"/>
          <w:szCs w:val="24"/>
        </w:rPr>
        <w:t xml:space="preserve"> фонд формируется для установления доплат за выполнение работ, не входящих в круг должностных обязанностей и выплаты материальной помощи.</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Размер </w:t>
      </w:r>
      <w:proofErr w:type="spellStart"/>
      <w:r w:rsidRPr="0077404D">
        <w:rPr>
          <w:rFonts w:ascii="Times New Roman" w:hAnsi="Times New Roman" w:cs="Times New Roman"/>
          <w:sz w:val="24"/>
          <w:szCs w:val="24"/>
        </w:rPr>
        <w:t>надтарифного</w:t>
      </w:r>
      <w:proofErr w:type="spellEnd"/>
      <w:r w:rsidRPr="0077404D">
        <w:rPr>
          <w:rFonts w:ascii="Times New Roman" w:hAnsi="Times New Roman" w:cs="Times New Roman"/>
          <w:sz w:val="24"/>
          <w:szCs w:val="24"/>
        </w:rPr>
        <w:t xml:space="preserve"> фонда на каждый учебный год рассчитывается в процентах от тарифного фонда и устанавливается распоряжением администрации сельского поселения Хатанга.  </w:t>
      </w:r>
    </w:p>
    <w:p w:rsidR="00DD238C" w:rsidRPr="0077404D" w:rsidRDefault="00DD238C" w:rsidP="00DD238C">
      <w:pPr>
        <w:pStyle w:val="ConsNormal"/>
        <w:widowControl/>
        <w:numPr>
          <w:ilvl w:val="3"/>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Максимальный размер </w:t>
      </w:r>
      <w:proofErr w:type="spellStart"/>
      <w:r w:rsidRPr="0077404D">
        <w:rPr>
          <w:rFonts w:ascii="Times New Roman" w:hAnsi="Times New Roman" w:cs="Times New Roman"/>
          <w:sz w:val="24"/>
          <w:szCs w:val="24"/>
        </w:rPr>
        <w:t>надтарифного</w:t>
      </w:r>
      <w:proofErr w:type="spellEnd"/>
      <w:r w:rsidRPr="0077404D">
        <w:rPr>
          <w:rFonts w:ascii="Times New Roman" w:hAnsi="Times New Roman" w:cs="Times New Roman"/>
          <w:sz w:val="24"/>
          <w:szCs w:val="24"/>
        </w:rPr>
        <w:t xml:space="preserve"> фонда определяется по следующей формуле:</w:t>
      </w:r>
    </w:p>
    <w:p w:rsidR="00DD238C" w:rsidRPr="0077404D" w:rsidRDefault="00DD238C" w:rsidP="00DD238C">
      <w:pPr>
        <w:pStyle w:val="ConsNormal"/>
        <w:widowControl/>
        <w:ind w:right="-1" w:firstLine="284"/>
        <w:jc w:val="both"/>
        <w:rPr>
          <w:rFonts w:ascii="Times New Roman" w:hAnsi="Times New Roman" w:cs="Times New Roman"/>
          <w:sz w:val="24"/>
          <w:szCs w:val="24"/>
          <w:u w:val="single"/>
        </w:rPr>
      </w:pPr>
      <w:r w:rsidRPr="0077404D">
        <w:rPr>
          <w:rFonts w:ascii="Times New Roman" w:hAnsi="Times New Roman" w:cs="Times New Roman"/>
          <w:sz w:val="24"/>
          <w:szCs w:val="24"/>
          <w:u w:val="single"/>
        </w:rPr>
        <w:t xml:space="preserve">тарифный фонд </w:t>
      </w:r>
      <w:proofErr w:type="spellStart"/>
      <w:r w:rsidRPr="0077404D">
        <w:rPr>
          <w:rFonts w:ascii="Times New Roman" w:hAnsi="Times New Roman" w:cs="Times New Roman"/>
          <w:sz w:val="24"/>
          <w:szCs w:val="24"/>
          <w:u w:val="single"/>
        </w:rPr>
        <w:t>х</w:t>
      </w:r>
      <w:proofErr w:type="spellEnd"/>
      <w:r w:rsidRPr="0077404D">
        <w:rPr>
          <w:rFonts w:ascii="Times New Roman" w:hAnsi="Times New Roman" w:cs="Times New Roman"/>
          <w:sz w:val="24"/>
          <w:szCs w:val="24"/>
          <w:u w:val="single"/>
        </w:rPr>
        <w:t xml:space="preserve"> 10%</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ab/>
        <w:t>90%</w:t>
      </w:r>
    </w:p>
    <w:p w:rsidR="00DD238C" w:rsidRPr="0077404D"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t>Фонд прочих выплат направляется на выплату:</w:t>
      </w:r>
    </w:p>
    <w:p w:rsidR="00DD238C" w:rsidRPr="0077404D" w:rsidRDefault="00DD238C" w:rsidP="00DD238C">
      <w:pPr>
        <w:ind w:firstLine="284"/>
        <w:jc w:val="both"/>
        <w:rPr>
          <w:rFonts w:ascii="Times New Roman" w:hAnsi="Times New Roman" w:cs="Times New Roman"/>
          <w:sz w:val="24"/>
          <w:szCs w:val="24"/>
        </w:rPr>
      </w:pPr>
      <w:r w:rsidRPr="0077404D">
        <w:rPr>
          <w:rFonts w:ascii="Times New Roman" w:hAnsi="Times New Roman" w:cs="Times New Roman"/>
          <w:sz w:val="24"/>
          <w:szCs w:val="24"/>
        </w:rPr>
        <w:t>-фиксированных компенсационных выплат;</w:t>
      </w:r>
    </w:p>
    <w:p w:rsidR="00DD238C" w:rsidRPr="00EC31C0" w:rsidRDefault="00DD238C" w:rsidP="00DD238C">
      <w:pPr>
        <w:ind w:firstLine="284"/>
        <w:jc w:val="both"/>
        <w:rPr>
          <w:rFonts w:ascii="Times New Roman" w:hAnsi="Times New Roman" w:cs="Times New Roman"/>
          <w:sz w:val="24"/>
          <w:szCs w:val="24"/>
        </w:rPr>
      </w:pPr>
      <w:r w:rsidRPr="00EC31C0">
        <w:rPr>
          <w:rFonts w:ascii="Times New Roman" w:hAnsi="Times New Roman" w:cs="Times New Roman"/>
          <w:sz w:val="24"/>
          <w:szCs w:val="24"/>
        </w:rPr>
        <w:t>-стимулирующих выплат.</w:t>
      </w:r>
    </w:p>
    <w:p w:rsidR="00DD238C" w:rsidRPr="00EC31C0" w:rsidRDefault="00DD238C" w:rsidP="00DD238C">
      <w:pPr>
        <w:pStyle w:val="ConsNormal"/>
        <w:widowControl/>
        <w:numPr>
          <w:ilvl w:val="2"/>
          <w:numId w:val="2"/>
        </w:numPr>
        <w:ind w:left="0" w:right="-1" w:firstLine="284"/>
        <w:jc w:val="both"/>
        <w:rPr>
          <w:rFonts w:ascii="Times New Roman" w:hAnsi="Times New Roman" w:cs="Times New Roman"/>
          <w:sz w:val="24"/>
          <w:szCs w:val="24"/>
        </w:rPr>
      </w:pPr>
      <w:r w:rsidRPr="00EC31C0">
        <w:rPr>
          <w:rFonts w:ascii="Times New Roman" w:hAnsi="Times New Roman" w:cs="Times New Roman"/>
          <w:sz w:val="24"/>
          <w:szCs w:val="24"/>
        </w:rPr>
        <w:t xml:space="preserve">Формирование годового </w:t>
      </w:r>
      <w:proofErr w:type="gramStart"/>
      <w:r w:rsidRPr="00EC31C0">
        <w:rPr>
          <w:rFonts w:ascii="Times New Roman" w:hAnsi="Times New Roman" w:cs="Times New Roman"/>
          <w:bCs/>
          <w:sz w:val="24"/>
          <w:szCs w:val="24"/>
        </w:rPr>
        <w:t>фонда оплаты труда работников учреждений образования</w:t>
      </w:r>
      <w:proofErr w:type="gramEnd"/>
      <w:r w:rsidRPr="00EC31C0">
        <w:rPr>
          <w:rFonts w:ascii="Times New Roman" w:hAnsi="Times New Roman" w:cs="Times New Roman"/>
          <w:bCs/>
          <w:sz w:val="24"/>
          <w:szCs w:val="24"/>
        </w:rPr>
        <w:t xml:space="preserve"> </w:t>
      </w:r>
      <w:r w:rsidRPr="00EC31C0">
        <w:rPr>
          <w:rFonts w:ascii="Times New Roman" w:hAnsi="Times New Roman" w:cs="Times New Roman"/>
          <w:sz w:val="24"/>
          <w:szCs w:val="24"/>
        </w:rPr>
        <w:t>производится исходя из:</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EC31C0">
        <w:rPr>
          <w:rFonts w:ascii="Times New Roman" w:hAnsi="Times New Roman" w:cs="Times New Roman"/>
          <w:sz w:val="24"/>
          <w:szCs w:val="24"/>
        </w:rPr>
        <w:t>- 12 тарифных ставок (окладов) в год по должностям (профессиям) работников,</w:t>
      </w:r>
      <w:r w:rsidRPr="0077404D">
        <w:rPr>
          <w:rFonts w:ascii="Times New Roman" w:hAnsi="Times New Roman" w:cs="Times New Roman"/>
          <w:sz w:val="24"/>
          <w:szCs w:val="24"/>
        </w:rPr>
        <w:t xml:space="preserve"> установленных на основе тарифной сетки поселения;</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 расчетного количества тарифных ставок (окладов), необходимых для выплаты повышений тарифных ставок (окладов), доплат компенсационного характера за условия труда, </w:t>
      </w:r>
      <w:r w:rsidRPr="00EC31C0">
        <w:rPr>
          <w:rFonts w:ascii="Times New Roman" w:hAnsi="Times New Roman" w:cs="Times New Roman"/>
          <w:sz w:val="24"/>
          <w:szCs w:val="24"/>
        </w:rPr>
        <w:t>отклоняющиеся от нормальных, стимулирующих выплат, предусмотренных Решение</w:t>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t xml:space="preserve">м </w:t>
      </w:r>
      <w:r w:rsidRPr="00EC31C0">
        <w:rPr>
          <w:rFonts w:ascii="Times New Roman" w:hAnsi="Times New Roman" w:cs="Times New Roman"/>
          <w:b/>
          <w:bCs/>
          <w:sz w:val="24"/>
          <w:szCs w:val="24"/>
        </w:rPr>
        <w:t xml:space="preserve"> </w:t>
      </w:r>
      <w:r w:rsidRPr="00EC31C0">
        <w:rPr>
          <w:rFonts w:ascii="Times New Roman" w:hAnsi="Times New Roman" w:cs="Times New Roman"/>
          <w:sz w:val="24"/>
          <w:szCs w:val="24"/>
        </w:rPr>
        <w:t>от</w:t>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sidRPr="00EC31C0">
        <w:rPr>
          <w:rFonts w:ascii="Times New Roman" w:hAnsi="Times New Roman" w:cs="Times New Roman"/>
          <w:sz w:val="24"/>
          <w:szCs w:val="24"/>
        </w:rPr>
        <w:softHyphen/>
      </w:r>
      <w:r>
        <w:rPr>
          <w:rFonts w:ascii="Times New Roman" w:hAnsi="Times New Roman" w:cs="Times New Roman"/>
          <w:sz w:val="24"/>
          <w:szCs w:val="24"/>
        </w:rPr>
        <w:t xml:space="preserve"> </w:t>
      </w:r>
      <w:r w:rsidRPr="00EC31C0">
        <w:rPr>
          <w:rFonts w:ascii="Times New Roman" w:hAnsi="Times New Roman" w:cs="Times New Roman"/>
          <w:sz w:val="24"/>
          <w:szCs w:val="24"/>
        </w:rPr>
        <w:t>19.05.2011 N 172-РС, которое определяется по каждому учреждению, исходя из фактически</w:t>
      </w:r>
      <w:r w:rsidRPr="0077404D">
        <w:rPr>
          <w:rFonts w:ascii="Times New Roman" w:hAnsi="Times New Roman" w:cs="Times New Roman"/>
          <w:sz w:val="24"/>
          <w:szCs w:val="24"/>
        </w:rPr>
        <w:t xml:space="preserve"> сложившегося уровня указанных выплат;</w:t>
      </w:r>
    </w:p>
    <w:p w:rsidR="00DD238C" w:rsidRPr="0077404D" w:rsidRDefault="00DD238C" w:rsidP="00DD238C">
      <w:pPr>
        <w:pStyle w:val="ConsNormal"/>
        <w:widowControl/>
        <w:ind w:right="-1" w:firstLine="284"/>
        <w:jc w:val="both"/>
        <w:rPr>
          <w:rFonts w:ascii="Times New Roman" w:hAnsi="Times New Roman" w:cs="Times New Roman"/>
          <w:sz w:val="24"/>
          <w:szCs w:val="24"/>
        </w:rPr>
      </w:pPr>
      <w:r w:rsidRPr="0077404D">
        <w:rPr>
          <w:rFonts w:ascii="Times New Roman" w:hAnsi="Times New Roman" w:cs="Times New Roman"/>
          <w:sz w:val="24"/>
          <w:szCs w:val="24"/>
        </w:rPr>
        <w:t xml:space="preserve">- расчетного количества тарифных ставок (окладов), необходимых для формирования </w:t>
      </w:r>
      <w:proofErr w:type="spellStart"/>
      <w:r w:rsidRPr="0077404D">
        <w:rPr>
          <w:rFonts w:ascii="Times New Roman" w:hAnsi="Times New Roman" w:cs="Times New Roman"/>
          <w:sz w:val="24"/>
          <w:szCs w:val="24"/>
        </w:rPr>
        <w:t>надтарифного</w:t>
      </w:r>
      <w:proofErr w:type="spellEnd"/>
      <w:r w:rsidRPr="0077404D">
        <w:rPr>
          <w:rFonts w:ascii="Times New Roman" w:hAnsi="Times New Roman" w:cs="Times New Roman"/>
          <w:sz w:val="24"/>
          <w:szCs w:val="24"/>
        </w:rPr>
        <w:t xml:space="preserve"> фонда, которое определяется по каждому учреждению в процентах от тарифного фонда.</w:t>
      </w:r>
    </w:p>
    <w:p w:rsidR="00DD238C" w:rsidRPr="0077404D" w:rsidRDefault="00DD238C" w:rsidP="00DD238C">
      <w:pPr>
        <w:pStyle w:val="ConsNormal"/>
        <w:widowControl/>
        <w:numPr>
          <w:ilvl w:val="1"/>
          <w:numId w:val="2"/>
        </w:numPr>
        <w:ind w:left="0" w:right="-1" w:firstLine="284"/>
        <w:jc w:val="both"/>
        <w:rPr>
          <w:rFonts w:ascii="Times New Roman" w:hAnsi="Times New Roman" w:cs="Times New Roman"/>
          <w:sz w:val="24"/>
          <w:szCs w:val="24"/>
        </w:rPr>
      </w:pPr>
      <w:r w:rsidRPr="0077404D">
        <w:rPr>
          <w:rFonts w:ascii="Times New Roman" w:hAnsi="Times New Roman" w:cs="Times New Roman"/>
          <w:sz w:val="24"/>
          <w:szCs w:val="24"/>
        </w:rPr>
        <w:lastRenderedPageBreak/>
        <w:t xml:space="preserve"> Фонд оплаты труда (за исключением фиксированных компенсационных выплат)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DD238C" w:rsidRPr="0077404D" w:rsidRDefault="00DD238C" w:rsidP="00DD238C">
      <w:pPr>
        <w:pStyle w:val="ConsNonformat"/>
        <w:widowControl/>
        <w:ind w:right="-1"/>
        <w:jc w:val="both"/>
        <w:rPr>
          <w:rFonts w:ascii="Times New Roman" w:hAnsi="Times New Roman" w:cs="Times New Roman"/>
          <w:sz w:val="24"/>
          <w:szCs w:val="24"/>
        </w:rPr>
      </w:pPr>
    </w:p>
    <w:p w:rsidR="00DD238C" w:rsidRPr="0077404D" w:rsidRDefault="00DD238C" w:rsidP="00DD238C">
      <w:pPr>
        <w:pStyle w:val="ConsNonformat"/>
        <w:widowControl/>
        <w:ind w:right="-1"/>
        <w:jc w:val="both"/>
        <w:rPr>
          <w:rFonts w:ascii="Times New Roman" w:hAnsi="Times New Roman" w:cs="Times New Roman"/>
          <w:sz w:val="24"/>
          <w:szCs w:val="24"/>
        </w:rPr>
      </w:pPr>
    </w:p>
    <w:p w:rsidR="00DD238C" w:rsidRPr="0077404D" w:rsidRDefault="00DD238C" w:rsidP="00DD238C">
      <w:pPr>
        <w:pStyle w:val="ConsNonformat"/>
        <w:widowControl/>
        <w:ind w:right="-1"/>
        <w:jc w:val="both"/>
        <w:rPr>
          <w:rFonts w:ascii="Times New Roman" w:hAnsi="Times New Roman" w:cs="Times New Roman"/>
          <w:sz w:val="24"/>
          <w:szCs w:val="24"/>
        </w:rPr>
      </w:pPr>
    </w:p>
    <w:p w:rsidR="00DD238C" w:rsidRPr="0077404D" w:rsidRDefault="00DD238C" w:rsidP="00DD238C">
      <w:pPr>
        <w:pStyle w:val="ConsNonformat"/>
        <w:widowControl/>
        <w:ind w:right="-1"/>
        <w:jc w:val="both"/>
        <w:rPr>
          <w:rFonts w:ascii="Times New Roman" w:hAnsi="Times New Roman" w:cs="Times New Roman"/>
          <w:sz w:val="24"/>
          <w:szCs w:val="24"/>
        </w:rPr>
      </w:pPr>
    </w:p>
    <w:p w:rsidR="00DD238C" w:rsidRPr="0077404D" w:rsidRDefault="00DD238C" w:rsidP="00DD238C">
      <w:pPr>
        <w:pStyle w:val="ConsNonformat"/>
        <w:widowControl/>
        <w:ind w:right="-1"/>
        <w:jc w:val="both"/>
        <w:rPr>
          <w:rFonts w:ascii="Times New Roman" w:hAnsi="Times New Roman" w:cs="Times New Roman"/>
          <w:sz w:val="24"/>
          <w:szCs w:val="24"/>
        </w:rPr>
      </w:pPr>
    </w:p>
    <w:p w:rsidR="00DD238C" w:rsidRPr="0077404D" w:rsidRDefault="00DD238C" w:rsidP="00DD238C">
      <w:pPr>
        <w:pStyle w:val="ConsNonformat"/>
        <w:widowControl/>
        <w:ind w:right="-1"/>
        <w:jc w:val="both"/>
        <w:rPr>
          <w:rFonts w:ascii="Times New Roman" w:hAnsi="Times New Roman" w:cs="Times New Roman"/>
          <w:sz w:val="24"/>
          <w:szCs w:val="24"/>
        </w:rPr>
      </w:pPr>
    </w:p>
    <w:p w:rsidR="00DD238C" w:rsidRDefault="00DD238C" w:rsidP="00DD238C"/>
    <w:p w:rsidR="00DD238C" w:rsidRDefault="00DD238C" w:rsidP="00C87F6F">
      <w:pPr>
        <w:pStyle w:val="ConsNonformat"/>
        <w:widowControl/>
        <w:ind w:right="-1"/>
      </w:pPr>
    </w:p>
    <w:sectPr w:rsidR="00DD238C" w:rsidSect="00C87F6F">
      <w:pgSz w:w="11906" w:h="16838"/>
      <w:pgMar w:top="709"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74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2154D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7F6F"/>
    <w:rsid w:val="000F080A"/>
    <w:rsid w:val="002C7778"/>
    <w:rsid w:val="00657190"/>
    <w:rsid w:val="00685865"/>
    <w:rsid w:val="009B5C00"/>
    <w:rsid w:val="00A47F7A"/>
    <w:rsid w:val="00AA417C"/>
    <w:rsid w:val="00B528BE"/>
    <w:rsid w:val="00C87F6F"/>
    <w:rsid w:val="00CC7287"/>
    <w:rsid w:val="00CE0472"/>
    <w:rsid w:val="00CF01E2"/>
    <w:rsid w:val="00DD238C"/>
    <w:rsid w:val="00DD273C"/>
    <w:rsid w:val="00F72650"/>
    <w:rsid w:val="00FE0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6F"/>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C87F6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C87F6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C87F6F"/>
    <w:pPr>
      <w:widowControl w:val="0"/>
      <w:autoSpaceDE w:val="0"/>
      <w:autoSpaceDN w:val="0"/>
      <w:adjustRightInd w:val="0"/>
      <w:ind w:right="19772"/>
    </w:pPr>
    <w:rPr>
      <w:rFonts w:ascii="Arial" w:eastAsia="Times New Roman" w:hAnsi="Arial" w:cs="Arial"/>
      <w:b/>
      <w:bCs/>
      <w:sz w:val="16"/>
      <w:szCs w:val="16"/>
    </w:rPr>
  </w:style>
  <w:style w:type="paragraph" w:styleId="a3">
    <w:name w:val="Title"/>
    <w:basedOn w:val="a"/>
    <w:link w:val="a4"/>
    <w:qFormat/>
    <w:rsid w:val="009B5C00"/>
    <w:pPr>
      <w:ind w:firstLine="851"/>
      <w:jc w:val="center"/>
    </w:pPr>
    <w:rPr>
      <w:rFonts w:ascii="Times New Roman" w:hAnsi="Times New Roman" w:cs="Times New Roman"/>
      <w:szCs w:val="20"/>
      <w:lang w:val="en-US" w:eastAsia="en-US"/>
    </w:rPr>
  </w:style>
  <w:style w:type="character" w:customStyle="1" w:styleId="a4">
    <w:name w:val="Название Знак"/>
    <w:basedOn w:val="a0"/>
    <w:link w:val="a3"/>
    <w:rsid w:val="00DD238C"/>
    <w:rPr>
      <w:rFonts w:ascii="Times New Roman" w:eastAsia="Times New Roman" w:hAnsi="Times New Roman"/>
      <w:sz w:val="28"/>
      <w:lang w:val="en-US" w:eastAsia="en-US"/>
    </w:rPr>
  </w:style>
  <w:style w:type="paragraph" w:styleId="a5">
    <w:name w:val="List Paragraph"/>
    <w:basedOn w:val="a"/>
    <w:uiPriority w:val="34"/>
    <w:qFormat/>
    <w:rsid w:val="00DD238C"/>
    <w:pPr>
      <w:ind w:left="720"/>
      <w:contextualSpacing/>
    </w:pPr>
  </w:style>
</w:styles>
</file>

<file path=word/webSettings.xml><?xml version="1.0" encoding="utf-8"?>
<w:webSettings xmlns:r="http://schemas.openxmlformats.org/officeDocument/2006/relationships" xmlns:w="http://schemas.openxmlformats.org/wordprocessingml/2006/main">
  <w:divs>
    <w:div w:id="12467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dc:creator>
  <cp:keywords/>
  <dc:description/>
  <cp:lastModifiedBy>Дуденко Ю.А.</cp:lastModifiedBy>
  <cp:revision>7</cp:revision>
  <dcterms:created xsi:type="dcterms:W3CDTF">2012-01-25T07:25:00Z</dcterms:created>
  <dcterms:modified xsi:type="dcterms:W3CDTF">2012-05-02T07:40:00Z</dcterms:modified>
</cp:coreProperties>
</file>