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B3" w:rsidRPr="00711FBD" w:rsidRDefault="006A20B3" w:rsidP="00475A31">
      <w:pPr>
        <w:pStyle w:val="ConsPlusTitle"/>
        <w:tabs>
          <w:tab w:val="left" w:pos="3686"/>
        </w:tabs>
        <w:ind w:firstLine="4395"/>
        <w:jc w:val="right"/>
        <w:rPr>
          <w:rFonts w:ascii="Times New Roman" w:hAnsi="Times New Roman" w:cs="Times New Roman"/>
          <w:color w:val="17365D" w:themeColor="text2" w:themeShade="BF"/>
        </w:rPr>
      </w:pPr>
      <w:r w:rsidRPr="00711FBD">
        <w:rPr>
          <w:rFonts w:ascii="Times New Roman" w:hAnsi="Times New Roman" w:cs="Times New Roman"/>
          <w:color w:val="17365D" w:themeColor="text2" w:themeShade="BF"/>
        </w:rPr>
        <w:t xml:space="preserve">Приложение № 4 </w:t>
      </w:r>
    </w:p>
    <w:p w:rsidR="00475A31" w:rsidRPr="00711FBD" w:rsidRDefault="006A20B3" w:rsidP="00475A31">
      <w:pPr>
        <w:pStyle w:val="ConsPlusTitle"/>
        <w:tabs>
          <w:tab w:val="left" w:pos="3686"/>
        </w:tabs>
        <w:ind w:firstLine="4395"/>
        <w:jc w:val="right"/>
        <w:rPr>
          <w:rFonts w:ascii="Times New Roman" w:hAnsi="Times New Roman" w:cs="Times New Roman"/>
          <w:b w:val="0"/>
          <w:color w:val="17365D" w:themeColor="text2" w:themeShade="BF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к муниципальной программе  </w:t>
      </w:r>
    </w:p>
    <w:p w:rsidR="00475A31" w:rsidRPr="00711FBD" w:rsidRDefault="00475A31" w:rsidP="00475A31">
      <w:pPr>
        <w:pStyle w:val="ConsPlusTitle"/>
        <w:tabs>
          <w:tab w:val="left" w:pos="3686"/>
        </w:tabs>
        <w:ind w:firstLine="4395"/>
        <w:jc w:val="right"/>
        <w:rPr>
          <w:rFonts w:ascii="Times New Roman" w:hAnsi="Times New Roman" w:cs="Times New Roman"/>
          <w:b w:val="0"/>
          <w:color w:val="17365D" w:themeColor="text2" w:themeShade="BF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сельского поселения </w:t>
      </w:r>
      <w:r w:rsidR="006A20B3"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Хатанга </w:t>
      </w:r>
    </w:p>
    <w:p w:rsidR="00475A31" w:rsidRPr="00711FBD" w:rsidRDefault="006A20B3" w:rsidP="00475A31">
      <w:pPr>
        <w:pStyle w:val="ConsPlusTitle"/>
        <w:tabs>
          <w:tab w:val="left" w:pos="3686"/>
        </w:tabs>
        <w:ind w:firstLine="4395"/>
        <w:jc w:val="right"/>
        <w:rPr>
          <w:rFonts w:ascii="Times New Roman" w:hAnsi="Times New Roman" w:cs="Times New Roman"/>
          <w:b w:val="0"/>
          <w:color w:val="17365D" w:themeColor="text2" w:themeShade="BF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«Развитие культуры в </w:t>
      </w:r>
    </w:p>
    <w:p w:rsidR="006A20B3" w:rsidRPr="00711FBD" w:rsidRDefault="006A20B3" w:rsidP="00475A31">
      <w:pPr>
        <w:pStyle w:val="ConsPlusTitle"/>
        <w:widowControl/>
        <w:tabs>
          <w:tab w:val="left" w:pos="3686"/>
        </w:tabs>
        <w:ind w:firstLine="4395"/>
        <w:jc w:val="right"/>
        <w:rPr>
          <w:rFonts w:ascii="Times New Roman" w:hAnsi="Times New Roman" w:cs="Times New Roman"/>
          <w:b w:val="0"/>
          <w:color w:val="17365D" w:themeColor="text2" w:themeShade="BF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сельском </w:t>
      </w:r>
      <w:r w:rsidR="00475A31" w:rsidRPr="00711FBD">
        <w:rPr>
          <w:rFonts w:ascii="Times New Roman" w:hAnsi="Times New Roman" w:cs="Times New Roman"/>
          <w:b w:val="0"/>
          <w:color w:val="17365D" w:themeColor="text2" w:themeShade="BF"/>
        </w:rPr>
        <w:t>п</w:t>
      </w: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>оселении</w:t>
      </w:r>
      <w:r w:rsidR="00475A31"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 </w:t>
      </w:r>
      <w:r w:rsidRPr="00711FBD">
        <w:rPr>
          <w:rFonts w:ascii="Times New Roman" w:hAnsi="Times New Roman" w:cs="Times New Roman"/>
          <w:b w:val="0"/>
          <w:color w:val="17365D" w:themeColor="text2" w:themeShade="BF"/>
        </w:rPr>
        <w:t xml:space="preserve">Хатанга» </w:t>
      </w:r>
    </w:p>
    <w:p w:rsidR="006A20B3" w:rsidRPr="00711FBD" w:rsidRDefault="006A20B3" w:rsidP="00475A31">
      <w:pPr>
        <w:pStyle w:val="ConsPlusTitle"/>
        <w:widowControl/>
        <w:tabs>
          <w:tab w:val="left" w:pos="3686"/>
        </w:tabs>
        <w:jc w:val="right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</w:p>
    <w:p w:rsidR="006A20B3" w:rsidRPr="00711FBD" w:rsidRDefault="006A20B3" w:rsidP="006A20B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 xml:space="preserve">Подпрограмма 1. </w:t>
      </w: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«Культурное наследие»</w:t>
      </w:r>
      <w:r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 xml:space="preserve">, </w:t>
      </w:r>
    </w:p>
    <w:p w:rsidR="006A20B3" w:rsidRPr="00711FBD" w:rsidRDefault="006A20B3" w:rsidP="006A20B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>реализуемая в рамках муниципальной программы «Развитие культуры в сельском поселении Хатанга</w:t>
      </w:r>
      <w:r w:rsidR="00414255"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>»</w:t>
      </w:r>
    </w:p>
    <w:p w:rsidR="006A20B3" w:rsidRPr="00711FBD" w:rsidRDefault="006A20B3" w:rsidP="006A20B3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 xml:space="preserve"> </w:t>
      </w:r>
    </w:p>
    <w:p w:rsidR="006A20B3" w:rsidRPr="00711FBD" w:rsidRDefault="006A20B3" w:rsidP="006A20B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</w:rPr>
        <w:t xml:space="preserve">1. Паспорт подпрограммы </w:t>
      </w:r>
    </w:p>
    <w:p w:rsidR="006A20B3" w:rsidRPr="00711FBD" w:rsidRDefault="006A20B3" w:rsidP="006A20B3">
      <w:pPr>
        <w:pStyle w:val="ConsPlusTitle"/>
        <w:widowControl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6A20B3" w:rsidRPr="00711FBD" w:rsidRDefault="00475A31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П</w:t>
            </w:r>
            <w:r w:rsidR="006A20B3"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одпрограмма «Культурное наследие» (далее – подпрограмма)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A20B3" w:rsidRPr="00711FBD" w:rsidRDefault="006A20B3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Муниципальная программа «Развитие культуры в сельском поселении Хатанга</w:t>
            </w:r>
            <w:r w:rsidR="00414255"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»</w:t>
            </w: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 (далее – Программа)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6A20B3" w:rsidRPr="00711FBD" w:rsidRDefault="006A20B3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Отдел культуры</w:t>
            </w:r>
            <w:r w:rsidR="00E17991"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, молодежной политики и спорта</w:t>
            </w: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 администрации сельского поселения Хатанга 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400" w:type="dxa"/>
          </w:tcPr>
          <w:p w:rsidR="006A20B3" w:rsidRPr="00711FBD" w:rsidRDefault="00E17991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Отдел культуры, молодежной политики и спорта </w:t>
            </w:r>
            <w:r w:rsidR="006A20B3"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администрации сельского поселения Хатанга</w:t>
            </w:r>
            <w:r w:rsidR="00414255"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;</w:t>
            </w:r>
          </w:p>
          <w:p w:rsidR="006A20B3" w:rsidRPr="00711FBD" w:rsidRDefault="006A20B3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</w:p>
          <w:p w:rsidR="006A20B3" w:rsidRPr="00711FBD" w:rsidRDefault="006A20B3" w:rsidP="00475A3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Муниципальное бюджетное учреждение культуры «Хатангский культурно – досуговый комплекс» (далее – МБУК «Хатангский КДК»)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Цель подпрограммы</w:t>
            </w:r>
          </w:p>
          <w:p w:rsidR="006A20B3" w:rsidRPr="00711FBD" w:rsidRDefault="006A20B3" w:rsidP="00475A31">
            <w:pPr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</w:p>
        </w:tc>
        <w:tc>
          <w:tcPr>
            <w:tcW w:w="5400" w:type="dxa"/>
          </w:tcPr>
          <w:p w:rsidR="006A20B3" w:rsidRPr="00711FBD" w:rsidRDefault="00475A31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С</w:t>
            </w:r>
            <w:r w:rsidR="006A20B3"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</w:p>
        </w:tc>
      </w:tr>
      <w:tr w:rsidR="006A20B3" w:rsidRPr="00711FBD" w:rsidTr="00475A31">
        <w:trPr>
          <w:trHeight w:val="885"/>
        </w:trPr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Задачи подпрограммы</w:t>
            </w:r>
          </w:p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6A20B3" w:rsidRPr="00711FBD" w:rsidRDefault="006A20B3" w:rsidP="00475A31">
            <w:pPr>
              <w:pStyle w:val="ConsPlusNormal"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Сохранение и эффективное использование культурного и духовного потенциала населения сельского поселения Хатанга</w:t>
            </w:r>
          </w:p>
        </w:tc>
      </w:tr>
      <w:tr w:rsidR="006A20B3" w:rsidRPr="00711FBD" w:rsidTr="00475A31">
        <w:trPr>
          <w:trHeight w:val="1620"/>
        </w:trPr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Мероприятия</w:t>
            </w:r>
          </w:p>
        </w:tc>
        <w:tc>
          <w:tcPr>
            <w:tcW w:w="5400" w:type="dxa"/>
          </w:tcPr>
          <w:p w:rsidR="006A20B3" w:rsidRPr="00711FBD" w:rsidRDefault="00475A31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П</w:t>
            </w:r>
            <w:r w:rsidR="006A20B3"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редоставление услуг культуры населению сельского поселения Хатанга;</w:t>
            </w:r>
          </w:p>
          <w:p w:rsidR="006A20B3" w:rsidRPr="00711FBD" w:rsidRDefault="00475A31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П</w:t>
            </w:r>
            <w:r w:rsidR="006A20B3"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редоставление услуг культуры населению сельского поселения Хатанга;</w:t>
            </w:r>
          </w:p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Обеспечение деятельности подведомственных учреждений культуры;</w:t>
            </w:r>
          </w:p>
          <w:p w:rsidR="006A20B3" w:rsidRPr="00711FBD" w:rsidRDefault="006A20B3" w:rsidP="00475A31">
            <w:pPr>
              <w:pStyle w:val="ConsPlusNormal"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Организация работы Отдела культуры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Целевые индикаторы подпрограммы</w:t>
            </w:r>
          </w:p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</w:p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                   </w:t>
            </w:r>
          </w:p>
        </w:tc>
        <w:tc>
          <w:tcPr>
            <w:tcW w:w="5400" w:type="dxa"/>
          </w:tcPr>
          <w:p w:rsidR="006A20B3" w:rsidRPr="00711FBD" w:rsidRDefault="00475A31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1. К</w:t>
            </w:r>
            <w:r w:rsidR="006A20B3" w:rsidRPr="00711FBD">
              <w:rPr>
                <w:color w:val="17365D" w:themeColor="text2" w:themeShade="BF"/>
              </w:rPr>
              <w:t xml:space="preserve">оличество экземпляров новых изданий, поступивших в фонд библиотек Хатангской </w:t>
            </w:r>
            <w:r w:rsidRPr="00711FBD">
              <w:rPr>
                <w:color w:val="17365D" w:themeColor="text2" w:themeShade="BF"/>
              </w:rPr>
              <w:t>ЦБС, в расчете на 1 000 жителей.</w:t>
            </w:r>
          </w:p>
          <w:p w:rsidR="006A20B3" w:rsidRPr="00711FBD" w:rsidRDefault="00475A31" w:rsidP="00475A31">
            <w:pPr>
              <w:spacing w:line="233" w:lineRule="auto"/>
              <w:rPr>
                <w:bCs/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2. С</w:t>
            </w:r>
            <w:r w:rsidR="006A20B3" w:rsidRPr="00711FBD">
              <w:rPr>
                <w:color w:val="17365D" w:themeColor="text2" w:themeShade="BF"/>
              </w:rPr>
              <w:t>реднее число книговыдач в расч</w:t>
            </w:r>
            <w:r w:rsidRPr="00711FBD">
              <w:rPr>
                <w:color w:val="17365D" w:themeColor="text2" w:themeShade="BF"/>
              </w:rPr>
              <w:t>ёте на            1 000 жителей.</w:t>
            </w:r>
          </w:p>
          <w:p w:rsidR="006A20B3" w:rsidRPr="00711FBD" w:rsidRDefault="00475A31" w:rsidP="00475A31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</w:rPr>
            </w:pPr>
            <w:r w:rsidRPr="00711FBD">
              <w:rPr>
                <w:bCs/>
                <w:color w:val="17365D" w:themeColor="text2" w:themeShade="BF"/>
              </w:rPr>
              <w:t>3. К</w:t>
            </w:r>
            <w:r w:rsidR="006A20B3" w:rsidRPr="00711FBD">
              <w:rPr>
                <w:bCs/>
                <w:color w:val="17365D" w:themeColor="text2" w:themeShade="BF"/>
              </w:rPr>
              <w:t>оличество посетителей учреждений культурно-досугового т</w:t>
            </w:r>
            <w:r w:rsidRPr="00711FBD">
              <w:rPr>
                <w:bCs/>
                <w:color w:val="17365D" w:themeColor="text2" w:themeShade="BF"/>
              </w:rPr>
              <w:t>ипа на 1 тыс. человек населения.</w:t>
            </w:r>
          </w:p>
          <w:p w:rsidR="006A20B3" w:rsidRPr="00711FBD" w:rsidRDefault="00475A31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4. Ч</w:t>
            </w:r>
            <w:r w:rsidR="006A20B3"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исло клубных формирова</w:t>
            </w:r>
            <w:r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ний на 1 тыс. человек населения.</w:t>
            </w:r>
          </w:p>
          <w:p w:rsidR="006A20B3" w:rsidRPr="00711FBD" w:rsidRDefault="00475A31" w:rsidP="00475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17365D" w:themeColor="text2" w:themeShade="BF"/>
              </w:rPr>
            </w:pPr>
            <w:r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5. Ч</w:t>
            </w:r>
            <w:r w:rsidR="006A20B3"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исло участников клубных формирований на 1 тыс. человек населения</w:t>
            </w:r>
            <w:r w:rsidRPr="00711FBD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.</w:t>
            </w:r>
          </w:p>
          <w:p w:rsidR="006A20B3" w:rsidRPr="00711FBD" w:rsidRDefault="00475A31" w:rsidP="00475A31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</w:rPr>
            </w:pPr>
            <w:r w:rsidRPr="00711FBD">
              <w:rPr>
                <w:bCs/>
                <w:color w:val="17365D" w:themeColor="text2" w:themeShade="BF"/>
              </w:rPr>
              <w:t>6. Ч</w:t>
            </w:r>
            <w:r w:rsidR="006A20B3" w:rsidRPr="00711FBD">
              <w:rPr>
                <w:bCs/>
                <w:color w:val="17365D" w:themeColor="text2" w:themeShade="BF"/>
              </w:rPr>
              <w:t>исло участник</w:t>
            </w:r>
            <w:r w:rsidR="00414255" w:rsidRPr="00711FBD">
              <w:rPr>
                <w:bCs/>
                <w:color w:val="17365D" w:themeColor="text2" w:themeShade="BF"/>
              </w:rPr>
              <w:t>ов</w:t>
            </w:r>
            <w:r w:rsidR="006A20B3" w:rsidRPr="00711FBD">
              <w:rPr>
                <w:bCs/>
                <w:color w:val="17365D" w:themeColor="text2" w:themeShade="BF"/>
              </w:rPr>
              <w:t xml:space="preserve"> клубных формировани</w:t>
            </w:r>
            <w:r w:rsidR="00414255" w:rsidRPr="00711FBD">
              <w:rPr>
                <w:bCs/>
                <w:color w:val="17365D" w:themeColor="text2" w:themeShade="BF"/>
              </w:rPr>
              <w:t xml:space="preserve">й </w:t>
            </w:r>
            <w:r w:rsidR="006A20B3" w:rsidRPr="00711FBD">
              <w:rPr>
                <w:bCs/>
                <w:color w:val="17365D" w:themeColor="text2" w:themeShade="BF"/>
              </w:rPr>
              <w:t xml:space="preserve"> для детей в </w:t>
            </w:r>
            <w:r w:rsidRPr="00711FBD">
              <w:rPr>
                <w:bCs/>
                <w:color w:val="17365D" w:themeColor="text2" w:themeShade="BF"/>
              </w:rPr>
              <w:t>возрасте до 14 лет включительно.</w:t>
            </w:r>
          </w:p>
          <w:p w:rsidR="006A20B3" w:rsidRPr="00711FBD" w:rsidRDefault="00475A31" w:rsidP="00475A31">
            <w:pPr>
              <w:spacing w:line="233" w:lineRule="auto"/>
              <w:rPr>
                <w:bCs/>
                <w:color w:val="17365D" w:themeColor="text2" w:themeShade="BF"/>
              </w:rPr>
            </w:pPr>
            <w:r w:rsidRPr="00711FBD">
              <w:rPr>
                <w:bCs/>
                <w:color w:val="17365D" w:themeColor="text2" w:themeShade="BF"/>
              </w:rPr>
              <w:lastRenderedPageBreak/>
              <w:t>7. У</w:t>
            </w:r>
            <w:r w:rsidR="006A20B3" w:rsidRPr="00711FBD">
              <w:rPr>
                <w:bCs/>
                <w:color w:val="17365D" w:themeColor="text2" w:themeShade="BF"/>
              </w:rPr>
              <w:t>величение количества выставочных проектов, осуществляемых в сельском поселении Хатанга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lastRenderedPageBreak/>
              <w:t>Сроки реализации подпрограммы</w:t>
            </w:r>
          </w:p>
        </w:tc>
        <w:tc>
          <w:tcPr>
            <w:tcW w:w="5400" w:type="dxa"/>
          </w:tcPr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2014 - 201</w:t>
            </w:r>
            <w:r w:rsidR="00475A31" w:rsidRPr="00711FBD">
              <w:rPr>
                <w:color w:val="17365D" w:themeColor="text2" w:themeShade="BF"/>
              </w:rPr>
              <w:t>7</w:t>
            </w:r>
            <w:r w:rsidRPr="00711FBD">
              <w:rPr>
                <w:color w:val="17365D" w:themeColor="text2" w:themeShade="BF"/>
              </w:rPr>
              <w:t xml:space="preserve"> годы</w:t>
            </w: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Объемы и источники финансирования подпрограммы </w:t>
            </w:r>
          </w:p>
        </w:tc>
        <w:tc>
          <w:tcPr>
            <w:tcW w:w="5400" w:type="dxa"/>
          </w:tcPr>
          <w:p w:rsidR="00475A31" w:rsidRPr="00711FBD" w:rsidRDefault="00475A31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О</w:t>
            </w:r>
            <w:r w:rsidR="006A20B3" w:rsidRPr="00711FBD">
              <w:rPr>
                <w:color w:val="17365D" w:themeColor="text2" w:themeShade="BF"/>
              </w:rPr>
              <w:t xml:space="preserve">бщий объем финансирования за счет средств местного бюджета – </w:t>
            </w:r>
            <w:r w:rsidRPr="00711FBD">
              <w:rPr>
                <w:color w:val="17365D" w:themeColor="text2" w:themeShade="BF"/>
              </w:rPr>
              <w:t>449 957,46</w:t>
            </w:r>
            <w:r w:rsidR="00DC37B2" w:rsidRPr="00711FBD">
              <w:rPr>
                <w:color w:val="17365D" w:themeColor="text2" w:themeShade="BF"/>
              </w:rPr>
              <w:t xml:space="preserve"> </w:t>
            </w:r>
            <w:r w:rsidR="006A20B3" w:rsidRPr="00711FBD">
              <w:rPr>
                <w:color w:val="17365D" w:themeColor="text2" w:themeShade="BF"/>
              </w:rPr>
              <w:t>тыс. рублей, из них по годам</w:t>
            </w:r>
            <w:r w:rsidRPr="00711FBD">
              <w:rPr>
                <w:color w:val="17365D" w:themeColor="text2" w:themeShade="BF"/>
              </w:rPr>
              <w:t>:</w:t>
            </w:r>
          </w:p>
          <w:p w:rsidR="00475A31" w:rsidRPr="00711FBD" w:rsidRDefault="006A20B3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2014 год – </w:t>
            </w:r>
            <w:r w:rsidR="00475A31" w:rsidRPr="00711FBD">
              <w:rPr>
                <w:color w:val="17365D" w:themeColor="text2" w:themeShade="BF"/>
              </w:rPr>
              <w:t>116 230,18</w:t>
            </w:r>
            <w:r w:rsidR="00DC37B2" w:rsidRPr="00711FBD">
              <w:rPr>
                <w:color w:val="17365D" w:themeColor="text2" w:themeShade="BF"/>
              </w:rPr>
              <w:t xml:space="preserve">  </w:t>
            </w:r>
            <w:r w:rsidRPr="00711FBD">
              <w:rPr>
                <w:color w:val="17365D" w:themeColor="text2" w:themeShade="BF"/>
              </w:rPr>
              <w:t>тыс.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475A31" w:rsidRPr="00711FBD" w:rsidRDefault="006A20B3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2015 год – </w:t>
            </w:r>
            <w:r w:rsidR="00475A31" w:rsidRPr="00711FBD">
              <w:rPr>
                <w:color w:val="17365D" w:themeColor="text2" w:themeShade="BF"/>
              </w:rPr>
              <w:t>114 008,44</w:t>
            </w:r>
            <w:r w:rsidRPr="00711FBD">
              <w:rPr>
                <w:color w:val="17365D" w:themeColor="text2" w:themeShade="BF"/>
              </w:rPr>
              <w:t xml:space="preserve"> тыс.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6A20B3" w:rsidRPr="00711FBD" w:rsidRDefault="006A20B3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2016 год – </w:t>
            </w:r>
            <w:r w:rsidR="00475A31" w:rsidRPr="00711FBD">
              <w:rPr>
                <w:color w:val="17365D" w:themeColor="text2" w:themeShade="BF"/>
              </w:rPr>
              <w:t>109 859,42</w:t>
            </w:r>
            <w:r w:rsidR="00E9291F" w:rsidRPr="00711FBD">
              <w:rPr>
                <w:color w:val="17365D" w:themeColor="text2" w:themeShade="BF"/>
              </w:rPr>
              <w:t xml:space="preserve"> тыс</w:t>
            </w:r>
            <w:r w:rsidRPr="00711FBD">
              <w:rPr>
                <w:color w:val="17365D" w:themeColor="text2" w:themeShade="BF"/>
              </w:rPr>
              <w:t>.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475A31" w:rsidRPr="00711FBD" w:rsidRDefault="00475A31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2017 год – 109 859,42 тыс. рублей.</w:t>
            </w:r>
          </w:p>
          <w:p w:rsidR="00E9291F" w:rsidRPr="00711FBD" w:rsidRDefault="00E9291F" w:rsidP="00E9291F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финансирование за счет средств федерального бюджета – </w:t>
            </w:r>
            <w:r w:rsidR="00475A31" w:rsidRPr="00711FBD">
              <w:rPr>
                <w:color w:val="17365D" w:themeColor="text2" w:themeShade="BF"/>
              </w:rPr>
              <w:t>174,93</w:t>
            </w:r>
            <w:r w:rsidRPr="00711FBD">
              <w:rPr>
                <w:color w:val="17365D" w:themeColor="text2" w:themeShade="BF"/>
              </w:rPr>
              <w:t xml:space="preserve"> тыс. рублей, из них по годам:</w:t>
            </w:r>
          </w:p>
          <w:p w:rsidR="00475A31" w:rsidRPr="00711FBD" w:rsidRDefault="00E9291F" w:rsidP="00E9291F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2014 год – 150,00 тыс.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475A31" w:rsidRPr="00711FBD" w:rsidRDefault="00E9291F" w:rsidP="00E9291F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2015 год – </w:t>
            </w:r>
            <w:r w:rsidR="00475A31" w:rsidRPr="00711FBD">
              <w:rPr>
                <w:color w:val="17365D" w:themeColor="text2" w:themeShade="BF"/>
              </w:rPr>
              <w:t>8,31 тыс.</w:t>
            </w:r>
            <w:r w:rsidRPr="00711FBD">
              <w:rPr>
                <w:color w:val="17365D" w:themeColor="text2" w:themeShade="BF"/>
              </w:rPr>
              <w:t xml:space="preserve">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E9291F" w:rsidRPr="00711FBD" w:rsidRDefault="00E9291F" w:rsidP="00E9291F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2016 год – </w:t>
            </w:r>
            <w:r w:rsidR="00475A31" w:rsidRPr="00711FBD">
              <w:rPr>
                <w:color w:val="17365D" w:themeColor="text2" w:themeShade="BF"/>
              </w:rPr>
              <w:t>8,31 тыс.</w:t>
            </w:r>
            <w:r w:rsidRPr="00711FBD">
              <w:rPr>
                <w:color w:val="17365D" w:themeColor="text2" w:themeShade="BF"/>
              </w:rPr>
              <w:t xml:space="preserve"> рублей</w:t>
            </w:r>
            <w:r w:rsidR="00475A31" w:rsidRPr="00711FBD">
              <w:rPr>
                <w:color w:val="17365D" w:themeColor="text2" w:themeShade="BF"/>
              </w:rPr>
              <w:t>;</w:t>
            </w:r>
          </w:p>
          <w:p w:rsidR="00475A31" w:rsidRPr="00711FBD" w:rsidRDefault="00475A31" w:rsidP="00E9291F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2017 год – 8,31 тыс. рублей.</w:t>
            </w:r>
          </w:p>
          <w:p w:rsidR="00747DA6" w:rsidRPr="00711FBD" w:rsidRDefault="00747DA6" w:rsidP="00475A31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финансирование за счет средств краевого бюджета – </w:t>
            </w:r>
            <w:r w:rsidR="00B65BDC" w:rsidRPr="00711FBD">
              <w:rPr>
                <w:color w:val="17365D" w:themeColor="text2" w:themeShade="BF"/>
              </w:rPr>
              <w:t>128,92</w:t>
            </w:r>
            <w:r w:rsidRPr="00711FBD">
              <w:rPr>
                <w:color w:val="17365D" w:themeColor="text2" w:themeShade="BF"/>
              </w:rPr>
              <w:t xml:space="preserve"> тыс.</w:t>
            </w:r>
            <w:r w:rsidR="00E9291F" w:rsidRPr="00711FBD">
              <w:rPr>
                <w:color w:val="17365D" w:themeColor="text2" w:themeShade="BF"/>
              </w:rPr>
              <w:t xml:space="preserve"> </w:t>
            </w:r>
            <w:r w:rsidRPr="00711FBD">
              <w:rPr>
                <w:color w:val="17365D" w:themeColor="text2" w:themeShade="BF"/>
              </w:rPr>
              <w:t>рублей, из них по годам:</w:t>
            </w:r>
          </w:p>
          <w:p w:rsidR="003D11D5" w:rsidRPr="00711FBD" w:rsidRDefault="00747DA6" w:rsidP="00747DA6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2014 год – </w:t>
            </w:r>
            <w:r w:rsidR="00E9291F" w:rsidRPr="00711FBD">
              <w:rPr>
                <w:color w:val="17365D" w:themeColor="text2" w:themeShade="BF"/>
              </w:rPr>
              <w:t>52,38</w:t>
            </w:r>
            <w:r w:rsidRPr="00711FBD">
              <w:rPr>
                <w:color w:val="17365D" w:themeColor="text2" w:themeShade="BF"/>
              </w:rPr>
              <w:t xml:space="preserve"> тыс. рублей</w:t>
            </w:r>
            <w:r w:rsidR="003D11D5" w:rsidRPr="00711FBD">
              <w:rPr>
                <w:color w:val="17365D" w:themeColor="text2" w:themeShade="BF"/>
              </w:rPr>
              <w:t>;</w:t>
            </w:r>
          </w:p>
          <w:p w:rsidR="003D11D5" w:rsidRPr="00711FBD" w:rsidRDefault="00747DA6" w:rsidP="00747DA6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2015 год – </w:t>
            </w:r>
            <w:r w:rsidR="00B65BDC" w:rsidRPr="00711FBD">
              <w:rPr>
                <w:color w:val="17365D" w:themeColor="text2" w:themeShade="BF"/>
              </w:rPr>
              <w:t>76,54</w:t>
            </w:r>
            <w:r w:rsidR="003D11D5" w:rsidRPr="00711FBD">
              <w:rPr>
                <w:color w:val="17365D" w:themeColor="text2" w:themeShade="BF"/>
              </w:rPr>
              <w:t xml:space="preserve"> тыс. рублей;</w:t>
            </w:r>
          </w:p>
          <w:p w:rsidR="00747DA6" w:rsidRPr="00711FBD" w:rsidRDefault="00747DA6" w:rsidP="00747DA6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2016 год – 0</w:t>
            </w:r>
            <w:r w:rsidR="003D11D5" w:rsidRPr="00711FBD">
              <w:rPr>
                <w:color w:val="17365D" w:themeColor="text2" w:themeShade="BF"/>
              </w:rPr>
              <w:t>,00 тыс.</w:t>
            </w:r>
            <w:r w:rsidRPr="00711FBD">
              <w:rPr>
                <w:color w:val="17365D" w:themeColor="text2" w:themeShade="BF"/>
              </w:rPr>
              <w:t xml:space="preserve"> рублей</w:t>
            </w:r>
          </w:p>
          <w:p w:rsidR="00414255" w:rsidRPr="00711FBD" w:rsidRDefault="00414255" w:rsidP="00747DA6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за счет средств районного бюджета</w:t>
            </w:r>
            <w:r w:rsidR="00E9291F" w:rsidRPr="00711FBD">
              <w:rPr>
                <w:color w:val="17365D" w:themeColor="text2" w:themeShade="BF"/>
              </w:rPr>
              <w:t xml:space="preserve"> – </w:t>
            </w:r>
            <w:r w:rsidR="003D11D5" w:rsidRPr="00711FBD">
              <w:rPr>
                <w:color w:val="17365D" w:themeColor="text2" w:themeShade="BF"/>
              </w:rPr>
              <w:t>2 207,62</w:t>
            </w:r>
            <w:r w:rsidR="00E9291F" w:rsidRPr="00711FBD">
              <w:rPr>
                <w:color w:val="17365D" w:themeColor="text2" w:themeShade="BF"/>
              </w:rPr>
              <w:t xml:space="preserve"> тыс. рублей, из них по годам</w:t>
            </w:r>
            <w:r w:rsidRPr="00711FBD">
              <w:rPr>
                <w:color w:val="17365D" w:themeColor="text2" w:themeShade="BF"/>
              </w:rPr>
              <w:t>:</w:t>
            </w:r>
          </w:p>
          <w:p w:rsidR="003D11D5" w:rsidRPr="00711FBD" w:rsidRDefault="00414255" w:rsidP="00414255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2014 год – 233,24 </w:t>
            </w:r>
            <w:r w:rsidR="003D11D5" w:rsidRPr="00711FBD">
              <w:rPr>
                <w:color w:val="17365D" w:themeColor="text2" w:themeShade="BF"/>
              </w:rPr>
              <w:t xml:space="preserve">тыс. </w:t>
            </w:r>
            <w:r w:rsidRPr="00711FBD">
              <w:rPr>
                <w:color w:val="17365D" w:themeColor="text2" w:themeShade="BF"/>
              </w:rPr>
              <w:t>рублей;</w:t>
            </w:r>
          </w:p>
          <w:p w:rsidR="003D11D5" w:rsidRPr="00711FBD" w:rsidRDefault="00414255" w:rsidP="00414255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2015 год – </w:t>
            </w:r>
            <w:r w:rsidR="003D11D5" w:rsidRPr="00711FBD">
              <w:rPr>
                <w:color w:val="17365D" w:themeColor="text2" w:themeShade="BF"/>
              </w:rPr>
              <w:t>1 119,84 тыс.</w:t>
            </w:r>
            <w:r w:rsidRPr="00711FBD">
              <w:rPr>
                <w:color w:val="17365D" w:themeColor="text2" w:themeShade="BF"/>
              </w:rPr>
              <w:t xml:space="preserve"> рублей</w:t>
            </w:r>
            <w:r w:rsidR="003D11D5" w:rsidRPr="00711FBD">
              <w:rPr>
                <w:color w:val="17365D" w:themeColor="text2" w:themeShade="BF"/>
              </w:rPr>
              <w:t>;</w:t>
            </w:r>
          </w:p>
          <w:p w:rsidR="00414255" w:rsidRPr="00711FBD" w:rsidRDefault="00414255" w:rsidP="00414255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2016 год – 854,54 </w:t>
            </w:r>
            <w:r w:rsidR="003D11D5" w:rsidRPr="00711FBD">
              <w:rPr>
                <w:color w:val="17365D" w:themeColor="text2" w:themeShade="BF"/>
              </w:rPr>
              <w:t xml:space="preserve">тыс. </w:t>
            </w:r>
            <w:r w:rsidRPr="00711FBD">
              <w:rPr>
                <w:color w:val="17365D" w:themeColor="text2" w:themeShade="BF"/>
              </w:rPr>
              <w:t>рублей</w:t>
            </w:r>
            <w:r w:rsidR="003D11D5" w:rsidRPr="00711FBD">
              <w:rPr>
                <w:color w:val="17365D" w:themeColor="text2" w:themeShade="BF"/>
              </w:rPr>
              <w:t>;</w:t>
            </w:r>
          </w:p>
          <w:p w:rsidR="003D11D5" w:rsidRPr="00711FBD" w:rsidRDefault="003D11D5" w:rsidP="00414255">
            <w:pPr>
              <w:spacing w:line="233" w:lineRule="auto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2017 год – 0,00 тыс. рублей.</w:t>
            </w:r>
          </w:p>
          <w:p w:rsidR="00F76A99" w:rsidRPr="00711FBD" w:rsidRDefault="00F76A99" w:rsidP="00F76A99">
            <w:pPr>
              <w:spacing w:line="233" w:lineRule="auto"/>
              <w:rPr>
                <w:color w:val="17365D" w:themeColor="text2" w:themeShade="BF"/>
              </w:rPr>
            </w:pPr>
          </w:p>
        </w:tc>
      </w:tr>
      <w:tr w:rsidR="006A20B3" w:rsidRPr="00711FBD" w:rsidTr="00475A31">
        <w:tc>
          <w:tcPr>
            <w:tcW w:w="3780" w:type="dxa"/>
          </w:tcPr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Система организации контроля за исполнением подпрограммы</w:t>
            </w:r>
          </w:p>
        </w:tc>
        <w:tc>
          <w:tcPr>
            <w:tcW w:w="5400" w:type="dxa"/>
          </w:tcPr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Отдел культуры</w:t>
            </w:r>
            <w:r w:rsidR="00E17991" w:rsidRPr="00711FBD">
              <w:rPr>
                <w:color w:val="17365D" w:themeColor="text2" w:themeShade="BF"/>
              </w:rPr>
              <w:t>, молодежной политики и спорта</w:t>
            </w:r>
            <w:r w:rsidRPr="00711FBD">
              <w:rPr>
                <w:color w:val="17365D" w:themeColor="text2" w:themeShade="BF"/>
              </w:rPr>
              <w:t xml:space="preserve"> администрации сельского поселения Хатанга</w:t>
            </w:r>
          </w:p>
          <w:p w:rsidR="006A20B3" w:rsidRPr="00711FBD" w:rsidRDefault="006A20B3" w:rsidP="00475A31">
            <w:pPr>
              <w:pStyle w:val="ConsPlusCell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 xml:space="preserve">Администрация сельского поселения Хатанга </w:t>
            </w:r>
          </w:p>
        </w:tc>
      </w:tr>
    </w:tbl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 Основные разделы подпрограммы</w:t>
      </w:r>
    </w:p>
    <w:p w:rsidR="006A20B3" w:rsidRPr="00711FBD" w:rsidRDefault="006A20B3" w:rsidP="006A20B3">
      <w:pPr>
        <w:autoSpaceDE w:val="0"/>
        <w:autoSpaceDN w:val="0"/>
        <w:adjustRightInd w:val="0"/>
        <w:ind w:firstLine="540"/>
        <w:jc w:val="center"/>
        <w:rPr>
          <w:b/>
          <w:color w:val="17365D" w:themeColor="text2" w:themeShade="BF"/>
        </w:rPr>
      </w:pPr>
      <w:r w:rsidRPr="00711FBD">
        <w:rPr>
          <w:b/>
          <w:color w:val="17365D" w:themeColor="text2" w:themeShade="BF"/>
        </w:rPr>
        <w:t xml:space="preserve"> </w:t>
      </w:r>
    </w:p>
    <w:p w:rsidR="006A20B3" w:rsidRPr="00711FBD" w:rsidRDefault="006A20B3" w:rsidP="006A20B3">
      <w:pPr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2.1. Постановка проблемы </w:t>
      </w:r>
    </w:p>
    <w:p w:rsidR="006A20B3" w:rsidRPr="00711FBD" w:rsidRDefault="006A20B3" w:rsidP="006A20B3">
      <w:pPr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и обоснование необходимости разработки подпрограммы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</w:p>
    <w:p w:rsidR="006A20B3" w:rsidRPr="00711FBD" w:rsidRDefault="006A20B3" w:rsidP="006A20B3">
      <w:pPr>
        <w:pStyle w:val="ConsPlusCell"/>
        <w:ind w:firstLine="540"/>
        <w:jc w:val="both"/>
        <w:rPr>
          <w:bCs/>
          <w:color w:val="17365D" w:themeColor="text2" w:themeShade="BF"/>
        </w:rPr>
      </w:pPr>
      <w:r w:rsidRPr="00711FBD">
        <w:rPr>
          <w:color w:val="17365D" w:themeColor="text2" w:themeShade="BF"/>
        </w:rPr>
        <w:t>Подпрограмма направлена на решение задачи «О</w:t>
      </w:r>
      <w:r w:rsidRPr="00711FBD">
        <w:rPr>
          <w:bCs/>
          <w:color w:val="17365D" w:themeColor="text2" w:themeShade="BF"/>
        </w:rPr>
        <w:t>беспечение доступа населения к культурным благам и участию в культурной  жизни»</w:t>
      </w:r>
      <w:r w:rsidRPr="00711FBD">
        <w:rPr>
          <w:color w:val="17365D" w:themeColor="text2" w:themeShade="BF"/>
        </w:rPr>
        <w:t xml:space="preserve"> Программы.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Творческая деятельность, как основа человеческого капитала является наиболее ценным из стратегических ресурсов, соответственно задача создания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</w:t>
      </w:r>
      <w:r w:rsidRPr="00711FBD">
        <w:rPr>
          <w:color w:val="17365D" w:themeColor="text2" w:themeShade="BF"/>
        </w:rPr>
        <w:lastRenderedPageBreak/>
        <w:t xml:space="preserve">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712780" w:rsidRPr="00711FBD" w:rsidRDefault="00712780" w:rsidP="006A20B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2.2. Сохранение и развитие традиционной народной культуры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711FBD">
        <w:rPr>
          <w:color w:val="17365D" w:themeColor="text2" w:themeShade="BF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6A20B3" w:rsidRPr="00711FBD" w:rsidRDefault="006A20B3" w:rsidP="006A20B3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Сохранение и развитие нематериального культурного наследия КМНС становится более важным также ввиду уязвимости этой культуры перед явлениями глобализации.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Наиболее массовыми, доступными и востребованными сегодня остаются учреждения культурно-досугового типа (сельские дома культуры, Центр народного творчества). Формируя свою деятельность как структурные подразделения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развивают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развитие и реализацию творческих способностей и другие. 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На базе структурных подразделений организуются мероприятия, способствующие нравственному и патриотическому воспитанию подрастающего поколения,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Сложилась система традиционных творческих акций по всем жанрам любительского искусства, таких как музыкальные,   и фольклорные конкурсы, творческие мастерские, выставки декоративно-прикладного искусства, выставки детского творчества. 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Структурные подразделения как основные хранители народных традиций оснащаются современным звукотехническим оборудованием, демонстрационной техникой, мебелью.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По основным показателям их деятельности края наблюдается положительная динамика, что объясняется, в том числе, активизацией усилий работников культуры. 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 В сельском поселении Хатанга широко распространено декоративно-прикладное искусство  и народные художественные ремесла (художественная  обработка   рога,  кости  и  бивня мамонта, бисероплетение и др.). Уникальные  работы мастеров находятся во многих частных коллекциях России и за рубежом – Испания, Франция, Великобритания и др.  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В целом для подразделений культурно-досугового типа характерны те же системные проблемы, как и для страны в целом – сохраняющийся дефицит средств для реализации мероприятий по сохранению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  <w:r w:rsidRPr="00711FBD">
        <w:rPr>
          <w:rStyle w:val="FontStyle19"/>
          <w:color w:val="17365D" w:themeColor="text2" w:themeShade="BF"/>
        </w:rPr>
        <w:t xml:space="preserve">Важнейшим фактором, определяющим эффективность подразделений </w:t>
      </w:r>
      <w:r w:rsidRPr="00711FBD">
        <w:rPr>
          <w:color w:val="17365D" w:themeColor="text2" w:themeShade="BF"/>
        </w:rPr>
        <w:t>культурно- досугового типа</w:t>
      </w:r>
      <w:r w:rsidRPr="00711FBD">
        <w:rPr>
          <w:rStyle w:val="FontStyle19"/>
          <w:color w:val="17365D" w:themeColor="text2" w:themeShade="BF"/>
        </w:rPr>
        <w:t xml:space="preserve">, является кадровый ресурс. </w:t>
      </w:r>
      <w:r w:rsidRPr="00711FBD">
        <w:rPr>
          <w:color w:val="17365D" w:themeColor="text2" w:themeShade="BF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Из числа работников только 30% имеют среднее </w:t>
      </w:r>
      <w:r w:rsidRPr="00711FBD">
        <w:rPr>
          <w:color w:val="17365D" w:themeColor="text2" w:themeShade="BF"/>
        </w:rPr>
        <w:lastRenderedPageBreak/>
        <w:t xml:space="preserve">специальное образование в области культуры, преимущественно – Таймырский колледж. И только 2 человека имеют высшее профильное образование и возраст более 55 лет. 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Несмотря на принимаемые меры, состояние материально-технической базы подразделений культурно-досугового типа не улучшается, что значительно сдерживает развитие современных форм просветительно-досуговой деятельности. 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Необходимо сосредоточить усилия на обеспечении расширения спектра услуг подразделений культурно-досугового типа,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2.3. Поддержка творческих инициатив населения.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На современном этапе стимулирование творческих инициатив является одним из основных методов поддержки развития отрасли культуры. Важная роль в данном процессе принадлежит МБУК «</w:t>
      </w:r>
      <w:r w:rsidR="00533F9B" w:rsidRPr="00711FBD">
        <w:rPr>
          <w:color w:val="17365D" w:themeColor="text2" w:themeShade="BF"/>
        </w:rPr>
        <w:t xml:space="preserve">Хатангский </w:t>
      </w:r>
      <w:r w:rsidRPr="00711FBD">
        <w:rPr>
          <w:color w:val="17365D" w:themeColor="text2" w:themeShade="BF"/>
        </w:rPr>
        <w:t>КДК».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2.4. Организация и проведение культурных акций и мероприятий.</w:t>
      </w:r>
    </w:p>
    <w:p w:rsidR="006A20B3" w:rsidRPr="00711FBD" w:rsidRDefault="006A20B3" w:rsidP="006A20B3">
      <w:pPr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ind w:firstLine="709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Ежегодно в сельском поселении Хатанга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проводятся брендовые мероприятия, такие, как День оленевода, День рыбака, День коренных народов мира. Они формируют  уникальный образ культуры территории, обеспечивают самобытность ее развития. </w:t>
      </w:r>
    </w:p>
    <w:p w:rsidR="006A20B3" w:rsidRPr="00711FBD" w:rsidRDefault="006A20B3" w:rsidP="006A20B3">
      <w:pPr>
        <w:ind w:firstLine="709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2.5.</w:t>
      </w:r>
      <w:r w:rsidRPr="00711FBD">
        <w:rPr>
          <w:b/>
          <w:color w:val="17365D" w:themeColor="text2" w:themeShade="BF"/>
        </w:rPr>
        <w:t xml:space="preserve"> </w:t>
      </w:r>
      <w:r w:rsidRPr="00711FBD">
        <w:rPr>
          <w:color w:val="17365D" w:themeColor="text2" w:themeShade="BF"/>
        </w:rPr>
        <w:t>Развитие библиотечного дела</w:t>
      </w:r>
    </w:p>
    <w:p w:rsidR="006A20B3" w:rsidRPr="00711FBD" w:rsidRDefault="006A20B3" w:rsidP="006A20B3">
      <w:pPr>
        <w:ind w:firstLine="72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ab/>
        <w:t>Библиотеки являются ключевым звеном в создании единого информационного и культурного пространства сельского поселения,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6A20B3" w:rsidRPr="00711FBD" w:rsidRDefault="006A20B3" w:rsidP="006A20B3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       Библиотечное обслуживание населения осуществляют 10 библиотек Хатангской централизованной библиотечной системы. </w:t>
      </w:r>
    </w:p>
    <w:p w:rsidR="006A20B3" w:rsidRPr="00711FBD" w:rsidRDefault="006A20B3" w:rsidP="006A20B3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      Охват обслуживанием населения библиотеками составляет 45 %, совокупный книжный фонд библиотек насчитывает  около 60 тысяч  единиц хранения, или 10,7 экземпляра в расчете на одного жителя. </w:t>
      </w:r>
    </w:p>
    <w:p w:rsidR="006A20B3" w:rsidRPr="00711FBD" w:rsidRDefault="006A20B3" w:rsidP="006A20B3">
      <w:pPr>
        <w:shd w:val="clear" w:color="auto" w:fill="FFFFFF"/>
        <w:tabs>
          <w:tab w:val="left" w:pos="1995"/>
        </w:tabs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       Одним из приоритетных направлений деятельности библиотек является развитие информационно-библиотечных услуг на основе современных технологий: создание автоматизированных рабочих мест для читателей, собственных электронных баз данных,  предоставление пользователям новых видов библиотечных услуг. </w:t>
      </w:r>
    </w:p>
    <w:p w:rsidR="006A20B3" w:rsidRPr="00711FBD" w:rsidRDefault="006A20B3" w:rsidP="006A20B3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ab/>
        <w:t xml:space="preserve">Важным моментом остается культурно-досуговая и просветительская деятельность библиотек. Библиотеки сегодня  востребованы как культурные центры досуга, где значительное место отводится возрождению традиций семейного досуга, продвижению книги и чтения, популяризации истории  и культуры сельского поселения. </w:t>
      </w:r>
    </w:p>
    <w:p w:rsidR="006A20B3" w:rsidRPr="00711FBD" w:rsidRDefault="006A20B3" w:rsidP="006A20B3">
      <w:pPr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90 % детей, пользуется услугами библиотек. Ежегодно </w:t>
      </w:r>
      <w:r w:rsidRPr="00711FBD">
        <w:rPr>
          <w:color w:val="17365D" w:themeColor="text2" w:themeShade="BF"/>
        </w:rPr>
        <w:lastRenderedPageBreak/>
        <w:t xml:space="preserve">число посещений детских библиотек составляет более 400 человек, детям выдается более 7 000 книг в год.  </w:t>
      </w:r>
    </w:p>
    <w:p w:rsidR="006A20B3" w:rsidRPr="00711FBD" w:rsidRDefault="006A20B3" w:rsidP="006A20B3">
      <w:pPr>
        <w:pStyle w:val="2"/>
        <w:spacing w:after="0" w:line="240" w:lineRule="auto"/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 xml:space="preserve">Деятельность библиотек становится одним из факторов социально-экономического и культурного развития, интеграции сельского поселения   в общероссийское и международное культурное и информационное пространство. </w:t>
      </w:r>
    </w:p>
    <w:p w:rsidR="006A20B3" w:rsidRPr="00711FBD" w:rsidRDefault="006A20B3" w:rsidP="006A20B3">
      <w:pPr>
        <w:pStyle w:val="a6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>Вместе с тем, в развитии библиотечного дела существует ряд проблем.</w:t>
      </w:r>
    </w:p>
    <w:p w:rsidR="006A20B3" w:rsidRPr="00711FBD" w:rsidRDefault="006A20B3" w:rsidP="006A20B3">
      <w:pPr>
        <w:pStyle w:val="a6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 xml:space="preserve">Материально-техническая база библиотек не соответствует  возрастающим потребностям населения в качественных библиотечных услугах. Библиотеки размещаются в приспособленных помещениях в зданиях сельских домов культуры. Для организации их деятельности на современном уровне требуется оснащение их специальным оборудованием, проведение ремонтов помещений, мероприятий по обеспечению безопасности библиотечных фондов  и посетителей.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>Несмотря на принимаемые в меры, ситуация с комплектованием фондов библиотек по-прежнему остается достаточно сложной. В среднем в год  на комплектование фондов                            1 муниципальной библиотеки из бюджета муниципального образования выделяется 3 рубля. В рамках долгосрочных целевых программ по развитию культуры в период с 2007 по  2012 годы на комплектование фондов муниципальных библиотек из краевого бюджета было выделено около 240 тыс. рублей, т.е. в среднем в год на 1 библиотеку по 24 тыс. рублей.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6A20B3" w:rsidRPr="00711FBD" w:rsidRDefault="006A20B3" w:rsidP="006A20B3">
      <w:pPr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>Решение задачи формирования единого информационного и культурного пространства сдерживается отсутствием доступа к сети Интернет, недостаточной квалификацией работников в сфере информационных технологий.</w:t>
      </w:r>
    </w:p>
    <w:p w:rsidR="006A20B3" w:rsidRPr="00711FBD" w:rsidRDefault="006A20B3" w:rsidP="006A20B3">
      <w:pPr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>Успешное развитие библиотечного дела зависит от профессионального уровня специалистов, работающих в библиотеках. Вместе с тем,  только 1% сотрудников библиотек имеют высшее библиотечное образование. Библиотеки слабо обеспечены квалифицированными кадрами для работы  с детьми и молодежью.</w:t>
      </w:r>
    </w:p>
    <w:p w:rsidR="006A20B3" w:rsidRPr="00711FBD" w:rsidRDefault="006A20B3" w:rsidP="006A20B3">
      <w:pPr>
        <w:ind w:firstLine="709"/>
        <w:jc w:val="both"/>
        <w:rPr>
          <w:color w:val="17365D" w:themeColor="text2" w:themeShade="BF"/>
          <w:spacing w:val="-4"/>
        </w:rPr>
      </w:pPr>
      <w:r w:rsidRPr="00711FBD">
        <w:rPr>
          <w:color w:val="17365D" w:themeColor="text2" w:themeShade="BF"/>
          <w:spacing w:val="-4"/>
        </w:rPr>
        <w:t xml:space="preserve">Отсутствие гарантированного жилья для молодых специалистов, низкая заработная плата не способствует их закреплению в библиотечной отрасли.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center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2.6. Основная цель, задачи, этапы и сроки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выполнения подпрограммы, целевые индикаторы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С учетом целевых установок и приоритетов государственной культурной политики целью подпрограммы определено обеспечение доступа населения к культурным благам и участию в культурной жизни.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Достижение данной цели потребует решения следующих задач: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 сохранение и развитие традиционной народной культуры;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 поддержка творческих инициатив населения;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 сохранение и развитие библиотечного дела.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Сроки исполнения подпрограммы: 2014 - 201</w:t>
      </w:r>
      <w:r w:rsidR="003D11D5" w:rsidRPr="00711FBD">
        <w:rPr>
          <w:color w:val="17365D" w:themeColor="text2" w:themeShade="BF"/>
        </w:rPr>
        <w:t>7</w:t>
      </w:r>
      <w:r w:rsidRPr="00711FBD">
        <w:rPr>
          <w:color w:val="17365D" w:themeColor="text2" w:themeShade="BF"/>
        </w:rPr>
        <w:t xml:space="preserve"> годы.</w:t>
      </w:r>
    </w:p>
    <w:p w:rsidR="006A20B3" w:rsidRPr="00711FBD" w:rsidRDefault="006A20B3" w:rsidP="006A20B3">
      <w:pPr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подразделений культурно-досугового типа, показателей Плана мероприятий («дорожной карты»).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Целевыми индикаторами реализации подпрограммы являются: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bCs/>
          <w:color w:val="17365D" w:themeColor="text2" w:themeShade="BF"/>
        </w:rPr>
      </w:pPr>
      <w:r w:rsidRPr="00711FBD">
        <w:rPr>
          <w:bCs/>
          <w:color w:val="17365D" w:themeColor="text2" w:themeShade="BF"/>
        </w:rPr>
        <w:t>- количество посетителей подразделений культурно-досугового типа на 1 тыс. человек населения;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  <w:t>- число клубных формирований на 1 тыс. человек населения;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  <w:t>- число участников клубных формирований на 1 тыс. человек населения;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bCs/>
          <w:color w:val="17365D" w:themeColor="text2" w:themeShade="BF"/>
        </w:rPr>
      </w:pPr>
      <w:r w:rsidRPr="00711FBD">
        <w:rPr>
          <w:bCs/>
          <w:color w:val="17365D" w:themeColor="text2" w:themeShade="BF"/>
        </w:rPr>
        <w:t>- число участников клубных формирований для детей в возрасте до 14 лет включительно;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bCs/>
          <w:color w:val="17365D" w:themeColor="text2" w:themeShade="BF"/>
          <w:sz w:val="24"/>
          <w:szCs w:val="24"/>
        </w:rPr>
        <w:lastRenderedPageBreak/>
        <w:t>- увеличение количества выставочных проектов;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количество экземпляров новых изданий, поступивших в фонд библиотек Хатангской ЦБС, в расчете на 1 000 жителей;</w:t>
      </w:r>
    </w:p>
    <w:p w:rsidR="006A20B3" w:rsidRPr="00711FBD" w:rsidRDefault="006A20B3" w:rsidP="006A20B3">
      <w:pPr>
        <w:spacing w:line="233" w:lineRule="auto"/>
        <w:jc w:val="both"/>
        <w:rPr>
          <w:bCs/>
          <w:color w:val="17365D" w:themeColor="text2" w:themeShade="BF"/>
        </w:rPr>
      </w:pPr>
      <w:r w:rsidRPr="00711FBD">
        <w:rPr>
          <w:color w:val="17365D" w:themeColor="text2" w:themeShade="BF"/>
        </w:rPr>
        <w:t>- среднее число книговыдач в расчёте на 1000 жителей.</w:t>
      </w:r>
    </w:p>
    <w:p w:rsidR="006A20B3" w:rsidRPr="00711FBD" w:rsidRDefault="006A20B3" w:rsidP="006A20B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17365D" w:themeColor="text2" w:themeShade="BF"/>
        </w:rPr>
      </w:pPr>
    </w:p>
    <w:p w:rsidR="006A20B3" w:rsidRPr="00711FBD" w:rsidRDefault="006A20B3" w:rsidP="006A20B3">
      <w:pPr>
        <w:ind w:firstLine="540"/>
        <w:jc w:val="both"/>
        <w:rPr>
          <w:bCs/>
          <w:color w:val="17365D" w:themeColor="text2" w:themeShade="BF"/>
        </w:rPr>
      </w:pPr>
      <w:r w:rsidRPr="00711FBD">
        <w:rPr>
          <w:bCs/>
          <w:color w:val="17365D" w:themeColor="text2" w:themeShade="BF"/>
        </w:rPr>
        <w:t>Целевые индикаторы приведены в приложении № 1 к подпрограмме.</w:t>
      </w:r>
    </w:p>
    <w:p w:rsidR="006A20B3" w:rsidRPr="00711FBD" w:rsidRDefault="006A20B3" w:rsidP="006A20B3">
      <w:pPr>
        <w:autoSpaceDE w:val="0"/>
        <w:autoSpaceDN w:val="0"/>
        <w:adjustRightInd w:val="0"/>
        <w:ind w:firstLine="709"/>
        <w:jc w:val="center"/>
        <w:rPr>
          <w:b/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2.6. Механизм реализации подпрограммы</w:t>
      </w:r>
    </w:p>
    <w:p w:rsidR="006A20B3" w:rsidRPr="00711FBD" w:rsidRDefault="006A20B3" w:rsidP="006A20B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2.3.1. Главный распорядитель бюджетных средств – Отдел культуры</w:t>
      </w:r>
      <w:r w:rsidR="001F649D" w:rsidRPr="00711FBD">
        <w:rPr>
          <w:color w:val="17365D" w:themeColor="text2" w:themeShade="BF"/>
        </w:rPr>
        <w:t xml:space="preserve">, молодежной политики и спорта </w:t>
      </w:r>
      <w:r w:rsidRPr="00711FBD">
        <w:rPr>
          <w:color w:val="17365D" w:themeColor="text2" w:themeShade="BF"/>
        </w:rPr>
        <w:t xml:space="preserve">администрации сельского поселения Хатанга (далее – Отдел) </w:t>
      </w:r>
    </w:p>
    <w:p w:rsidR="006A20B3" w:rsidRPr="00711FBD" w:rsidRDefault="006A20B3" w:rsidP="006A20B3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2.3.2. Реализация мероприятий подпрограммы осуществляется путем финансирования  выполнения муниципального  задания на оказание муниципальных услуг (выполнение работ) структурными подразделениями МБУК «КДК»</w:t>
      </w:r>
    </w:p>
    <w:p w:rsidR="006A20B3" w:rsidRPr="00711FBD" w:rsidRDefault="006A20B3" w:rsidP="006A20B3">
      <w:pPr>
        <w:autoSpaceDE w:val="0"/>
        <w:autoSpaceDN w:val="0"/>
        <w:adjustRightInd w:val="0"/>
        <w:ind w:firstLine="72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   Постановка цели подпрограммы  и формирование механизма ее достижения осуществляется в соответствии со следующими законодательными актами: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Федеральный закон от 29.12.2012 № 273-ФЗ «Об образовании в Российской Федерации»;</w:t>
      </w:r>
    </w:p>
    <w:p w:rsidR="006A20B3" w:rsidRPr="00711FBD" w:rsidRDefault="006A20B3" w:rsidP="006A20B3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Федеральный </w:t>
      </w:r>
      <w:hyperlink r:id="rId6" w:history="1">
        <w:r w:rsidRPr="00711FBD">
          <w:rPr>
            <w:color w:val="17365D" w:themeColor="text2" w:themeShade="BF"/>
          </w:rPr>
          <w:t>закон</w:t>
        </w:r>
      </w:hyperlink>
      <w:r w:rsidRPr="00711FBD">
        <w:rPr>
          <w:color w:val="17365D" w:themeColor="text2" w:themeShade="BF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6A20B3" w:rsidRPr="00711FBD" w:rsidRDefault="006A20B3" w:rsidP="006A20B3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 «Основы законодательства Российской Федерации о культуре» от 09.10.1992 № 3612-1;</w:t>
      </w:r>
    </w:p>
    <w:p w:rsidR="006A20B3" w:rsidRPr="00711FBD" w:rsidRDefault="006A20B3" w:rsidP="006A20B3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  Закон Красноярского края от 28.06.2007 №  2-190 «О культуре»;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Федеральный </w:t>
      </w:r>
      <w:hyperlink r:id="rId7" w:history="1">
        <w:r w:rsidRPr="00711FBD">
          <w:rPr>
            <w:color w:val="17365D" w:themeColor="text2" w:themeShade="BF"/>
          </w:rPr>
          <w:t>закон</w:t>
        </w:r>
      </w:hyperlink>
      <w:r w:rsidRPr="00711FBD">
        <w:rPr>
          <w:color w:val="17365D" w:themeColor="text2" w:themeShade="BF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ind w:firstLine="709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2.7. Управление подпрограммой и контроль за ходом ее выполнения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2.4.1. Текущее управление и контроль за реализацией подпрограммы осуществляет Отдел культуры</w:t>
      </w:r>
      <w:r w:rsidR="001F649D" w:rsidRPr="00711FBD">
        <w:rPr>
          <w:color w:val="17365D" w:themeColor="text2" w:themeShade="BF"/>
        </w:rPr>
        <w:t>, молодежной политики и спорта</w:t>
      </w:r>
      <w:r w:rsidRPr="00711FBD">
        <w:rPr>
          <w:color w:val="17365D" w:themeColor="text2" w:themeShade="BF"/>
        </w:rPr>
        <w:t xml:space="preserve"> администрации сельского поселения Хатанга.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МБУК «КДК» несет ответственность за реализацию подпрограммы, достижение конечного результата, целевое  и эффективное использование финансовых средств, выделяемых на выполнение подпрограммы.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2.4.2. МБУК «КДК» осуществляет   подготовку отчетов о реализации подпрограммы.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2.4.3. МБУК «КДК» ежеквартально не позднее 10 числа второго месяца, следующего за отчетным, направляют в Отдел отчет о реализации подпрограммы.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708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2.4.4. МБУК «КДК» 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2.4.5. Обеспечение целевого расходования бюджетных средств, контроля </w:t>
      </w:r>
      <w:r w:rsidRPr="00711FBD">
        <w:rPr>
          <w:color w:val="17365D" w:themeColor="text2" w:themeShade="BF"/>
        </w:rPr>
        <w:br/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2.4.7. Контроль за соблюдением условий выделения, получения, целевого использования и возврата средств краевого бюджета о</w:t>
      </w:r>
      <w:r w:rsidR="001F649D" w:rsidRPr="00711FBD">
        <w:rPr>
          <w:color w:val="17365D" w:themeColor="text2" w:themeShade="BF"/>
        </w:rPr>
        <w:t>существляет Финансовый отдел а</w:t>
      </w:r>
      <w:r w:rsidRPr="00711FBD">
        <w:rPr>
          <w:color w:val="17365D" w:themeColor="text2" w:themeShade="BF"/>
        </w:rPr>
        <w:t>дминистрации сельского поселения Хатанга.</w:t>
      </w:r>
    </w:p>
    <w:p w:rsidR="006A20B3" w:rsidRPr="00711FBD" w:rsidRDefault="006A20B3" w:rsidP="006A20B3">
      <w:pPr>
        <w:autoSpaceDE w:val="0"/>
        <w:autoSpaceDN w:val="0"/>
        <w:adjustRightInd w:val="0"/>
        <w:rPr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ind w:firstLine="709"/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2.8. Оценка социально-экономической эффективности</w:t>
      </w:r>
    </w:p>
    <w:p w:rsidR="006A20B3" w:rsidRPr="00711FBD" w:rsidRDefault="006A20B3" w:rsidP="006A20B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17365D" w:themeColor="text2" w:themeShade="BF"/>
        </w:rPr>
      </w:pPr>
    </w:p>
    <w:p w:rsidR="006A20B3" w:rsidRPr="00711FBD" w:rsidRDefault="006A20B3" w:rsidP="006A20B3">
      <w:pPr>
        <w:pStyle w:val="3"/>
        <w:spacing w:after="0"/>
        <w:ind w:left="0" w:firstLine="540"/>
        <w:jc w:val="both"/>
        <w:rPr>
          <w:color w:val="17365D" w:themeColor="text2" w:themeShade="BF"/>
          <w:sz w:val="24"/>
          <w:szCs w:val="24"/>
        </w:rPr>
      </w:pPr>
      <w:r w:rsidRPr="00711FBD">
        <w:rPr>
          <w:color w:val="17365D" w:themeColor="text2" w:themeShade="BF"/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Ожидаемые результаты:</w:t>
      </w:r>
    </w:p>
    <w:p w:rsidR="006A20B3" w:rsidRPr="00711FBD" w:rsidRDefault="006A20B3" w:rsidP="006A20B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количество посетителей подразделений культурно-досугового типа составит всего </w:t>
      </w:r>
      <w:r w:rsidRPr="00711FBD">
        <w:rPr>
          <w:color w:val="17365D" w:themeColor="text2" w:themeShade="BF"/>
          <w:shd w:val="clear" w:color="auto" w:fill="FFFFFF"/>
        </w:rPr>
        <w:t>195,02</w:t>
      </w:r>
      <w:r w:rsidRPr="00711FBD">
        <w:rPr>
          <w:color w:val="17365D" w:themeColor="text2" w:themeShade="BF"/>
        </w:rPr>
        <w:t xml:space="preserve"> </w:t>
      </w:r>
      <w:r w:rsidRPr="00711FBD">
        <w:rPr>
          <w:color w:val="17365D" w:themeColor="text2" w:themeShade="BF"/>
        </w:rPr>
        <w:lastRenderedPageBreak/>
        <w:t>тыс. человек, в том числе по годам: в 2014 году –</w:t>
      </w:r>
      <w:r w:rsidRPr="00711FBD">
        <w:rPr>
          <w:color w:val="17365D" w:themeColor="text2" w:themeShade="BF"/>
          <w:shd w:val="clear" w:color="auto" w:fill="FFFFFF"/>
        </w:rPr>
        <w:t>65 тыс</w:t>
      </w:r>
      <w:r w:rsidRPr="00711FBD">
        <w:rPr>
          <w:color w:val="17365D" w:themeColor="text2" w:themeShade="BF"/>
        </w:rPr>
        <w:t>. человек, в 2015 году –</w:t>
      </w:r>
      <w:r w:rsidRPr="00711FBD">
        <w:rPr>
          <w:color w:val="17365D" w:themeColor="text2" w:themeShade="BF"/>
          <w:shd w:val="clear" w:color="auto" w:fill="FFFFFF"/>
        </w:rPr>
        <w:t xml:space="preserve">65,007 тыс. </w:t>
      </w:r>
      <w:r w:rsidRPr="00711FBD">
        <w:rPr>
          <w:color w:val="17365D" w:themeColor="text2" w:themeShade="BF"/>
        </w:rPr>
        <w:t>человек,   в 2016 году –</w:t>
      </w:r>
      <w:r w:rsidRPr="00711FBD">
        <w:rPr>
          <w:color w:val="17365D" w:themeColor="text2" w:themeShade="BF"/>
          <w:shd w:val="clear" w:color="auto" w:fill="FFFFFF"/>
        </w:rPr>
        <w:t>65,014</w:t>
      </w:r>
      <w:r w:rsidRPr="00711FBD">
        <w:rPr>
          <w:color w:val="17365D" w:themeColor="text2" w:themeShade="BF"/>
        </w:rPr>
        <w:t xml:space="preserve"> тыс. человек</w:t>
      </w:r>
      <w:r w:rsidR="005966E7" w:rsidRPr="00711FBD">
        <w:rPr>
          <w:color w:val="17365D" w:themeColor="text2" w:themeShade="BF"/>
        </w:rPr>
        <w:t>, 2017 году – 65,449 тыс.человек</w:t>
      </w:r>
      <w:r w:rsidRPr="00711FBD">
        <w:rPr>
          <w:color w:val="17365D" w:themeColor="text2" w:themeShade="BF"/>
        </w:rPr>
        <w:t xml:space="preserve">;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количество мероприятий, направленных на сохранение и развитие традиционной народной культуры, составит всего 100 ед., в том числе по годам: в 2014 году – 105 ед., в 2015 году – 110 ед., в 2016 году – 110 ед.</w:t>
      </w:r>
      <w:r w:rsidR="0069393A" w:rsidRPr="00711FBD">
        <w:rPr>
          <w:color w:val="17365D" w:themeColor="text2" w:themeShade="BF"/>
        </w:rPr>
        <w:t xml:space="preserve">, </w:t>
      </w:r>
      <w:r w:rsidR="00CF3052" w:rsidRPr="00711FBD">
        <w:rPr>
          <w:color w:val="17365D" w:themeColor="text2" w:themeShade="BF"/>
        </w:rPr>
        <w:t>в 2017 году - 112</w:t>
      </w:r>
      <w:r w:rsidRPr="00711FBD">
        <w:rPr>
          <w:color w:val="17365D" w:themeColor="text2" w:themeShade="BF"/>
        </w:rPr>
        <w:t>;</w:t>
      </w:r>
    </w:p>
    <w:p w:rsidR="006A20B3" w:rsidRPr="00711FBD" w:rsidRDefault="00870EB3" w:rsidP="00870E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</w:t>
      </w:r>
      <w:r w:rsidR="006A20B3" w:rsidRPr="00711FBD">
        <w:rPr>
          <w:color w:val="17365D" w:themeColor="text2" w:themeShade="BF"/>
        </w:rPr>
        <w:t xml:space="preserve">количество посетителей библиотек составит всего </w:t>
      </w:r>
      <w:r w:rsidR="00C2275C" w:rsidRPr="00711FBD">
        <w:rPr>
          <w:color w:val="17365D" w:themeColor="text2" w:themeShade="BF"/>
        </w:rPr>
        <w:t>4 0</w:t>
      </w:r>
      <w:r w:rsidR="006A20B3" w:rsidRPr="00711FBD">
        <w:rPr>
          <w:color w:val="17365D" w:themeColor="text2" w:themeShade="BF"/>
        </w:rPr>
        <w:t>00 человек в том числе по год</w:t>
      </w:r>
      <w:r w:rsidR="00C2275C" w:rsidRPr="00711FBD">
        <w:rPr>
          <w:color w:val="17365D" w:themeColor="text2" w:themeShade="BF"/>
        </w:rPr>
        <w:t>ам: в 2014 году – не менее  4 10</w:t>
      </w:r>
      <w:r w:rsidR="006A20B3" w:rsidRPr="00711FBD">
        <w:rPr>
          <w:color w:val="17365D" w:themeColor="text2" w:themeShade="BF"/>
        </w:rPr>
        <w:t>0 челов</w:t>
      </w:r>
      <w:r w:rsidR="00C2275C" w:rsidRPr="00711FBD">
        <w:rPr>
          <w:color w:val="17365D" w:themeColor="text2" w:themeShade="BF"/>
        </w:rPr>
        <w:t>ек, в 2015 году – не менее 4 110</w:t>
      </w:r>
      <w:r w:rsidR="006A20B3" w:rsidRPr="00711FBD">
        <w:rPr>
          <w:color w:val="17365D" w:themeColor="text2" w:themeShade="BF"/>
        </w:rPr>
        <w:t xml:space="preserve"> человек, в 2016 году – не</w:t>
      </w:r>
      <w:bookmarkStart w:id="0" w:name="_GoBack"/>
      <w:bookmarkEnd w:id="0"/>
      <w:r w:rsidR="00C2275C" w:rsidRPr="00711FBD">
        <w:rPr>
          <w:color w:val="17365D" w:themeColor="text2" w:themeShade="BF"/>
        </w:rPr>
        <w:t xml:space="preserve"> менее 4 11</w:t>
      </w:r>
      <w:r w:rsidR="006A20B3" w:rsidRPr="00711FBD">
        <w:rPr>
          <w:color w:val="17365D" w:themeColor="text2" w:themeShade="BF"/>
        </w:rPr>
        <w:t>0 человек</w:t>
      </w:r>
      <w:r w:rsidR="0069393A" w:rsidRPr="00711FBD">
        <w:rPr>
          <w:color w:val="17365D" w:themeColor="text2" w:themeShade="BF"/>
        </w:rPr>
        <w:t xml:space="preserve">, в 2017 году </w:t>
      </w:r>
      <w:r w:rsidR="00C2275C" w:rsidRPr="00711FBD">
        <w:rPr>
          <w:color w:val="17365D" w:themeColor="text2" w:themeShade="BF"/>
        </w:rPr>
        <w:t>–</w:t>
      </w:r>
      <w:r w:rsidR="0069393A" w:rsidRPr="00711FBD">
        <w:rPr>
          <w:color w:val="17365D" w:themeColor="text2" w:themeShade="BF"/>
        </w:rPr>
        <w:t xml:space="preserve"> </w:t>
      </w:r>
      <w:r w:rsidR="00C2275C" w:rsidRPr="00711FBD">
        <w:rPr>
          <w:color w:val="17365D" w:themeColor="text2" w:themeShade="BF"/>
        </w:rPr>
        <w:t>4 110</w:t>
      </w:r>
      <w:r w:rsidR="006A20B3" w:rsidRPr="00711FBD">
        <w:rPr>
          <w:color w:val="17365D" w:themeColor="text2" w:themeShade="BF"/>
        </w:rPr>
        <w:t>;</w:t>
      </w:r>
    </w:p>
    <w:p w:rsidR="006A20B3" w:rsidRPr="00711FBD" w:rsidRDefault="00870EB3" w:rsidP="00870E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</w:t>
      </w:r>
      <w:r w:rsidR="006A20B3" w:rsidRPr="00711FBD">
        <w:rPr>
          <w:color w:val="17365D" w:themeColor="text2" w:themeShade="BF"/>
        </w:rPr>
        <w:t xml:space="preserve">среднее число книговыдач в расчёте на  1 000 жителей составит: в 2014 году </w:t>
      </w:r>
      <w:r w:rsidR="00C2275C" w:rsidRPr="00711FBD">
        <w:rPr>
          <w:color w:val="17365D" w:themeColor="text2" w:themeShade="BF"/>
        </w:rPr>
        <w:t xml:space="preserve">18,0 </w:t>
      </w:r>
      <w:r w:rsidR="00B6133B" w:rsidRPr="00711FBD">
        <w:rPr>
          <w:color w:val="17365D" w:themeColor="text2" w:themeShade="BF"/>
        </w:rPr>
        <w:t>тыс.</w:t>
      </w:r>
      <w:r w:rsidR="006A20B3" w:rsidRPr="00711FBD">
        <w:rPr>
          <w:color w:val="17365D" w:themeColor="text2" w:themeShade="BF"/>
        </w:rPr>
        <w:t xml:space="preserve">экз.; в </w:t>
      </w:r>
      <w:smartTag w:uri="urn:schemas-microsoft-com:office:smarttags" w:element="metricconverter">
        <w:smartTagPr>
          <w:attr w:name="ProductID" w:val="2015 г"/>
        </w:smartTagPr>
        <w:r w:rsidR="006A20B3" w:rsidRPr="00711FBD">
          <w:rPr>
            <w:color w:val="17365D" w:themeColor="text2" w:themeShade="BF"/>
          </w:rPr>
          <w:t>2015 г</w:t>
        </w:r>
      </w:smartTag>
      <w:r w:rsidR="006A20B3" w:rsidRPr="00711FBD">
        <w:rPr>
          <w:color w:val="17365D" w:themeColor="text2" w:themeShade="BF"/>
        </w:rPr>
        <w:t>. –</w:t>
      </w:r>
      <w:r w:rsidR="00C2275C" w:rsidRPr="00711FBD">
        <w:rPr>
          <w:color w:val="17365D" w:themeColor="text2" w:themeShade="BF"/>
        </w:rPr>
        <w:t xml:space="preserve">19,1 </w:t>
      </w:r>
      <w:r w:rsidR="00B6133B" w:rsidRPr="00711FBD">
        <w:rPr>
          <w:color w:val="17365D" w:themeColor="text2" w:themeShade="BF"/>
        </w:rPr>
        <w:t>тыс.</w:t>
      </w:r>
      <w:r w:rsidR="006A20B3" w:rsidRPr="00711FBD">
        <w:rPr>
          <w:color w:val="17365D" w:themeColor="text2" w:themeShade="BF"/>
        </w:rPr>
        <w:t xml:space="preserve">экз.; в </w:t>
      </w:r>
      <w:smartTag w:uri="urn:schemas-microsoft-com:office:smarttags" w:element="metricconverter">
        <w:smartTagPr>
          <w:attr w:name="ProductID" w:val="2016 г"/>
        </w:smartTagPr>
        <w:r w:rsidR="006A20B3" w:rsidRPr="00711FBD">
          <w:rPr>
            <w:color w:val="17365D" w:themeColor="text2" w:themeShade="BF"/>
          </w:rPr>
          <w:t>2016 г</w:t>
        </w:r>
      </w:smartTag>
      <w:r w:rsidR="00C2275C" w:rsidRPr="00711FBD">
        <w:rPr>
          <w:color w:val="17365D" w:themeColor="text2" w:themeShade="BF"/>
        </w:rPr>
        <w:t>. – 19,2</w:t>
      </w:r>
      <w:r w:rsidR="006A20B3" w:rsidRPr="00711FBD">
        <w:rPr>
          <w:color w:val="17365D" w:themeColor="text2" w:themeShade="BF"/>
        </w:rPr>
        <w:t xml:space="preserve">  </w:t>
      </w:r>
      <w:r w:rsidR="00B6133B" w:rsidRPr="00711FBD">
        <w:rPr>
          <w:color w:val="17365D" w:themeColor="text2" w:themeShade="BF"/>
        </w:rPr>
        <w:t>тыс.</w:t>
      </w:r>
      <w:r w:rsidR="006A20B3" w:rsidRPr="00711FBD">
        <w:rPr>
          <w:color w:val="17365D" w:themeColor="text2" w:themeShade="BF"/>
        </w:rPr>
        <w:t>экз.</w:t>
      </w:r>
      <w:r w:rsidR="0069393A" w:rsidRPr="00711FBD">
        <w:rPr>
          <w:color w:val="17365D" w:themeColor="text2" w:themeShade="BF"/>
        </w:rPr>
        <w:t xml:space="preserve">, в 2017 году </w:t>
      </w:r>
      <w:r w:rsidR="00C2275C" w:rsidRPr="00711FBD">
        <w:rPr>
          <w:color w:val="17365D" w:themeColor="text2" w:themeShade="BF"/>
        </w:rPr>
        <w:t>–</w:t>
      </w:r>
      <w:r w:rsidR="0069393A" w:rsidRPr="00711FBD">
        <w:rPr>
          <w:color w:val="17365D" w:themeColor="text2" w:themeShade="BF"/>
        </w:rPr>
        <w:t xml:space="preserve"> </w:t>
      </w:r>
      <w:r w:rsidR="00C2275C" w:rsidRPr="00711FBD">
        <w:rPr>
          <w:color w:val="17365D" w:themeColor="text2" w:themeShade="BF"/>
        </w:rPr>
        <w:t>19,3</w:t>
      </w:r>
      <w:r w:rsidR="00B6133B" w:rsidRPr="00711FBD">
        <w:rPr>
          <w:color w:val="17365D" w:themeColor="text2" w:themeShade="BF"/>
        </w:rPr>
        <w:t xml:space="preserve"> тыс.экз.</w:t>
      </w:r>
    </w:p>
    <w:p w:rsidR="006A20B3" w:rsidRPr="00711FBD" w:rsidRDefault="006A20B3" w:rsidP="006A20B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711FB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Реализация мероприятий подпрограммы будет способствовать: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сохранению традиционной народной культуры, содействию сохранению и развитию народных художественных промыслов и ремесел;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повышению качества и доступности культурно-досуговых услуг;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росту вовлеченности всех групп населения в активную творческую деятельность;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повышению уровня проведения культурных мероприятий.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- обеспечению прав населения края на свободный доступ к информации, культурным ценностям; 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повышению уровня комплектования библиотечных фондов; повышению качества и доступности библиотечных услуг;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расширению разнообразия библиотечных услуг;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- росту востребованности услуг библиотек у населения.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2.9. Мероприятия подпрограммы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jc w:val="center"/>
        <w:outlineLvl w:val="1"/>
        <w:rPr>
          <w:color w:val="17365D" w:themeColor="text2" w:themeShade="BF"/>
        </w:rPr>
      </w:pPr>
    </w:p>
    <w:p w:rsidR="006A20B3" w:rsidRPr="00711FBD" w:rsidRDefault="00F228B5" w:rsidP="006A20B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17365D" w:themeColor="text2" w:themeShade="BF"/>
        </w:rPr>
      </w:pPr>
      <w:hyperlink w:anchor="Par573" w:history="1">
        <w:r w:rsidR="006A20B3" w:rsidRPr="00711FBD">
          <w:rPr>
            <w:color w:val="17365D" w:themeColor="text2" w:themeShade="BF"/>
          </w:rPr>
          <w:t>Перечень</w:t>
        </w:r>
      </w:hyperlink>
      <w:r w:rsidR="006A20B3" w:rsidRPr="00711FBD">
        <w:rPr>
          <w:color w:val="17365D" w:themeColor="text2" w:themeShade="BF"/>
        </w:rPr>
        <w:t xml:space="preserve"> мероприятий подпрограммы приведен в приложении № 2 к подпрограмме.</w:t>
      </w: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6A20B3" w:rsidRPr="00711FBD" w:rsidRDefault="006A20B3" w:rsidP="006A20B3">
      <w:pPr>
        <w:tabs>
          <w:tab w:val="left" w:pos="2805"/>
        </w:tabs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2.10. Обоснование финансовых, материальных и трудовых </w:t>
      </w:r>
    </w:p>
    <w:p w:rsidR="006A20B3" w:rsidRPr="00711FBD" w:rsidRDefault="006A20B3" w:rsidP="006A20B3">
      <w:pPr>
        <w:tabs>
          <w:tab w:val="left" w:pos="2805"/>
        </w:tabs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затрат (ресурсное обеспечение подпрограммы) с указанием </w:t>
      </w:r>
    </w:p>
    <w:p w:rsidR="006A20B3" w:rsidRPr="00711FBD" w:rsidRDefault="006A20B3" w:rsidP="006A20B3">
      <w:pPr>
        <w:tabs>
          <w:tab w:val="left" w:pos="2805"/>
        </w:tabs>
        <w:jc w:val="center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источников финансирования</w:t>
      </w:r>
    </w:p>
    <w:p w:rsidR="006A20B3" w:rsidRPr="00711FBD" w:rsidRDefault="006A20B3" w:rsidP="006A20B3">
      <w:pPr>
        <w:tabs>
          <w:tab w:val="left" w:pos="2805"/>
        </w:tabs>
        <w:jc w:val="center"/>
        <w:rPr>
          <w:b/>
          <w:color w:val="17365D" w:themeColor="text2" w:themeShade="BF"/>
        </w:rPr>
      </w:pPr>
    </w:p>
    <w:p w:rsidR="006A20B3" w:rsidRPr="00711FBD" w:rsidRDefault="006A20B3" w:rsidP="006A20B3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Мероприятия подпрограммы реализуются за счет средств местного бюджета, предусмотренных на финансирование муниципального задания на выполнение работ, оказание услуг структурными подразделениями МБУК «КДК»</w:t>
      </w:r>
      <w:r w:rsidR="00E73025" w:rsidRPr="00711FBD">
        <w:rPr>
          <w:color w:val="17365D" w:themeColor="text2" w:themeShade="BF"/>
        </w:rPr>
        <w:t xml:space="preserve">, а также за счет целевых средств из </w:t>
      </w:r>
      <w:r w:rsidR="00E9291F" w:rsidRPr="00711FBD">
        <w:rPr>
          <w:color w:val="17365D" w:themeColor="text2" w:themeShade="BF"/>
        </w:rPr>
        <w:t xml:space="preserve">федерального, </w:t>
      </w:r>
      <w:r w:rsidR="00E73025" w:rsidRPr="00711FBD">
        <w:rPr>
          <w:color w:val="17365D" w:themeColor="text2" w:themeShade="BF"/>
        </w:rPr>
        <w:t>краевого</w:t>
      </w:r>
      <w:r w:rsidR="00414255" w:rsidRPr="00711FBD">
        <w:rPr>
          <w:color w:val="17365D" w:themeColor="text2" w:themeShade="BF"/>
        </w:rPr>
        <w:t xml:space="preserve"> и районного</w:t>
      </w:r>
      <w:r w:rsidR="00E73025" w:rsidRPr="00711FBD">
        <w:rPr>
          <w:color w:val="17365D" w:themeColor="text2" w:themeShade="BF"/>
        </w:rPr>
        <w:t xml:space="preserve"> бюджет</w:t>
      </w:r>
      <w:r w:rsidR="00414255" w:rsidRPr="00711FBD">
        <w:rPr>
          <w:color w:val="17365D" w:themeColor="text2" w:themeShade="BF"/>
        </w:rPr>
        <w:t>ов</w:t>
      </w:r>
      <w:r w:rsidRPr="00711FBD">
        <w:rPr>
          <w:color w:val="17365D" w:themeColor="text2" w:themeShade="BF"/>
        </w:rPr>
        <w:t>.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>Общий объем финансирования подпрограммы составляет</w:t>
      </w:r>
      <w:r w:rsidR="00E73025" w:rsidRPr="00711FBD">
        <w:rPr>
          <w:color w:val="17365D" w:themeColor="text2" w:themeShade="BF"/>
        </w:rPr>
        <w:t xml:space="preserve"> </w:t>
      </w:r>
      <w:r w:rsidR="003D11D5" w:rsidRPr="00711FBD">
        <w:rPr>
          <w:color w:val="17365D" w:themeColor="text2" w:themeShade="BF"/>
        </w:rPr>
        <w:t>452 392,39</w:t>
      </w:r>
      <w:r w:rsidR="00E73025" w:rsidRPr="00711FBD">
        <w:rPr>
          <w:color w:val="17365D" w:themeColor="text2" w:themeShade="BF"/>
        </w:rPr>
        <w:t xml:space="preserve"> </w:t>
      </w:r>
      <w:r w:rsidRPr="00711FBD">
        <w:rPr>
          <w:color w:val="17365D" w:themeColor="text2" w:themeShade="BF"/>
        </w:rPr>
        <w:t>тыс. рублей, из них по годам: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2014 год – </w:t>
      </w:r>
      <w:r w:rsidR="003D11D5" w:rsidRPr="00711FBD">
        <w:rPr>
          <w:color w:val="17365D" w:themeColor="text2" w:themeShade="BF"/>
        </w:rPr>
        <w:t>116 665,80</w:t>
      </w:r>
      <w:r w:rsidR="00E9291F" w:rsidRPr="00711FBD">
        <w:rPr>
          <w:color w:val="17365D" w:themeColor="text2" w:themeShade="BF"/>
        </w:rPr>
        <w:t xml:space="preserve"> </w:t>
      </w:r>
      <w:r w:rsidRPr="00711FBD">
        <w:rPr>
          <w:color w:val="17365D" w:themeColor="text2" w:themeShade="BF"/>
        </w:rPr>
        <w:t xml:space="preserve">тыс. рублей;                    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2015 год – </w:t>
      </w:r>
      <w:r w:rsidR="00053494" w:rsidRPr="00711FBD">
        <w:rPr>
          <w:color w:val="17365D" w:themeColor="text2" w:themeShade="BF"/>
        </w:rPr>
        <w:t>115 2</w:t>
      </w:r>
      <w:r w:rsidR="003D11D5" w:rsidRPr="00711FBD">
        <w:rPr>
          <w:color w:val="17365D" w:themeColor="text2" w:themeShade="BF"/>
        </w:rPr>
        <w:t>36,59</w:t>
      </w:r>
      <w:r w:rsidRPr="00711FBD">
        <w:rPr>
          <w:color w:val="17365D" w:themeColor="text2" w:themeShade="BF"/>
        </w:rPr>
        <w:t xml:space="preserve"> тыс. рублей;                    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color w:val="17365D" w:themeColor="text2" w:themeShade="BF"/>
        </w:rPr>
      </w:pPr>
      <w:r w:rsidRPr="00711FBD">
        <w:rPr>
          <w:color w:val="17365D" w:themeColor="text2" w:themeShade="BF"/>
        </w:rPr>
        <w:t xml:space="preserve">2016 год – </w:t>
      </w:r>
      <w:r w:rsidR="003D11D5" w:rsidRPr="00711FBD">
        <w:rPr>
          <w:color w:val="17365D" w:themeColor="text2" w:themeShade="BF"/>
        </w:rPr>
        <w:t>110 722,27</w:t>
      </w:r>
      <w:r w:rsidRPr="00711FBD">
        <w:rPr>
          <w:color w:val="17365D" w:themeColor="text2" w:themeShade="BF"/>
        </w:rPr>
        <w:t xml:space="preserve"> тыс. рублей</w:t>
      </w:r>
      <w:r w:rsidR="003D11D5" w:rsidRPr="00711FBD">
        <w:rPr>
          <w:color w:val="17365D" w:themeColor="text2" w:themeShade="BF"/>
        </w:rPr>
        <w:t>;</w:t>
      </w:r>
    </w:p>
    <w:p w:rsidR="003D11D5" w:rsidRPr="00711FBD" w:rsidRDefault="003D11D5" w:rsidP="006A20B3">
      <w:pPr>
        <w:autoSpaceDE w:val="0"/>
        <w:autoSpaceDN w:val="0"/>
        <w:adjustRightInd w:val="0"/>
        <w:jc w:val="both"/>
        <w:rPr>
          <w:bCs/>
          <w:color w:val="17365D" w:themeColor="text2" w:themeShade="BF"/>
        </w:rPr>
      </w:pPr>
      <w:r w:rsidRPr="00711FBD">
        <w:rPr>
          <w:color w:val="17365D" w:themeColor="text2" w:themeShade="BF"/>
        </w:rPr>
        <w:t>2017 год – 109 867,73 тыс. рублей.</w:t>
      </w: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bCs/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jc w:val="both"/>
        <w:rPr>
          <w:bCs/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outlineLvl w:val="2"/>
        <w:rPr>
          <w:rFonts w:eastAsia="Calibri"/>
          <w:color w:val="17365D" w:themeColor="text2" w:themeShade="BF"/>
        </w:rPr>
        <w:sectPr w:rsidR="006A20B3" w:rsidRPr="00711FBD" w:rsidSect="00870EB3">
          <w:headerReference w:type="even" r:id="rId8"/>
          <w:headerReference w:type="default" r:id="rId9"/>
          <w:pgSz w:w="11906" w:h="16838"/>
          <w:pgMar w:top="1134" w:right="850" w:bottom="1418" w:left="1701" w:header="708" w:footer="708" w:gutter="0"/>
          <w:cols w:space="708"/>
          <w:titlePg/>
          <w:docGrid w:linePitch="360"/>
        </w:sectPr>
      </w:pPr>
    </w:p>
    <w:p w:rsidR="006A20B3" w:rsidRPr="00711FBD" w:rsidRDefault="006A20B3" w:rsidP="003D11D5">
      <w:pPr>
        <w:autoSpaceDE w:val="0"/>
        <w:autoSpaceDN w:val="0"/>
        <w:adjustRightInd w:val="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711FBD">
        <w:rPr>
          <w:rFonts w:eastAsia="Calibri"/>
          <w:color w:val="17365D" w:themeColor="text2" w:themeShade="BF"/>
        </w:rPr>
        <w:lastRenderedPageBreak/>
        <w:t xml:space="preserve">                                                                                                                                              </w:t>
      </w:r>
      <w:r w:rsidRPr="00711FBD">
        <w:rPr>
          <w:rFonts w:eastAsia="Calibri"/>
          <w:b/>
          <w:color w:val="17365D" w:themeColor="text2" w:themeShade="BF"/>
          <w:sz w:val="20"/>
          <w:szCs w:val="20"/>
        </w:rPr>
        <w:t>Приложение № 1</w:t>
      </w:r>
    </w:p>
    <w:p w:rsidR="006A20B3" w:rsidRPr="00711FBD" w:rsidRDefault="006A20B3" w:rsidP="003D11D5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711FBD">
        <w:rPr>
          <w:rFonts w:eastAsia="Calibri"/>
          <w:color w:val="17365D" w:themeColor="text2" w:themeShade="BF"/>
          <w:sz w:val="20"/>
          <w:szCs w:val="20"/>
        </w:rPr>
        <w:t xml:space="preserve"> к Подпрограмме</w:t>
      </w:r>
      <w:r w:rsidRPr="00711FBD">
        <w:rPr>
          <w:rFonts w:ascii="Calibri" w:eastAsia="Calibri" w:hAnsi="Calibri" w:cs="Calibri"/>
          <w:color w:val="17365D" w:themeColor="text2" w:themeShade="BF"/>
          <w:sz w:val="20"/>
          <w:szCs w:val="20"/>
        </w:rPr>
        <w:t xml:space="preserve"> «</w:t>
      </w:r>
      <w:r w:rsidRPr="00711FBD">
        <w:rPr>
          <w:rFonts w:eastAsia="Calibri"/>
          <w:color w:val="17365D" w:themeColor="text2" w:themeShade="BF"/>
          <w:sz w:val="20"/>
          <w:szCs w:val="20"/>
        </w:rPr>
        <w:t xml:space="preserve">Культурное наследие», реализуемой в рамках муниципальной программы  «Развитие культуры в сельском    поселении Хатанга» </w:t>
      </w:r>
    </w:p>
    <w:p w:rsidR="006A20B3" w:rsidRPr="00711FBD" w:rsidRDefault="006A20B3" w:rsidP="006A20B3">
      <w:pPr>
        <w:autoSpaceDE w:val="0"/>
        <w:autoSpaceDN w:val="0"/>
        <w:adjustRightInd w:val="0"/>
        <w:outlineLvl w:val="2"/>
        <w:rPr>
          <w:rFonts w:eastAsia="Calibri"/>
          <w:color w:val="17365D" w:themeColor="text2" w:themeShade="BF"/>
        </w:rPr>
      </w:pPr>
    </w:p>
    <w:p w:rsidR="006A20B3" w:rsidRPr="00711FBD" w:rsidRDefault="006A20B3" w:rsidP="006A20B3">
      <w:pPr>
        <w:autoSpaceDE w:val="0"/>
        <w:autoSpaceDN w:val="0"/>
        <w:adjustRightInd w:val="0"/>
        <w:outlineLvl w:val="2"/>
        <w:rPr>
          <w:rFonts w:eastAsia="Calibri"/>
          <w:b/>
          <w:color w:val="17365D" w:themeColor="text2" w:themeShade="BF"/>
        </w:rPr>
      </w:pPr>
      <w:r w:rsidRPr="00711FBD">
        <w:rPr>
          <w:rFonts w:eastAsia="Calibri"/>
          <w:b/>
          <w:color w:val="17365D" w:themeColor="text2" w:themeShade="BF"/>
        </w:rPr>
        <w:t xml:space="preserve">                                                                                             Перечень целевых индикаторов подпрограммы</w:t>
      </w:r>
    </w:p>
    <w:p w:rsidR="006A20B3" w:rsidRPr="00711FBD" w:rsidRDefault="006A20B3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4395"/>
        <w:gridCol w:w="1417"/>
        <w:gridCol w:w="2683"/>
        <w:gridCol w:w="8"/>
        <w:gridCol w:w="995"/>
        <w:gridCol w:w="993"/>
        <w:gridCol w:w="850"/>
        <w:gridCol w:w="851"/>
        <w:gridCol w:w="850"/>
        <w:gridCol w:w="1422"/>
      </w:tblGrid>
      <w:tr w:rsidR="003D11D5" w:rsidRPr="00711FBD" w:rsidTr="001F649D">
        <w:tc>
          <w:tcPr>
            <w:tcW w:w="674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4395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Цель, целевые индикаторы</w:t>
            </w:r>
          </w:p>
        </w:tc>
        <w:tc>
          <w:tcPr>
            <w:tcW w:w="1417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Единица измерения</w:t>
            </w:r>
          </w:p>
        </w:tc>
        <w:tc>
          <w:tcPr>
            <w:tcW w:w="2691" w:type="dxa"/>
            <w:gridSpan w:val="2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Источник информации</w:t>
            </w:r>
          </w:p>
        </w:tc>
        <w:tc>
          <w:tcPr>
            <w:tcW w:w="995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2012</w:t>
            </w:r>
          </w:p>
        </w:tc>
        <w:tc>
          <w:tcPr>
            <w:tcW w:w="993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2013</w:t>
            </w:r>
          </w:p>
        </w:tc>
        <w:tc>
          <w:tcPr>
            <w:tcW w:w="850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2014</w:t>
            </w:r>
          </w:p>
        </w:tc>
        <w:tc>
          <w:tcPr>
            <w:tcW w:w="8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2015</w:t>
            </w:r>
          </w:p>
        </w:tc>
        <w:tc>
          <w:tcPr>
            <w:tcW w:w="850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2016</w:t>
            </w:r>
          </w:p>
        </w:tc>
        <w:tc>
          <w:tcPr>
            <w:tcW w:w="1422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2017</w:t>
            </w:r>
          </w:p>
        </w:tc>
      </w:tr>
      <w:tr w:rsidR="003D11D5" w:rsidRPr="00711FBD" w:rsidTr="00870EB3">
        <w:tc>
          <w:tcPr>
            <w:tcW w:w="674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</w:t>
            </w:r>
          </w:p>
        </w:tc>
        <w:tc>
          <w:tcPr>
            <w:tcW w:w="14464" w:type="dxa"/>
            <w:gridSpan w:val="10"/>
            <w:tcBorders>
              <w:bottom w:val="single" w:sz="4" w:space="0" w:color="auto"/>
            </w:tcBorders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Цель подпрограммы:</w:t>
            </w:r>
            <w:r w:rsidRPr="00711FBD">
              <w:rPr>
                <w:rFonts w:eastAsia="Calibri" w:cs="Calibri"/>
                <w:color w:val="17365D" w:themeColor="text2" w:themeShade="BF"/>
              </w:rPr>
              <w:t xml:space="preserve">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B045D5" w:rsidRPr="00711FBD" w:rsidTr="00870EB3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1.1</w:t>
            </w:r>
          </w:p>
        </w:tc>
        <w:tc>
          <w:tcPr>
            <w:tcW w:w="4395" w:type="dxa"/>
            <w:shd w:val="clear" w:color="auto" w:fill="FFFFFF" w:themeFill="background1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1417" w:type="dxa"/>
            <w:shd w:val="clear" w:color="auto" w:fill="FFFFFF" w:themeFill="background1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%</w:t>
            </w:r>
          </w:p>
        </w:tc>
        <w:tc>
          <w:tcPr>
            <w:tcW w:w="2691" w:type="dxa"/>
            <w:gridSpan w:val="2"/>
            <w:shd w:val="clear" w:color="auto" w:fill="FFFFFF" w:themeFill="background1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5" w:type="dxa"/>
            <w:shd w:val="clear" w:color="auto" w:fill="FFFFFF" w:themeFill="background1"/>
          </w:tcPr>
          <w:p w:rsidR="00B045D5" w:rsidRPr="00711FBD" w:rsidRDefault="00CF3052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60</w:t>
            </w:r>
          </w:p>
        </w:tc>
        <w:tc>
          <w:tcPr>
            <w:tcW w:w="993" w:type="dxa"/>
            <w:shd w:val="clear" w:color="auto" w:fill="FFFFFF" w:themeFill="background1"/>
          </w:tcPr>
          <w:p w:rsidR="00B045D5" w:rsidRPr="00711FBD" w:rsidRDefault="00CF3052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70</w:t>
            </w:r>
          </w:p>
        </w:tc>
        <w:tc>
          <w:tcPr>
            <w:tcW w:w="850" w:type="dxa"/>
            <w:shd w:val="clear" w:color="auto" w:fill="FFFFFF" w:themeFill="background1"/>
          </w:tcPr>
          <w:p w:rsidR="00B045D5" w:rsidRPr="00711FBD" w:rsidRDefault="00CF3052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80</w:t>
            </w:r>
          </w:p>
        </w:tc>
        <w:tc>
          <w:tcPr>
            <w:tcW w:w="851" w:type="dxa"/>
            <w:shd w:val="clear" w:color="auto" w:fill="FFFFFF" w:themeFill="background1"/>
          </w:tcPr>
          <w:p w:rsidR="00B045D5" w:rsidRPr="00711FBD" w:rsidRDefault="00CF3052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90</w:t>
            </w:r>
          </w:p>
        </w:tc>
        <w:tc>
          <w:tcPr>
            <w:tcW w:w="850" w:type="dxa"/>
            <w:shd w:val="clear" w:color="auto" w:fill="FFFFFF" w:themeFill="background1"/>
          </w:tcPr>
          <w:p w:rsidR="00B045D5" w:rsidRPr="00711FBD" w:rsidRDefault="00CF3052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</w:tcPr>
          <w:p w:rsidR="00B045D5" w:rsidRPr="00711FBD" w:rsidRDefault="00CF3052" w:rsidP="00C2275C">
            <w:pPr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97</w:t>
            </w:r>
          </w:p>
        </w:tc>
      </w:tr>
      <w:tr w:rsidR="00B045D5" w:rsidRPr="00711FBD" w:rsidTr="00870EB3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1.2</w:t>
            </w:r>
          </w:p>
        </w:tc>
        <w:tc>
          <w:tcPr>
            <w:tcW w:w="4395" w:type="dxa"/>
            <w:shd w:val="clear" w:color="auto" w:fill="FFFFFF" w:themeFill="background1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доля изделий декоративно- прикладного искусства, информация о которых подготовлена для внесения в электронную базу данных единого реестра ЦНТ</w:t>
            </w:r>
          </w:p>
        </w:tc>
        <w:tc>
          <w:tcPr>
            <w:tcW w:w="1417" w:type="dxa"/>
            <w:shd w:val="clear" w:color="auto" w:fill="FFFFFF" w:themeFill="background1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%</w:t>
            </w:r>
          </w:p>
        </w:tc>
        <w:tc>
          <w:tcPr>
            <w:tcW w:w="2691" w:type="dxa"/>
            <w:gridSpan w:val="2"/>
            <w:shd w:val="clear" w:color="auto" w:fill="FFFFFF" w:themeFill="background1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5" w:type="dxa"/>
            <w:shd w:val="clear" w:color="auto" w:fill="FFFFFF" w:themeFill="background1"/>
          </w:tcPr>
          <w:p w:rsidR="00B045D5" w:rsidRPr="00711FBD" w:rsidRDefault="002A245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65</w:t>
            </w:r>
          </w:p>
        </w:tc>
        <w:tc>
          <w:tcPr>
            <w:tcW w:w="993" w:type="dxa"/>
            <w:shd w:val="clear" w:color="auto" w:fill="FFFFFF" w:themeFill="background1"/>
          </w:tcPr>
          <w:p w:rsidR="00B045D5" w:rsidRPr="00711FBD" w:rsidRDefault="002A245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70</w:t>
            </w:r>
          </w:p>
        </w:tc>
        <w:tc>
          <w:tcPr>
            <w:tcW w:w="850" w:type="dxa"/>
            <w:shd w:val="clear" w:color="auto" w:fill="FFFFFF" w:themeFill="background1"/>
          </w:tcPr>
          <w:p w:rsidR="00B045D5" w:rsidRPr="00711FBD" w:rsidRDefault="002A245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75</w:t>
            </w:r>
          </w:p>
        </w:tc>
        <w:tc>
          <w:tcPr>
            <w:tcW w:w="851" w:type="dxa"/>
            <w:shd w:val="clear" w:color="auto" w:fill="FFFFFF" w:themeFill="background1"/>
          </w:tcPr>
          <w:p w:rsidR="00B045D5" w:rsidRPr="00711FBD" w:rsidRDefault="002A245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80</w:t>
            </w:r>
          </w:p>
        </w:tc>
        <w:tc>
          <w:tcPr>
            <w:tcW w:w="850" w:type="dxa"/>
            <w:shd w:val="clear" w:color="auto" w:fill="FFFFFF" w:themeFill="background1"/>
          </w:tcPr>
          <w:p w:rsidR="00B045D5" w:rsidRPr="00711FBD" w:rsidRDefault="002A245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</w:tcPr>
          <w:p w:rsidR="00B045D5" w:rsidRPr="00711FBD" w:rsidRDefault="002A2455" w:rsidP="00C2275C">
            <w:pPr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90</w:t>
            </w:r>
          </w:p>
        </w:tc>
      </w:tr>
      <w:tr w:rsidR="00B045D5" w:rsidRPr="00711FBD" w:rsidTr="001F649D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1.3</w:t>
            </w:r>
          </w:p>
        </w:tc>
        <w:tc>
          <w:tcPr>
            <w:tcW w:w="4395" w:type="dxa"/>
          </w:tcPr>
          <w:p w:rsidR="00B045D5" w:rsidRPr="00711FBD" w:rsidRDefault="0090211D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количество</w:t>
            </w:r>
            <w:r w:rsidR="00B045D5" w:rsidRPr="00711FBD">
              <w:rPr>
                <w:rFonts w:eastAsia="Calibri" w:cs="Calibri"/>
                <w:color w:val="17365D" w:themeColor="text2" w:themeShade="BF"/>
              </w:rPr>
              <w:t xml:space="preserve"> выставочных экспозиций на каждую 1 000 жителей</w:t>
            </w:r>
          </w:p>
        </w:tc>
        <w:tc>
          <w:tcPr>
            <w:tcW w:w="1417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ед.</w:t>
            </w:r>
          </w:p>
        </w:tc>
        <w:tc>
          <w:tcPr>
            <w:tcW w:w="2691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5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</w:t>
            </w:r>
          </w:p>
        </w:tc>
        <w:tc>
          <w:tcPr>
            <w:tcW w:w="993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2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</w:t>
            </w:r>
          </w:p>
        </w:tc>
        <w:tc>
          <w:tcPr>
            <w:tcW w:w="851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4</w:t>
            </w:r>
          </w:p>
        </w:tc>
        <w:tc>
          <w:tcPr>
            <w:tcW w:w="1422" w:type="dxa"/>
          </w:tcPr>
          <w:p w:rsidR="00B045D5" w:rsidRPr="00711FBD" w:rsidRDefault="00B045D5" w:rsidP="00C2275C">
            <w:pPr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4</w:t>
            </w:r>
          </w:p>
        </w:tc>
      </w:tr>
      <w:tr w:rsidR="00B045D5" w:rsidRPr="00711FBD" w:rsidTr="001F649D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1.4</w:t>
            </w:r>
          </w:p>
        </w:tc>
        <w:tc>
          <w:tcPr>
            <w:tcW w:w="4395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количество выставочных проектов, осуществляемых в Красноярском крае</w:t>
            </w:r>
          </w:p>
        </w:tc>
        <w:tc>
          <w:tcPr>
            <w:tcW w:w="1417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ед.</w:t>
            </w:r>
          </w:p>
        </w:tc>
        <w:tc>
          <w:tcPr>
            <w:tcW w:w="2691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5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-</w:t>
            </w:r>
          </w:p>
        </w:tc>
        <w:tc>
          <w:tcPr>
            <w:tcW w:w="993" w:type="dxa"/>
          </w:tcPr>
          <w:p w:rsidR="00B045D5" w:rsidRPr="00711FBD" w:rsidRDefault="00C67366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</w:t>
            </w:r>
          </w:p>
        </w:tc>
        <w:tc>
          <w:tcPr>
            <w:tcW w:w="850" w:type="dxa"/>
          </w:tcPr>
          <w:p w:rsidR="00B045D5" w:rsidRPr="00711FBD" w:rsidRDefault="00C67366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2</w:t>
            </w:r>
          </w:p>
        </w:tc>
        <w:tc>
          <w:tcPr>
            <w:tcW w:w="851" w:type="dxa"/>
          </w:tcPr>
          <w:p w:rsidR="00B045D5" w:rsidRPr="00711FBD" w:rsidRDefault="00C67366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</w:t>
            </w:r>
          </w:p>
        </w:tc>
        <w:tc>
          <w:tcPr>
            <w:tcW w:w="850" w:type="dxa"/>
          </w:tcPr>
          <w:p w:rsidR="00B045D5" w:rsidRPr="00711FBD" w:rsidRDefault="00C67366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</w:t>
            </w:r>
          </w:p>
        </w:tc>
        <w:tc>
          <w:tcPr>
            <w:tcW w:w="1422" w:type="dxa"/>
          </w:tcPr>
          <w:p w:rsidR="00B045D5" w:rsidRPr="00711FBD" w:rsidRDefault="00C67366" w:rsidP="00C2275C">
            <w:pPr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3</w:t>
            </w:r>
          </w:p>
        </w:tc>
      </w:tr>
      <w:tr w:rsidR="00B045D5" w:rsidRPr="00711FBD" w:rsidTr="001F649D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lastRenderedPageBreak/>
              <w:t>1.5.</w:t>
            </w:r>
          </w:p>
        </w:tc>
        <w:tc>
          <w:tcPr>
            <w:tcW w:w="4395" w:type="dxa"/>
          </w:tcPr>
          <w:p w:rsidR="00B045D5" w:rsidRPr="00711FBD" w:rsidRDefault="00B045D5" w:rsidP="00DF3744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 w:cs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 xml:space="preserve">Количество посетителей учреждений  культурно-досугового типа </w:t>
            </w:r>
          </w:p>
          <w:p w:rsidR="00B045D5" w:rsidRPr="00711FBD" w:rsidRDefault="00B045D5" w:rsidP="0069393A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 xml:space="preserve">на 1 тыс.чел. </w:t>
            </w:r>
            <w:r w:rsidR="0069393A" w:rsidRPr="00711FBD">
              <w:rPr>
                <w:rFonts w:eastAsia="Calibri" w:cs="Calibri"/>
                <w:color w:val="17365D" w:themeColor="text2" w:themeShade="BF"/>
              </w:rPr>
              <w:t xml:space="preserve"> </w:t>
            </w:r>
          </w:p>
        </w:tc>
        <w:tc>
          <w:tcPr>
            <w:tcW w:w="1417" w:type="dxa"/>
          </w:tcPr>
          <w:p w:rsidR="00B045D5" w:rsidRPr="00711FBD" w:rsidRDefault="00B6133B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 xml:space="preserve">тыс. </w:t>
            </w:r>
            <w:r w:rsidR="00B045D5" w:rsidRPr="00711FBD">
              <w:rPr>
                <w:color w:val="17365D" w:themeColor="text2" w:themeShade="BF"/>
                <w:lang w:eastAsia="en-US"/>
              </w:rPr>
              <w:t>чел</w:t>
            </w:r>
          </w:p>
        </w:tc>
        <w:tc>
          <w:tcPr>
            <w:tcW w:w="2691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Отраслевая статистическая отчетность (форма № 7-НК «Сведения об учреждении культурно-досугового типа)</w:t>
            </w:r>
          </w:p>
        </w:tc>
        <w:tc>
          <w:tcPr>
            <w:tcW w:w="995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11</w:t>
            </w:r>
          </w:p>
        </w:tc>
        <w:tc>
          <w:tcPr>
            <w:tcW w:w="993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11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12</w:t>
            </w:r>
          </w:p>
        </w:tc>
        <w:tc>
          <w:tcPr>
            <w:tcW w:w="851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13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14</w:t>
            </w:r>
          </w:p>
        </w:tc>
        <w:tc>
          <w:tcPr>
            <w:tcW w:w="1422" w:type="dxa"/>
          </w:tcPr>
          <w:p w:rsidR="00B045D5" w:rsidRPr="00711FBD" w:rsidRDefault="00B045D5" w:rsidP="00C2275C">
            <w:pPr>
              <w:jc w:val="center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14</w:t>
            </w:r>
          </w:p>
        </w:tc>
      </w:tr>
      <w:tr w:rsidR="00B045D5" w:rsidRPr="00711FBD" w:rsidTr="001F649D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1.6</w:t>
            </w:r>
          </w:p>
        </w:tc>
        <w:tc>
          <w:tcPr>
            <w:tcW w:w="4395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количество экземпляров новых поступлений  в библиотечные фонды библиотек Хатангской централизованной библиотечной системы МБУК «КДК» на 1 000 жителей</w:t>
            </w:r>
          </w:p>
        </w:tc>
        <w:tc>
          <w:tcPr>
            <w:tcW w:w="1417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экз.</w:t>
            </w:r>
          </w:p>
        </w:tc>
        <w:tc>
          <w:tcPr>
            <w:tcW w:w="2691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отраслевая статистическая отчетность (форма «Свод годовых сведений об общедоступных</w:t>
            </w:r>
            <w:r w:rsidR="0069393A" w:rsidRPr="00711FBD">
              <w:rPr>
                <w:color w:val="17365D" w:themeColor="text2" w:themeShade="BF"/>
                <w:lang w:eastAsia="en-US"/>
              </w:rPr>
              <w:t xml:space="preserve"> </w:t>
            </w:r>
            <w:r w:rsidRPr="00711FBD">
              <w:rPr>
                <w:color w:val="17365D" w:themeColor="text2" w:themeShade="BF"/>
                <w:lang w:eastAsia="en-US"/>
              </w:rPr>
              <w:t>(публичных) библиотеках системы Минкультуры России»)</w:t>
            </w:r>
          </w:p>
        </w:tc>
        <w:tc>
          <w:tcPr>
            <w:tcW w:w="995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125</w:t>
            </w:r>
          </w:p>
        </w:tc>
        <w:tc>
          <w:tcPr>
            <w:tcW w:w="993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125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130</w:t>
            </w:r>
          </w:p>
        </w:tc>
        <w:tc>
          <w:tcPr>
            <w:tcW w:w="851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200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250</w:t>
            </w:r>
          </w:p>
        </w:tc>
        <w:tc>
          <w:tcPr>
            <w:tcW w:w="1422" w:type="dxa"/>
          </w:tcPr>
          <w:p w:rsidR="00B045D5" w:rsidRPr="00711FBD" w:rsidRDefault="00B045D5" w:rsidP="00C2275C">
            <w:pPr>
              <w:jc w:val="center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250</w:t>
            </w:r>
          </w:p>
        </w:tc>
      </w:tr>
      <w:tr w:rsidR="00B045D5" w:rsidRPr="00711FBD" w:rsidTr="001F649D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1.7.</w:t>
            </w:r>
          </w:p>
        </w:tc>
        <w:tc>
          <w:tcPr>
            <w:tcW w:w="4395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 w:cs="Calibri"/>
                <w:color w:val="17365D" w:themeColor="text2" w:themeShade="BF"/>
              </w:rPr>
            </w:pPr>
            <w:r w:rsidRPr="00711FBD">
              <w:rPr>
                <w:rFonts w:eastAsia="Calibri" w:cs="Calibri"/>
                <w:color w:val="17365D" w:themeColor="text2" w:themeShade="BF"/>
              </w:rPr>
              <w:t>среднее число книговыдач в расчете на 1 000 жителей</w:t>
            </w:r>
          </w:p>
          <w:p w:rsidR="0069393A" w:rsidRPr="00711FBD" w:rsidRDefault="0069393A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1417" w:type="dxa"/>
          </w:tcPr>
          <w:p w:rsidR="00B045D5" w:rsidRPr="00711FBD" w:rsidRDefault="00991B8E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 xml:space="preserve"> Тыс. </w:t>
            </w:r>
            <w:r w:rsidR="00B045D5" w:rsidRPr="00711FBD">
              <w:rPr>
                <w:color w:val="17365D" w:themeColor="text2" w:themeShade="BF"/>
                <w:lang w:eastAsia="en-US"/>
              </w:rPr>
              <w:t>экз.</w:t>
            </w:r>
          </w:p>
          <w:p w:rsidR="0069393A" w:rsidRPr="00711FBD" w:rsidRDefault="0069393A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</w:p>
        </w:tc>
        <w:tc>
          <w:tcPr>
            <w:tcW w:w="2691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Отраслевая статистическая отчетность (форма «Свод годовых сведений об общедоступных</w:t>
            </w:r>
            <w:r w:rsidR="00E955EF"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 xml:space="preserve"> </w:t>
            </w: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(публичных) библиотеках системы Минкультуры</w:t>
            </w:r>
            <w:r w:rsidRPr="00711FBD">
              <w:rPr>
                <w:color w:val="17365D" w:themeColor="text2" w:themeShade="BF"/>
                <w:lang w:eastAsia="en-US"/>
              </w:rPr>
              <w:t xml:space="preserve"> России»)</w:t>
            </w:r>
          </w:p>
        </w:tc>
        <w:tc>
          <w:tcPr>
            <w:tcW w:w="995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</w:t>
            </w:r>
            <w:r w:rsidR="00A80549" w:rsidRPr="00711FBD">
              <w:rPr>
                <w:color w:val="17365D" w:themeColor="text2" w:themeShade="BF"/>
                <w:lang w:eastAsia="en-US"/>
              </w:rPr>
              <w:t>8</w:t>
            </w:r>
          </w:p>
        </w:tc>
        <w:tc>
          <w:tcPr>
            <w:tcW w:w="993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</w:t>
            </w:r>
            <w:r w:rsidR="00A80549" w:rsidRPr="00711FBD">
              <w:rPr>
                <w:color w:val="17365D" w:themeColor="text2" w:themeShade="BF"/>
                <w:lang w:eastAsia="en-US"/>
              </w:rPr>
              <w:t>8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</w:t>
            </w:r>
            <w:r w:rsidR="00A80549" w:rsidRPr="00711FBD">
              <w:rPr>
                <w:color w:val="17365D" w:themeColor="text2" w:themeShade="BF"/>
                <w:lang w:eastAsia="en-US"/>
              </w:rPr>
              <w:t>8</w:t>
            </w:r>
          </w:p>
        </w:tc>
        <w:tc>
          <w:tcPr>
            <w:tcW w:w="851" w:type="dxa"/>
          </w:tcPr>
          <w:p w:rsidR="00B045D5" w:rsidRPr="00711FBD" w:rsidRDefault="00991B8E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19,1</w:t>
            </w:r>
          </w:p>
        </w:tc>
        <w:tc>
          <w:tcPr>
            <w:tcW w:w="850" w:type="dxa"/>
          </w:tcPr>
          <w:p w:rsidR="00B045D5" w:rsidRPr="00711FBD" w:rsidRDefault="00991B8E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19,2</w:t>
            </w:r>
          </w:p>
        </w:tc>
        <w:tc>
          <w:tcPr>
            <w:tcW w:w="1422" w:type="dxa"/>
          </w:tcPr>
          <w:p w:rsidR="00B045D5" w:rsidRPr="00711FBD" w:rsidRDefault="00991B8E" w:rsidP="00C2275C">
            <w:pPr>
              <w:jc w:val="center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19,3</w:t>
            </w:r>
          </w:p>
        </w:tc>
      </w:tr>
      <w:tr w:rsidR="00B045D5" w:rsidRPr="00711FBD" w:rsidTr="00B045D5">
        <w:tc>
          <w:tcPr>
            <w:tcW w:w="674" w:type="dxa"/>
          </w:tcPr>
          <w:p w:rsidR="00B045D5" w:rsidRPr="00711FBD" w:rsidRDefault="00B045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1.8.</w:t>
            </w:r>
          </w:p>
        </w:tc>
        <w:tc>
          <w:tcPr>
            <w:tcW w:w="4395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Число клубных формирований на 1 тыс. чел. населения</w:t>
            </w:r>
          </w:p>
        </w:tc>
        <w:tc>
          <w:tcPr>
            <w:tcW w:w="1417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ед.</w:t>
            </w:r>
          </w:p>
        </w:tc>
        <w:tc>
          <w:tcPr>
            <w:tcW w:w="2683" w:type="dxa"/>
          </w:tcPr>
          <w:p w:rsidR="00B045D5" w:rsidRPr="00711FBD" w:rsidRDefault="00B045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Отраслевая статистическая отчетность (форма № 7-НК «Сведения об учреждении культурно-</w:t>
            </w:r>
            <w:r w:rsidRPr="00711FBD">
              <w:rPr>
                <w:color w:val="17365D" w:themeColor="text2" w:themeShade="BF"/>
                <w:lang w:eastAsia="en-US"/>
              </w:rPr>
              <w:lastRenderedPageBreak/>
              <w:t>досугового типа»</w:t>
            </w:r>
          </w:p>
        </w:tc>
        <w:tc>
          <w:tcPr>
            <w:tcW w:w="1003" w:type="dxa"/>
            <w:gridSpan w:val="2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lastRenderedPageBreak/>
              <w:t>8</w:t>
            </w:r>
          </w:p>
        </w:tc>
        <w:tc>
          <w:tcPr>
            <w:tcW w:w="993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8</w:t>
            </w:r>
          </w:p>
        </w:tc>
        <w:tc>
          <w:tcPr>
            <w:tcW w:w="850" w:type="dxa"/>
          </w:tcPr>
          <w:p w:rsidR="00B045D5" w:rsidRPr="00711FBD" w:rsidRDefault="00B045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9</w:t>
            </w:r>
          </w:p>
        </w:tc>
        <w:tc>
          <w:tcPr>
            <w:tcW w:w="851" w:type="dxa"/>
          </w:tcPr>
          <w:p w:rsidR="00B045D5" w:rsidRPr="00711FBD" w:rsidRDefault="00B045D5" w:rsidP="00E955EF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10</w:t>
            </w:r>
          </w:p>
        </w:tc>
        <w:tc>
          <w:tcPr>
            <w:tcW w:w="850" w:type="dxa"/>
          </w:tcPr>
          <w:p w:rsidR="00B045D5" w:rsidRPr="00711FBD" w:rsidRDefault="00B045D5" w:rsidP="00E955EF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10</w:t>
            </w:r>
          </w:p>
        </w:tc>
        <w:tc>
          <w:tcPr>
            <w:tcW w:w="1422" w:type="dxa"/>
          </w:tcPr>
          <w:p w:rsidR="00B045D5" w:rsidRPr="00711FBD" w:rsidRDefault="00B045D5" w:rsidP="00C2275C">
            <w:pPr>
              <w:jc w:val="center"/>
              <w:rPr>
                <w:color w:val="17365D" w:themeColor="text2" w:themeShade="BF"/>
              </w:rPr>
            </w:pPr>
            <w:r w:rsidRPr="00711FBD">
              <w:rPr>
                <w:color w:val="17365D" w:themeColor="text2" w:themeShade="BF"/>
              </w:rPr>
              <w:t>10</w:t>
            </w:r>
          </w:p>
        </w:tc>
      </w:tr>
      <w:tr w:rsidR="001F649D" w:rsidRPr="00711FBD" w:rsidTr="00B045D5">
        <w:tc>
          <w:tcPr>
            <w:tcW w:w="674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lastRenderedPageBreak/>
              <w:t>1.9</w:t>
            </w:r>
          </w:p>
        </w:tc>
        <w:tc>
          <w:tcPr>
            <w:tcW w:w="4395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417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тыс. чел</w:t>
            </w:r>
          </w:p>
        </w:tc>
        <w:tc>
          <w:tcPr>
            <w:tcW w:w="2683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Отраслевая статистическая отчетность(форма № 7-НК «Сведения об учреждении культурно-досугового типа»</w:t>
            </w:r>
          </w:p>
        </w:tc>
        <w:tc>
          <w:tcPr>
            <w:tcW w:w="1003" w:type="dxa"/>
            <w:gridSpan w:val="2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</w:t>
            </w:r>
            <w:r w:rsidR="003A600C" w:rsidRPr="00711FBD">
              <w:rPr>
                <w:color w:val="17365D" w:themeColor="text2" w:themeShade="BF"/>
                <w:lang w:eastAsia="en-US"/>
              </w:rPr>
              <w:t>2</w:t>
            </w:r>
            <w:r w:rsidR="00B067A2" w:rsidRPr="00711FBD">
              <w:rPr>
                <w:color w:val="17365D" w:themeColor="text2" w:themeShade="BF"/>
                <w:lang w:eastAsia="en-US"/>
              </w:rPr>
              <w:t>3</w:t>
            </w:r>
          </w:p>
        </w:tc>
        <w:tc>
          <w:tcPr>
            <w:tcW w:w="993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</w:t>
            </w:r>
            <w:r w:rsidR="003A600C" w:rsidRPr="00711FBD">
              <w:rPr>
                <w:color w:val="17365D" w:themeColor="text2" w:themeShade="BF"/>
                <w:lang w:eastAsia="en-US"/>
              </w:rPr>
              <w:t>2</w:t>
            </w:r>
            <w:r w:rsidR="00B067A2" w:rsidRPr="00711FBD">
              <w:rPr>
                <w:color w:val="17365D" w:themeColor="text2" w:themeShade="BF"/>
                <w:lang w:eastAsia="en-US"/>
              </w:rPr>
              <w:t>4</w:t>
            </w:r>
          </w:p>
        </w:tc>
        <w:tc>
          <w:tcPr>
            <w:tcW w:w="850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</w:t>
            </w:r>
            <w:r w:rsidR="003A600C" w:rsidRPr="00711FBD">
              <w:rPr>
                <w:color w:val="17365D" w:themeColor="text2" w:themeShade="BF"/>
                <w:lang w:eastAsia="en-US"/>
              </w:rPr>
              <w:t>2</w:t>
            </w:r>
            <w:r w:rsidR="00B067A2" w:rsidRPr="00711FBD">
              <w:rPr>
                <w:color w:val="17365D" w:themeColor="text2" w:themeShade="BF"/>
                <w:lang w:eastAsia="en-US"/>
              </w:rPr>
              <w:t>5</w:t>
            </w:r>
          </w:p>
        </w:tc>
        <w:tc>
          <w:tcPr>
            <w:tcW w:w="851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0,3</w:t>
            </w:r>
          </w:p>
        </w:tc>
        <w:tc>
          <w:tcPr>
            <w:tcW w:w="850" w:type="dxa"/>
          </w:tcPr>
          <w:p w:rsidR="003D11D5" w:rsidRPr="00711FBD" w:rsidRDefault="003D11D5" w:rsidP="00B067A2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0,3</w:t>
            </w:r>
          </w:p>
        </w:tc>
        <w:tc>
          <w:tcPr>
            <w:tcW w:w="1422" w:type="dxa"/>
          </w:tcPr>
          <w:p w:rsidR="003D11D5" w:rsidRPr="00711FBD" w:rsidRDefault="00E955EF" w:rsidP="00B067A2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0,3</w:t>
            </w:r>
            <w:r w:rsidR="00B067A2" w:rsidRPr="00711FBD">
              <w:rPr>
                <w:color w:val="17365D" w:themeColor="text2" w:themeShade="BF"/>
                <w:lang w:eastAsia="en-US"/>
              </w:rPr>
              <w:t>1</w:t>
            </w:r>
          </w:p>
        </w:tc>
      </w:tr>
      <w:tr w:rsidR="001F649D" w:rsidRPr="00711FBD" w:rsidTr="00B045D5">
        <w:tc>
          <w:tcPr>
            <w:tcW w:w="674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</w:rPr>
              <w:t>1.10</w:t>
            </w:r>
          </w:p>
        </w:tc>
        <w:tc>
          <w:tcPr>
            <w:tcW w:w="4395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 xml:space="preserve">Удельный вес населения, участвующего в культурно - </w:t>
            </w:r>
            <w:r w:rsidR="00DB2F1B" w:rsidRPr="00711FBD">
              <w:rPr>
                <w:color w:val="17365D" w:themeColor="text2" w:themeShade="BF"/>
                <w:lang w:eastAsia="en-US"/>
              </w:rPr>
              <w:t>досуговых мероприятиях, проводи</w:t>
            </w:r>
            <w:r w:rsidRPr="00711FBD">
              <w:rPr>
                <w:color w:val="17365D" w:themeColor="text2" w:themeShade="BF"/>
                <w:lang w:eastAsia="en-US"/>
              </w:rPr>
              <w:t>мых муниципальными учреждениями культуры</w:t>
            </w:r>
          </w:p>
        </w:tc>
        <w:tc>
          <w:tcPr>
            <w:tcW w:w="1417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%</w:t>
            </w:r>
          </w:p>
        </w:tc>
        <w:tc>
          <w:tcPr>
            <w:tcW w:w="2683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Отраслевая статистическая отчетность(форма № 7-НК «Сведения об учреждении культурно-досугового типа»</w:t>
            </w:r>
          </w:p>
        </w:tc>
        <w:tc>
          <w:tcPr>
            <w:tcW w:w="1003" w:type="dxa"/>
            <w:gridSpan w:val="2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34</w:t>
            </w:r>
          </w:p>
        </w:tc>
        <w:tc>
          <w:tcPr>
            <w:tcW w:w="993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35,7</w:t>
            </w:r>
          </w:p>
        </w:tc>
        <w:tc>
          <w:tcPr>
            <w:tcW w:w="850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35,8</w:t>
            </w:r>
          </w:p>
        </w:tc>
        <w:tc>
          <w:tcPr>
            <w:tcW w:w="851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35,9</w:t>
            </w:r>
          </w:p>
        </w:tc>
        <w:tc>
          <w:tcPr>
            <w:tcW w:w="850" w:type="dxa"/>
          </w:tcPr>
          <w:p w:rsidR="003D11D5" w:rsidRPr="00711FBD" w:rsidRDefault="003D11D5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36,0</w:t>
            </w:r>
          </w:p>
        </w:tc>
        <w:tc>
          <w:tcPr>
            <w:tcW w:w="1422" w:type="dxa"/>
          </w:tcPr>
          <w:p w:rsidR="003D11D5" w:rsidRPr="00711FBD" w:rsidRDefault="00E955EF" w:rsidP="00475A31">
            <w:pPr>
              <w:spacing w:after="200" w:line="276" w:lineRule="auto"/>
              <w:jc w:val="center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36,0</w:t>
            </w:r>
          </w:p>
        </w:tc>
      </w:tr>
    </w:tbl>
    <w:p w:rsidR="006A20B3" w:rsidRPr="00711FBD" w:rsidRDefault="006A20B3" w:rsidP="006A20B3">
      <w:pPr>
        <w:spacing w:after="200" w:line="276" w:lineRule="auto"/>
        <w:rPr>
          <w:rFonts w:ascii="Calibri" w:hAnsi="Calibri"/>
          <w:color w:val="17365D" w:themeColor="text2" w:themeShade="BF"/>
          <w:sz w:val="22"/>
          <w:szCs w:val="22"/>
          <w:lang w:eastAsia="en-US"/>
        </w:rPr>
      </w:pPr>
    </w:p>
    <w:p w:rsidR="001F649D" w:rsidRPr="00711FBD" w:rsidRDefault="006A20B3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  <w:r w:rsidRPr="00711FBD">
        <w:rPr>
          <w:rFonts w:eastAsia="Calibri"/>
          <w:color w:val="17365D" w:themeColor="text2" w:themeShade="BF"/>
        </w:rPr>
        <w:t xml:space="preserve">                                                                  </w:t>
      </w: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1F649D" w:rsidRPr="00711FBD" w:rsidRDefault="001F649D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</w:rPr>
      </w:pPr>
    </w:p>
    <w:p w:rsidR="006A20B3" w:rsidRPr="00711FBD" w:rsidRDefault="006A20B3" w:rsidP="001F649D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b/>
          <w:color w:val="17365D" w:themeColor="text2" w:themeShade="BF"/>
          <w:sz w:val="20"/>
          <w:szCs w:val="20"/>
        </w:rPr>
      </w:pPr>
      <w:r w:rsidRPr="00711FBD">
        <w:rPr>
          <w:rFonts w:eastAsia="Calibri"/>
          <w:color w:val="17365D" w:themeColor="text2" w:themeShade="BF"/>
        </w:rPr>
        <w:t xml:space="preserve">  </w:t>
      </w:r>
      <w:r w:rsidRPr="00711FBD">
        <w:rPr>
          <w:rFonts w:eastAsia="Calibri"/>
          <w:b/>
          <w:color w:val="17365D" w:themeColor="text2" w:themeShade="BF"/>
          <w:sz w:val="20"/>
          <w:szCs w:val="20"/>
        </w:rPr>
        <w:t>Приложение № 2</w:t>
      </w:r>
    </w:p>
    <w:p w:rsidR="006A20B3" w:rsidRPr="00711FBD" w:rsidRDefault="006A20B3" w:rsidP="003D11D5">
      <w:pPr>
        <w:autoSpaceDE w:val="0"/>
        <w:autoSpaceDN w:val="0"/>
        <w:adjustRightInd w:val="0"/>
        <w:ind w:left="8460"/>
        <w:jc w:val="right"/>
        <w:outlineLvl w:val="2"/>
        <w:rPr>
          <w:rFonts w:eastAsia="Calibri"/>
          <w:color w:val="17365D" w:themeColor="text2" w:themeShade="BF"/>
          <w:sz w:val="20"/>
          <w:szCs w:val="20"/>
        </w:rPr>
      </w:pPr>
      <w:r w:rsidRPr="00711FBD">
        <w:rPr>
          <w:rFonts w:eastAsia="Calibri"/>
          <w:color w:val="17365D" w:themeColor="text2" w:themeShade="BF"/>
          <w:sz w:val="20"/>
          <w:szCs w:val="20"/>
        </w:rPr>
        <w:t xml:space="preserve"> к Подпрограмме</w:t>
      </w:r>
      <w:r w:rsidRPr="00711FBD">
        <w:rPr>
          <w:rFonts w:ascii="Calibri" w:eastAsia="Calibri" w:hAnsi="Calibri" w:cs="Calibri"/>
          <w:color w:val="17365D" w:themeColor="text2" w:themeShade="BF"/>
          <w:sz w:val="20"/>
          <w:szCs w:val="20"/>
        </w:rPr>
        <w:t xml:space="preserve"> «</w:t>
      </w:r>
      <w:r w:rsidRPr="00711FBD">
        <w:rPr>
          <w:rFonts w:eastAsia="Calibri"/>
          <w:color w:val="17365D" w:themeColor="text2" w:themeShade="BF"/>
          <w:sz w:val="20"/>
          <w:szCs w:val="20"/>
        </w:rPr>
        <w:t>Культурное наследие", реализуемой в рамках муниципальной программы  "Развитие культуры в сельском    поселении Хатанга</w:t>
      </w:r>
      <w:r w:rsidR="003D11D5" w:rsidRPr="00711FBD">
        <w:rPr>
          <w:rFonts w:eastAsia="Calibri"/>
          <w:color w:val="17365D" w:themeColor="text2" w:themeShade="BF"/>
          <w:sz w:val="20"/>
          <w:szCs w:val="20"/>
        </w:rPr>
        <w:t>»</w:t>
      </w:r>
    </w:p>
    <w:p w:rsidR="00993303" w:rsidRPr="00711FBD" w:rsidRDefault="00993303" w:rsidP="006A20B3">
      <w:pPr>
        <w:autoSpaceDE w:val="0"/>
        <w:autoSpaceDN w:val="0"/>
        <w:adjustRightInd w:val="0"/>
        <w:ind w:left="8460"/>
        <w:outlineLvl w:val="2"/>
        <w:rPr>
          <w:rFonts w:eastAsia="Calibri"/>
          <w:color w:val="17365D" w:themeColor="text2" w:themeShade="BF"/>
          <w:sz w:val="20"/>
          <w:szCs w:val="20"/>
        </w:rPr>
      </w:pPr>
    </w:p>
    <w:p w:rsidR="006A20B3" w:rsidRPr="00711FBD" w:rsidRDefault="006A20B3" w:rsidP="006A20B3">
      <w:pPr>
        <w:spacing w:after="200" w:line="276" w:lineRule="auto"/>
        <w:jc w:val="center"/>
        <w:rPr>
          <w:b/>
          <w:color w:val="17365D" w:themeColor="text2" w:themeShade="BF"/>
          <w:lang w:eastAsia="en-US"/>
        </w:rPr>
      </w:pPr>
      <w:r w:rsidRPr="00711FBD">
        <w:rPr>
          <w:b/>
          <w:color w:val="17365D" w:themeColor="text2" w:themeShade="BF"/>
          <w:lang w:eastAsia="en-US"/>
        </w:rPr>
        <w:t>Перечень мероприятий подпрограммы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2943"/>
        <w:gridCol w:w="1751"/>
        <w:gridCol w:w="772"/>
        <w:gridCol w:w="731"/>
        <w:gridCol w:w="986"/>
        <w:gridCol w:w="546"/>
        <w:gridCol w:w="1234"/>
        <w:gridCol w:w="1151"/>
        <w:gridCol w:w="1151"/>
        <w:gridCol w:w="1151"/>
        <w:gridCol w:w="1151"/>
        <w:gridCol w:w="1566"/>
      </w:tblGrid>
      <w:tr w:rsidR="003D11D5" w:rsidRPr="00711FBD" w:rsidTr="001F649D">
        <w:trPr>
          <w:trHeight w:val="440"/>
        </w:trPr>
        <w:tc>
          <w:tcPr>
            <w:tcW w:w="2943" w:type="dxa"/>
            <w:vMerge w:val="restart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Наименование программы, подпрограммы</w:t>
            </w:r>
          </w:p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751" w:type="dxa"/>
            <w:vMerge w:val="restart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3035" w:type="dxa"/>
            <w:gridSpan w:val="4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5838" w:type="dxa"/>
            <w:gridSpan w:val="5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Расходы (тыс.руб.) годы</w:t>
            </w:r>
          </w:p>
          <w:p w:rsidR="003D11D5" w:rsidRPr="00711FBD" w:rsidRDefault="003D11D5" w:rsidP="003D11D5">
            <w:pPr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3D11D5" w:rsidRPr="00711FBD" w:rsidRDefault="003D11D5" w:rsidP="003D11D5">
            <w:pPr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ab/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>Ожидаемый результат от реализации подпрограммного мероприятия</w:t>
            </w:r>
            <w:r w:rsidR="001F649D"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 xml:space="preserve"> </w:t>
            </w: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>(в натуральном выражении)</w:t>
            </w:r>
          </w:p>
        </w:tc>
      </w:tr>
      <w:tr w:rsidR="00057540" w:rsidRPr="00711FBD" w:rsidTr="001F649D">
        <w:trPr>
          <w:trHeight w:val="560"/>
        </w:trPr>
        <w:tc>
          <w:tcPr>
            <w:tcW w:w="2943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751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РзПр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234" w:type="dxa"/>
          </w:tcPr>
          <w:p w:rsidR="003D11D5" w:rsidRPr="00711FBD" w:rsidRDefault="003D11D5" w:rsidP="00993303">
            <w:pPr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1151" w:type="dxa"/>
          </w:tcPr>
          <w:p w:rsidR="003D11D5" w:rsidRPr="00711FBD" w:rsidRDefault="003D11D5" w:rsidP="00993303">
            <w:pPr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151" w:type="dxa"/>
          </w:tcPr>
          <w:p w:rsidR="003D11D5" w:rsidRPr="00711FBD" w:rsidRDefault="003D11D5" w:rsidP="00993303">
            <w:pPr>
              <w:spacing w:after="200" w:line="276" w:lineRule="auto"/>
              <w:jc w:val="center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Итого на период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1F649D" w:rsidRPr="00711FBD" w:rsidTr="001F649D">
        <w:trPr>
          <w:trHeight w:val="520"/>
        </w:trPr>
        <w:tc>
          <w:tcPr>
            <w:tcW w:w="15133" w:type="dxa"/>
            <w:gridSpan w:val="12"/>
          </w:tcPr>
          <w:p w:rsidR="001F649D" w:rsidRPr="00711FBD" w:rsidRDefault="001F649D" w:rsidP="003D11D5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 xml:space="preserve">Программа «Развитие культуры в сельском поселении Хатанга» </w:t>
            </w:r>
          </w:p>
        </w:tc>
      </w:tr>
      <w:tr w:rsidR="001F649D" w:rsidRPr="00711FBD" w:rsidTr="001F649D">
        <w:trPr>
          <w:trHeight w:val="500"/>
        </w:trPr>
        <w:tc>
          <w:tcPr>
            <w:tcW w:w="15133" w:type="dxa"/>
            <w:gridSpan w:val="12"/>
          </w:tcPr>
          <w:p w:rsidR="001F649D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Подпрограмма «Культурное  наследие»</w:t>
            </w:r>
          </w:p>
        </w:tc>
      </w:tr>
      <w:tr w:rsidR="001F649D" w:rsidRPr="00711FBD" w:rsidTr="001F649D">
        <w:tc>
          <w:tcPr>
            <w:tcW w:w="15133" w:type="dxa"/>
            <w:gridSpan w:val="12"/>
          </w:tcPr>
          <w:p w:rsidR="001F649D" w:rsidRPr="00711FBD" w:rsidRDefault="001F649D" w:rsidP="00475A31">
            <w:pPr>
              <w:spacing w:after="200" w:line="276" w:lineRule="auto"/>
              <w:rPr>
                <w:rFonts w:ascii="Calibri" w:hAnsi="Calibri"/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1F649D" w:rsidRPr="00711FBD" w:rsidTr="001F649D">
        <w:tc>
          <w:tcPr>
            <w:tcW w:w="15133" w:type="dxa"/>
            <w:gridSpan w:val="12"/>
          </w:tcPr>
          <w:p w:rsidR="001F649D" w:rsidRPr="00711FBD" w:rsidRDefault="001F649D" w:rsidP="00475A31">
            <w:pPr>
              <w:spacing w:after="200" w:line="276" w:lineRule="auto"/>
              <w:rPr>
                <w:rFonts w:ascii="Calibri" w:hAnsi="Calibri"/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lang w:eastAsia="en-US"/>
              </w:rPr>
              <w:t>Задача 1.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057540" w:rsidRPr="00711FBD" w:rsidTr="001F649D">
        <w:tc>
          <w:tcPr>
            <w:tcW w:w="2943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>Мероприятия: предоставление услуг культуры населению сельского поселения Хатанга</w:t>
            </w:r>
          </w:p>
        </w:tc>
        <w:tc>
          <w:tcPr>
            <w:tcW w:w="1751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18"/>
                <w:szCs w:val="18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</w:t>
            </w:r>
            <w:r w:rsidR="001F649D"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, молодежной политики и спорта</w:t>
            </w: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 xml:space="preserve"> администрации сельского поселения Хатанга</w:t>
            </w:r>
          </w:p>
        </w:tc>
        <w:tc>
          <w:tcPr>
            <w:tcW w:w="772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0311311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103674,18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107311,27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105431,70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421848,85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22"/>
                <w:szCs w:val="22"/>
                <w:lang w:eastAsia="en-US"/>
              </w:rPr>
              <w:t>Количество посетителей составит 199,42 тыс. человек</w:t>
            </w:r>
          </w:p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  <w:vMerge w:val="restart"/>
          </w:tcPr>
          <w:p w:rsidR="00057540" w:rsidRPr="00711FBD" w:rsidRDefault="00057540" w:rsidP="00475A31">
            <w:pPr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lastRenderedPageBreak/>
              <w:t>Мероприятия:  обеспечение деятельности подведомственного учреждения культуры</w:t>
            </w:r>
          </w:p>
        </w:tc>
        <w:tc>
          <w:tcPr>
            <w:tcW w:w="1751" w:type="dxa"/>
            <w:vMerge w:val="restart"/>
          </w:tcPr>
          <w:p w:rsidR="00057540" w:rsidRPr="00711FBD" w:rsidRDefault="001F649D" w:rsidP="00475A31">
            <w:pPr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0311312</w:t>
            </w:r>
          </w:p>
        </w:tc>
        <w:tc>
          <w:tcPr>
            <w:tcW w:w="54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350,00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400,00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1550,00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301CE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0311315</w:t>
            </w:r>
          </w:p>
        </w:tc>
        <w:tc>
          <w:tcPr>
            <w:tcW w:w="54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301CE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5124,34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5124,34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301CE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0311316</w:t>
            </w:r>
          </w:p>
        </w:tc>
        <w:tc>
          <w:tcPr>
            <w:tcW w:w="54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2600,41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2600,41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F31AE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0311317</w:t>
            </w:r>
          </w:p>
        </w:tc>
        <w:tc>
          <w:tcPr>
            <w:tcW w:w="54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515,63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515,63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057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0311319</w:t>
            </w:r>
          </w:p>
        </w:tc>
        <w:tc>
          <w:tcPr>
            <w:tcW w:w="546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2500,20</w:t>
            </w:r>
          </w:p>
        </w:tc>
        <w:tc>
          <w:tcPr>
            <w:tcW w:w="1151" w:type="dxa"/>
          </w:tcPr>
          <w:p w:rsidR="00057540" w:rsidRPr="00711FBD" w:rsidRDefault="00057540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2500,20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057540" w:rsidRPr="00711FBD" w:rsidTr="001F649D">
        <w:tc>
          <w:tcPr>
            <w:tcW w:w="2943" w:type="dxa"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>Мероприятия: участие в районных, региональных мероприятиях</w:t>
            </w:r>
          </w:p>
        </w:tc>
        <w:tc>
          <w:tcPr>
            <w:tcW w:w="1751" w:type="dxa"/>
          </w:tcPr>
          <w:p w:rsidR="003D11D5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72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0310602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233,24</w:t>
            </w:r>
          </w:p>
        </w:tc>
        <w:tc>
          <w:tcPr>
            <w:tcW w:w="1151" w:type="dxa"/>
          </w:tcPr>
          <w:p w:rsidR="003D11D5" w:rsidRPr="00711FBD" w:rsidRDefault="00057540" w:rsidP="00057540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1119,84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854,54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2207,62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c>
          <w:tcPr>
            <w:tcW w:w="2943" w:type="dxa"/>
            <w:vMerge w:val="restart"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20"/>
                <w:szCs w:val="20"/>
                <w:lang w:eastAsia="en-US"/>
              </w:rPr>
              <w:t xml:space="preserve">Мероприятия: </w:t>
            </w:r>
            <w:r w:rsidRPr="00711FBD">
              <w:rPr>
                <w:rFonts w:eastAsia="Calibri"/>
                <w:color w:val="17365D" w:themeColor="text2" w:themeShade="BF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751" w:type="dxa"/>
            <w:vMerge w:val="restart"/>
          </w:tcPr>
          <w:p w:rsidR="00057540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C63F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0317488</w:t>
            </w:r>
          </w:p>
        </w:tc>
        <w:tc>
          <w:tcPr>
            <w:tcW w:w="546" w:type="dxa"/>
          </w:tcPr>
          <w:p w:rsidR="00057540" w:rsidRPr="00711FBD" w:rsidRDefault="00057540" w:rsidP="008A2FB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</w:t>
            </w:r>
            <w:r w:rsidR="008A2FB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</w:t>
            </w:r>
          </w:p>
        </w:tc>
        <w:tc>
          <w:tcPr>
            <w:tcW w:w="1234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52,38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52,38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highlight w:val="yellow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0311314</w:t>
            </w:r>
          </w:p>
        </w:tc>
        <w:tc>
          <w:tcPr>
            <w:tcW w:w="54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20,50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057540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 xml:space="preserve">20,50 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highlight w:val="yellow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993303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993303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8A2FBC" w:rsidP="00B65BD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</w:t>
            </w:r>
            <w:r w:rsidR="00B65BD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5144</w:t>
            </w:r>
          </w:p>
        </w:tc>
        <w:tc>
          <w:tcPr>
            <w:tcW w:w="546" w:type="dxa"/>
          </w:tcPr>
          <w:p w:rsidR="00057540" w:rsidRPr="00711FBD" w:rsidRDefault="00057540" w:rsidP="008A2FB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</w:t>
            </w:r>
            <w:r w:rsidR="008A2FB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</w:t>
            </w:r>
          </w:p>
        </w:tc>
        <w:tc>
          <w:tcPr>
            <w:tcW w:w="1234" w:type="dxa"/>
          </w:tcPr>
          <w:p w:rsidR="00057540" w:rsidRPr="00711FBD" w:rsidRDefault="008A2FBC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8,31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8,31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8,31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24,93</w:t>
            </w:r>
          </w:p>
        </w:tc>
        <w:tc>
          <w:tcPr>
            <w:tcW w:w="1566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highlight w:val="yellow"/>
              </w:rPr>
            </w:pPr>
          </w:p>
        </w:tc>
      </w:tr>
      <w:tr w:rsidR="00057540" w:rsidRPr="00711FBD" w:rsidTr="001F649D">
        <w:tc>
          <w:tcPr>
            <w:tcW w:w="2943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</w:tcPr>
          <w:p w:rsidR="00057540" w:rsidRPr="00711FBD" w:rsidRDefault="00057540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057540" w:rsidRPr="00711FBD" w:rsidRDefault="008A2FBC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0311318</w:t>
            </w:r>
          </w:p>
        </w:tc>
        <w:tc>
          <w:tcPr>
            <w:tcW w:w="546" w:type="dxa"/>
          </w:tcPr>
          <w:p w:rsidR="00057540" w:rsidRPr="00711FBD" w:rsidRDefault="00057540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057540" w:rsidRPr="00711FBD" w:rsidRDefault="008A2FBC" w:rsidP="0099330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1,69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1,69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1,69</w:t>
            </w:r>
          </w:p>
        </w:tc>
        <w:tc>
          <w:tcPr>
            <w:tcW w:w="1151" w:type="dxa"/>
          </w:tcPr>
          <w:p w:rsidR="00057540" w:rsidRPr="00711FBD" w:rsidRDefault="008A2FBC" w:rsidP="00993303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5,07</w:t>
            </w:r>
          </w:p>
        </w:tc>
        <w:tc>
          <w:tcPr>
            <w:tcW w:w="1566" w:type="dxa"/>
          </w:tcPr>
          <w:p w:rsidR="00057540" w:rsidRPr="00711FBD" w:rsidRDefault="00057540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highlight w:val="yellow"/>
              </w:rPr>
            </w:pPr>
          </w:p>
        </w:tc>
      </w:tr>
      <w:tr w:rsidR="00057540" w:rsidRPr="00711FBD" w:rsidTr="001F649D">
        <w:trPr>
          <w:trHeight w:val="240"/>
        </w:trPr>
        <w:tc>
          <w:tcPr>
            <w:tcW w:w="2943" w:type="dxa"/>
          </w:tcPr>
          <w:p w:rsidR="003D11D5" w:rsidRPr="00711FBD" w:rsidRDefault="003D11D5" w:rsidP="001F649D">
            <w:pPr>
              <w:spacing w:after="200" w:line="276" w:lineRule="auto"/>
              <w:rPr>
                <w:rFonts w:eastAsia="Calibri"/>
                <w:color w:val="17365D" w:themeColor="text2" w:themeShade="BF"/>
                <w:sz w:val="20"/>
                <w:szCs w:val="20"/>
              </w:rPr>
            </w:pPr>
            <w:r w:rsidRPr="00711FBD">
              <w:rPr>
                <w:rFonts w:eastAsia="Calibri"/>
                <w:color w:val="17365D" w:themeColor="text2" w:themeShade="BF"/>
                <w:sz w:val="20"/>
                <w:szCs w:val="20"/>
              </w:rPr>
              <w:t>Мероприятия: осуществление государственной поддержки муниципальных учреждений культуры</w:t>
            </w:r>
          </w:p>
        </w:tc>
        <w:tc>
          <w:tcPr>
            <w:tcW w:w="1751" w:type="dxa"/>
          </w:tcPr>
          <w:p w:rsidR="003D11D5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72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3D11D5" w:rsidRPr="00711FBD" w:rsidRDefault="003D11D5" w:rsidP="007127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0315147</w:t>
            </w:r>
          </w:p>
        </w:tc>
        <w:tc>
          <w:tcPr>
            <w:tcW w:w="546" w:type="dxa"/>
          </w:tcPr>
          <w:p w:rsidR="003D11D5" w:rsidRPr="00711FBD" w:rsidRDefault="003D11D5" w:rsidP="008A2FB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</w:t>
            </w:r>
            <w:r w:rsidR="008A2FB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</w:t>
            </w:r>
          </w:p>
        </w:tc>
        <w:tc>
          <w:tcPr>
            <w:tcW w:w="1234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100,00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rPr>
          <w:trHeight w:val="240"/>
        </w:trPr>
        <w:tc>
          <w:tcPr>
            <w:tcW w:w="2943" w:type="dxa"/>
          </w:tcPr>
          <w:p w:rsidR="003D11D5" w:rsidRPr="00711FBD" w:rsidRDefault="003D11D5" w:rsidP="00712780">
            <w:pPr>
              <w:spacing w:after="200" w:line="276" w:lineRule="auto"/>
              <w:rPr>
                <w:rFonts w:eastAsia="Calibri"/>
                <w:color w:val="17365D" w:themeColor="text2" w:themeShade="BF"/>
                <w:sz w:val="20"/>
                <w:szCs w:val="20"/>
              </w:rPr>
            </w:pPr>
            <w:r w:rsidRPr="00711FBD">
              <w:rPr>
                <w:rFonts w:eastAsia="Calibri"/>
                <w:color w:val="17365D" w:themeColor="text2" w:themeShade="BF"/>
                <w:sz w:val="20"/>
                <w:szCs w:val="20"/>
              </w:rPr>
              <w:t xml:space="preserve">Мероприятия: осуществление государственной поддержки муниципальных работников муниципальных учреждений культуры, находящихся на </w:t>
            </w:r>
            <w:r w:rsidRPr="00711FBD">
              <w:rPr>
                <w:rFonts w:eastAsia="Calibri"/>
                <w:color w:val="17365D" w:themeColor="text2" w:themeShade="BF"/>
                <w:sz w:val="20"/>
                <w:szCs w:val="20"/>
              </w:rPr>
              <w:lastRenderedPageBreak/>
              <w:t>территории поселений</w:t>
            </w:r>
          </w:p>
        </w:tc>
        <w:tc>
          <w:tcPr>
            <w:tcW w:w="1751" w:type="dxa"/>
          </w:tcPr>
          <w:p w:rsidR="003D11D5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lastRenderedPageBreak/>
              <w:t xml:space="preserve">Отдел культуры, молодежной политики и спорта администрации сельского </w:t>
            </w: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lastRenderedPageBreak/>
              <w:t>поселения Хатанга</w:t>
            </w:r>
          </w:p>
        </w:tc>
        <w:tc>
          <w:tcPr>
            <w:tcW w:w="772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lastRenderedPageBreak/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0801</w:t>
            </w:r>
          </w:p>
        </w:tc>
        <w:tc>
          <w:tcPr>
            <w:tcW w:w="986" w:type="dxa"/>
          </w:tcPr>
          <w:p w:rsidR="003D11D5" w:rsidRPr="00711FBD" w:rsidRDefault="003D11D5" w:rsidP="007127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0315148</w:t>
            </w:r>
          </w:p>
        </w:tc>
        <w:tc>
          <w:tcPr>
            <w:tcW w:w="546" w:type="dxa"/>
          </w:tcPr>
          <w:p w:rsidR="003D11D5" w:rsidRPr="00711FBD" w:rsidRDefault="008A2FBC" w:rsidP="00F31AE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610</w:t>
            </w:r>
          </w:p>
        </w:tc>
        <w:tc>
          <w:tcPr>
            <w:tcW w:w="1234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50,00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rPr>
          <w:trHeight w:val="240"/>
        </w:trPr>
        <w:tc>
          <w:tcPr>
            <w:tcW w:w="2943" w:type="dxa"/>
            <w:vMerge w:val="restart"/>
          </w:tcPr>
          <w:p w:rsidR="003D11D5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sz w:val="20"/>
                <w:szCs w:val="20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lastRenderedPageBreak/>
              <w:t>Организация работы Отдела культуры, молодежной политики и спорта администрации сельского поселения Хатанга</w:t>
            </w:r>
          </w:p>
        </w:tc>
        <w:tc>
          <w:tcPr>
            <w:tcW w:w="1751" w:type="dxa"/>
            <w:vMerge w:val="restart"/>
          </w:tcPr>
          <w:p w:rsidR="003D11D5" w:rsidRPr="00711FBD" w:rsidRDefault="001F649D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  <w:r w:rsidRPr="00711FBD">
              <w:rPr>
                <w:color w:val="17365D" w:themeColor="text2" w:themeShade="BF"/>
                <w:sz w:val="18"/>
                <w:szCs w:val="18"/>
                <w:lang w:eastAsia="en-US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772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0310103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120</w:t>
            </w:r>
          </w:p>
        </w:tc>
        <w:tc>
          <w:tcPr>
            <w:tcW w:w="1234" w:type="dxa"/>
          </w:tcPr>
          <w:p w:rsidR="003D11D5" w:rsidRPr="00711FBD" w:rsidRDefault="008A2FBC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2909,46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2788,70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3165,40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3165,40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12028,96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rPr>
          <w:trHeight w:val="620"/>
        </w:trPr>
        <w:tc>
          <w:tcPr>
            <w:tcW w:w="2943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751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0310103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240</w:t>
            </w:r>
          </w:p>
        </w:tc>
        <w:tc>
          <w:tcPr>
            <w:tcW w:w="1234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512,69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492,88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340,50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340,50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1686,57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rPr>
          <w:trHeight w:val="620"/>
        </w:trPr>
        <w:tc>
          <w:tcPr>
            <w:tcW w:w="2943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751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0310103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850</w:t>
            </w:r>
          </w:p>
        </w:tc>
        <w:tc>
          <w:tcPr>
            <w:tcW w:w="1234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1,2</w:t>
            </w:r>
            <w:r w:rsidR="008A2FB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1,2</w:t>
            </w:r>
            <w:r w:rsidR="008A2FBC"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057540" w:rsidRPr="00711FBD" w:rsidTr="001F649D">
        <w:trPr>
          <w:trHeight w:val="800"/>
        </w:trPr>
        <w:tc>
          <w:tcPr>
            <w:tcW w:w="2943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1751" w:type="dxa"/>
            <w:vMerge/>
          </w:tcPr>
          <w:p w:rsidR="003D11D5" w:rsidRPr="00711FBD" w:rsidRDefault="003D11D5" w:rsidP="00475A31">
            <w:pPr>
              <w:spacing w:after="200" w:line="276" w:lineRule="auto"/>
              <w:rPr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557</w:t>
            </w:r>
          </w:p>
        </w:tc>
        <w:tc>
          <w:tcPr>
            <w:tcW w:w="731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0804</w:t>
            </w:r>
          </w:p>
        </w:tc>
        <w:tc>
          <w:tcPr>
            <w:tcW w:w="98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0310104</w:t>
            </w:r>
          </w:p>
        </w:tc>
        <w:tc>
          <w:tcPr>
            <w:tcW w:w="54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120</w:t>
            </w:r>
          </w:p>
        </w:tc>
        <w:tc>
          <w:tcPr>
            <w:tcW w:w="1234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521,77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513,70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520,13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520,13</w:t>
            </w:r>
          </w:p>
        </w:tc>
        <w:tc>
          <w:tcPr>
            <w:tcW w:w="1151" w:type="dxa"/>
          </w:tcPr>
          <w:p w:rsidR="003D11D5" w:rsidRPr="00711FBD" w:rsidRDefault="008A2FBC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  <w:r w:rsidRPr="00711FBD">
              <w:rPr>
                <w:rFonts w:eastAsia="Calibri"/>
                <w:color w:val="17365D" w:themeColor="text2" w:themeShade="BF"/>
                <w:sz w:val="22"/>
                <w:szCs w:val="22"/>
              </w:rPr>
              <w:t>2075,73</w:t>
            </w:r>
          </w:p>
        </w:tc>
        <w:tc>
          <w:tcPr>
            <w:tcW w:w="1566" w:type="dxa"/>
          </w:tcPr>
          <w:p w:rsidR="003D11D5" w:rsidRPr="00711FBD" w:rsidRDefault="003D11D5" w:rsidP="00475A31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="Calibri"/>
                <w:color w:val="17365D" w:themeColor="text2" w:themeShade="BF"/>
                <w:sz w:val="22"/>
                <w:szCs w:val="22"/>
              </w:rPr>
            </w:pPr>
          </w:p>
        </w:tc>
      </w:tr>
    </w:tbl>
    <w:p w:rsidR="006A20B3" w:rsidRPr="00711FBD" w:rsidRDefault="006A20B3" w:rsidP="006A20B3">
      <w:pPr>
        <w:spacing w:after="200" w:line="276" w:lineRule="auto"/>
        <w:rPr>
          <w:rFonts w:ascii="Calibri" w:hAnsi="Calibri"/>
          <w:color w:val="17365D" w:themeColor="text2" w:themeShade="BF"/>
          <w:sz w:val="22"/>
          <w:szCs w:val="22"/>
          <w:lang w:eastAsia="en-US"/>
        </w:rPr>
      </w:pPr>
    </w:p>
    <w:sectPr w:rsidR="006A20B3" w:rsidRPr="00711FBD" w:rsidSect="00870EB3">
      <w:pgSz w:w="16838" w:h="11906" w:orient="landscape"/>
      <w:pgMar w:top="85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F91" w:rsidRDefault="00F15F91" w:rsidP="00912A83">
      <w:r>
        <w:separator/>
      </w:r>
    </w:p>
  </w:endnote>
  <w:endnote w:type="continuationSeparator" w:id="0">
    <w:p w:rsidR="00F15F91" w:rsidRDefault="00F15F91" w:rsidP="00912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F91" w:rsidRDefault="00F15F91" w:rsidP="00912A83">
      <w:r>
        <w:separator/>
      </w:r>
    </w:p>
  </w:footnote>
  <w:footnote w:type="continuationSeparator" w:id="0">
    <w:p w:rsidR="00F15F91" w:rsidRDefault="00F15F91" w:rsidP="00912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33B" w:rsidRDefault="00F228B5" w:rsidP="00475A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13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133B" w:rsidRDefault="00B613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33B" w:rsidRDefault="00F228B5">
    <w:pPr>
      <w:pStyle w:val="a3"/>
      <w:jc w:val="right"/>
    </w:pPr>
    <w:fldSimple w:instr=" PAGE   \* MERGEFORMAT ">
      <w:r w:rsidR="00711FBD">
        <w:rPr>
          <w:noProof/>
        </w:rPr>
        <w:t>2</w:t>
      </w:r>
    </w:fldSimple>
  </w:p>
  <w:p w:rsidR="00B6133B" w:rsidRDefault="00B613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0B3"/>
    <w:rsid w:val="000021A1"/>
    <w:rsid w:val="00002813"/>
    <w:rsid w:val="00002DF6"/>
    <w:rsid w:val="000031F4"/>
    <w:rsid w:val="00003B52"/>
    <w:rsid w:val="00005922"/>
    <w:rsid w:val="00005E4A"/>
    <w:rsid w:val="00006767"/>
    <w:rsid w:val="000076AE"/>
    <w:rsid w:val="00010C3C"/>
    <w:rsid w:val="000141E2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EFF"/>
    <w:rsid w:val="00046280"/>
    <w:rsid w:val="00046E99"/>
    <w:rsid w:val="00047B81"/>
    <w:rsid w:val="000504A4"/>
    <w:rsid w:val="00050CC7"/>
    <w:rsid w:val="00052580"/>
    <w:rsid w:val="00053494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57540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102"/>
    <w:rsid w:val="00073845"/>
    <w:rsid w:val="00074674"/>
    <w:rsid w:val="00075979"/>
    <w:rsid w:val="000818BD"/>
    <w:rsid w:val="00082A08"/>
    <w:rsid w:val="00084BE9"/>
    <w:rsid w:val="00085193"/>
    <w:rsid w:val="00093288"/>
    <w:rsid w:val="000938A5"/>
    <w:rsid w:val="00093B11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FCD"/>
    <w:rsid w:val="000B2E33"/>
    <w:rsid w:val="000B2F2B"/>
    <w:rsid w:val="000B3305"/>
    <w:rsid w:val="000B4297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47F"/>
    <w:rsid w:val="00124072"/>
    <w:rsid w:val="001243BE"/>
    <w:rsid w:val="00124524"/>
    <w:rsid w:val="00124E9A"/>
    <w:rsid w:val="00126D82"/>
    <w:rsid w:val="00127465"/>
    <w:rsid w:val="00127547"/>
    <w:rsid w:val="0013007A"/>
    <w:rsid w:val="001310B7"/>
    <w:rsid w:val="00132A20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7711"/>
    <w:rsid w:val="00147B18"/>
    <w:rsid w:val="001502CC"/>
    <w:rsid w:val="0015092C"/>
    <w:rsid w:val="00150BDB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76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2D8"/>
    <w:rsid w:val="00187902"/>
    <w:rsid w:val="00187EB2"/>
    <w:rsid w:val="00191115"/>
    <w:rsid w:val="0019176D"/>
    <w:rsid w:val="001928B0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6CD0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60E2"/>
    <w:rsid w:val="001C6A36"/>
    <w:rsid w:val="001C72DD"/>
    <w:rsid w:val="001D0C9B"/>
    <w:rsid w:val="001D27A9"/>
    <w:rsid w:val="001D39F5"/>
    <w:rsid w:val="001D4EED"/>
    <w:rsid w:val="001D5E1A"/>
    <w:rsid w:val="001D612D"/>
    <w:rsid w:val="001D750A"/>
    <w:rsid w:val="001E00F7"/>
    <w:rsid w:val="001E0104"/>
    <w:rsid w:val="001E1ABF"/>
    <w:rsid w:val="001E1DD3"/>
    <w:rsid w:val="001E223C"/>
    <w:rsid w:val="001E5C44"/>
    <w:rsid w:val="001E5DA1"/>
    <w:rsid w:val="001E60A8"/>
    <w:rsid w:val="001F1F88"/>
    <w:rsid w:val="001F25CD"/>
    <w:rsid w:val="001F3158"/>
    <w:rsid w:val="001F3EC0"/>
    <w:rsid w:val="001F4025"/>
    <w:rsid w:val="001F5D42"/>
    <w:rsid w:val="001F649D"/>
    <w:rsid w:val="002022DD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9BE"/>
    <w:rsid w:val="00211B3A"/>
    <w:rsid w:val="00213659"/>
    <w:rsid w:val="00215694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26A0"/>
    <w:rsid w:val="0026454B"/>
    <w:rsid w:val="0026485F"/>
    <w:rsid w:val="002675CD"/>
    <w:rsid w:val="0027102D"/>
    <w:rsid w:val="002712C2"/>
    <w:rsid w:val="0027196A"/>
    <w:rsid w:val="0027210E"/>
    <w:rsid w:val="002739E3"/>
    <w:rsid w:val="002740EE"/>
    <w:rsid w:val="00280563"/>
    <w:rsid w:val="00280882"/>
    <w:rsid w:val="002821C0"/>
    <w:rsid w:val="002823BA"/>
    <w:rsid w:val="00282FD3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245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55D1"/>
    <w:rsid w:val="002B6726"/>
    <w:rsid w:val="002C1130"/>
    <w:rsid w:val="002C1BC0"/>
    <w:rsid w:val="002C33EF"/>
    <w:rsid w:val="002C4E15"/>
    <w:rsid w:val="002C5E14"/>
    <w:rsid w:val="002C6B0A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EBA"/>
    <w:rsid w:val="00301CE6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6D5"/>
    <w:rsid w:val="00325A9B"/>
    <w:rsid w:val="003261B1"/>
    <w:rsid w:val="003274B2"/>
    <w:rsid w:val="0033083B"/>
    <w:rsid w:val="0033139C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759F"/>
    <w:rsid w:val="003604B7"/>
    <w:rsid w:val="00361E3B"/>
    <w:rsid w:val="00370F17"/>
    <w:rsid w:val="0037505C"/>
    <w:rsid w:val="00376118"/>
    <w:rsid w:val="00377098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00C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581F"/>
    <w:rsid w:val="003C6A6E"/>
    <w:rsid w:val="003C7FB7"/>
    <w:rsid w:val="003D028D"/>
    <w:rsid w:val="003D03C9"/>
    <w:rsid w:val="003D11D5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4C19"/>
    <w:rsid w:val="004052D5"/>
    <w:rsid w:val="00406559"/>
    <w:rsid w:val="00406E27"/>
    <w:rsid w:val="00406E30"/>
    <w:rsid w:val="004078F0"/>
    <w:rsid w:val="0041010F"/>
    <w:rsid w:val="00410CB5"/>
    <w:rsid w:val="00411809"/>
    <w:rsid w:val="0041348C"/>
    <w:rsid w:val="004138B6"/>
    <w:rsid w:val="0041399C"/>
    <w:rsid w:val="00414255"/>
    <w:rsid w:val="00414BA8"/>
    <w:rsid w:val="00415B13"/>
    <w:rsid w:val="00416B5C"/>
    <w:rsid w:val="00416CAE"/>
    <w:rsid w:val="004174C2"/>
    <w:rsid w:val="00417941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D1E"/>
    <w:rsid w:val="00444717"/>
    <w:rsid w:val="004455C4"/>
    <w:rsid w:val="004505E6"/>
    <w:rsid w:val="00452B5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4000"/>
    <w:rsid w:val="00475731"/>
    <w:rsid w:val="00475A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565"/>
    <w:rsid w:val="00496AC1"/>
    <w:rsid w:val="0049728F"/>
    <w:rsid w:val="004A1543"/>
    <w:rsid w:val="004A29CB"/>
    <w:rsid w:val="004A3175"/>
    <w:rsid w:val="004A3E5C"/>
    <w:rsid w:val="004A48DD"/>
    <w:rsid w:val="004A5075"/>
    <w:rsid w:val="004A5FAA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1A72"/>
    <w:rsid w:val="004C41DD"/>
    <w:rsid w:val="004C466D"/>
    <w:rsid w:val="004C74A9"/>
    <w:rsid w:val="004C791D"/>
    <w:rsid w:val="004D0D87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0FC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3F9B"/>
    <w:rsid w:val="00533FEE"/>
    <w:rsid w:val="00534780"/>
    <w:rsid w:val="00534B7F"/>
    <w:rsid w:val="00535950"/>
    <w:rsid w:val="00535A39"/>
    <w:rsid w:val="005377C4"/>
    <w:rsid w:val="00537866"/>
    <w:rsid w:val="005404C9"/>
    <w:rsid w:val="0054151D"/>
    <w:rsid w:val="00543446"/>
    <w:rsid w:val="00543E79"/>
    <w:rsid w:val="005441CC"/>
    <w:rsid w:val="005444FA"/>
    <w:rsid w:val="005448BA"/>
    <w:rsid w:val="00546D31"/>
    <w:rsid w:val="00547ED1"/>
    <w:rsid w:val="00550956"/>
    <w:rsid w:val="00553756"/>
    <w:rsid w:val="00553EB0"/>
    <w:rsid w:val="00554DFA"/>
    <w:rsid w:val="005570EC"/>
    <w:rsid w:val="0055761B"/>
    <w:rsid w:val="00557C15"/>
    <w:rsid w:val="00562EAE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8DE"/>
    <w:rsid w:val="00581EFF"/>
    <w:rsid w:val="00583995"/>
    <w:rsid w:val="0058444B"/>
    <w:rsid w:val="00584832"/>
    <w:rsid w:val="0058491C"/>
    <w:rsid w:val="005852EE"/>
    <w:rsid w:val="0059209C"/>
    <w:rsid w:val="00592EE0"/>
    <w:rsid w:val="0059503A"/>
    <w:rsid w:val="0059640C"/>
    <w:rsid w:val="005966E7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16E5"/>
    <w:rsid w:val="005C2665"/>
    <w:rsid w:val="005C2BF8"/>
    <w:rsid w:val="005C35CE"/>
    <w:rsid w:val="005C3995"/>
    <w:rsid w:val="005C3A2A"/>
    <w:rsid w:val="005C407A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F75"/>
    <w:rsid w:val="005D7FF2"/>
    <w:rsid w:val="005E0082"/>
    <w:rsid w:val="005E0166"/>
    <w:rsid w:val="005E1B66"/>
    <w:rsid w:val="005E2BF0"/>
    <w:rsid w:val="005E5379"/>
    <w:rsid w:val="005F2083"/>
    <w:rsid w:val="005F3859"/>
    <w:rsid w:val="005F5BD0"/>
    <w:rsid w:val="0060104E"/>
    <w:rsid w:val="00603AF9"/>
    <w:rsid w:val="0060587A"/>
    <w:rsid w:val="00606CE6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317EA"/>
    <w:rsid w:val="00633461"/>
    <w:rsid w:val="00633821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360"/>
    <w:rsid w:val="0065141B"/>
    <w:rsid w:val="00652568"/>
    <w:rsid w:val="00652B24"/>
    <w:rsid w:val="00652D15"/>
    <w:rsid w:val="006575E6"/>
    <w:rsid w:val="00657D85"/>
    <w:rsid w:val="006613D2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69BF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811D6"/>
    <w:rsid w:val="006814A9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393A"/>
    <w:rsid w:val="00694BB4"/>
    <w:rsid w:val="00695EC5"/>
    <w:rsid w:val="0069698B"/>
    <w:rsid w:val="0069766F"/>
    <w:rsid w:val="006A109F"/>
    <w:rsid w:val="006A20AF"/>
    <w:rsid w:val="006A20B3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13BC"/>
    <w:rsid w:val="006C1B9B"/>
    <w:rsid w:val="006C24A3"/>
    <w:rsid w:val="006C28F4"/>
    <w:rsid w:val="006C3B4F"/>
    <w:rsid w:val="006C4785"/>
    <w:rsid w:val="006C5B38"/>
    <w:rsid w:val="006C659B"/>
    <w:rsid w:val="006C79FE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1F2"/>
    <w:rsid w:val="00706389"/>
    <w:rsid w:val="00711A0D"/>
    <w:rsid w:val="00711FBD"/>
    <w:rsid w:val="00712780"/>
    <w:rsid w:val="00712E08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6997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47DA6"/>
    <w:rsid w:val="00750554"/>
    <w:rsid w:val="00750E90"/>
    <w:rsid w:val="00752549"/>
    <w:rsid w:val="00754B07"/>
    <w:rsid w:val="00755784"/>
    <w:rsid w:val="00757F00"/>
    <w:rsid w:val="00763447"/>
    <w:rsid w:val="00763486"/>
    <w:rsid w:val="00763EF2"/>
    <w:rsid w:val="007652E2"/>
    <w:rsid w:val="00773749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4034"/>
    <w:rsid w:val="007940DE"/>
    <w:rsid w:val="007946FE"/>
    <w:rsid w:val="00795473"/>
    <w:rsid w:val="007956C4"/>
    <w:rsid w:val="00796DC5"/>
    <w:rsid w:val="007A1843"/>
    <w:rsid w:val="007A1DAA"/>
    <w:rsid w:val="007A2DCD"/>
    <w:rsid w:val="007A339B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537B"/>
    <w:rsid w:val="007E61A3"/>
    <w:rsid w:val="007E61A6"/>
    <w:rsid w:val="007E6CE2"/>
    <w:rsid w:val="007E7489"/>
    <w:rsid w:val="007F044C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1500"/>
    <w:rsid w:val="00822CCF"/>
    <w:rsid w:val="00822F81"/>
    <w:rsid w:val="008230B4"/>
    <w:rsid w:val="00824010"/>
    <w:rsid w:val="00825910"/>
    <w:rsid w:val="008262E9"/>
    <w:rsid w:val="0082668A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2029"/>
    <w:rsid w:val="0085204A"/>
    <w:rsid w:val="0085221F"/>
    <w:rsid w:val="00853A00"/>
    <w:rsid w:val="008546CD"/>
    <w:rsid w:val="00854A3F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0EB3"/>
    <w:rsid w:val="00872025"/>
    <w:rsid w:val="0087331F"/>
    <w:rsid w:val="00875172"/>
    <w:rsid w:val="00875744"/>
    <w:rsid w:val="00876262"/>
    <w:rsid w:val="0087627C"/>
    <w:rsid w:val="00876775"/>
    <w:rsid w:val="008814CC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2FBC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795D"/>
    <w:rsid w:val="008F7D76"/>
    <w:rsid w:val="008F7F48"/>
    <w:rsid w:val="00900150"/>
    <w:rsid w:val="00901890"/>
    <w:rsid w:val="0090211D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1E1B"/>
    <w:rsid w:val="00912A83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61F0"/>
    <w:rsid w:val="00951292"/>
    <w:rsid w:val="0095278A"/>
    <w:rsid w:val="009540BD"/>
    <w:rsid w:val="00954236"/>
    <w:rsid w:val="009549BE"/>
    <w:rsid w:val="0095582C"/>
    <w:rsid w:val="00955845"/>
    <w:rsid w:val="009569E3"/>
    <w:rsid w:val="00960C8A"/>
    <w:rsid w:val="00961D65"/>
    <w:rsid w:val="0096222B"/>
    <w:rsid w:val="00963496"/>
    <w:rsid w:val="00965D7E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902C5"/>
    <w:rsid w:val="00991B8E"/>
    <w:rsid w:val="009920D6"/>
    <w:rsid w:val="00993303"/>
    <w:rsid w:val="00994C67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324D"/>
    <w:rsid w:val="009C414D"/>
    <w:rsid w:val="009C485B"/>
    <w:rsid w:val="009C4B25"/>
    <w:rsid w:val="009C4E15"/>
    <w:rsid w:val="009C6C88"/>
    <w:rsid w:val="009D0257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F009B"/>
    <w:rsid w:val="009F15E7"/>
    <w:rsid w:val="009F29CD"/>
    <w:rsid w:val="009F3A43"/>
    <w:rsid w:val="009F4F01"/>
    <w:rsid w:val="009F5B89"/>
    <w:rsid w:val="009F62B1"/>
    <w:rsid w:val="009F69CC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02E5"/>
    <w:rsid w:val="00A11AD6"/>
    <w:rsid w:val="00A11BD4"/>
    <w:rsid w:val="00A13BFF"/>
    <w:rsid w:val="00A145CA"/>
    <w:rsid w:val="00A16075"/>
    <w:rsid w:val="00A1661E"/>
    <w:rsid w:val="00A17EB2"/>
    <w:rsid w:val="00A22535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490A"/>
    <w:rsid w:val="00A35658"/>
    <w:rsid w:val="00A35F59"/>
    <w:rsid w:val="00A3625F"/>
    <w:rsid w:val="00A367FB"/>
    <w:rsid w:val="00A37010"/>
    <w:rsid w:val="00A37C3C"/>
    <w:rsid w:val="00A40154"/>
    <w:rsid w:val="00A40753"/>
    <w:rsid w:val="00A40B08"/>
    <w:rsid w:val="00A4177F"/>
    <w:rsid w:val="00A43D4B"/>
    <w:rsid w:val="00A4406E"/>
    <w:rsid w:val="00A46CDD"/>
    <w:rsid w:val="00A476F0"/>
    <w:rsid w:val="00A47A85"/>
    <w:rsid w:val="00A47B70"/>
    <w:rsid w:val="00A47FBD"/>
    <w:rsid w:val="00A500D6"/>
    <w:rsid w:val="00A50471"/>
    <w:rsid w:val="00A602EA"/>
    <w:rsid w:val="00A605D9"/>
    <w:rsid w:val="00A60DA5"/>
    <w:rsid w:val="00A61162"/>
    <w:rsid w:val="00A6267E"/>
    <w:rsid w:val="00A6454B"/>
    <w:rsid w:val="00A65A02"/>
    <w:rsid w:val="00A66510"/>
    <w:rsid w:val="00A66B9E"/>
    <w:rsid w:val="00A709CE"/>
    <w:rsid w:val="00A70BB3"/>
    <w:rsid w:val="00A70E31"/>
    <w:rsid w:val="00A71755"/>
    <w:rsid w:val="00A7601F"/>
    <w:rsid w:val="00A76442"/>
    <w:rsid w:val="00A76952"/>
    <w:rsid w:val="00A769A6"/>
    <w:rsid w:val="00A80549"/>
    <w:rsid w:val="00A80A39"/>
    <w:rsid w:val="00A80A9B"/>
    <w:rsid w:val="00A82EBD"/>
    <w:rsid w:val="00A832AB"/>
    <w:rsid w:val="00A83A8D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B798A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C5C"/>
    <w:rsid w:val="00AD401C"/>
    <w:rsid w:val="00AD4CB5"/>
    <w:rsid w:val="00AD5343"/>
    <w:rsid w:val="00AD58A2"/>
    <w:rsid w:val="00AD593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54A1"/>
    <w:rsid w:val="00AF60F7"/>
    <w:rsid w:val="00AF69E5"/>
    <w:rsid w:val="00AF700D"/>
    <w:rsid w:val="00AF7CA7"/>
    <w:rsid w:val="00AF7D61"/>
    <w:rsid w:val="00B00AAF"/>
    <w:rsid w:val="00B01D52"/>
    <w:rsid w:val="00B03445"/>
    <w:rsid w:val="00B03C3B"/>
    <w:rsid w:val="00B045D5"/>
    <w:rsid w:val="00B05491"/>
    <w:rsid w:val="00B05CD6"/>
    <w:rsid w:val="00B06112"/>
    <w:rsid w:val="00B067A2"/>
    <w:rsid w:val="00B076EE"/>
    <w:rsid w:val="00B10C07"/>
    <w:rsid w:val="00B10E6A"/>
    <w:rsid w:val="00B12F3C"/>
    <w:rsid w:val="00B13EBD"/>
    <w:rsid w:val="00B15059"/>
    <w:rsid w:val="00B16063"/>
    <w:rsid w:val="00B16B87"/>
    <w:rsid w:val="00B177D4"/>
    <w:rsid w:val="00B2126B"/>
    <w:rsid w:val="00B2193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32D8"/>
    <w:rsid w:val="00B55C98"/>
    <w:rsid w:val="00B57D6F"/>
    <w:rsid w:val="00B57FEB"/>
    <w:rsid w:val="00B60981"/>
    <w:rsid w:val="00B60B85"/>
    <w:rsid w:val="00B6133B"/>
    <w:rsid w:val="00B61E4D"/>
    <w:rsid w:val="00B65BDC"/>
    <w:rsid w:val="00B66912"/>
    <w:rsid w:val="00B67323"/>
    <w:rsid w:val="00B7171C"/>
    <w:rsid w:val="00B72819"/>
    <w:rsid w:val="00B74B52"/>
    <w:rsid w:val="00B74E31"/>
    <w:rsid w:val="00B75E90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BF"/>
    <w:rsid w:val="00B9696D"/>
    <w:rsid w:val="00BA1C2E"/>
    <w:rsid w:val="00BA57B1"/>
    <w:rsid w:val="00BA7233"/>
    <w:rsid w:val="00BB059D"/>
    <w:rsid w:val="00BB3424"/>
    <w:rsid w:val="00BB4C39"/>
    <w:rsid w:val="00BB536E"/>
    <w:rsid w:val="00BB5A00"/>
    <w:rsid w:val="00BB61AD"/>
    <w:rsid w:val="00BB66C3"/>
    <w:rsid w:val="00BB749F"/>
    <w:rsid w:val="00BB79D9"/>
    <w:rsid w:val="00BC2504"/>
    <w:rsid w:val="00BC265A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1A30"/>
    <w:rsid w:val="00C01C6C"/>
    <w:rsid w:val="00C05D00"/>
    <w:rsid w:val="00C0678F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275C"/>
    <w:rsid w:val="00C22DE8"/>
    <w:rsid w:val="00C23E15"/>
    <w:rsid w:val="00C25282"/>
    <w:rsid w:val="00C25448"/>
    <w:rsid w:val="00C258E6"/>
    <w:rsid w:val="00C263BF"/>
    <w:rsid w:val="00C30293"/>
    <w:rsid w:val="00C3095D"/>
    <w:rsid w:val="00C31E99"/>
    <w:rsid w:val="00C32B75"/>
    <w:rsid w:val="00C34D3A"/>
    <w:rsid w:val="00C372D0"/>
    <w:rsid w:val="00C40C9E"/>
    <w:rsid w:val="00C41166"/>
    <w:rsid w:val="00C423BC"/>
    <w:rsid w:val="00C44AFC"/>
    <w:rsid w:val="00C44DE6"/>
    <w:rsid w:val="00C45111"/>
    <w:rsid w:val="00C45C12"/>
    <w:rsid w:val="00C45F9B"/>
    <w:rsid w:val="00C47657"/>
    <w:rsid w:val="00C50605"/>
    <w:rsid w:val="00C51EF1"/>
    <w:rsid w:val="00C52321"/>
    <w:rsid w:val="00C52600"/>
    <w:rsid w:val="00C5330C"/>
    <w:rsid w:val="00C54345"/>
    <w:rsid w:val="00C553A7"/>
    <w:rsid w:val="00C55AAB"/>
    <w:rsid w:val="00C55F0A"/>
    <w:rsid w:val="00C565D6"/>
    <w:rsid w:val="00C5709C"/>
    <w:rsid w:val="00C5761D"/>
    <w:rsid w:val="00C63FC2"/>
    <w:rsid w:val="00C645E0"/>
    <w:rsid w:val="00C6477B"/>
    <w:rsid w:val="00C6507F"/>
    <w:rsid w:val="00C66546"/>
    <w:rsid w:val="00C6736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2B77"/>
    <w:rsid w:val="00C846F4"/>
    <w:rsid w:val="00C85128"/>
    <w:rsid w:val="00C853BD"/>
    <w:rsid w:val="00C85A61"/>
    <w:rsid w:val="00C85D43"/>
    <w:rsid w:val="00C85EED"/>
    <w:rsid w:val="00C861DD"/>
    <w:rsid w:val="00C91696"/>
    <w:rsid w:val="00C9462E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C00EE"/>
    <w:rsid w:val="00CC1E8A"/>
    <w:rsid w:val="00CC2F75"/>
    <w:rsid w:val="00CC3455"/>
    <w:rsid w:val="00CC4632"/>
    <w:rsid w:val="00CC78FE"/>
    <w:rsid w:val="00CC7AE9"/>
    <w:rsid w:val="00CD193B"/>
    <w:rsid w:val="00CD2B52"/>
    <w:rsid w:val="00CD334F"/>
    <w:rsid w:val="00CD429C"/>
    <w:rsid w:val="00CD5209"/>
    <w:rsid w:val="00CD54F1"/>
    <w:rsid w:val="00CD6A2A"/>
    <w:rsid w:val="00CD6DF8"/>
    <w:rsid w:val="00CD7248"/>
    <w:rsid w:val="00CE06B8"/>
    <w:rsid w:val="00CE0707"/>
    <w:rsid w:val="00CE0D2A"/>
    <w:rsid w:val="00CE15F0"/>
    <w:rsid w:val="00CE1B0A"/>
    <w:rsid w:val="00CE1B14"/>
    <w:rsid w:val="00CE1D85"/>
    <w:rsid w:val="00CE23F3"/>
    <w:rsid w:val="00CE3330"/>
    <w:rsid w:val="00CE52EE"/>
    <w:rsid w:val="00CE53ED"/>
    <w:rsid w:val="00CE5806"/>
    <w:rsid w:val="00CF0348"/>
    <w:rsid w:val="00CF0E3A"/>
    <w:rsid w:val="00CF1526"/>
    <w:rsid w:val="00CF26E9"/>
    <w:rsid w:val="00CF2D67"/>
    <w:rsid w:val="00CF3052"/>
    <w:rsid w:val="00CF6256"/>
    <w:rsid w:val="00D003A9"/>
    <w:rsid w:val="00D0061E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3BE5"/>
    <w:rsid w:val="00D13E46"/>
    <w:rsid w:val="00D158D4"/>
    <w:rsid w:val="00D1720E"/>
    <w:rsid w:val="00D20017"/>
    <w:rsid w:val="00D22858"/>
    <w:rsid w:val="00D22A89"/>
    <w:rsid w:val="00D22D68"/>
    <w:rsid w:val="00D235CF"/>
    <w:rsid w:val="00D243DC"/>
    <w:rsid w:val="00D24AF1"/>
    <w:rsid w:val="00D26E93"/>
    <w:rsid w:val="00D27AA8"/>
    <w:rsid w:val="00D308FB"/>
    <w:rsid w:val="00D30D99"/>
    <w:rsid w:val="00D319A8"/>
    <w:rsid w:val="00D31F32"/>
    <w:rsid w:val="00D333CD"/>
    <w:rsid w:val="00D340E5"/>
    <w:rsid w:val="00D342BC"/>
    <w:rsid w:val="00D34F77"/>
    <w:rsid w:val="00D35154"/>
    <w:rsid w:val="00D361B7"/>
    <w:rsid w:val="00D36326"/>
    <w:rsid w:val="00D37BF1"/>
    <w:rsid w:val="00D4050C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B7B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2F1B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3600"/>
    <w:rsid w:val="00DC36D5"/>
    <w:rsid w:val="00DC37B2"/>
    <w:rsid w:val="00DC624A"/>
    <w:rsid w:val="00DC67AB"/>
    <w:rsid w:val="00DC72DD"/>
    <w:rsid w:val="00DD079D"/>
    <w:rsid w:val="00DD11AC"/>
    <w:rsid w:val="00DD175D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7B2B"/>
    <w:rsid w:val="00DE7EE4"/>
    <w:rsid w:val="00DF0D5C"/>
    <w:rsid w:val="00DF1EC7"/>
    <w:rsid w:val="00DF3744"/>
    <w:rsid w:val="00DF4B47"/>
    <w:rsid w:val="00DF54EB"/>
    <w:rsid w:val="00DF6D50"/>
    <w:rsid w:val="00DF7FEE"/>
    <w:rsid w:val="00E0151C"/>
    <w:rsid w:val="00E03965"/>
    <w:rsid w:val="00E075F4"/>
    <w:rsid w:val="00E07B0F"/>
    <w:rsid w:val="00E120C6"/>
    <w:rsid w:val="00E1246C"/>
    <w:rsid w:val="00E12B8A"/>
    <w:rsid w:val="00E1334D"/>
    <w:rsid w:val="00E14527"/>
    <w:rsid w:val="00E14A59"/>
    <w:rsid w:val="00E14B59"/>
    <w:rsid w:val="00E15604"/>
    <w:rsid w:val="00E168CE"/>
    <w:rsid w:val="00E16BF9"/>
    <w:rsid w:val="00E171F5"/>
    <w:rsid w:val="00E1735A"/>
    <w:rsid w:val="00E17991"/>
    <w:rsid w:val="00E201D9"/>
    <w:rsid w:val="00E2065F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503C6"/>
    <w:rsid w:val="00E5195A"/>
    <w:rsid w:val="00E51E1D"/>
    <w:rsid w:val="00E52A4D"/>
    <w:rsid w:val="00E532F3"/>
    <w:rsid w:val="00E5406D"/>
    <w:rsid w:val="00E54191"/>
    <w:rsid w:val="00E54F3A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7F7D"/>
    <w:rsid w:val="00E70B6E"/>
    <w:rsid w:val="00E71F55"/>
    <w:rsid w:val="00E7205E"/>
    <w:rsid w:val="00E727C5"/>
    <w:rsid w:val="00E7302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B8D"/>
    <w:rsid w:val="00E80E14"/>
    <w:rsid w:val="00E814E8"/>
    <w:rsid w:val="00E81593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291F"/>
    <w:rsid w:val="00E94205"/>
    <w:rsid w:val="00E94CE4"/>
    <w:rsid w:val="00E955EF"/>
    <w:rsid w:val="00E967B6"/>
    <w:rsid w:val="00E969B9"/>
    <w:rsid w:val="00E977E3"/>
    <w:rsid w:val="00EA001D"/>
    <w:rsid w:val="00EA0378"/>
    <w:rsid w:val="00EA0F72"/>
    <w:rsid w:val="00EA27B9"/>
    <w:rsid w:val="00EA2802"/>
    <w:rsid w:val="00EA3163"/>
    <w:rsid w:val="00EA3BBA"/>
    <w:rsid w:val="00EA4F88"/>
    <w:rsid w:val="00EA5099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EDF"/>
    <w:rsid w:val="00EC3F42"/>
    <w:rsid w:val="00EC4151"/>
    <w:rsid w:val="00EC4768"/>
    <w:rsid w:val="00EC4C2B"/>
    <w:rsid w:val="00EC5B7E"/>
    <w:rsid w:val="00EC62BA"/>
    <w:rsid w:val="00EC6B72"/>
    <w:rsid w:val="00EC7681"/>
    <w:rsid w:val="00EC7A0C"/>
    <w:rsid w:val="00ED1884"/>
    <w:rsid w:val="00ED2364"/>
    <w:rsid w:val="00ED4029"/>
    <w:rsid w:val="00ED5D4B"/>
    <w:rsid w:val="00ED6B8D"/>
    <w:rsid w:val="00ED75F8"/>
    <w:rsid w:val="00ED7697"/>
    <w:rsid w:val="00EE04BE"/>
    <w:rsid w:val="00EE058D"/>
    <w:rsid w:val="00EE05C2"/>
    <w:rsid w:val="00EE3117"/>
    <w:rsid w:val="00EE4FE9"/>
    <w:rsid w:val="00EE51EE"/>
    <w:rsid w:val="00EE7F45"/>
    <w:rsid w:val="00EF090F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C1F"/>
    <w:rsid w:val="00F15F91"/>
    <w:rsid w:val="00F163F3"/>
    <w:rsid w:val="00F16525"/>
    <w:rsid w:val="00F1695C"/>
    <w:rsid w:val="00F177EE"/>
    <w:rsid w:val="00F17E4B"/>
    <w:rsid w:val="00F17F96"/>
    <w:rsid w:val="00F220F5"/>
    <w:rsid w:val="00F228B5"/>
    <w:rsid w:val="00F23027"/>
    <w:rsid w:val="00F246E1"/>
    <w:rsid w:val="00F25315"/>
    <w:rsid w:val="00F26C3C"/>
    <w:rsid w:val="00F26E79"/>
    <w:rsid w:val="00F27B4E"/>
    <w:rsid w:val="00F304DE"/>
    <w:rsid w:val="00F3119D"/>
    <w:rsid w:val="00F31AE7"/>
    <w:rsid w:val="00F32A55"/>
    <w:rsid w:val="00F35B12"/>
    <w:rsid w:val="00F3616A"/>
    <w:rsid w:val="00F37255"/>
    <w:rsid w:val="00F37A10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57BF7"/>
    <w:rsid w:val="00F60066"/>
    <w:rsid w:val="00F616FC"/>
    <w:rsid w:val="00F62117"/>
    <w:rsid w:val="00F624E3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4E4E"/>
    <w:rsid w:val="00F75B5B"/>
    <w:rsid w:val="00F76A99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91497"/>
    <w:rsid w:val="00F915FC"/>
    <w:rsid w:val="00F9182F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2665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41FA"/>
    <w:rsid w:val="00FD5084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B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A20B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6A2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2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A20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20B3"/>
    <w:rPr>
      <w:rFonts w:eastAsia="Times New Roman"/>
    </w:rPr>
  </w:style>
  <w:style w:type="character" w:styleId="a5">
    <w:name w:val="page number"/>
    <w:basedOn w:val="a0"/>
    <w:rsid w:val="006A20B3"/>
  </w:style>
  <w:style w:type="paragraph" w:styleId="a6">
    <w:name w:val="Normal (Web)"/>
    <w:basedOn w:val="a"/>
    <w:rsid w:val="006A20B3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6A20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A20B3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6A20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A20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6A20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20B3"/>
    <w:rPr>
      <w:rFonts w:eastAsia="Times New Roman"/>
      <w:sz w:val="16"/>
      <w:szCs w:val="16"/>
      <w:lang w:eastAsia="ru-RU"/>
    </w:rPr>
  </w:style>
  <w:style w:type="character" w:customStyle="1" w:styleId="FontStyle19">
    <w:name w:val="Font Style19"/>
    <w:rsid w:val="006A20B3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475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0FA41F05B4312C08B4F7CC544CEE3EABBDE98A7CB4317A426ECDD882yBw5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F768A7BE7476D1739C50825CB9FA811BF6A5A79CDD003FAE76DC63194238A1FAE973147BQA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13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Дуденко</cp:lastModifiedBy>
  <cp:revision>49</cp:revision>
  <cp:lastPrinted>2015-04-14T02:47:00Z</cp:lastPrinted>
  <dcterms:created xsi:type="dcterms:W3CDTF">2014-04-24T01:28:00Z</dcterms:created>
  <dcterms:modified xsi:type="dcterms:W3CDTF">2015-04-14T02:47:00Z</dcterms:modified>
</cp:coreProperties>
</file>