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3CD" w:rsidRDefault="009D63CD" w:rsidP="009D63CD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Cs w:val="32"/>
        </w:rPr>
        <w:t xml:space="preserve"> </w:t>
      </w:r>
    </w:p>
    <w:p w:rsidR="009D63CD" w:rsidRDefault="009D63CD" w:rsidP="009D63CD">
      <w:pPr>
        <w:jc w:val="right"/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                                     </w:t>
      </w:r>
    </w:p>
    <w:p w:rsidR="009D63CD" w:rsidRDefault="009D63CD" w:rsidP="009D63CD">
      <w:pPr>
        <w:jc w:val="right"/>
        <w:rPr>
          <w:b/>
          <w:szCs w:val="32"/>
        </w:rPr>
      </w:pPr>
    </w:p>
    <w:p w:rsidR="009D63CD" w:rsidRDefault="009D63CD" w:rsidP="009D63CD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</w:t>
      </w:r>
    </w:p>
    <w:p w:rsidR="009D63CD" w:rsidRPr="006E4DB4" w:rsidRDefault="009D63CD" w:rsidP="009D63CD">
      <w:pPr>
        <w:rPr>
          <w:b/>
          <w:color w:val="17365D" w:themeColor="text2" w:themeShade="BF"/>
          <w:szCs w:val="32"/>
        </w:rPr>
      </w:pPr>
      <w:r w:rsidRPr="006E4DB4">
        <w:rPr>
          <w:b/>
          <w:color w:val="17365D" w:themeColor="text2" w:themeShade="BF"/>
          <w:szCs w:val="32"/>
        </w:rPr>
        <w:t xml:space="preserve">                                                  РОССИЙСКАЯ ФЕДЕРАЦИЯ</w:t>
      </w:r>
    </w:p>
    <w:p w:rsidR="009D63CD" w:rsidRPr="006E4DB4" w:rsidRDefault="009D63CD" w:rsidP="009D63CD">
      <w:pPr>
        <w:jc w:val="center"/>
        <w:rPr>
          <w:color w:val="17365D" w:themeColor="text2" w:themeShade="BF"/>
          <w:szCs w:val="32"/>
        </w:rPr>
      </w:pPr>
      <w:r w:rsidRPr="006E4DB4">
        <w:rPr>
          <w:color w:val="17365D" w:themeColor="text2" w:themeShade="BF"/>
          <w:szCs w:val="32"/>
        </w:rPr>
        <w:t>КРАСНОЯРСКИЙ КРАЙ</w:t>
      </w:r>
    </w:p>
    <w:p w:rsidR="009D63CD" w:rsidRPr="006E4DB4" w:rsidRDefault="009D63CD" w:rsidP="009D63CD">
      <w:pPr>
        <w:jc w:val="center"/>
        <w:rPr>
          <w:color w:val="17365D" w:themeColor="text2" w:themeShade="BF"/>
          <w:szCs w:val="32"/>
        </w:rPr>
      </w:pPr>
      <w:r w:rsidRPr="006E4DB4">
        <w:rPr>
          <w:color w:val="17365D" w:themeColor="text2" w:themeShade="BF"/>
          <w:szCs w:val="32"/>
        </w:rPr>
        <w:t>ТАЙМЫРСКИЙ ДОЛГАНО-НЕНЕЦКИЙ МУНИЦИПАЛЬНЫЙ РАЙОН</w:t>
      </w:r>
    </w:p>
    <w:p w:rsidR="009D63CD" w:rsidRPr="006E4DB4" w:rsidRDefault="009D63CD" w:rsidP="009D63CD">
      <w:pPr>
        <w:jc w:val="center"/>
        <w:rPr>
          <w:b/>
          <w:color w:val="17365D" w:themeColor="text2" w:themeShade="BF"/>
          <w:szCs w:val="32"/>
        </w:rPr>
      </w:pPr>
      <w:r w:rsidRPr="006E4DB4">
        <w:rPr>
          <w:b/>
          <w:color w:val="17365D" w:themeColor="text2" w:themeShade="BF"/>
          <w:szCs w:val="32"/>
        </w:rPr>
        <w:t>АДМИНИСТРАЦИЯ СЕЛЬСКОГО ПОСЕЛЕНИЯ ХАТАНГА</w:t>
      </w:r>
    </w:p>
    <w:p w:rsidR="009D63CD" w:rsidRPr="006E4DB4" w:rsidRDefault="009D63CD" w:rsidP="009D63CD">
      <w:pPr>
        <w:jc w:val="center"/>
        <w:rPr>
          <w:b/>
          <w:color w:val="17365D" w:themeColor="text2" w:themeShade="BF"/>
          <w:szCs w:val="32"/>
        </w:rPr>
      </w:pPr>
      <w:r w:rsidRPr="006E4DB4">
        <w:rPr>
          <w:b/>
          <w:color w:val="17365D" w:themeColor="text2" w:themeShade="BF"/>
          <w:szCs w:val="32"/>
        </w:rPr>
        <w:t xml:space="preserve">  </w:t>
      </w:r>
    </w:p>
    <w:p w:rsidR="009D63CD" w:rsidRPr="006E4DB4" w:rsidRDefault="009D63CD" w:rsidP="009D63CD">
      <w:pPr>
        <w:jc w:val="center"/>
        <w:rPr>
          <w:b/>
          <w:color w:val="17365D" w:themeColor="text2" w:themeShade="BF"/>
          <w:szCs w:val="32"/>
        </w:rPr>
      </w:pPr>
      <w:r w:rsidRPr="006E4DB4">
        <w:rPr>
          <w:b/>
          <w:color w:val="17365D" w:themeColor="text2" w:themeShade="BF"/>
          <w:szCs w:val="32"/>
        </w:rPr>
        <w:t xml:space="preserve"> </w:t>
      </w:r>
    </w:p>
    <w:p w:rsidR="009D63CD" w:rsidRPr="006E4DB4" w:rsidRDefault="009D63CD" w:rsidP="009D63CD">
      <w:pPr>
        <w:jc w:val="center"/>
        <w:rPr>
          <w:b/>
          <w:color w:val="17365D" w:themeColor="text2" w:themeShade="BF"/>
          <w:szCs w:val="32"/>
        </w:rPr>
      </w:pPr>
      <w:r w:rsidRPr="006E4DB4">
        <w:rPr>
          <w:b/>
          <w:color w:val="17365D" w:themeColor="text2" w:themeShade="BF"/>
          <w:szCs w:val="32"/>
        </w:rPr>
        <w:t xml:space="preserve">ПОСТАНОВЛЕНИЕ </w:t>
      </w:r>
    </w:p>
    <w:p w:rsidR="009D63CD" w:rsidRPr="006E4DB4" w:rsidRDefault="009D63CD" w:rsidP="009D63CD">
      <w:pPr>
        <w:rPr>
          <w:b/>
          <w:color w:val="17365D" w:themeColor="text2" w:themeShade="BF"/>
          <w:szCs w:val="32"/>
        </w:rPr>
      </w:pPr>
    </w:p>
    <w:p w:rsidR="009D63CD" w:rsidRPr="006E4DB4" w:rsidRDefault="000F722F" w:rsidP="009D63CD">
      <w:pPr>
        <w:rPr>
          <w:color w:val="17365D" w:themeColor="text2" w:themeShade="BF"/>
        </w:rPr>
      </w:pPr>
      <w:r w:rsidRPr="006E4DB4">
        <w:rPr>
          <w:color w:val="17365D" w:themeColor="text2" w:themeShade="BF"/>
        </w:rPr>
        <w:t>10</w:t>
      </w:r>
      <w:r w:rsidR="009D63CD" w:rsidRPr="006E4DB4">
        <w:rPr>
          <w:color w:val="17365D" w:themeColor="text2" w:themeShade="BF"/>
        </w:rPr>
        <w:t>.</w:t>
      </w:r>
      <w:r w:rsidRPr="006E4DB4">
        <w:rPr>
          <w:color w:val="17365D" w:themeColor="text2" w:themeShade="BF"/>
        </w:rPr>
        <w:t>04</w:t>
      </w:r>
      <w:r w:rsidR="009D63CD" w:rsidRPr="006E4DB4">
        <w:rPr>
          <w:color w:val="17365D" w:themeColor="text2" w:themeShade="BF"/>
        </w:rPr>
        <w:t>.201</w:t>
      </w:r>
      <w:r w:rsidR="001A53E8" w:rsidRPr="006E4DB4">
        <w:rPr>
          <w:color w:val="17365D" w:themeColor="text2" w:themeShade="BF"/>
        </w:rPr>
        <w:t>5</w:t>
      </w:r>
      <w:r w:rsidR="009D63CD" w:rsidRPr="006E4DB4">
        <w:rPr>
          <w:color w:val="17365D" w:themeColor="text2" w:themeShade="BF"/>
        </w:rPr>
        <w:t xml:space="preserve"> г.                                                                                                                    № </w:t>
      </w:r>
      <w:r w:rsidRPr="006E4DB4">
        <w:rPr>
          <w:color w:val="17365D" w:themeColor="text2" w:themeShade="BF"/>
        </w:rPr>
        <w:t>051</w:t>
      </w:r>
      <w:r w:rsidR="009D63CD" w:rsidRPr="006E4DB4">
        <w:rPr>
          <w:color w:val="17365D" w:themeColor="text2" w:themeShade="BF"/>
        </w:rPr>
        <w:t xml:space="preserve"> - П</w:t>
      </w:r>
    </w:p>
    <w:p w:rsidR="009D63CD" w:rsidRPr="006E4DB4" w:rsidRDefault="009D63CD" w:rsidP="009D63CD">
      <w:pPr>
        <w:ind w:left="540" w:hanging="540"/>
        <w:rPr>
          <w:b/>
          <w:color w:val="17365D" w:themeColor="text2" w:themeShade="BF"/>
        </w:rPr>
      </w:pPr>
    </w:p>
    <w:p w:rsidR="009D63CD" w:rsidRPr="006E4DB4" w:rsidRDefault="00196D8A" w:rsidP="000F722F">
      <w:pPr>
        <w:jc w:val="both"/>
        <w:rPr>
          <w:b/>
          <w:color w:val="17365D" w:themeColor="text2" w:themeShade="BF"/>
        </w:rPr>
      </w:pPr>
      <w:r w:rsidRPr="006E4DB4">
        <w:rPr>
          <w:b/>
          <w:color w:val="17365D" w:themeColor="text2" w:themeShade="BF"/>
        </w:rPr>
        <w:t xml:space="preserve">О внесении изменений </w:t>
      </w:r>
      <w:r w:rsidR="000F722F" w:rsidRPr="006E4DB4">
        <w:rPr>
          <w:b/>
          <w:color w:val="17365D" w:themeColor="text2" w:themeShade="BF"/>
        </w:rPr>
        <w:t>в Постановление администрации сельского поселения Хатанга от 15.11.2013 г. № 151-П «Об утверждении муниципальной программы «Развитие физической культуры и спорта на территории сельского поселении Хатанга» на 2014-2016 годы»</w:t>
      </w:r>
    </w:p>
    <w:p w:rsidR="000F722F" w:rsidRPr="006E4DB4" w:rsidRDefault="000F722F" w:rsidP="000F722F">
      <w:pPr>
        <w:jc w:val="both"/>
        <w:rPr>
          <w:b/>
          <w:color w:val="17365D" w:themeColor="text2" w:themeShade="BF"/>
        </w:rPr>
      </w:pPr>
    </w:p>
    <w:p w:rsidR="003C30CE" w:rsidRPr="006E4DB4" w:rsidRDefault="003C30CE" w:rsidP="000F722F">
      <w:pPr>
        <w:pStyle w:val="ConsPlusNormal"/>
        <w:ind w:firstLine="709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Во исполнение Решений </w:t>
      </w:r>
      <w:proofErr w:type="spellStart"/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Хатангского</w:t>
      </w:r>
      <w:proofErr w:type="spellEnd"/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сельского Совета депутатов от 24.12.2013 №</w:t>
      </w:r>
      <w:r w:rsidR="000F722F"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121-РС «О бюджете сельского поселения Хатанга на 2014 год и плановый период 2015-2016 годов» и №</w:t>
      </w:r>
      <w:r w:rsidR="000F722F"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175-РС от 24.12.2014 «О бюджете сельского поселения Хатанга на 2015 год и плановый период 2016-2017 годов», и в соответствии с Порядком принятия решений о разработке муниципальных программ сельского поселения Хатанга, их формирования и реализации, утвержденного Постановлением администрации сельского поселения Хатанга  № 103-П от 30.07.2013 г., </w:t>
      </w:r>
    </w:p>
    <w:p w:rsidR="003C30CE" w:rsidRPr="006E4DB4" w:rsidRDefault="003C30CE" w:rsidP="003C30CE">
      <w:pPr>
        <w:jc w:val="both"/>
        <w:rPr>
          <w:b/>
          <w:color w:val="17365D" w:themeColor="text2" w:themeShade="BF"/>
          <w:sz w:val="26"/>
          <w:szCs w:val="26"/>
        </w:rPr>
      </w:pPr>
      <w:r w:rsidRPr="006E4DB4">
        <w:rPr>
          <w:color w:val="17365D" w:themeColor="text2" w:themeShade="BF"/>
        </w:rPr>
        <w:t xml:space="preserve"> </w:t>
      </w:r>
    </w:p>
    <w:p w:rsidR="003C30CE" w:rsidRPr="006E4DB4" w:rsidRDefault="003C30CE" w:rsidP="003C30CE">
      <w:pPr>
        <w:jc w:val="center"/>
        <w:rPr>
          <w:b/>
          <w:color w:val="17365D" w:themeColor="text2" w:themeShade="BF"/>
        </w:rPr>
      </w:pPr>
      <w:r w:rsidRPr="006E4DB4">
        <w:rPr>
          <w:b/>
          <w:color w:val="17365D" w:themeColor="text2" w:themeShade="BF"/>
        </w:rPr>
        <w:t>ПОСТАНОВЛЯЮ:</w:t>
      </w:r>
    </w:p>
    <w:p w:rsidR="003C30CE" w:rsidRPr="006E4DB4" w:rsidRDefault="003C30CE" w:rsidP="003C30CE">
      <w:pPr>
        <w:jc w:val="both"/>
        <w:rPr>
          <w:b/>
          <w:color w:val="17365D" w:themeColor="text2" w:themeShade="BF"/>
        </w:rPr>
      </w:pPr>
    </w:p>
    <w:p w:rsidR="003C30CE" w:rsidRPr="006E4DB4" w:rsidRDefault="003C30CE" w:rsidP="000F722F">
      <w:pPr>
        <w:pStyle w:val="ConsPlusNormal"/>
        <w:widowControl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Внести в Постановление администрации сельского посел</w:t>
      </w:r>
      <w:r w:rsidR="00DC36FD"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ения Хатанга от 15.11.2013</w:t>
      </w:r>
      <w:r w:rsidR="000F722F"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г.</w:t>
      </w:r>
      <w:r w:rsidR="00DC36FD"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№ 151</w:t>
      </w:r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-П «Об утверждении муниципальной программы «Развитие физической культуры и спорта на территории сельского поселении Хатанга» на 2014-2016 годы» (далее – Постановление) следующие изменения:</w:t>
      </w:r>
    </w:p>
    <w:p w:rsidR="003C30CE" w:rsidRPr="006E4DB4" w:rsidRDefault="003C30CE" w:rsidP="000F722F">
      <w:pPr>
        <w:pStyle w:val="ConsPlusNormal"/>
        <w:widowControl/>
        <w:numPr>
          <w:ilvl w:val="1"/>
          <w:numId w:val="4"/>
        </w:numPr>
        <w:spacing w:after="120"/>
        <w:ind w:left="709"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В названии Постановления слова «на 2014-2016 годы» исключить;</w:t>
      </w:r>
    </w:p>
    <w:p w:rsidR="003C30CE" w:rsidRPr="006E4DB4" w:rsidRDefault="003C30CE" w:rsidP="000F722F">
      <w:pPr>
        <w:pStyle w:val="ConsPlusNormal"/>
        <w:widowControl/>
        <w:numPr>
          <w:ilvl w:val="1"/>
          <w:numId w:val="4"/>
        </w:numPr>
        <w:spacing w:after="120"/>
        <w:ind w:left="709"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Приложение к Постановлению изложить в редакции Приложения к настоящему Постановлению. </w:t>
      </w:r>
    </w:p>
    <w:p w:rsidR="000F722F" w:rsidRPr="006E4DB4" w:rsidRDefault="000F722F" w:rsidP="000F722F">
      <w:pPr>
        <w:pStyle w:val="a6"/>
        <w:rPr>
          <w:color w:val="17365D" w:themeColor="text2" w:themeShade="BF"/>
        </w:rPr>
      </w:pPr>
    </w:p>
    <w:p w:rsidR="003C30CE" w:rsidRPr="006E4DB4" w:rsidRDefault="003C30CE" w:rsidP="000F722F">
      <w:pPr>
        <w:pStyle w:val="ConsPlusNormal"/>
        <w:widowControl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Настоящее Постановление вступает в силу со дня его подписания, подлежит официальному опубликованию и размещению на официальном сайте органов местного самоуправления сельского поселения Хатанга.</w:t>
      </w:r>
    </w:p>
    <w:p w:rsidR="003C30CE" w:rsidRPr="006E4DB4" w:rsidRDefault="003C30CE" w:rsidP="003C30C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:rsidR="003C30CE" w:rsidRPr="006E4DB4" w:rsidRDefault="003C30CE" w:rsidP="000F722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Контроль за исполнением настоящего Постановления  возлагаю на Попову О.В., заместителя Руководителя администрации сельского поселения Хатанга.</w:t>
      </w:r>
    </w:p>
    <w:p w:rsidR="003C30CE" w:rsidRPr="006E4DB4" w:rsidRDefault="003C30CE" w:rsidP="003C30CE">
      <w:pPr>
        <w:jc w:val="both"/>
        <w:rPr>
          <w:color w:val="17365D" w:themeColor="text2" w:themeShade="BF"/>
          <w:sz w:val="16"/>
          <w:szCs w:val="16"/>
        </w:rPr>
      </w:pPr>
    </w:p>
    <w:p w:rsidR="003C30CE" w:rsidRPr="006E4DB4" w:rsidRDefault="003C30CE" w:rsidP="003C30CE">
      <w:pPr>
        <w:ind w:left="720"/>
        <w:jc w:val="both"/>
        <w:rPr>
          <w:color w:val="17365D" w:themeColor="text2" w:themeShade="BF"/>
          <w:sz w:val="22"/>
          <w:szCs w:val="22"/>
        </w:rPr>
      </w:pPr>
    </w:p>
    <w:p w:rsidR="003C30CE" w:rsidRPr="006E4DB4" w:rsidRDefault="003C30CE" w:rsidP="003C30CE">
      <w:pPr>
        <w:ind w:left="720"/>
        <w:jc w:val="both"/>
        <w:rPr>
          <w:color w:val="17365D" w:themeColor="text2" w:themeShade="BF"/>
          <w:sz w:val="22"/>
          <w:szCs w:val="22"/>
        </w:rPr>
      </w:pPr>
    </w:p>
    <w:p w:rsidR="003C30CE" w:rsidRPr="006E4DB4" w:rsidRDefault="003C30CE" w:rsidP="003C30CE">
      <w:pPr>
        <w:ind w:left="720"/>
        <w:jc w:val="both"/>
        <w:rPr>
          <w:color w:val="17365D" w:themeColor="text2" w:themeShade="BF"/>
          <w:sz w:val="22"/>
          <w:szCs w:val="22"/>
        </w:rPr>
      </w:pPr>
    </w:p>
    <w:p w:rsidR="003C30CE" w:rsidRPr="006E4DB4" w:rsidRDefault="003C30CE" w:rsidP="003C30CE">
      <w:pPr>
        <w:ind w:left="720"/>
        <w:jc w:val="both"/>
        <w:rPr>
          <w:color w:val="17365D" w:themeColor="text2" w:themeShade="BF"/>
          <w:sz w:val="22"/>
          <w:szCs w:val="22"/>
        </w:rPr>
      </w:pPr>
    </w:p>
    <w:p w:rsidR="003C30CE" w:rsidRPr="006E4DB4" w:rsidRDefault="003C30CE" w:rsidP="003C30CE">
      <w:pPr>
        <w:rPr>
          <w:color w:val="17365D" w:themeColor="text2" w:themeShade="BF"/>
        </w:rPr>
      </w:pPr>
      <w:r w:rsidRPr="006E4DB4">
        <w:rPr>
          <w:color w:val="17365D" w:themeColor="text2" w:themeShade="BF"/>
        </w:rPr>
        <w:t xml:space="preserve">Руководитель администрации  </w:t>
      </w:r>
    </w:p>
    <w:p w:rsidR="003C30CE" w:rsidRPr="006E4DB4" w:rsidRDefault="003C30CE" w:rsidP="003C30CE">
      <w:pPr>
        <w:rPr>
          <w:color w:val="17365D" w:themeColor="text2" w:themeShade="BF"/>
        </w:rPr>
      </w:pPr>
      <w:r w:rsidRPr="006E4DB4">
        <w:rPr>
          <w:color w:val="17365D" w:themeColor="text2" w:themeShade="BF"/>
        </w:rPr>
        <w:t xml:space="preserve">сельского поселения Хатанга                                                                                Н. А. </w:t>
      </w:r>
      <w:proofErr w:type="spellStart"/>
      <w:r w:rsidRPr="006E4DB4">
        <w:rPr>
          <w:color w:val="17365D" w:themeColor="text2" w:themeShade="BF"/>
        </w:rPr>
        <w:t>Клыгина</w:t>
      </w:r>
      <w:proofErr w:type="spellEnd"/>
    </w:p>
    <w:p w:rsidR="00196D8A" w:rsidRPr="006E4DB4" w:rsidRDefault="00196D8A" w:rsidP="00196D8A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color w:val="17365D" w:themeColor="text2" w:themeShade="BF"/>
          <w:sz w:val="16"/>
          <w:szCs w:val="16"/>
        </w:rPr>
      </w:pPr>
    </w:p>
    <w:p w:rsidR="00196D8A" w:rsidRPr="006E4DB4" w:rsidRDefault="00196D8A" w:rsidP="00196D8A">
      <w:pPr>
        <w:ind w:left="720"/>
        <w:jc w:val="both"/>
        <w:rPr>
          <w:color w:val="17365D" w:themeColor="text2" w:themeShade="BF"/>
          <w:sz w:val="22"/>
          <w:szCs w:val="22"/>
        </w:rPr>
      </w:pPr>
    </w:p>
    <w:p w:rsidR="009D63CD" w:rsidRPr="006E4DB4" w:rsidRDefault="009D63CD" w:rsidP="009D63CD">
      <w:pPr>
        <w:widowControl w:val="0"/>
        <w:autoSpaceDE w:val="0"/>
        <w:autoSpaceDN w:val="0"/>
        <w:adjustRightInd w:val="0"/>
        <w:ind w:firstLine="6237"/>
        <w:rPr>
          <w:b/>
          <w:bCs/>
          <w:color w:val="17365D" w:themeColor="text2" w:themeShade="BF"/>
          <w:sz w:val="20"/>
          <w:szCs w:val="20"/>
          <w:lang w:eastAsia="en-US"/>
        </w:rPr>
      </w:pPr>
      <w:r w:rsidRPr="006E4DB4">
        <w:rPr>
          <w:b/>
          <w:bCs/>
          <w:color w:val="17365D" w:themeColor="text2" w:themeShade="BF"/>
          <w:sz w:val="20"/>
          <w:szCs w:val="20"/>
          <w:lang w:eastAsia="en-US"/>
        </w:rPr>
        <w:lastRenderedPageBreak/>
        <w:t>Приложение</w:t>
      </w:r>
    </w:p>
    <w:p w:rsidR="009D63CD" w:rsidRPr="006E4DB4" w:rsidRDefault="009D63CD" w:rsidP="009D63CD">
      <w:pPr>
        <w:widowControl w:val="0"/>
        <w:autoSpaceDE w:val="0"/>
        <w:autoSpaceDN w:val="0"/>
        <w:adjustRightInd w:val="0"/>
        <w:ind w:firstLine="6237"/>
        <w:rPr>
          <w:bCs/>
          <w:color w:val="17365D" w:themeColor="text2" w:themeShade="BF"/>
          <w:sz w:val="20"/>
          <w:szCs w:val="20"/>
          <w:lang w:eastAsia="en-US"/>
        </w:rPr>
      </w:pPr>
      <w:r w:rsidRPr="006E4DB4">
        <w:rPr>
          <w:bCs/>
          <w:color w:val="17365D" w:themeColor="text2" w:themeShade="BF"/>
          <w:sz w:val="20"/>
          <w:szCs w:val="20"/>
          <w:lang w:eastAsia="en-US"/>
        </w:rPr>
        <w:t>к  Постановлению администрации</w:t>
      </w:r>
    </w:p>
    <w:p w:rsidR="009D63CD" w:rsidRPr="006E4DB4" w:rsidRDefault="009D63CD" w:rsidP="009D63CD">
      <w:pPr>
        <w:widowControl w:val="0"/>
        <w:autoSpaceDE w:val="0"/>
        <w:autoSpaceDN w:val="0"/>
        <w:adjustRightInd w:val="0"/>
        <w:ind w:firstLine="6237"/>
        <w:rPr>
          <w:bCs/>
          <w:color w:val="17365D" w:themeColor="text2" w:themeShade="BF"/>
          <w:sz w:val="20"/>
          <w:szCs w:val="20"/>
          <w:lang w:eastAsia="en-US"/>
        </w:rPr>
      </w:pPr>
      <w:r w:rsidRPr="006E4DB4">
        <w:rPr>
          <w:bCs/>
          <w:color w:val="17365D" w:themeColor="text2" w:themeShade="BF"/>
          <w:sz w:val="20"/>
          <w:szCs w:val="20"/>
          <w:lang w:eastAsia="en-US"/>
        </w:rPr>
        <w:t xml:space="preserve">сельского поселения Хатанга </w:t>
      </w:r>
    </w:p>
    <w:p w:rsidR="009D63CD" w:rsidRPr="006E4DB4" w:rsidRDefault="009D63CD" w:rsidP="009D63CD">
      <w:pPr>
        <w:widowControl w:val="0"/>
        <w:autoSpaceDE w:val="0"/>
        <w:autoSpaceDN w:val="0"/>
        <w:adjustRightInd w:val="0"/>
        <w:ind w:firstLine="6237"/>
        <w:rPr>
          <w:bCs/>
          <w:color w:val="17365D" w:themeColor="text2" w:themeShade="BF"/>
          <w:sz w:val="20"/>
          <w:szCs w:val="20"/>
          <w:lang w:eastAsia="en-US"/>
        </w:rPr>
      </w:pPr>
      <w:r w:rsidRPr="006E4DB4">
        <w:rPr>
          <w:bCs/>
          <w:color w:val="17365D" w:themeColor="text2" w:themeShade="BF"/>
          <w:sz w:val="20"/>
          <w:szCs w:val="20"/>
          <w:lang w:eastAsia="en-US"/>
        </w:rPr>
        <w:t xml:space="preserve">от </w:t>
      </w:r>
      <w:r w:rsidR="00E17BA4" w:rsidRPr="006E4DB4">
        <w:rPr>
          <w:bCs/>
          <w:color w:val="17365D" w:themeColor="text2" w:themeShade="BF"/>
          <w:sz w:val="20"/>
          <w:szCs w:val="20"/>
          <w:lang w:eastAsia="en-US"/>
        </w:rPr>
        <w:t>10.04</w:t>
      </w:r>
      <w:r w:rsidRPr="006E4DB4">
        <w:rPr>
          <w:bCs/>
          <w:color w:val="17365D" w:themeColor="text2" w:themeShade="BF"/>
          <w:sz w:val="20"/>
          <w:szCs w:val="20"/>
          <w:lang w:eastAsia="en-US"/>
        </w:rPr>
        <w:t>.201</w:t>
      </w:r>
      <w:r w:rsidR="001A53E8" w:rsidRPr="006E4DB4">
        <w:rPr>
          <w:bCs/>
          <w:color w:val="17365D" w:themeColor="text2" w:themeShade="BF"/>
          <w:sz w:val="20"/>
          <w:szCs w:val="20"/>
          <w:lang w:eastAsia="en-US"/>
        </w:rPr>
        <w:t>5</w:t>
      </w:r>
      <w:r w:rsidRPr="006E4DB4">
        <w:rPr>
          <w:bCs/>
          <w:color w:val="17365D" w:themeColor="text2" w:themeShade="BF"/>
          <w:sz w:val="20"/>
          <w:szCs w:val="20"/>
          <w:lang w:eastAsia="en-US"/>
        </w:rPr>
        <w:t xml:space="preserve"> г. № </w:t>
      </w:r>
      <w:r w:rsidR="00E17BA4" w:rsidRPr="006E4DB4">
        <w:rPr>
          <w:bCs/>
          <w:color w:val="17365D" w:themeColor="text2" w:themeShade="BF"/>
          <w:sz w:val="20"/>
          <w:szCs w:val="20"/>
          <w:lang w:eastAsia="en-US"/>
        </w:rPr>
        <w:t>051</w:t>
      </w:r>
      <w:r w:rsidRPr="006E4DB4">
        <w:rPr>
          <w:bCs/>
          <w:color w:val="17365D" w:themeColor="text2" w:themeShade="BF"/>
          <w:sz w:val="20"/>
          <w:szCs w:val="20"/>
          <w:lang w:eastAsia="en-US"/>
        </w:rPr>
        <w:t xml:space="preserve"> - П</w:t>
      </w:r>
    </w:p>
    <w:p w:rsidR="009D63CD" w:rsidRPr="006E4DB4" w:rsidRDefault="009D63CD" w:rsidP="009D63CD">
      <w:pPr>
        <w:widowControl w:val="0"/>
        <w:autoSpaceDE w:val="0"/>
        <w:autoSpaceDN w:val="0"/>
        <w:adjustRightInd w:val="0"/>
        <w:jc w:val="center"/>
        <w:rPr>
          <w:b/>
          <w:bCs/>
          <w:color w:val="17365D" w:themeColor="text2" w:themeShade="BF"/>
          <w:sz w:val="22"/>
          <w:szCs w:val="22"/>
          <w:lang w:eastAsia="en-US"/>
        </w:rPr>
      </w:pPr>
    </w:p>
    <w:p w:rsidR="009D63CD" w:rsidRPr="006E4DB4" w:rsidRDefault="009D63CD" w:rsidP="009D63CD">
      <w:pPr>
        <w:widowControl w:val="0"/>
        <w:autoSpaceDE w:val="0"/>
        <w:autoSpaceDN w:val="0"/>
        <w:adjustRightInd w:val="0"/>
        <w:jc w:val="center"/>
        <w:rPr>
          <w:b/>
          <w:bCs/>
          <w:color w:val="17365D" w:themeColor="text2" w:themeShade="BF"/>
          <w:sz w:val="22"/>
          <w:szCs w:val="22"/>
          <w:lang w:eastAsia="en-US"/>
        </w:rPr>
      </w:pPr>
      <w:r w:rsidRPr="006E4DB4">
        <w:rPr>
          <w:b/>
          <w:bCs/>
          <w:color w:val="17365D" w:themeColor="text2" w:themeShade="BF"/>
          <w:sz w:val="22"/>
          <w:szCs w:val="22"/>
          <w:lang w:eastAsia="en-US"/>
        </w:rPr>
        <w:t>МУНИЦИПАЛЬНАЯ  ПРОГРАММА</w:t>
      </w:r>
    </w:p>
    <w:p w:rsidR="009D63CD" w:rsidRPr="006E4DB4" w:rsidRDefault="009D63CD" w:rsidP="009D63CD">
      <w:pPr>
        <w:widowControl w:val="0"/>
        <w:autoSpaceDE w:val="0"/>
        <w:autoSpaceDN w:val="0"/>
        <w:adjustRightInd w:val="0"/>
        <w:jc w:val="center"/>
        <w:rPr>
          <w:b/>
          <w:bCs/>
          <w:color w:val="17365D" w:themeColor="text2" w:themeShade="BF"/>
          <w:sz w:val="22"/>
          <w:szCs w:val="22"/>
          <w:lang w:eastAsia="en-US"/>
        </w:rPr>
      </w:pPr>
      <w:r w:rsidRPr="006E4DB4">
        <w:rPr>
          <w:b/>
          <w:bCs/>
          <w:color w:val="17365D" w:themeColor="text2" w:themeShade="BF"/>
          <w:sz w:val="22"/>
          <w:szCs w:val="22"/>
          <w:lang w:eastAsia="en-US"/>
        </w:rPr>
        <w:t xml:space="preserve">«РАЗВИТИЕ ФИЗИЧЕСКОЙ КУЛЬТУРЫ И СПОРТА </w:t>
      </w:r>
    </w:p>
    <w:p w:rsidR="009D63CD" w:rsidRPr="006E4DB4" w:rsidRDefault="009D63CD" w:rsidP="00196D8A">
      <w:pPr>
        <w:widowControl w:val="0"/>
        <w:autoSpaceDE w:val="0"/>
        <w:autoSpaceDN w:val="0"/>
        <w:adjustRightInd w:val="0"/>
        <w:jc w:val="center"/>
        <w:rPr>
          <w:b/>
          <w:bCs/>
          <w:color w:val="17365D" w:themeColor="text2" w:themeShade="BF"/>
          <w:sz w:val="22"/>
          <w:szCs w:val="22"/>
          <w:lang w:eastAsia="en-US"/>
        </w:rPr>
      </w:pPr>
      <w:r w:rsidRPr="006E4DB4">
        <w:rPr>
          <w:b/>
          <w:bCs/>
          <w:color w:val="17365D" w:themeColor="text2" w:themeShade="BF"/>
          <w:sz w:val="22"/>
          <w:szCs w:val="22"/>
          <w:lang w:eastAsia="en-US"/>
        </w:rPr>
        <w:t>НА ТЕРРИТОРИИ СЕЛЬСКОГО ПОСЕЛЕНИЯ ХАТАНГА»</w:t>
      </w:r>
    </w:p>
    <w:p w:rsidR="009D63CD" w:rsidRPr="006E4DB4" w:rsidRDefault="009D63CD" w:rsidP="009D63C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17365D" w:themeColor="text2" w:themeShade="BF"/>
          <w:sz w:val="22"/>
          <w:szCs w:val="22"/>
          <w:lang w:eastAsia="en-US"/>
        </w:rPr>
      </w:pPr>
    </w:p>
    <w:p w:rsidR="009D63CD" w:rsidRPr="006E4DB4" w:rsidRDefault="009D63CD" w:rsidP="009D63CD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Cs/>
          <w:color w:val="17365D" w:themeColor="text2" w:themeShade="BF"/>
        </w:rPr>
      </w:pPr>
      <w:r w:rsidRPr="006E4DB4">
        <w:rPr>
          <w:bCs/>
          <w:color w:val="17365D" w:themeColor="text2" w:themeShade="BF"/>
        </w:rPr>
        <w:t xml:space="preserve">1. Паспорт муниципальной программы </w:t>
      </w:r>
    </w:p>
    <w:p w:rsidR="009D63CD" w:rsidRPr="006E4DB4" w:rsidRDefault="009D63CD" w:rsidP="009D63C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17365D" w:themeColor="text2" w:themeShade="BF"/>
          <w:sz w:val="22"/>
          <w:szCs w:val="22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5880"/>
      </w:tblGrid>
      <w:tr w:rsidR="009D63CD" w:rsidRPr="006E4DB4" w:rsidTr="00C95ABF">
        <w:trPr>
          <w:trHeight w:val="6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Наименование             </w:t>
            </w:r>
            <w:r w:rsidRPr="006E4DB4">
              <w:rPr>
                <w:color w:val="17365D" w:themeColor="text2" w:themeShade="BF"/>
              </w:rPr>
              <w:br/>
              <w:t xml:space="preserve">муниципальной программы                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196D8A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«Развитие физической культуры и спорта на территории сельского поселения Хатанга» (далее - Программа)                                     </w:t>
            </w:r>
          </w:p>
        </w:tc>
      </w:tr>
      <w:tr w:rsidR="009D63CD" w:rsidRPr="006E4DB4" w:rsidTr="00C95ABF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Основание для разработки </w:t>
            </w:r>
            <w:r w:rsidRPr="006E4DB4">
              <w:rPr>
                <w:color w:val="17365D" w:themeColor="text2" w:themeShade="BF"/>
              </w:rPr>
              <w:br/>
              <w:t xml:space="preserve">программы              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Распоряжение  администрации сельского поселения Хатанга от 30.08.2013 № 118/1 «Об утверждении перечня муниципальных программ сельского поселения Хатанга»</w:t>
            </w:r>
            <w:r w:rsidR="00D24DE9" w:rsidRPr="006E4DB4">
              <w:rPr>
                <w:color w:val="17365D" w:themeColor="text2" w:themeShade="BF"/>
              </w:rPr>
              <w:t>;</w:t>
            </w:r>
          </w:p>
          <w:p w:rsidR="009D63CD" w:rsidRPr="006E4DB4" w:rsidRDefault="009D63CD" w:rsidP="009D63CD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Статья 179 Бюджетного кодекса Российской Федерации;</w:t>
            </w:r>
          </w:p>
          <w:p w:rsidR="009D63CD" w:rsidRPr="006E4DB4" w:rsidRDefault="00264EAA" w:rsidP="009D63CD">
            <w:pPr>
              <w:spacing w:after="200" w:line="276" w:lineRule="auto"/>
              <w:jc w:val="both"/>
              <w:rPr>
                <w:color w:val="17365D" w:themeColor="text2" w:themeShade="BF"/>
                <w:lang w:eastAsia="en-US"/>
              </w:rPr>
            </w:pPr>
            <w:hyperlink r:id="rId6" w:history="1">
              <w:r w:rsidR="009D63CD" w:rsidRPr="006E4DB4">
                <w:rPr>
                  <w:color w:val="17365D" w:themeColor="text2" w:themeShade="BF"/>
                  <w:lang w:eastAsia="en-US"/>
                </w:rPr>
                <w:t>Постановление</w:t>
              </w:r>
            </w:hyperlink>
            <w:r w:rsidR="009D63CD" w:rsidRPr="006E4DB4">
              <w:rPr>
                <w:color w:val="17365D" w:themeColor="text2" w:themeShade="BF"/>
                <w:lang w:eastAsia="en-US"/>
              </w:rPr>
              <w:t xml:space="preserve"> администрации сельского поселения Хатанга от 30.07.2013 N 103-П "Об утверждении порядка  принятия решений о разработке муниципальных программ сельского поселения Хатанга, их формирования и реализации.</w:t>
            </w:r>
          </w:p>
        </w:tc>
      </w:tr>
      <w:tr w:rsidR="009D63CD" w:rsidRPr="006E4DB4" w:rsidTr="00C95ABF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Ответственный исполнитель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196D8A">
            <w:pPr>
              <w:spacing w:after="200" w:line="276" w:lineRule="auto"/>
              <w:jc w:val="both"/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>Отдел культуры</w:t>
            </w:r>
            <w:r w:rsidR="001A53E8" w:rsidRPr="006E4DB4">
              <w:rPr>
                <w:color w:val="17365D" w:themeColor="text2" w:themeShade="BF"/>
                <w:lang w:eastAsia="en-US"/>
              </w:rPr>
              <w:t>, молодежной политики и спорта</w:t>
            </w:r>
            <w:r w:rsidRPr="006E4DB4">
              <w:rPr>
                <w:color w:val="17365D" w:themeColor="text2" w:themeShade="BF"/>
                <w:lang w:eastAsia="en-US"/>
              </w:rPr>
              <w:t xml:space="preserve"> администрации сельского поселения Хатанга (далее - Отдел)                              </w:t>
            </w:r>
          </w:p>
        </w:tc>
      </w:tr>
      <w:tr w:rsidR="009D63CD" w:rsidRPr="006E4DB4" w:rsidTr="00C95ABF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196D8A">
            <w:pPr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spacing w:after="200" w:line="276" w:lineRule="auto"/>
              <w:jc w:val="both"/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>Не предусмотрены</w:t>
            </w:r>
          </w:p>
        </w:tc>
      </w:tr>
      <w:tr w:rsidR="009D63CD" w:rsidRPr="006E4DB4" w:rsidTr="00C95ABF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196D8A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>Организация и проведение физкультурно-массовой работы</w:t>
            </w:r>
          </w:p>
        </w:tc>
      </w:tr>
      <w:tr w:rsidR="009D63CD" w:rsidRPr="006E4DB4" w:rsidTr="00C95ABF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Цели муниципальной программы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Обеспечение условий  для развития на территории сельского поселения Хатанга физической культуры и спорта, организация официальных   физкультурно-оздоровительных и спортивных мероприятий, создание условий, обеспечивающих возможность </w:t>
            </w:r>
            <w:proofErr w:type="spellStart"/>
            <w:r w:rsidRPr="006E4DB4">
              <w:rPr>
                <w:color w:val="17365D" w:themeColor="text2" w:themeShade="BF"/>
              </w:rPr>
              <w:t>систематичес-ки</w:t>
            </w:r>
            <w:proofErr w:type="spellEnd"/>
            <w:r w:rsidRPr="006E4DB4">
              <w:rPr>
                <w:color w:val="17365D" w:themeColor="text2" w:themeShade="BF"/>
              </w:rPr>
              <w:t xml:space="preserve"> заниматься физической культурой и спортом.</w:t>
            </w:r>
          </w:p>
        </w:tc>
      </w:tr>
      <w:tr w:rsidR="009D63CD" w:rsidRPr="006E4DB4" w:rsidTr="00C95ABF">
        <w:trPr>
          <w:trHeight w:val="1521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Задачи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196D8A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Развитие и пропаганда массовой физической культуры и спорта, увеличение количества жителей, </w:t>
            </w:r>
            <w:proofErr w:type="spellStart"/>
            <w:r w:rsidRPr="006E4DB4">
              <w:rPr>
                <w:color w:val="17365D" w:themeColor="text2" w:themeShade="BF"/>
              </w:rPr>
              <w:t>системати-чески</w:t>
            </w:r>
            <w:proofErr w:type="spellEnd"/>
            <w:r w:rsidRPr="006E4DB4">
              <w:rPr>
                <w:color w:val="17365D" w:themeColor="text2" w:themeShade="BF"/>
              </w:rPr>
              <w:t xml:space="preserve"> занимающихся физической культурой и спортом;</w:t>
            </w:r>
            <w:r w:rsidRPr="006E4DB4">
              <w:rPr>
                <w:color w:val="17365D" w:themeColor="text2" w:themeShade="BF"/>
              </w:rPr>
              <w:br/>
              <w:t xml:space="preserve">Создание условий для подготовки спортивного резерва. </w:t>
            </w:r>
          </w:p>
        </w:tc>
      </w:tr>
      <w:tr w:rsidR="009D63CD" w:rsidRPr="006E4DB4" w:rsidTr="00C95ABF">
        <w:trPr>
          <w:trHeight w:val="69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196D8A">
            <w:pPr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196D8A">
            <w:pPr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>2014-201</w:t>
            </w:r>
            <w:r w:rsidR="00196D8A" w:rsidRPr="006E4DB4">
              <w:rPr>
                <w:color w:val="17365D" w:themeColor="text2" w:themeShade="BF"/>
                <w:lang w:eastAsia="en-US"/>
              </w:rPr>
              <w:t>7</w:t>
            </w:r>
            <w:r w:rsidRPr="006E4DB4">
              <w:rPr>
                <w:color w:val="17365D" w:themeColor="text2" w:themeShade="BF"/>
                <w:lang w:eastAsia="en-US"/>
              </w:rPr>
              <w:t xml:space="preserve"> годы</w:t>
            </w:r>
          </w:p>
        </w:tc>
      </w:tr>
      <w:tr w:rsidR="009D63CD" w:rsidRPr="006E4DB4" w:rsidTr="00C95ABF">
        <w:trPr>
          <w:trHeight w:val="84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 xml:space="preserve">увеличение численности систематически </w:t>
            </w:r>
            <w:proofErr w:type="spellStart"/>
            <w:r w:rsidRPr="006E4DB4">
              <w:rPr>
                <w:color w:val="17365D" w:themeColor="text2" w:themeShade="BF"/>
                <w:lang w:eastAsia="en-US"/>
              </w:rPr>
              <w:t>занимаю-щихся</w:t>
            </w:r>
            <w:proofErr w:type="spellEnd"/>
            <w:r w:rsidRPr="006E4DB4">
              <w:rPr>
                <w:color w:val="17365D" w:themeColor="text2" w:themeShade="BF"/>
                <w:lang w:eastAsia="en-US"/>
              </w:rPr>
              <w:t xml:space="preserve"> физической культурой и спортом в  сельском поселении Хатанга 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E4DB4">
                <w:rPr>
                  <w:color w:val="17365D" w:themeColor="text2" w:themeShade="BF"/>
                  <w:lang w:eastAsia="en-US"/>
                </w:rPr>
                <w:t>2014 г</w:t>
              </w:r>
            </w:smartTag>
            <w:r w:rsidRPr="006E4DB4">
              <w:rPr>
                <w:color w:val="17365D" w:themeColor="text2" w:themeShade="BF"/>
                <w:lang w:eastAsia="en-US"/>
              </w:rPr>
              <w:t xml:space="preserve">. – 10 %,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E4DB4">
                <w:rPr>
                  <w:color w:val="17365D" w:themeColor="text2" w:themeShade="BF"/>
                  <w:lang w:eastAsia="en-US"/>
                </w:rPr>
                <w:t>2015 г</w:t>
              </w:r>
            </w:smartTag>
            <w:r w:rsidRPr="006E4DB4">
              <w:rPr>
                <w:color w:val="17365D" w:themeColor="text2" w:themeShade="BF"/>
                <w:lang w:eastAsia="en-US"/>
              </w:rPr>
              <w:t xml:space="preserve">. –   10,5 %,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E4DB4">
                <w:rPr>
                  <w:color w:val="17365D" w:themeColor="text2" w:themeShade="BF"/>
                  <w:lang w:eastAsia="en-US"/>
                </w:rPr>
                <w:t>2016 г</w:t>
              </w:r>
            </w:smartTag>
            <w:r w:rsidRPr="006E4DB4">
              <w:rPr>
                <w:color w:val="17365D" w:themeColor="text2" w:themeShade="BF"/>
                <w:lang w:eastAsia="en-US"/>
              </w:rPr>
              <w:t>. –  15 %</w:t>
            </w:r>
            <w:r w:rsidR="00196D8A" w:rsidRPr="006E4DB4">
              <w:rPr>
                <w:color w:val="17365D" w:themeColor="text2" w:themeShade="BF"/>
                <w:lang w:eastAsia="en-US"/>
              </w:rPr>
              <w:t>,</w:t>
            </w:r>
            <w:r w:rsidR="001A53E8" w:rsidRPr="006E4DB4">
              <w:rPr>
                <w:color w:val="17365D" w:themeColor="text2" w:themeShade="BF"/>
                <w:lang w:eastAsia="en-US"/>
              </w:rPr>
              <w:t xml:space="preserve"> </w:t>
            </w:r>
            <w:r w:rsidR="00196D8A" w:rsidRPr="006E4DB4">
              <w:rPr>
                <w:color w:val="17365D" w:themeColor="text2" w:themeShade="BF"/>
                <w:lang w:eastAsia="en-US"/>
              </w:rPr>
              <w:t>2017 г. –  17 %</w:t>
            </w:r>
            <w:r w:rsidRPr="006E4DB4">
              <w:rPr>
                <w:color w:val="17365D" w:themeColor="text2" w:themeShade="BF"/>
                <w:lang w:eastAsia="en-US"/>
              </w:rPr>
              <w:t>);</w:t>
            </w:r>
          </w:p>
          <w:p w:rsidR="009D63CD" w:rsidRPr="006E4DB4" w:rsidRDefault="009D63CD" w:rsidP="009D63CD">
            <w:pPr>
              <w:rPr>
                <w:color w:val="17365D" w:themeColor="text2" w:themeShade="BF"/>
                <w:lang w:eastAsia="en-US"/>
              </w:rPr>
            </w:pPr>
          </w:p>
          <w:p w:rsidR="009D63CD" w:rsidRPr="006E4DB4" w:rsidRDefault="009D63CD" w:rsidP="009D63CD">
            <w:pPr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 xml:space="preserve">количество физкультурных и спортивных </w:t>
            </w:r>
            <w:proofErr w:type="spellStart"/>
            <w:r w:rsidRPr="006E4DB4">
              <w:rPr>
                <w:color w:val="17365D" w:themeColor="text2" w:themeShade="BF"/>
                <w:lang w:eastAsia="en-US"/>
              </w:rPr>
              <w:t>мероприя-тий</w:t>
            </w:r>
            <w:proofErr w:type="spellEnd"/>
            <w:r w:rsidRPr="006E4DB4">
              <w:rPr>
                <w:color w:val="17365D" w:themeColor="text2" w:themeShade="BF"/>
                <w:lang w:eastAsia="en-US"/>
              </w:rPr>
              <w:t>, проводимых в сельском поселении за год</w:t>
            </w:r>
          </w:p>
          <w:p w:rsidR="009D63CD" w:rsidRPr="006E4DB4" w:rsidRDefault="009D63CD" w:rsidP="009D63CD">
            <w:pPr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 xml:space="preserve"> 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E4DB4">
                <w:rPr>
                  <w:color w:val="17365D" w:themeColor="text2" w:themeShade="BF"/>
                  <w:lang w:eastAsia="en-US"/>
                </w:rPr>
                <w:t>2014 г</w:t>
              </w:r>
            </w:smartTag>
            <w:r w:rsidRPr="006E4DB4">
              <w:rPr>
                <w:color w:val="17365D" w:themeColor="text2" w:themeShade="BF"/>
                <w:lang w:eastAsia="en-US"/>
              </w:rPr>
              <w:t xml:space="preserve">. –  37 ед.,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E4DB4">
                <w:rPr>
                  <w:color w:val="17365D" w:themeColor="text2" w:themeShade="BF"/>
                  <w:lang w:eastAsia="en-US"/>
                </w:rPr>
                <w:t>2015 г</w:t>
              </w:r>
            </w:smartTag>
            <w:r w:rsidRPr="006E4DB4">
              <w:rPr>
                <w:color w:val="17365D" w:themeColor="text2" w:themeShade="BF"/>
                <w:lang w:eastAsia="en-US"/>
              </w:rPr>
              <w:t xml:space="preserve">. –   38 ед.,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E4DB4">
                <w:rPr>
                  <w:color w:val="17365D" w:themeColor="text2" w:themeShade="BF"/>
                  <w:lang w:eastAsia="en-US"/>
                </w:rPr>
                <w:t>2016 г</w:t>
              </w:r>
            </w:smartTag>
            <w:r w:rsidRPr="006E4DB4">
              <w:rPr>
                <w:color w:val="17365D" w:themeColor="text2" w:themeShade="BF"/>
                <w:lang w:eastAsia="en-US"/>
              </w:rPr>
              <w:t>. – 39 ед</w:t>
            </w:r>
            <w:r w:rsidR="00196D8A" w:rsidRPr="006E4DB4">
              <w:rPr>
                <w:color w:val="17365D" w:themeColor="text2" w:themeShade="BF"/>
                <w:lang w:eastAsia="en-US"/>
              </w:rPr>
              <w:t>.,</w:t>
            </w:r>
            <w:r w:rsidR="001A53E8" w:rsidRPr="006E4DB4">
              <w:rPr>
                <w:color w:val="17365D" w:themeColor="text2" w:themeShade="BF"/>
                <w:lang w:eastAsia="en-US"/>
              </w:rPr>
              <w:t xml:space="preserve"> </w:t>
            </w:r>
            <w:r w:rsidR="00196D8A" w:rsidRPr="006E4DB4">
              <w:rPr>
                <w:color w:val="17365D" w:themeColor="text2" w:themeShade="BF"/>
                <w:lang w:eastAsia="en-US"/>
              </w:rPr>
              <w:t>2017 г. – 40 ед</w:t>
            </w:r>
            <w:r w:rsidRPr="006E4DB4">
              <w:rPr>
                <w:color w:val="17365D" w:themeColor="text2" w:themeShade="BF"/>
                <w:lang w:eastAsia="en-US"/>
              </w:rPr>
              <w:t>.);</w:t>
            </w:r>
          </w:p>
          <w:p w:rsidR="009D63CD" w:rsidRPr="006E4DB4" w:rsidRDefault="009D63CD" w:rsidP="009D63CD">
            <w:pPr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>количество призовых мест, занятых на районных, зональных, краевых, иных  соревнованиях на 1 участника выездного мероприятия  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E4DB4">
                <w:rPr>
                  <w:color w:val="17365D" w:themeColor="text2" w:themeShade="BF"/>
                  <w:lang w:eastAsia="en-US"/>
                </w:rPr>
                <w:t>2014 г</w:t>
              </w:r>
            </w:smartTag>
            <w:r w:rsidRPr="006E4DB4">
              <w:rPr>
                <w:color w:val="17365D" w:themeColor="text2" w:themeShade="BF"/>
                <w:lang w:eastAsia="en-US"/>
              </w:rPr>
              <w:t xml:space="preserve">. – 23,6 %,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E4DB4">
                <w:rPr>
                  <w:color w:val="17365D" w:themeColor="text2" w:themeShade="BF"/>
                  <w:lang w:eastAsia="en-US"/>
                </w:rPr>
                <w:t>2015 г</w:t>
              </w:r>
            </w:smartTag>
            <w:r w:rsidRPr="006E4DB4">
              <w:rPr>
                <w:color w:val="17365D" w:themeColor="text2" w:themeShade="BF"/>
                <w:lang w:eastAsia="en-US"/>
              </w:rPr>
              <w:t xml:space="preserve">. –  23,7% 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E4DB4">
                <w:rPr>
                  <w:color w:val="17365D" w:themeColor="text2" w:themeShade="BF"/>
                  <w:lang w:eastAsia="en-US"/>
                </w:rPr>
                <w:t>2016 г</w:t>
              </w:r>
            </w:smartTag>
            <w:r w:rsidRPr="006E4DB4">
              <w:rPr>
                <w:color w:val="17365D" w:themeColor="text2" w:themeShade="BF"/>
                <w:lang w:eastAsia="en-US"/>
              </w:rPr>
              <w:t>. – 24%</w:t>
            </w:r>
            <w:r w:rsidR="00196D8A" w:rsidRPr="006E4DB4">
              <w:rPr>
                <w:color w:val="17365D" w:themeColor="text2" w:themeShade="BF"/>
                <w:lang w:eastAsia="en-US"/>
              </w:rPr>
              <w:t>,</w:t>
            </w:r>
            <w:r w:rsidR="00F73127" w:rsidRPr="006E4DB4">
              <w:rPr>
                <w:color w:val="17365D" w:themeColor="text2" w:themeShade="BF"/>
                <w:lang w:eastAsia="en-US"/>
              </w:rPr>
              <w:t xml:space="preserve"> </w:t>
            </w:r>
            <w:r w:rsidR="00196D8A" w:rsidRPr="006E4DB4">
              <w:rPr>
                <w:color w:val="17365D" w:themeColor="text2" w:themeShade="BF"/>
                <w:lang w:eastAsia="en-US"/>
              </w:rPr>
              <w:t>2017 г. – 25%</w:t>
            </w:r>
            <w:r w:rsidRPr="006E4DB4">
              <w:rPr>
                <w:color w:val="17365D" w:themeColor="text2" w:themeShade="BF"/>
                <w:lang w:eastAsia="en-US"/>
              </w:rPr>
              <w:t>) ;</w:t>
            </w:r>
          </w:p>
          <w:p w:rsidR="009D63CD" w:rsidRPr="006E4DB4" w:rsidRDefault="009D63CD" w:rsidP="00F73127">
            <w:pPr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 xml:space="preserve">повышение уровня квалификации спортсменов – присвоение </w:t>
            </w:r>
            <w:r w:rsidR="00F73127" w:rsidRPr="006E4DB4">
              <w:rPr>
                <w:color w:val="17365D" w:themeColor="text2" w:themeShade="BF"/>
                <w:lang w:eastAsia="en-US"/>
              </w:rPr>
              <w:t xml:space="preserve">спортивных </w:t>
            </w:r>
            <w:r w:rsidRPr="006E4DB4">
              <w:rPr>
                <w:color w:val="17365D" w:themeColor="text2" w:themeShade="BF"/>
                <w:lang w:eastAsia="en-US"/>
              </w:rPr>
              <w:t>званий</w:t>
            </w:r>
            <w:r w:rsidR="00F73127" w:rsidRPr="006E4DB4">
              <w:rPr>
                <w:color w:val="17365D" w:themeColor="text2" w:themeShade="BF"/>
                <w:lang w:eastAsia="en-US"/>
              </w:rPr>
              <w:t xml:space="preserve">: 1 юношеский разряд, </w:t>
            </w:r>
            <w:r w:rsidRPr="006E4DB4">
              <w:rPr>
                <w:color w:val="17365D" w:themeColor="text2" w:themeShade="BF"/>
                <w:lang w:eastAsia="en-US"/>
              </w:rPr>
              <w:t xml:space="preserve"> кандидат в мастера спорта, мастер спорта (по 1 званию ежегодно)</w:t>
            </w:r>
          </w:p>
        </w:tc>
      </w:tr>
      <w:tr w:rsidR="009D63CD" w:rsidRPr="006E4DB4" w:rsidTr="00C95ABF">
        <w:trPr>
          <w:trHeight w:val="1349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snapToGrid w:val="0"/>
              <w:spacing w:after="200" w:line="276" w:lineRule="auto"/>
              <w:rPr>
                <w:color w:val="17365D" w:themeColor="text2" w:themeShade="BF"/>
                <w:lang w:eastAsia="en-US"/>
              </w:rPr>
            </w:pPr>
            <w:r w:rsidRPr="006E4DB4">
              <w:rPr>
                <w:color w:val="17365D" w:themeColor="text2" w:themeShade="BF"/>
                <w:lang w:eastAsia="en-US"/>
              </w:rPr>
              <w:t>Ресурсное обеспечение Программы</w:t>
            </w:r>
          </w:p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общий объём финансирования Программы составляет </w:t>
            </w:r>
            <w:r w:rsidR="00196D8A" w:rsidRPr="006E4DB4">
              <w:rPr>
                <w:color w:val="17365D" w:themeColor="text2" w:themeShade="BF"/>
              </w:rPr>
              <w:t>2118</w:t>
            </w:r>
            <w:r w:rsidRPr="006E4DB4">
              <w:rPr>
                <w:color w:val="17365D" w:themeColor="text2" w:themeShade="BF"/>
              </w:rPr>
              <w:t>,9  тыс. рублей за счёт средств бюджета сельского  поселения Хатанга, том числе по годам:</w:t>
            </w:r>
          </w:p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2014 год – 858,9 тыс. рублей;</w:t>
            </w:r>
          </w:p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2015 год – 4</w:t>
            </w:r>
            <w:r w:rsidR="00196D8A" w:rsidRPr="006E4DB4">
              <w:rPr>
                <w:color w:val="17365D" w:themeColor="text2" w:themeShade="BF"/>
              </w:rPr>
              <w:t>20</w:t>
            </w:r>
            <w:r w:rsidRPr="006E4DB4">
              <w:rPr>
                <w:color w:val="17365D" w:themeColor="text2" w:themeShade="BF"/>
              </w:rPr>
              <w:t xml:space="preserve"> тыс. рублей;</w:t>
            </w:r>
          </w:p>
          <w:p w:rsidR="00196D8A" w:rsidRPr="006E4DB4" w:rsidRDefault="00196D8A" w:rsidP="00196D8A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2016 год – 420 тыс. рублей;</w:t>
            </w:r>
          </w:p>
          <w:p w:rsidR="009D63CD" w:rsidRPr="006E4DB4" w:rsidRDefault="009D63CD" w:rsidP="00196D8A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</w:t>
            </w:r>
            <w:r w:rsidR="00196D8A" w:rsidRPr="006E4DB4">
              <w:rPr>
                <w:color w:val="17365D" w:themeColor="text2" w:themeShade="BF"/>
              </w:rPr>
              <w:t>7</w:t>
            </w:r>
            <w:r w:rsidRPr="006E4DB4">
              <w:rPr>
                <w:color w:val="17365D" w:themeColor="text2" w:themeShade="BF"/>
              </w:rPr>
              <w:t xml:space="preserve"> год – 4</w:t>
            </w:r>
            <w:r w:rsidR="00196D8A" w:rsidRPr="006E4DB4">
              <w:rPr>
                <w:color w:val="17365D" w:themeColor="text2" w:themeShade="BF"/>
              </w:rPr>
              <w:t>20</w:t>
            </w:r>
            <w:r w:rsidRPr="006E4DB4">
              <w:rPr>
                <w:color w:val="17365D" w:themeColor="text2" w:themeShade="BF"/>
              </w:rPr>
              <w:t xml:space="preserve"> тыс. рублей.</w:t>
            </w:r>
          </w:p>
        </w:tc>
      </w:tr>
      <w:tr w:rsidR="009D63CD" w:rsidRPr="006E4DB4" w:rsidTr="00C95ABF">
        <w:trPr>
          <w:trHeight w:val="84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Перечень объектов капитального строительства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CD" w:rsidRPr="006E4DB4" w:rsidRDefault="009D63CD" w:rsidP="009D63CD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Не предусмотрены</w:t>
            </w:r>
          </w:p>
        </w:tc>
      </w:tr>
    </w:tbl>
    <w:p w:rsidR="009D63CD" w:rsidRPr="006E4DB4" w:rsidRDefault="009D63CD" w:rsidP="009D63CD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17365D" w:themeColor="text2" w:themeShade="BF"/>
          <w:sz w:val="22"/>
          <w:szCs w:val="22"/>
          <w:lang w:eastAsia="en-US"/>
        </w:rPr>
      </w:pPr>
    </w:p>
    <w:p w:rsidR="005853DA" w:rsidRPr="006E4DB4" w:rsidRDefault="005853DA" w:rsidP="005853DA">
      <w:pPr>
        <w:pStyle w:val="a6"/>
        <w:jc w:val="center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b/>
          <w:color w:val="17365D" w:themeColor="text2" w:themeShade="BF"/>
          <w:sz w:val="24"/>
          <w:szCs w:val="24"/>
        </w:rPr>
        <w:t>2. Характеристика текущего состояния сферы физической культуры и спорта сельского поселения Хатанга с указанием основных показателей социально-экономического развития сельского поселения Хатанга и анализ социальных, финансово-экономических и прочих рисков реализации Программы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Цели государственной политики в сфере физической культуры и спорта определены в </w:t>
      </w:r>
      <w:hyperlink r:id="rId7" w:history="1">
        <w:r w:rsidRPr="006E4DB4">
          <w:rPr>
            <w:rFonts w:ascii="Times New Roman" w:hAnsi="Times New Roman"/>
            <w:color w:val="17365D" w:themeColor="text2" w:themeShade="BF"/>
            <w:sz w:val="24"/>
            <w:szCs w:val="24"/>
          </w:rPr>
          <w:t>Концепции</w:t>
        </w:r>
      </w:hyperlink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Вопросы физической культуры и спорта включены в </w:t>
      </w:r>
      <w:hyperlink r:id="rId8" w:history="1">
        <w:r w:rsidRPr="006E4DB4">
          <w:rPr>
            <w:rFonts w:ascii="Times New Roman" w:hAnsi="Times New Roman"/>
            <w:color w:val="17365D" w:themeColor="text2" w:themeShade="BF"/>
            <w:sz w:val="24"/>
            <w:szCs w:val="24"/>
          </w:rPr>
          <w:t>Основные направления</w:t>
        </w:r>
      </w:hyperlink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деятельности Правительства Российской Федерации на период до 2018 года, утвержденные постановлением Правительства Российской Федерации от 31.01.2013 № 404п-П13. 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Распоряжениями Правительства Российской Федерации от 07.08.2009 года № 1101-р, от 20.03.2013 № 402-р утверждены </w:t>
      </w:r>
      <w:hyperlink r:id="rId9" w:history="1">
        <w:r w:rsidRPr="006E4DB4">
          <w:rPr>
            <w:rFonts w:ascii="Times New Roman" w:hAnsi="Times New Roman"/>
            <w:color w:val="17365D" w:themeColor="text2" w:themeShade="BF"/>
            <w:sz w:val="24"/>
            <w:szCs w:val="24"/>
          </w:rPr>
          <w:t>Стратеги</w:t>
        </w:r>
      </w:hyperlink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я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lastRenderedPageBreak/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2015 году составит не менее 30% их общей численности, а в 2020 году - не менее 40%.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Структура физкультурного движения  сельского поселения Хатанга включает 13 учреждений и организаций, осуществляющих в той или иной мере функции по развитию физической культуры и спорта. 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На территории сельского поселения находятся 6 спортивных сооружений, основными из которых являются: плоскостное спортивное сооружение (спортивная площадка), в с. Хатанга; спортивный зал </w:t>
      </w:r>
      <w:proofErr w:type="spellStart"/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Хатангского</w:t>
      </w:r>
      <w:proofErr w:type="spellEnd"/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филиала ТМОУ ДОД «ДЮСШ по национальным видам спорта им. А.Г. </w:t>
      </w:r>
      <w:proofErr w:type="spellStart"/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Кизима</w:t>
      </w:r>
      <w:proofErr w:type="spellEnd"/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»; спортивный зал ТМКОУ «Новорыбинская средняя общеобразовательная школа»; спортивный зал ТМКОУ «Хатангская средняя общеобразовательная школа»; спортивный зал МБУК «КДК».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По состоянию на 01.01.2013 года численность населения, занимающегося в физкультурно-оздоровительных группах, спортивных секциях и самостоятельно занимающихся,  составляет 531 человек (общая численность постоянного населения 5570 чел.). Таким образом, удельный вес населения, систематически занимающегося физической культурой, в 2012 году составил 9,5 % (в Красноярском крае систематически физической культурой и спортом занимается 21,4 % жителей региона). Отставание от краевых показателей, объясняется в первую очередь, слабо развитой инфраструктурой для занятий спортом в сельском поселении Хатанга, а также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недостаточным спектром услуг в сфере физической культуры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Из 10 населенных пунктов сельского поселения Хатанга в 8 населенных пунктах условия для занятий физической культурой и спортом отсутствуют.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ab/>
        <w:t xml:space="preserve">Спортивные залы имеются только в с. Хатанга и пос. </w:t>
      </w:r>
      <w:proofErr w:type="spellStart"/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Новорыбная</w:t>
      </w:r>
      <w:proofErr w:type="spellEnd"/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Значительная доля спортивных залов функционируют на базе образовательных учреждений.</w:t>
      </w:r>
    </w:p>
    <w:p w:rsidR="005853DA" w:rsidRPr="006E4DB4" w:rsidRDefault="005853DA" w:rsidP="005853DA">
      <w:pPr>
        <w:pStyle w:val="a6"/>
        <w:ind w:firstLine="708"/>
        <w:jc w:val="both"/>
        <w:rPr>
          <w:rStyle w:val="FontStyle13"/>
          <w:color w:val="17365D" w:themeColor="text2" w:themeShade="BF"/>
          <w:sz w:val="24"/>
          <w:szCs w:val="24"/>
        </w:rPr>
      </w:pPr>
      <w:r w:rsidRPr="006E4DB4">
        <w:rPr>
          <w:rStyle w:val="FontStyle13"/>
          <w:color w:val="17365D" w:themeColor="text2" w:themeShade="BF"/>
          <w:sz w:val="24"/>
          <w:szCs w:val="24"/>
        </w:rPr>
        <w:t>Массовая физкультурная работа проходит на базе образовательных учреждений и МБУК «</w:t>
      </w:r>
      <w:proofErr w:type="spellStart"/>
      <w:r w:rsidRPr="006E4DB4">
        <w:rPr>
          <w:rStyle w:val="FontStyle13"/>
          <w:color w:val="17365D" w:themeColor="text2" w:themeShade="BF"/>
          <w:sz w:val="24"/>
          <w:szCs w:val="24"/>
        </w:rPr>
        <w:t>Хатангский</w:t>
      </w:r>
      <w:proofErr w:type="spellEnd"/>
      <w:r w:rsidRPr="006E4DB4">
        <w:rPr>
          <w:rStyle w:val="FontStyle13"/>
          <w:color w:val="17365D" w:themeColor="text2" w:themeShade="BF"/>
          <w:sz w:val="24"/>
          <w:szCs w:val="24"/>
        </w:rPr>
        <w:t xml:space="preserve"> </w:t>
      </w:r>
      <w:proofErr w:type="spellStart"/>
      <w:r w:rsidRPr="006E4DB4">
        <w:rPr>
          <w:rStyle w:val="FontStyle13"/>
          <w:color w:val="17365D" w:themeColor="text2" w:themeShade="BF"/>
          <w:sz w:val="24"/>
          <w:szCs w:val="24"/>
        </w:rPr>
        <w:t>культурно-досуговый</w:t>
      </w:r>
      <w:proofErr w:type="spellEnd"/>
      <w:r w:rsidRPr="006E4DB4">
        <w:rPr>
          <w:rStyle w:val="FontStyle13"/>
          <w:color w:val="17365D" w:themeColor="text2" w:themeShade="BF"/>
          <w:sz w:val="24"/>
          <w:szCs w:val="24"/>
        </w:rPr>
        <w:t xml:space="preserve"> комплекс» (спортивный зал при Доме культуры в с. Хатанга). МБУК «</w:t>
      </w:r>
      <w:proofErr w:type="spellStart"/>
      <w:r w:rsidRPr="006E4DB4">
        <w:rPr>
          <w:rStyle w:val="FontStyle13"/>
          <w:color w:val="17365D" w:themeColor="text2" w:themeShade="BF"/>
          <w:sz w:val="24"/>
          <w:szCs w:val="24"/>
        </w:rPr>
        <w:t>Хатангский</w:t>
      </w:r>
      <w:proofErr w:type="spellEnd"/>
      <w:r w:rsidRPr="006E4DB4">
        <w:rPr>
          <w:rStyle w:val="FontStyle13"/>
          <w:color w:val="17365D" w:themeColor="text2" w:themeShade="BF"/>
          <w:sz w:val="24"/>
          <w:szCs w:val="24"/>
        </w:rPr>
        <w:t xml:space="preserve"> </w:t>
      </w:r>
      <w:proofErr w:type="spellStart"/>
      <w:r w:rsidRPr="006E4DB4">
        <w:rPr>
          <w:rStyle w:val="FontStyle13"/>
          <w:color w:val="17365D" w:themeColor="text2" w:themeShade="BF"/>
          <w:sz w:val="24"/>
          <w:szCs w:val="24"/>
        </w:rPr>
        <w:t>культурно-досуговый</w:t>
      </w:r>
      <w:proofErr w:type="spellEnd"/>
      <w:r w:rsidRPr="006E4DB4">
        <w:rPr>
          <w:rStyle w:val="FontStyle13"/>
          <w:color w:val="17365D" w:themeColor="text2" w:themeShade="BF"/>
          <w:sz w:val="24"/>
          <w:szCs w:val="24"/>
        </w:rPr>
        <w:t xml:space="preserve"> комплекс» является подведомственным учреждением Отдела культуры</w:t>
      </w:r>
      <w:r w:rsidR="00B56E9D" w:rsidRPr="006E4DB4">
        <w:rPr>
          <w:rStyle w:val="FontStyle13"/>
          <w:color w:val="17365D" w:themeColor="text2" w:themeShade="BF"/>
          <w:sz w:val="24"/>
          <w:szCs w:val="24"/>
        </w:rPr>
        <w:t>, молодежной политики и спорта</w:t>
      </w:r>
      <w:r w:rsidRPr="006E4DB4">
        <w:rPr>
          <w:rStyle w:val="FontStyle13"/>
          <w:color w:val="17365D" w:themeColor="text2" w:themeShade="BF"/>
          <w:sz w:val="24"/>
          <w:szCs w:val="24"/>
        </w:rPr>
        <w:t xml:space="preserve"> администрации сельского поселения Хатанга.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Календарный график соревнований и мероприятий в сельском поселении Хатанга достаточно плотный (особенно в с. Хатанга), в течение года проходит </w:t>
      </w:r>
      <w:r w:rsidR="00B56E9D" w:rsidRPr="006E4DB4">
        <w:rPr>
          <w:rFonts w:ascii="Times New Roman" w:hAnsi="Times New Roman"/>
          <w:color w:val="17365D" w:themeColor="text2" w:themeShade="BF"/>
          <w:sz w:val="24"/>
          <w:szCs w:val="24"/>
        </w:rPr>
        <w:t>более 30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спортивных мероприятий (как для школьников, так и для взрослых). </w:t>
      </w:r>
      <w:r w:rsidR="00B56E9D"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Основная масса 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мероприятий проходит в с. Хатанге. 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Спортивные залы в с. Хатанга ежедневно заняты для мероприятий и тренировок.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Культивируемые виды спорта в сельском поселении Хатанга: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северное многоборье;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греко-римская борьба;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волейбол;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мини-футбол;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баскетбол;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лыжные гонки;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настольный теннис;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шахматы.</w:t>
      </w:r>
    </w:p>
    <w:p w:rsidR="005853DA" w:rsidRPr="006E4DB4" w:rsidRDefault="005853DA" w:rsidP="005853DA">
      <w:pPr>
        <w:pStyle w:val="a6"/>
        <w:ind w:firstLine="284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Наиболее популярны среди молодежи северное многоборье, греко-римская борьба, волейбол, мини-футбол.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lastRenderedPageBreak/>
        <w:t>Поселение нуждается в строительстве новых спортивных сооружений, отвечающих современным требованиям и стандартам.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Факторы, затрудняющие развитие отрасли: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ab/>
        <w:t>- неразвитая инфраструктура;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кадровый дефицит;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отсутствие культурной привычки людей к занятиям физической культурой;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утрата традиций по организации физкультурно-оздоровительной работы среди взрослого населения;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недостаточная работа по организации зимних видов спорта.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В учреждениях спорта и дополнительного образования открыт вопрос закрепления специалистов, направляемых для работы в сельскую местность, подбора абитуриентов для поступления в высшие и средние учебные заведения физической культуры. Наблюдается недостаточный уровень профессиональной подготовки специалистов учреждений физической культуры.</w:t>
      </w:r>
    </w:p>
    <w:p w:rsidR="005853DA" w:rsidRPr="006E4DB4" w:rsidRDefault="005853DA" w:rsidP="005853DA">
      <w:pPr>
        <w:ind w:firstLine="708"/>
        <w:jc w:val="both"/>
        <w:rPr>
          <w:color w:val="17365D" w:themeColor="text2" w:themeShade="BF"/>
        </w:rPr>
      </w:pPr>
      <w:r w:rsidRPr="006E4DB4">
        <w:rPr>
          <w:color w:val="17365D" w:themeColor="text2" w:themeShade="BF"/>
        </w:rPr>
        <w:t xml:space="preserve">Ситуация в отрасли требует решения указанных проблем программно-целевым методом. Реализация настоящей Программы создаст предпосылки для развития физкультурно-спортивного самостоятельного движения. 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Программа позволит создать цепь взаимосвязанных мероприятий: удобные условия для занятий, спортивные мероприятия, организованные группы формирующих и сберегающих здоровье, осознание у населения значимости оздоровления,  ответственность и ценность собственного здоровья, создание предпосылок к принятию гражданином решения в выборе здорового образа жизни.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</w:pP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Финансовые риски</w:t>
      </w:r>
      <w:r w:rsidRPr="006E4DB4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уровня.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не достижению целевых показателей программы.  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Минимизация рисков предусматривается следующими мероприятиями Программы: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текущий мониторинг выполнения Программы;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осуществление внутреннего контроля исполнения мероприятий Программы;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контроль достижения конечных результатов и эффективного использования финансовых средств Программы.</w:t>
      </w:r>
    </w:p>
    <w:p w:rsidR="005853DA" w:rsidRPr="006E4DB4" w:rsidRDefault="005853DA" w:rsidP="005853DA">
      <w:pPr>
        <w:pStyle w:val="a6"/>
        <w:ind w:firstLine="540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5853DA" w:rsidRPr="006E4DB4" w:rsidRDefault="005853DA" w:rsidP="005853DA">
      <w:pPr>
        <w:pStyle w:val="a6"/>
        <w:ind w:firstLine="540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pStyle w:val="a6"/>
        <w:jc w:val="center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3. Приоритеты и цели социально-экономического развития </w:t>
      </w:r>
      <w:r w:rsidRPr="006E4DB4">
        <w:rPr>
          <w:rFonts w:ascii="Times New Roman" w:hAnsi="Times New Roman"/>
          <w:b/>
          <w:color w:val="17365D" w:themeColor="text2" w:themeShade="BF"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5853DA" w:rsidRPr="006E4DB4" w:rsidRDefault="005853DA" w:rsidP="005853DA">
      <w:pPr>
        <w:pStyle w:val="a6"/>
        <w:jc w:val="center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jc w:val="center"/>
        <w:rPr>
          <w:color w:val="17365D" w:themeColor="text2" w:themeShade="BF"/>
        </w:rPr>
      </w:pPr>
      <w:r w:rsidRPr="006E4DB4">
        <w:rPr>
          <w:color w:val="17365D" w:themeColor="text2" w:themeShade="BF"/>
        </w:rPr>
        <w:t xml:space="preserve">3.1. Приоритеты в сфере реализации Программы </w:t>
      </w:r>
    </w:p>
    <w:p w:rsidR="005853DA" w:rsidRPr="006E4DB4" w:rsidRDefault="005853DA" w:rsidP="005853DA">
      <w:pPr>
        <w:spacing w:line="226" w:lineRule="auto"/>
        <w:ind w:firstLine="709"/>
        <w:textAlignment w:val="baseline"/>
        <w:rPr>
          <w:color w:val="17365D" w:themeColor="text2" w:themeShade="BF"/>
          <w:sz w:val="28"/>
          <w:szCs w:val="28"/>
        </w:rPr>
      </w:pPr>
      <w:r w:rsidRPr="006E4DB4">
        <w:rPr>
          <w:color w:val="17365D" w:themeColor="text2" w:themeShade="BF"/>
        </w:rPr>
        <w:t>К приоритетным направлениям реализации Программы относятся</w:t>
      </w:r>
      <w:r w:rsidRPr="006E4DB4">
        <w:rPr>
          <w:color w:val="17365D" w:themeColor="text2" w:themeShade="BF"/>
          <w:sz w:val="28"/>
          <w:szCs w:val="28"/>
        </w:rPr>
        <w:t>: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формирование здорового образа жизни населения через развитие массовой физической культуры и спорта, создание условий для систематических занятий физической культурой и спортом;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создание условий для подготовки спортивного резерва;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lastRenderedPageBreak/>
        <w:t>- увеличение удельного веса населения занимающегося физической культурой и спортом.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rPr>
          <w:color w:val="17365D" w:themeColor="text2" w:themeShade="BF"/>
        </w:rPr>
      </w:pPr>
      <w:r w:rsidRPr="006E4DB4">
        <w:rPr>
          <w:color w:val="17365D" w:themeColor="text2" w:themeShade="BF"/>
          <w:sz w:val="28"/>
          <w:szCs w:val="28"/>
        </w:rPr>
        <w:tab/>
      </w:r>
      <w:r w:rsidRPr="006E4DB4">
        <w:rPr>
          <w:color w:val="17365D" w:themeColor="text2" w:themeShade="BF"/>
        </w:rPr>
        <w:t>В рамках приоритета предстоит обеспечить:</w:t>
      </w:r>
    </w:p>
    <w:p w:rsidR="005853DA" w:rsidRPr="006E4DB4" w:rsidRDefault="005853DA" w:rsidP="005853DA">
      <w:pPr>
        <w:pStyle w:val="a6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проведение официальных физкультурно-массовых мероприятий по различным видам спорта в соответствии с утвержденным календарным планом мероприятий;</w:t>
      </w:r>
    </w:p>
    <w:p w:rsidR="005853DA" w:rsidRPr="006E4DB4" w:rsidRDefault="005853DA" w:rsidP="005853DA">
      <w:pPr>
        <w:pStyle w:val="a6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организацию и проведение физкультурно-массовой работы по месту жительства;</w:t>
      </w:r>
    </w:p>
    <w:p w:rsidR="005853DA" w:rsidRPr="006E4DB4" w:rsidRDefault="005853DA" w:rsidP="005853DA">
      <w:pPr>
        <w:pStyle w:val="a6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проведение спартакиад среди трудовых коллективов;</w:t>
      </w:r>
    </w:p>
    <w:p w:rsidR="005853DA" w:rsidRPr="006E4DB4" w:rsidRDefault="005853DA" w:rsidP="005853DA">
      <w:pPr>
        <w:pStyle w:val="a6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проведение спортивных праздников и акций (приобретение наградной атрибутики, награждение лучших спортсменов, пропаганда здорового образа жизни и видов спорта);</w:t>
      </w:r>
    </w:p>
    <w:p w:rsidR="005853DA" w:rsidRPr="006E4DB4" w:rsidRDefault="005853DA" w:rsidP="005853DA">
      <w:pPr>
        <w:pStyle w:val="a6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участие сильнейших спортсменов Хатанги в соревнованиях районного и краевого уровня.</w:t>
      </w:r>
    </w:p>
    <w:p w:rsidR="005853DA" w:rsidRPr="006E4DB4" w:rsidRDefault="005853DA" w:rsidP="005853DA">
      <w:pPr>
        <w:ind w:firstLine="708"/>
        <w:jc w:val="both"/>
        <w:rPr>
          <w:color w:val="17365D" w:themeColor="text2" w:themeShade="BF"/>
        </w:rPr>
      </w:pPr>
    </w:p>
    <w:p w:rsidR="005853DA" w:rsidRPr="006E4DB4" w:rsidRDefault="005853DA" w:rsidP="005853DA">
      <w:pPr>
        <w:pStyle w:val="a6"/>
        <w:jc w:val="center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3.2. Цели и задачи, описание ожидаемых конечных результатов Программы</w:t>
      </w:r>
    </w:p>
    <w:p w:rsidR="005853DA" w:rsidRPr="006E4DB4" w:rsidRDefault="005853DA" w:rsidP="005853DA">
      <w:pPr>
        <w:pStyle w:val="a6"/>
        <w:jc w:val="center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Цели Программы следующие: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Обеспечение условий  для развития на территории сельского поселения Хатанга физической культуры и спорта, организация официальных   физкультурно-оздоровительных и спортивных мероприятий, создание условий, обеспечивающих возможность систематически заниматься физической культурой и спортом.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Задачи Программы: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Развитие и пропаганда массовой физической культуры и спорта, увеличение количества жителей, систематически занимающихся физической культурой и спортом (показателем эффективности решения задачи будет являться: увеличение доли населения сельского поселения Хатанга, систематически занимающихся физической культурой и спортом; количество физкультурных и спортивных мероприятий, проводимых за год; количество жителей участвующих в официальных физкультурных и спортивных мероприятиях различного уровня в течение года).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Создание условий для подготовки спортивного резерва (показателем эффективности решения задачи будет являться: количество призовых мест, занятых на районных, зональных, краевых, иных  соревнованиях на 1 участника выездного мероприятия; повышение уровня квалификации спортсменов – присвоение званий кандидата в мастера спорта, либо мастера спорта по 1 званию ежегодно). 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br/>
        <w:t xml:space="preserve">           Решение указанных задач обеспечивается через систему мероприятий, предусмотренных в Программе.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widowControl w:val="0"/>
        <w:spacing w:line="100" w:lineRule="atLeast"/>
        <w:ind w:firstLine="709"/>
        <w:jc w:val="center"/>
        <w:rPr>
          <w:b/>
          <w:color w:val="17365D" w:themeColor="text2" w:themeShade="BF"/>
        </w:rPr>
      </w:pPr>
      <w:r w:rsidRPr="006E4DB4">
        <w:rPr>
          <w:b/>
          <w:color w:val="17365D" w:themeColor="text2" w:themeShade="BF"/>
        </w:rPr>
        <w:t>4. Механизм реализации отдельных мероприятий Программы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6E4DB4">
        <w:rPr>
          <w:color w:val="17365D" w:themeColor="text2" w:themeShade="BF"/>
        </w:rPr>
        <w:t>Реализацию мероприятий Программы осуществляет Отдел культуры</w:t>
      </w:r>
      <w:r w:rsidR="00F73127" w:rsidRPr="006E4DB4">
        <w:rPr>
          <w:color w:val="17365D" w:themeColor="text2" w:themeShade="BF"/>
        </w:rPr>
        <w:t>, молодежной политики и спорта</w:t>
      </w:r>
      <w:r w:rsidRPr="006E4DB4">
        <w:rPr>
          <w:color w:val="17365D" w:themeColor="text2" w:themeShade="BF"/>
        </w:rPr>
        <w:t xml:space="preserve"> администрации сельского поселения Хатанга во взаимодействии со всеми заинтересованными структурами.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6E4DB4">
        <w:rPr>
          <w:color w:val="17365D" w:themeColor="text2" w:themeShade="BF"/>
        </w:rPr>
        <w:t>Финансирование мероприятий Программы осуществляется за счет средств бюджета сельского поселения Хатанга</w:t>
      </w:r>
      <w:r w:rsidR="00F73127" w:rsidRPr="006E4DB4">
        <w:rPr>
          <w:color w:val="17365D" w:themeColor="text2" w:themeShade="BF"/>
        </w:rPr>
        <w:t xml:space="preserve">. 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6E4DB4">
        <w:rPr>
          <w:color w:val="17365D" w:themeColor="text2" w:themeShade="BF"/>
        </w:rPr>
        <w:t>Главными распорядителем средств является Отдел культуры администрации сельского поселения Хатанга.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6E4DB4">
        <w:rPr>
          <w:color w:val="17365D" w:themeColor="text2" w:themeShade="BF"/>
        </w:rPr>
        <w:t>Отдел культуры</w:t>
      </w:r>
      <w:r w:rsidR="00F73127" w:rsidRPr="006E4DB4">
        <w:rPr>
          <w:color w:val="17365D" w:themeColor="text2" w:themeShade="BF"/>
        </w:rPr>
        <w:t>, молодежной политики и спорта</w:t>
      </w:r>
      <w:r w:rsidRPr="006E4DB4">
        <w:rPr>
          <w:color w:val="17365D" w:themeColor="text2" w:themeShade="BF"/>
        </w:rPr>
        <w:t xml:space="preserve"> администрации сельского поселения Хатанга осуществляет финансирование мероприятий согласно утвержденному плану мероприятий и сметам расходов на проведение мероприятий, путем выдачи наличных средств подотчетным лицам и (или) заключения договоров на закупку товаров, работ, услуг.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  <w:r w:rsidRPr="006E4DB4">
        <w:rPr>
          <w:color w:val="17365D" w:themeColor="text2" w:themeShade="BF"/>
        </w:rPr>
        <w:lastRenderedPageBreak/>
        <w:t xml:space="preserve">Размещение заказов на поставки товаров, выполнение работ, оказание услуг для нужд Отдела культуры администрации сельского поселения Хатанга  осуществляется в соответствии с Федеральным </w:t>
      </w:r>
      <w:hyperlink r:id="rId10" w:history="1">
        <w:r w:rsidRPr="006E4DB4">
          <w:rPr>
            <w:color w:val="17365D" w:themeColor="text2" w:themeShade="BF"/>
          </w:rPr>
          <w:t>законом</w:t>
        </w:r>
      </w:hyperlink>
      <w:r w:rsidRPr="006E4DB4">
        <w:rPr>
          <w:color w:val="17365D" w:themeColor="text2" w:themeShade="BF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ind w:firstLine="540"/>
        <w:jc w:val="both"/>
        <w:rPr>
          <w:color w:val="17365D" w:themeColor="text2" w:themeShade="BF"/>
        </w:rPr>
      </w:pPr>
    </w:p>
    <w:p w:rsidR="005853DA" w:rsidRPr="006E4DB4" w:rsidRDefault="005853DA" w:rsidP="005853DA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17365D" w:themeColor="text2" w:themeShade="BF"/>
        </w:rPr>
      </w:pPr>
      <w:r w:rsidRPr="006E4DB4">
        <w:rPr>
          <w:b/>
          <w:color w:val="17365D" w:themeColor="text2" w:themeShade="BF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сельского поселения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17365D" w:themeColor="text2" w:themeShade="BF"/>
        </w:rPr>
      </w:pP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  <w:t xml:space="preserve">         Своевременная реализация Программы позволит: 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</w:pP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увеличить численность систематически занимающихся физической культурой и спортом в  сельском поселении Хатанга до 1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>7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% в 201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>7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году; 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- увеличить количество физкультурных и спортивных мероприятий, проводимых за год до 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>40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единиц в 201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>7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году;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увеличить количество жителей участвующих в официальных физкультурных и спортивных мероприятиях различного уровня в течение года до 8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>75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человек в 201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>7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году;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увеличить количество призовых мест, занятых на районных, зональных, краевых, иных  соревнованиях на 1 участника выездного мероприятия до 2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>5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% в 201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>7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году;</w:t>
      </w: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- повышать уровень квалификации спортсменов, путем присвоения 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спортивных 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званий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>: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 </w:t>
      </w:r>
      <w:r w:rsidR="00F73127"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1 юношеский разряд, 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кандидат в мастера спорта, либо мастер спорта (по 1 званию ежегодно).</w:t>
      </w:r>
    </w:p>
    <w:p w:rsidR="005853DA" w:rsidRPr="006E4DB4" w:rsidRDefault="005853DA" w:rsidP="005853DA">
      <w:pPr>
        <w:pStyle w:val="a6"/>
        <w:jc w:val="both"/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</w:pPr>
    </w:p>
    <w:p w:rsidR="005853DA" w:rsidRPr="006E4DB4" w:rsidRDefault="005853DA" w:rsidP="005853DA">
      <w:pPr>
        <w:pStyle w:val="a6"/>
        <w:ind w:firstLine="708"/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 xml:space="preserve">Реализация </w:t>
      </w:r>
      <w:r w:rsidRPr="006E4DB4">
        <w:rPr>
          <w:rFonts w:ascii="Times New Roman" w:hAnsi="Times New Roman"/>
          <w:color w:val="17365D" w:themeColor="text2" w:themeShade="BF"/>
          <w:sz w:val="24"/>
          <w:szCs w:val="24"/>
          <w:lang w:eastAsia="ru-RU"/>
        </w:rPr>
        <w:t>Программы будет способствовать:</w:t>
      </w:r>
    </w:p>
    <w:p w:rsidR="005853DA" w:rsidRPr="006E4DB4" w:rsidRDefault="005853DA" w:rsidP="005853DA">
      <w:pPr>
        <w:pStyle w:val="a6"/>
        <w:ind w:firstLine="708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pStyle w:val="a6"/>
        <w:ind w:firstLine="708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формированию здорового образа жизни через развитие массовой физической культуры и спорта;</w:t>
      </w:r>
    </w:p>
    <w:p w:rsidR="005853DA" w:rsidRPr="006E4DB4" w:rsidRDefault="005853DA" w:rsidP="005853DA">
      <w:pPr>
        <w:pStyle w:val="a6"/>
        <w:ind w:firstLine="708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- развитию детско-юношеского спорта и системы подготовки спортивного резерва.</w:t>
      </w:r>
    </w:p>
    <w:p w:rsidR="005853DA" w:rsidRPr="006E4DB4" w:rsidRDefault="005853DA" w:rsidP="005853DA">
      <w:pPr>
        <w:pStyle w:val="a6"/>
        <w:ind w:firstLine="708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5853DA" w:rsidRPr="006E4DB4" w:rsidRDefault="005853DA" w:rsidP="005853DA">
      <w:pPr>
        <w:pStyle w:val="a6"/>
        <w:ind w:firstLine="708"/>
        <w:jc w:val="both"/>
        <w:rPr>
          <w:rFonts w:ascii="Times New Roman" w:hAnsi="Times New Roman"/>
          <w:color w:val="17365D" w:themeColor="text2" w:themeShade="BF"/>
          <w:sz w:val="24"/>
          <w:szCs w:val="24"/>
        </w:rPr>
      </w:pPr>
      <w:r w:rsidRPr="006E4DB4">
        <w:rPr>
          <w:rFonts w:ascii="Times New Roman" w:hAnsi="Times New Roman"/>
          <w:color w:val="17365D" w:themeColor="text2" w:themeShade="BF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 Программы.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jc w:val="both"/>
        <w:outlineLvl w:val="2"/>
        <w:rPr>
          <w:color w:val="17365D" w:themeColor="text2" w:themeShade="BF"/>
        </w:rPr>
      </w:pPr>
    </w:p>
    <w:p w:rsidR="005853DA" w:rsidRPr="006E4DB4" w:rsidRDefault="005853DA" w:rsidP="005853DA">
      <w:pPr>
        <w:pStyle w:val="a5"/>
        <w:tabs>
          <w:tab w:val="left" w:pos="426"/>
        </w:tabs>
        <w:spacing w:after="200" w:line="276" w:lineRule="auto"/>
        <w:ind w:left="851"/>
        <w:jc w:val="center"/>
        <w:rPr>
          <w:b/>
          <w:color w:val="17365D" w:themeColor="text2" w:themeShade="BF"/>
        </w:rPr>
      </w:pPr>
      <w:r w:rsidRPr="006E4DB4">
        <w:rPr>
          <w:b/>
          <w:color w:val="17365D" w:themeColor="text2" w:themeShade="BF"/>
        </w:rPr>
        <w:t>6. Информация о распределении планируемых расходов по отдельным мероприятиям Программы, подпрограммам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ind w:firstLine="709"/>
        <w:jc w:val="both"/>
        <w:rPr>
          <w:color w:val="17365D" w:themeColor="text2" w:themeShade="BF"/>
        </w:rPr>
      </w:pPr>
      <w:r w:rsidRPr="006E4DB4">
        <w:rPr>
          <w:color w:val="17365D" w:themeColor="text2" w:themeShade="BF"/>
        </w:rPr>
        <w:t>Информация о распределении планируемых расходов по мероприятиям Программы, с указанием главных распорядителей средств бюджета, а также по годам реализации Программы представлена в приложении № 1 к Программе.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17365D" w:themeColor="text2" w:themeShade="BF"/>
        </w:rPr>
      </w:pPr>
      <w:r w:rsidRPr="006E4DB4">
        <w:rPr>
          <w:b/>
          <w:color w:val="17365D" w:themeColor="text2" w:themeShade="BF"/>
        </w:rPr>
        <w:t>7. Информация о ресурсном обеспечении и прогнозной оценке расходов на реализацию целей программы с учетом источников финансового обеспечения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17365D" w:themeColor="text2" w:themeShade="BF"/>
        </w:rPr>
      </w:pPr>
    </w:p>
    <w:p w:rsidR="005853DA" w:rsidRPr="006E4DB4" w:rsidRDefault="005853DA" w:rsidP="005853DA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17365D" w:themeColor="text2" w:themeShade="BF"/>
        </w:rPr>
      </w:pPr>
      <w:r w:rsidRPr="006E4DB4">
        <w:rPr>
          <w:color w:val="17365D" w:themeColor="text2" w:themeShade="BF"/>
        </w:rPr>
        <w:t>Информация о ресурсном обеспечении и прогнозной оценке расходов на реализацию целей программы с учетом источников финансового обеспечения, в том числе средств федерального бюджета, краевого бюджета и бюджетов муниципальных образований края, внебюджетных источников, а также перечень реализуемых ими мероприятий программы представлена в  приложении № 2  к Программе.</w:t>
      </w:r>
    </w:p>
    <w:p w:rsidR="005853DA" w:rsidRPr="006E4DB4" w:rsidRDefault="005853DA" w:rsidP="005853DA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17365D" w:themeColor="text2" w:themeShade="BF"/>
          <w:sz w:val="28"/>
          <w:szCs w:val="28"/>
        </w:rPr>
      </w:pPr>
    </w:p>
    <w:p w:rsidR="005853DA" w:rsidRPr="006E4DB4" w:rsidRDefault="005853DA" w:rsidP="005853DA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17365D" w:themeColor="text2" w:themeShade="BF"/>
          <w:sz w:val="28"/>
          <w:szCs w:val="28"/>
        </w:rPr>
      </w:pPr>
    </w:p>
    <w:p w:rsidR="005853DA" w:rsidRPr="006E4DB4" w:rsidRDefault="005853DA" w:rsidP="005853DA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17365D" w:themeColor="text2" w:themeShade="BF"/>
          <w:sz w:val="28"/>
          <w:szCs w:val="28"/>
        </w:rPr>
      </w:pPr>
    </w:p>
    <w:p w:rsidR="009D63CD" w:rsidRPr="006E4DB4" w:rsidRDefault="009D63CD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p w:rsidR="007761FA" w:rsidRPr="006E4DB4" w:rsidRDefault="007761FA" w:rsidP="007761FA">
      <w:pPr>
        <w:autoSpaceDE w:val="0"/>
        <w:autoSpaceDN w:val="0"/>
        <w:adjustRightInd w:val="0"/>
        <w:ind w:left="8460"/>
        <w:jc w:val="right"/>
        <w:outlineLvl w:val="2"/>
        <w:rPr>
          <w:b/>
          <w:color w:val="17365D" w:themeColor="text2" w:themeShade="BF"/>
          <w:sz w:val="20"/>
          <w:szCs w:val="20"/>
        </w:rPr>
        <w:sectPr w:rsidR="007761FA" w:rsidRPr="006E4DB4" w:rsidSect="000F72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61FA" w:rsidRPr="006E4DB4" w:rsidRDefault="007761FA" w:rsidP="007761FA">
      <w:pPr>
        <w:autoSpaceDE w:val="0"/>
        <w:autoSpaceDN w:val="0"/>
        <w:adjustRightInd w:val="0"/>
        <w:ind w:left="8460"/>
        <w:jc w:val="right"/>
        <w:outlineLvl w:val="2"/>
        <w:rPr>
          <w:b/>
          <w:color w:val="17365D" w:themeColor="text2" w:themeShade="BF"/>
          <w:sz w:val="20"/>
          <w:szCs w:val="20"/>
        </w:rPr>
      </w:pPr>
      <w:r w:rsidRPr="006E4DB4">
        <w:rPr>
          <w:b/>
          <w:color w:val="17365D" w:themeColor="text2" w:themeShade="BF"/>
          <w:sz w:val="20"/>
          <w:szCs w:val="20"/>
        </w:rPr>
        <w:lastRenderedPageBreak/>
        <w:t>Приложение № 1</w:t>
      </w:r>
    </w:p>
    <w:p w:rsidR="007761FA" w:rsidRPr="006E4DB4" w:rsidRDefault="007761FA" w:rsidP="007761FA">
      <w:pPr>
        <w:autoSpaceDE w:val="0"/>
        <w:autoSpaceDN w:val="0"/>
        <w:adjustRightInd w:val="0"/>
        <w:ind w:left="8460"/>
        <w:jc w:val="right"/>
        <w:rPr>
          <w:color w:val="17365D" w:themeColor="text2" w:themeShade="BF"/>
          <w:sz w:val="20"/>
          <w:szCs w:val="20"/>
        </w:rPr>
      </w:pPr>
      <w:r w:rsidRPr="006E4DB4">
        <w:rPr>
          <w:color w:val="17365D" w:themeColor="text2" w:themeShade="BF"/>
          <w:sz w:val="20"/>
          <w:szCs w:val="20"/>
        </w:rPr>
        <w:t xml:space="preserve">к муниципальной программе "Развитие физической культуры и спорта на территории сельского поселения Хатанга» </w:t>
      </w:r>
    </w:p>
    <w:p w:rsidR="007761FA" w:rsidRPr="006E4DB4" w:rsidRDefault="007761FA" w:rsidP="007761FA">
      <w:pPr>
        <w:autoSpaceDE w:val="0"/>
        <w:autoSpaceDN w:val="0"/>
        <w:adjustRightInd w:val="0"/>
        <w:ind w:left="8460"/>
        <w:rPr>
          <w:color w:val="17365D" w:themeColor="text2" w:themeShade="BF"/>
          <w:sz w:val="28"/>
          <w:szCs w:val="28"/>
        </w:rPr>
      </w:pPr>
    </w:p>
    <w:p w:rsidR="007761FA" w:rsidRPr="006E4DB4" w:rsidRDefault="007761FA" w:rsidP="007761FA">
      <w:pPr>
        <w:jc w:val="center"/>
        <w:rPr>
          <w:color w:val="17365D" w:themeColor="text2" w:themeShade="BF"/>
          <w:sz w:val="28"/>
          <w:szCs w:val="28"/>
        </w:rPr>
      </w:pPr>
      <w:r w:rsidRPr="006E4DB4">
        <w:rPr>
          <w:color w:val="17365D" w:themeColor="text2" w:themeShade="BF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 муниципальной программы сельского поселения Хатанга</w:t>
      </w:r>
    </w:p>
    <w:tbl>
      <w:tblPr>
        <w:tblW w:w="14892" w:type="dxa"/>
        <w:tblInd w:w="-106" w:type="dxa"/>
        <w:tblLook w:val="00A0"/>
      </w:tblPr>
      <w:tblGrid>
        <w:gridCol w:w="1892"/>
        <w:gridCol w:w="1902"/>
        <w:gridCol w:w="2284"/>
        <w:gridCol w:w="787"/>
        <w:gridCol w:w="696"/>
        <w:gridCol w:w="1056"/>
        <w:gridCol w:w="576"/>
        <w:gridCol w:w="1387"/>
        <w:gridCol w:w="979"/>
        <w:gridCol w:w="979"/>
        <w:gridCol w:w="1260"/>
        <w:gridCol w:w="1094"/>
      </w:tblGrid>
      <w:tr w:rsidR="007761FA" w:rsidRPr="006E4DB4" w:rsidTr="005177D3">
        <w:trPr>
          <w:trHeight w:val="675"/>
        </w:trPr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Статус (муниципальная программа, подпрограмма)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Наименование  программы, подпрограммы, мероприятия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Наименование ГРБС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Код бюджетной классификации </w:t>
            </w:r>
          </w:p>
        </w:tc>
        <w:tc>
          <w:tcPr>
            <w:tcW w:w="58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Расходы </w:t>
            </w:r>
            <w:r w:rsidRPr="006E4DB4">
              <w:rPr>
                <w:color w:val="17365D" w:themeColor="text2" w:themeShade="BF"/>
              </w:rPr>
              <w:br/>
              <w:t>(тыс. руб.), годы</w:t>
            </w:r>
          </w:p>
        </w:tc>
      </w:tr>
      <w:tr w:rsidR="007761FA" w:rsidRPr="006E4DB4" w:rsidTr="005177D3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ГРБС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6E4DB4">
              <w:rPr>
                <w:color w:val="17365D" w:themeColor="text2" w:themeShade="BF"/>
              </w:rPr>
              <w:t>Рз</w:t>
            </w:r>
            <w:proofErr w:type="spellEnd"/>
            <w:r w:rsidRPr="006E4DB4">
              <w:rPr>
                <w:color w:val="17365D" w:themeColor="text2" w:themeShade="BF"/>
              </w:rPr>
              <w:br/>
            </w:r>
            <w:proofErr w:type="spellStart"/>
            <w:r w:rsidRPr="006E4DB4">
              <w:rPr>
                <w:color w:val="17365D" w:themeColor="text2" w:themeShade="BF"/>
              </w:rPr>
              <w:t>Пр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Итого на период</w:t>
            </w:r>
          </w:p>
        </w:tc>
      </w:tr>
      <w:tr w:rsidR="007761FA" w:rsidRPr="006E4DB4" w:rsidTr="005177D3">
        <w:trPr>
          <w:trHeight w:val="360"/>
        </w:trPr>
        <w:tc>
          <w:tcPr>
            <w:tcW w:w="1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Муниципальная программа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«Развитие физической культуры и спорта на территории сельского поселения Хатанга на 2014-2016 годы»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Х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858,90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420,00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420,00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420,00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2 118,90</w:t>
            </w:r>
          </w:p>
        </w:tc>
      </w:tr>
      <w:tr w:rsidR="007761FA" w:rsidRPr="006E4DB4" w:rsidTr="005177D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  <w:r w:rsidRPr="006E4DB4">
              <w:rPr>
                <w:color w:val="17365D" w:themeColor="text2" w:themeShade="BF"/>
                <w:sz w:val="20"/>
                <w:szCs w:val="20"/>
              </w:rPr>
              <w:t>Отдел культуры</w:t>
            </w:r>
            <w:r w:rsidR="009042D9" w:rsidRPr="006E4DB4">
              <w:rPr>
                <w:color w:val="17365D" w:themeColor="text2" w:themeShade="BF"/>
                <w:sz w:val="20"/>
                <w:szCs w:val="20"/>
              </w:rPr>
              <w:t>, молодежной политики и спорта</w:t>
            </w:r>
            <w:r w:rsidRPr="006E4DB4">
              <w:rPr>
                <w:color w:val="17365D" w:themeColor="text2" w:themeShade="BF"/>
                <w:sz w:val="20"/>
                <w:szCs w:val="20"/>
              </w:rPr>
              <w:t xml:space="preserve"> администрации сельского поселения Хатанга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557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1101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0401401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858,90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420,00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420,00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420,00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2 118,90</w:t>
            </w:r>
          </w:p>
        </w:tc>
      </w:tr>
      <w:tr w:rsidR="007761FA" w:rsidRPr="006E4DB4" w:rsidTr="005177D3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1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Мероприятие программы 1</w:t>
            </w:r>
          </w:p>
        </w:tc>
        <w:tc>
          <w:tcPr>
            <w:tcW w:w="19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Организация и проведение физкультурно-массовой работы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858,90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420,00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420,00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420,00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2 118,90</w:t>
            </w: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  <w:r w:rsidRPr="006E4DB4">
              <w:rPr>
                <w:color w:val="17365D" w:themeColor="text2" w:themeShade="BF"/>
                <w:sz w:val="20"/>
                <w:szCs w:val="20"/>
              </w:rPr>
              <w:t>Отдел культуры</w:t>
            </w:r>
            <w:r w:rsidR="009042D9" w:rsidRPr="006E4DB4">
              <w:rPr>
                <w:color w:val="17365D" w:themeColor="text2" w:themeShade="BF"/>
                <w:sz w:val="20"/>
                <w:szCs w:val="20"/>
              </w:rPr>
              <w:t>, молодежной политики и спорта</w:t>
            </w:r>
            <w:r w:rsidRPr="006E4DB4">
              <w:rPr>
                <w:color w:val="17365D" w:themeColor="text2" w:themeShade="BF"/>
                <w:sz w:val="20"/>
                <w:szCs w:val="20"/>
              </w:rPr>
              <w:t xml:space="preserve"> администрации сельского поселения Хатанга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557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1101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0401401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858,90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420,00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420,00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420,00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2 118,90</w:t>
            </w: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</w:tbl>
    <w:p w:rsidR="007761FA" w:rsidRPr="006E4DB4" w:rsidRDefault="007761FA" w:rsidP="007761FA">
      <w:pPr>
        <w:rPr>
          <w:rFonts w:cs="Calibri"/>
          <w:color w:val="17365D" w:themeColor="text2" w:themeShade="BF"/>
        </w:rPr>
      </w:pPr>
    </w:p>
    <w:p w:rsidR="007761FA" w:rsidRPr="006E4DB4" w:rsidRDefault="007761FA" w:rsidP="007761FA">
      <w:pPr>
        <w:autoSpaceDE w:val="0"/>
        <w:autoSpaceDN w:val="0"/>
        <w:adjustRightInd w:val="0"/>
        <w:ind w:left="8460"/>
        <w:outlineLvl w:val="2"/>
        <w:rPr>
          <w:b/>
          <w:color w:val="17365D" w:themeColor="text2" w:themeShade="BF"/>
          <w:sz w:val="20"/>
          <w:szCs w:val="20"/>
        </w:rPr>
      </w:pPr>
    </w:p>
    <w:p w:rsidR="007761FA" w:rsidRPr="006E4DB4" w:rsidRDefault="007761FA" w:rsidP="007761FA">
      <w:pPr>
        <w:autoSpaceDE w:val="0"/>
        <w:autoSpaceDN w:val="0"/>
        <w:adjustRightInd w:val="0"/>
        <w:ind w:left="8460"/>
        <w:outlineLvl w:val="2"/>
        <w:rPr>
          <w:b/>
          <w:color w:val="17365D" w:themeColor="text2" w:themeShade="BF"/>
          <w:sz w:val="20"/>
          <w:szCs w:val="20"/>
        </w:rPr>
      </w:pPr>
    </w:p>
    <w:p w:rsidR="007761FA" w:rsidRPr="006E4DB4" w:rsidRDefault="007761FA" w:rsidP="007761FA">
      <w:pPr>
        <w:autoSpaceDE w:val="0"/>
        <w:autoSpaceDN w:val="0"/>
        <w:adjustRightInd w:val="0"/>
        <w:ind w:left="8460"/>
        <w:outlineLvl w:val="2"/>
        <w:rPr>
          <w:b/>
          <w:color w:val="17365D" w:themeColor="text2" w:themeShade="BF"/>
          <w:sz w:val="20"/>
          <w:szCs w:val="20"/>
        </w:rPr>
      </w:pPr>
    </w:p>
    <w:p w:rsidR="007761FA" w:rsidRPr="006E4DB4" w:rsidRDefault="007761FA" w:rsidP="007761FA">
      <w:pPr>
        <w:autoSpaceDE w:val="0"/>
        <w:autoSpaceDN w:val="0"/>
        <w:adjustRightInd w:val="0"/>
        <w:ind w:left="8460"/>
        <w:outlineLvl w:val="2"/>
        <w:rPr>
          <w:b/>
          <w:color w:val="17365D" w:themeColor="text2" w:themeShade="BF"/>
          <w:sz w:val="20"/>
          <w:szCs w:val="20"/>
        </w:rPr>
      </w:pPr>
    </w:p>
    <w:p w:rsidR="007761FA" w:rsidRPr="006E4DB4" w:rsidRDefault="007761FA" w:rsidP="007761FA">
      <w:pPr>
        <w:autoSpaceDE w:val="0"/>
        <w:autoSpaceDN w:val="0"/>
        <w:adjustRightInd w:val="0"/>
        <w:ind w:left="8460"/>
        <w:outlineLvl w:val="2"/>
        <w:rPr>
          <w:b/>
          <w:color w:val="17365D" w:themeColor="text2" w:themeShade="BF"/>
          <w:sz w:val="20"/>
          <w:szCs w:val="20"/>
        </w:rPr>
      </w:pPr>
      <w:r w:rsidRPr="006E4DB4">
        <w:rPr>
          <w:b/>
          <w:color w:val="17365D" w:themeColor="text2" w:themeShade="BF"/>
          <w:sz w:val="20"/>
          <w:szCs w:val="20"/>
        </w:rPr>
        <w:t>Приложение № 2</w:t>
      </w:r>
    </w:p>
    <w:p w:rsidR="007761FA" w:rsidRPr="006E4DB4" w:rsidRDefault="007761FA" w:rsidP="007761FA">
      <w:pPr>
        <w:autoSpaceDE w:val="0"/>
        <w:autoSpaceDN w:val="0"/>
        <w:adjustRightInd w:val="0"/>
        <w:ind w:left="8460"/>
        <w:rPr>
          <w:color w:val="17365D" w:themeColor="text2" w:themeShade="BF"/>
          <w:sz w:val="20"/>
          <w:szCs w:val="20"/>
        </w:rPr>
      </w:pPr>
      <w:r w:rsidRPr="006E4DB4">
        <w:rPr>
          <w:color w:val="17365D" w:themeColor="text2" w:themeShade="BF"/>
          <w:sz w:val="20"/>
          <w:szCs w:val="20"/>
        </w:rPr>
        <w:t xml:space="preserve">к муниципальной программе "Развитие физической культуры и спорта на территории сельского поселения Хатанга» </w:t>
      </w:r>
    </w:p>
    <w:p w:rsidR="007761FA" w:rsidRPr="006E4DB4" w:rsidRDefault="007761FA" w:rsidP="007761FA">
      <w:pPr>
        <w:autoSpaceDE w:val="0"/>
        <w:autoSpaceDN w:val="0"/>
        <w:adjustRightInd w:val="0"/>
        <w:ind w:left="8460"/>
        <w:rPr>
          <w:color w:val="17365D" w:themeColor="text2" w:themeShade="BF"/>
          <w:sz w:val="20"/>
          <w:szCs w:val="20"/>
        </w:rPr>
      </w:pPr>
    </w:p>
    <w:p w:rsidR="007761FA" w:rsidRPr="006E4DB4" w:rsidRDefault="007761FA" w:rsidP="007761FA">
      <w:pPr>
        <w:autoSpaceDE w:val="0"/>
        <w:autoSpaceDN w:val="0"/>
        <w:adjustRightInd w:val="0"/>
        <w:ind w:left="8460"/>
        <w:rPr>
          <w:color w:val="17365D" w:themeColor="text2" w:themeShade="BF"/>
          <w:sz w:val="20"/>
          <w:szCs w:val="20"/>
        </w:rPr>
      </w:pPr>
    </w:p>
    <w:p w:rsidR="007761FA" w:rsidRPr="006E4DB4" w:rsidRDefault="007761FA" w:rsidP="007761FA">
      <w:pPr>
        <w:jc w:val="center"/>
        <w:rPr>
          <w:color w:val="17365D" w:themeColor="text2" w:themeShade="BF"/>
          <w:sz w:val="28"/>
          <w:szCs w:val="28"/>
        </w:rPr>
      </w:pPr>
      <w:r w:rsidRPr="006E4DB4">
        <w:rPr>
          <w:color w:val="17365D" w:themeColor="text2" w:themeShade="BF"/>
          <w:sz w:val="28"/>
          <w:szCs w:val="28"/>
        </w:rPr>
        <w:t>Ресурсное обеспечение и прогнозная оценка расходов на реализацию целей муниципальной программы  с учетом источников финансирования, в том числе по уровням бюджетной системы РФ</w:t>
      </w:r>
    </w:p>
    <w:p w:rsidR="009042D9" w:rsidRPr="006E4DB4" w:rsidRDefault="009042D9" w:rsidP="007761FA">
      <w:pPr>
        <w:jc w:val="center"/>
        <w:rPr>
          <w:color w:val="17365D" w:themeColor="text2" w:themeShade="BF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2459"/>
        <w:gridCol w:w="5531"/>
        <w:gridCol w:w="3186"/>
        <w:gridCol w:w="876"/>
        <w:gridCol w:w="876"/>
        <w:gridCol w:w="876"/>
        <w:gridCol w:w="876"/>
        <w:gridCol w:w="1346"/>
      </w:tblGrid>
      <w:tr w:rsidR="007761FA" w:rsidRPr="006E4DB4" w:rsidTr="005177D3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E4DB4">
              <w:rPr>
                <w:color w:val="17365D" w:themeColor="text2" w:themeShade="BF"/>
                <w:sz w:val="20"/>
                <w:szCs w:val="20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E4DB4">
              <w:rPr>
                <w:color w:val="17365D" w:themeColor="text2" w:themeShade="BF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E4DB4">
              <w:rPr>
                <w:color w:val="17365D" w:themeColor="text2" w:themeShade="BF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E4DB4">
              <w:rPr>
                <w:color w:val="17365D" w:themeColor="text2" w:themeShade="BF"/>
                <w:sz w:val="20"/>
                <w:szCs w:val="20"/>
              </w:rPr>
              <w:t>Оценка расходов</w:t>
            </w:r>
            <w:r w:rsidRPr="006E4DB4">
              <w:rPr>
                <w:color w:val="17365D" w:themeColor="text2" w:themeShade="BF"/>
                <w:sz w:val="20"/>
                <w:szCs w:val="20"/>
              </w:rPr>
              <w:br/>
              <w:t>(тыс. руб.), годы</w:t>
            </w:r>
          </w:p>
        </w:tc>
      </w:tr>
      <w:tr w:rsidR="007761FA" w:rsidRPr="006E4DB4" w:rsidTr="005177D3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6E4DB4">
              <w:rPr>
                <w:color w:val="17365D" w:themeColor="text2" w:themeShade="BF"/>
                <w:sz w:val="20"/>
                <w:szCs w:val="20"/>
              </w:rPr>
              <w:t>Итого на период</w:t>
            </w:r>
          </w:p>
        </w:tc>
      </w:tr>
      <w:tr w:rsidR="007761FA" w:rsidRPr="006E4DB4" w:rsidTr="005177D3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Муниципальная программа</w:t>
            </w:r>
          </w:p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9042D9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«Развитие физической культуры и спорта на территории сельского поселения Хатанга</w:t>
            </w:r>
            <w:r w:rsidR="009042D9" w:rsidRPr="006E4DB4">
              <w:rPr>
                <w:color w:val="17365D" w:themeColor="text2" w:themeShade="BF"/>
              </w:rPr>
              <w:t>»</w:t>
            </w:r>
            <w:r w:rsidRPr="006E4DB4">
              <w:rPr>
                <w:color w:val="17365D" w:themeColor="text2" w:themeShade="BF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858,90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b/>
                <w:color w:val="17365D" w:themeColor="text2" w:themeShade="BF"/>
              </w:rPr>
            </w:pPr>
            <w:r w:rsidRPr="006E4DB4">
              <w:rPr>
                <w:b/>
                <w:color w:val="17365D" w:themeColor="text2" w:themeShade="BF"/>
              </w:rPr>
              <w:t>2 118,90</w:t>
            </w: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краевой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районный 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2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бюджеты городских и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858,90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2 118,90</w:t>
            </w: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highlight w:val="lightGray"/>
              </w:rPr>
            </w:pPr>
            <w:r w:rsidRPr="006E4DB4">
              <w:rPr>
                <w:color w:val="17365D" w:themeColor="text2" w:themeShade="BF"/>
              </w:rPr>
              <w:t xml:space="preserve">внебюджетные  источники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Мероприятие программы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Организация и проведение физкультурно-массовой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858,90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b/>
                <w:i/>
                <w:color w:val="17365D" w:themeColor="text2" w:themeShade="BF"/>
              </w:rPr>
            </w:pPr>
            <w:r w:rsidRPr="006E4DB4">
              <w:rPr>
                <w:b/>
                <w:i/>
                <w:color w:val="17365D" w:themeColor="text2" w:themeShade="BF"/>
              </w:rPr>
              <w:t>2 118,90</w:t>
            </w: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 xml:space="preserve">краевой бюджет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</w:rPr>
            </w:pPr>
            <w:r w:rsidRPr="006E4DB4">
              <w:rPr>
                <w:color w:val="17365D" w:themeColor="text2" w:themeShade="BF"/>
              </w:rPr>
              <w:t>бюджеты городских и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858,90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i/>
                <w:color w:val="17365D" w:themeColor="text2" w:themeShade="BF"/>
              </w:rPr>
            </w:pPr>
            <w:r w:rsidRPr="006E4DB4">
              <w:rPr>
                <w:i/>
                <w:color w:val="17365D" w:themeColor="text2" w:themeShade="BF"/>
              </w:rPr>
              <w:t>2 118,90</w:t>
            </w:r>
          </w:p>
        </w:tc>
      </w:tr>
      <w:tr w:rsidR="007761FA" w:rsidRPr="006E4DB4" w:rsidTr="005177D3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rPr>
                <w:color w:val="17365D" w:themeColor="text2" w:themeShade="BF"/>
                <w:highlight w:val="lightGray"/>
              </w:rPr>
            </w:pPr>
            <w:r w:rsidRPr="006E4DB4">
              <w:rPr>
                <w:color w:val="17365D" w:themeColor="text2" w:themeShade="BF"/>
              </w:rPr>
              <w:t xml:space="preserve">внебюджетные  источники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61FA" w:rsidRPr="006E4DB4" w:rsidRDefault="007761FA" w:rsidP="005177D3">
            <w:pPr>
              <w:jc w:val="center"/>
              <w:rPr>
                <w:color w:val="17365D" w:themeColor="text2" w:themeShade="BF"/>
              </w:rPr>
            </w:pPr>
          </w:p>
        </w:tc>
      </w:tr>
    </w:tbl>
    <w:p w:rsidR="007761FA" w:rsidRPr="006E4DB4" w:rsidRDefault="007761FA" w:rsidP="007761FA">
      <w:pPr>
        <w:widowControl w:val="0"/>
        <w:autoSpaceDE w:val="0"/>
        <w:autoSpaceDN w:val="0"/>
        <w:adjustRightInd w:val="0"/>
        <w:jc w:val="center"/>
        <w:outlineLvl w:val="2"/>
        <w:rPr>
          <w:b/>
          <w:color w:val="17365D" w:themeColor="text2" w:themeShade="BF"/>
          <w:sz w:val="28"/>
          <w:szCs w:val="28"/>
        </w:rPr>
      </w:pPr>
    </w:p>
    <w:p w:rsidR="007761FA" w:rsidRPr="006E4DB4" w:rsidRDefault="007761FA" w:rsidP="007761FA">
      <w:pPr>
        <w:rPr>
          <w:color w:val="17365D" w:themeColor="text2" w:themeShade="BF"/>
        </w:rPr>
      </w:pPr>
    </w:p>
    <w:p w:rsidR="007761FA" w:rsidRPr="006E4DB4" w:rsidRDefault="007761FA">
      <w:pPr>
        <w:rPr>
          <w:color w:val="17365D" w:themeColor="text2" w:themeShade="BF"/>
        </w:rPr>
      </w:pPr>
    </w:p>
    <w:sectPr w:rsidR="007761FA" w:rsidRPr="006E4DB4" w:rsidSect="007761FA"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">
    <w:nsid w:val="32913091"/>
    <w:multiLevelType w:val="hybridMultilevel"/>
    <w:tmpl w:val="8E9438E6"/>
    <w:lvl w:ilvl="0" w:tplc="1DA6E8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563CD"/>
    <w:multiLevelType w:val="hybridMultilevel"/>
    <w:tmpl w:val="128A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D9436D"/>
    <w:multiLevelType w:val="hybridMultilevel"/>
    <w:tmpl w:val="3BD6F0B0"/>
    <w:lvl w:ilvl="0" w:tplc="37422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970266"/>
    <w:rsid w:val="000F722F"/>
    <w:rsid w:val="00154AC9"/>
    <w:rsid w:val="00196D8A"/>
    <w:rsid w:val="001A53E8"/>
    <w:rsid w:val="0026115B"/>
    <w:rsid w:val="00264EAA"/>
    <w:rsid w:val="003C30CE"/>
    <w:rsid w:val="004E644B"/>
    <w:rsid w:val="00542CD7"/>
    <w:rsid w:val="005853DA"/>
    <w:rsid w:val="00595ACB"/>
    <w:rsid w:val="006A19DB"/>
    <w:rsid w:val="006E4DB4"/>
    <w:rsid w:val="00754CF4"/>
    <w:rsid w:val="007761FA"/>
    <w:rsid w:val="007A42F9"/>
    <w:rsid w:val="00803EF5"/>
    <w:rsid w:val="0083255E"/>
    <w:rsid w:val="00846CBE"/>
    <w:rsid w:val="009042D9"/>
    <w:rsid w:val="00970266"/>
    <w:rsid w:val="009D63CD"/>
    <w:rsid w:val="00A0363B"/>
    <w:rsid w:val="00B56E9D"/>
    <w:rsid w:val="00D24DE9"/>
    <w:rsid w:val="00DC36FD"/>
    <w:rsid w:val="00E17BA4"/>
    <w:rsid w:val="00E255CA"/>
    <w:rsid w:val="00EF1C17"/>
    <w:rsid w:val="00F73127"/>
    <w:rsid w:val="00FA763D"/>
    <w:rsid w:val="00FE3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D63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4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CF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96D8A"/>
    <w:pPr>
      <w:ind w:left="720"/>
      <w:contextualSpacing/>
    </w:pPr>
  </w:style>
  <w:style w:type="paragraph" w:styleId="a6">
    <w:name w:val="No Spacing"/>
    <w:uiPriority w:val="99"/>
    <w:qFormat/>
    <w:rsid w:val="005853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3">
    <w:name w:val="Font Style13"/>
    <w:uiPriority w:val="99"/>
    <w:rsid w:val="005853DA"/>
    <w:rPr>
      <w:rFonts w:ascii="Times New Roman" w:hAnsi="Times New Roman"/>
      <w:sz w:val="26"/>
    </w:rPr>
  </w:style>
  <w:style w:type="character" w:customStyle="1" w:styleId="ConsPlusNormal0">
    <w:name w:val="ConsPlusNormal Знак"/>
    <w:link w:val="ConsPlusNormal"/>
    <w:locked/>
    <w:rsid w:val="003C30C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3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4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CF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6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A98D53800D12BAB9A44B391C181C125802C1E4614CA94A2E70768ACuBO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8A98D53800D12BAB9A44B391C181C12D842B1B4F1A979EAABE0B6AABB19D382E85557F7BEBAFu9O4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6D0D203749D3F0CFDB2AE9E8524D0FFA86E4A78F305444F331150C5E4D9A9E71709AD26BC2CE75077320T9e4B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9B0FA41F05B4312C08B4F7CC544CEE3EABBDE98A7CB4317A426ECDD882yBw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8A98D53800D12BAB9A44B391C181C12D84281B4E1A979EAABE0B6AABB19D382E85557F7BEBAFu9O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10</Pages>
  <Words>3229</Words>
  <Characters>18406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Смирнова</dc:creator>
  <cp:lastModifiedBy>Дуденко</cp:lastModifiedBy>
  <cp:revision>19</cp:revision>
  <cp:lastPrinted>2015-04-14T03:09:00Z</cp:lastPrinted>
  <dcterms:created xsi:type="dcterms:W3CDTF">2014-11-15T04:01:00Z</dcterms:created>
  <dcterms:modified xsi:type="dcterms:W3CDTF">2015-04-14T03:09:00Z</dcterms:modified>
</cp:coreProperties>
</file>