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Default="004342A2" w:rsidP="004342A2">
      <w:pPr>
        <w:rPr>
          <w:b/>
          <w:szCs w:val="32"/>
        </w:rPr>
      </w:pPr>
      <w:r>
        <w:rPr>
          <w:b/>
          <w:bCs/>
        </w:rPr>
        <w:t xml:space="preserve">                                              </w:t>
      </w:r>
      <w:r w:rsidRPr="00B83A31">
        <w:rPr>
          <w:b/>
          <w:bCs/>
        </w:rPr>
        <w:t xml:space="preserve"> </w:t>
      </w:r>
      <w:r w:rsidRPr="00D311C6">
        <w:rPr>
          <w:b/>
          <w:szCs w:val="32"/>
        </w:rPr>
        <w:t>РОССИЙСКАЯ ФЕДЕРАЦИЯ</w:t>
      </w:r>
    </w:p>
    <w:p w:rsidR="004342A2" w:rsidRPr="00E846C7" w:rsidRDefault="004342A2" w:rsidP="004342A2">
      <w:pPr>
        <w:jc w:val="center"/>
        <w:rPr>
          <w:szCs w:val="32"/>
        </w:rPr>
      </w:pPr>
      <w:r w:rsidRPr="00E846C7">
        <w:rPr>
          <w:szCs w:val="32"/>
        </w:rPr>
        <w:t>КРАСНОЯРСКИЙ КРАЙ</w:t>
      </w:r>
    </w:p>
    <w:p w:rsidR="004342A2" w:rsidRPr="00383BF6" w:rsidRDefault="004342A2" w:rsidP="004342A2">
      <w:pPr>
        <w:jc w:val="center"/>
        <w:rPr>
          <w:szCs w:val="32"/>
        </w:rPr>
      </w:pPr>
      <w:r w:rsidRPr="00383BF6">
        <w:rPr>
          <w:szCs w:val="32"/>
        </w:rPr>
        <w:t xml:space="preserve">ТАЙМЫРСКИЙ ДОЛГАНО-НЕНЕЦКИЙ </w:t>
      </w:r>
      <w:r>
        <w:rPr>
          <w:szCs w:val="32"/>
        </w:rPr>
        <w:t>МУНИЦИПАЛЬНЫЙ РАЙОН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>АДМИНИСТРАЦИЯ СЕЛЬСКОГО ПОСЕЛЕНИЯ ХАТАНГА</w:t>
      </w: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  </w:t>
      </w:r>
    </w:p>
    <w:p w:rsidR="004342A2" w:rsidRDefault="004342A2" w:rsidP="004342A2">
      <w:pPr>
        <w:jc w:val="center"/>
        <w:rPr>
          <w:b/>
          <w:szCs w:val="32"/>
        </w:rPr>
      </w:pPr>
    </w:p>
    <w:p w:rsidR="004342A2" w:rsidRDefault="004342A2" w:rsidP="004342A2">
      <w:pPr>
        <w:jc w:val="center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4342A2" w:rsidRDefault="004342A2" w:rsidP="004342A2">
      <w:pPr>
        <w:rPr>
          <w:b/>
          <w:szCs w:val="32"/>
        </w:rPr>
      </w:pPr>
    </w:p>
    <w:p w:rsidR="004342A2" w:rsidRPr="00E846C7" w:rsidRDefault="006B602A" w:rsidP="004342A2">
      <w:r>
        <w:rPr>
          <w:szCs w:val="32"/>
        </w:rPr>
        <w:t>2</w:t>
      </w:r>
      <w:r w:rsidR="003B6B21">
        <w:rPr>
          <w:szCs w:val="32"/>
        </w:rPr>
        <w:t>4</w:t>
      </w:r>
      <w:r w:rsidR="004342A2" w:rsidRPr="002D25A3">
        <w:rPr>
          <w:szCs w:val="32"/>
        </w:rPr>
        <w:t>.</w:t>
      </w:r>
      <w:r w:rsidR="003B6B21">
        <w:rPr>
          <w:szCs w:val="32"/>
        </w:rPr>
        <w:t>04</w:t>
      </w:r>
      <w:r w:rsidR="004342A2" w:rsidRPr="002D25A3">
        <w:t>.201</w:t>
      </w:r>
      <w:r w:rsidR="003B6B21">
        <w:t>5</w:t>
      </w:r>
      <w:r w:rsidR="004342A2" w:rsidRPr="002D25A3">
        <w:t xml:space="preserve"> г.</w:t>
      </w:r>
      <w:r w:rsidR="004342A2" w:rsidRPr="002D25A3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</w:r>
      <w:r w:rsidR="004342A2">
        <w:tab/>
        <w:t xml:space="preserve">        № </w:t>
      </w:r>
      <w:r w:rsidR="00D75704">
        <w:t>062</w:t>
      </w:r>
      <w:r w:rsidR="004342A2" w:rsidRPr="00E846C7">
        <w:t xml:space="preserve"> -  </w:t>
      </w:r>
      <w:proofErr w:type="gramStart"/>
      <w:r w:rsidR="004342A2" w:rsidRPr="00E846C7">
        <w:t>П</w:t>
      </w:r>
      <w:proofErr w:type="gramEnd"/>
    </w:p>
    <w:p w:rsidR="004342A2" w:rsidRDefault="004342A2" w:rsidP="004342A2">
      <w:pPr>
        <w:ind w:right="5395"/>
        <w:jc w:val="both"/>
      </w:pPr>
    </w:p>
    <w:p w:rsidR="004342A2" w:rsidRPr="00161BCE" w:rsidRDefault="004342A2" w:rsidP="004342A2">
      <w:pPr>
        <w:ind w:right="-1"/>
        <w:jc w:val="both"/>
        <w:rPr>
          <w:b/>
        </w:rPr>
      </w:pPr>
      <w:bookmarkStart w:id="0" w:name="_GoBack"/>
      <w:r>
        <w:rPr>
          <w:b/>
        </w:rPr>
        <w:t>О</w:t>
      </w:r>
      <w:r w:rsidR="003B6B21">
        <w:rPr>
          <w:b/>
        </w:rPr>
        <w:t xml:space="preserve"> внесении изменений в Постановление администрации сельского поселения Хатанга от </w:t>
      </w:r>
      <w:r w:rsidR="008567D3">
        <w:rPr>
          <w:b/>
        </w:rPr>
        <w:t>2</w:t>
      </w:r>
      <w:r w:rsidR="003B6B21">
        <w:rPr>
          <w:b/>
        </w:rPr>
        <w:t>0.</w:t>
      </w:r>
      <w:r w:rsidR="008567D3">
        <w:rPr>
          <w:b/>
        </w:rPr>
        <w:t>10</w:t>
      </w:r>
      <w:r w:rsidR="003B6B21">
        <w:rPr>
          <w:b/>
        </w:rPr>
        <w:t>.201</w:t>
      </w:r>
      <w:r w:rsidR="008567D3">
        <w:rPr>
          <w:b/>
        </w:rPr>
        <w:t>4</w:t>
      </w:r>
      <w:r w:rsidR="003B6B21">
        <w:rPr>
          <w:b/>
        </w:rPr>
        <w:t xml:space="preserve"> г. №</w:t>
      </w:r>
      <w:r w:rsidR="008567D3">
        <w:rPr>
          <w:b/>
        </w:rPr>
        <w:t xml:space="preserve"> 132-П «Об утверждении П</w:t>
      </w:r>
      <w:r w:rsidR="008567D3" w:rsidRPr="00161BCE">
        <w:rPr>
          <w:b/>
        </w:rPr>
        <w:t xml:space="preserve">оложения об оплате труда </w:t>
      </w:r>
      <w:r w:rsidR="008567D3" w:rsidRPr="000F3F75">
        <w:rPr>
          <w:b/>
        </w:rPr>
        <w:t xml:space="preserve">работников  </w:t>
      </w:r>
      <w:r w:rsidR="008567D3">
        <w:rPr>
          <w:b/>
        </w:rPr>
        <w:t>администрации сельского поселения Хатанга</w:t>
      </w:r>
      <w:r w:rsidR="008567D3" w:rsidRPr="000F3F75">
        <w:rPr>
          <w:b/>
        </w:rPr>
        <w:t>, не являющихся лицами, замещающими  муниципальные должности и должности муниципальной службы</w:t>
      </w:r>
      <w:r w:rsidR="008567D3">
        <w:rPr>
          <w:b/>
        </w:rPr>
        <w:t>»</w:t>
      </w:r>
    </w:p>
    <w:bookmarkEnd w:id="0"/>
    <w:p w:rsidR="004342A2" w:rsidRDefault="004342A2" w:rsidP="004342A2">
      <w:pPr>
        <w:ind w:right="5395"/>
        <w:jc w:val="both"/>
      </w:pPr>
    </w:p>
    <w:p w:rsidR="00486EBD" w:rsidRDefault="004342A2" w:rsidP="00486EBD">
      <w:pPr>
        <w:tabs>
          <w:tab w:val="left" w:pos="709"/>
        </w:tabs>
        <w:jc w:val="both"/>
      </w:pPr>
      <w:r>
        <w:tab/>
      </w:r>
      <w:proofErr w:type="gramStart"/>
      <w:r w:rsidRPr="00891DFE">
        <w:t xml:space="preserve">В </w:t>
      </w:r>
      <w:r w:rsidR="006B602A">
        <w:t>целях реализации</w:t>
      </w:r>
      <w:r>
        <w:t xml:space="preserve"> </w:t>
      </w:r>
      <w:r w:rsidR="006B602A">
        <w:t>Решения</w:t>
      </w:r>
      <w:r w:rsidRPr="00891DFE">
        <w:t xml:space="preserve"> </w:t>
      </w:r>
      <w:proofErr w:type="spellStart"/>
      <w:r w:rsidRPr="00891DFE">
        <w:t>Хатангского</w:t>
      </w:r>
      <w:proofErr w:type="spellEnd"/>
      <w:r w:rsidRPr="00891DFE">
        <w:t xml:space="preserve"> сельского  Совета депутатов от </w:t>
      </w:r>
      <w:r w:rsidR="00D72464">
        <w:t>26</w:t>
      </w:r>
      <w:r>
        <w:t>.09.</w:t>
      </w:r>
      <w:r w:rsidRPr="00891DFE">
        <w:t>201</w:t>
      </w:r>
      <w:r w:rsidR="00D72464">
        <w:t>4</w:t>
      </w:r>
      <w:r w:rsidRPr="00891DFE">
        <w:t xml:space="preserve"> г. № </w:t>
      </w:r>
      <w:r>
        <w:t>1</w:t>
      </w:r>
      <w:r w:rsidR="00D72464">
        <w:t>53</w:t>
      </w:r>
      <w:r w:rsidRPr="00891DFE">
        <w:t xml:space="preserve">-РС «Об утверждении Положения о </w:t>
      </w:r>
      <w:r w:rsidR="00D72464">
        <w:t>системах</w:t>
      </w:r>
      <w:r w:rsidRPr="00891DFE">
        <w:t xml:space="preserve"> оплаты труда </w:t>
      </w:r>
      <w:r w:rsidRPr="00813224">
        <w:t xml:space="preserve">работников муниципальных </w:t>
      </w:r>
      <w:r w:rsidR="00D72464">
        <w:t xml:space="preserve">учреждений </w:t>
      </w:r>
      <w:r w:rsidRPr="00813224">
        <w:t>сельского поселения Хатанга</w:t>
      </w:r>
      <w:r w:rsidRPr="00891DFE">
        <w:t xml:space="preserve">», </w:t>
      </w:r>
      <w:r w:rsidR="006B602A">
        <w:t>на основании</w:t>
      </w:r>
      <w:r w:rsidR="00486EBD" w:rsidRPr="00486EBD">
        <w:t xml:space="preserve"> </w:t>
      </w:r>
      <w:r w:rsidR="00486EBD" w:rsidRPr="001F7AF0">
        <w:t>Постановления администрации сельского поселения Хатанга от 30.09.201</w:t>
      </w:r>
      <w:r w:rsidR="00486EBD">
        <w:t>4</w:t>
      </w:r>
      <w:r w:rsidR="00486EBD" w:rsidRPr="001F7AF0">
        <w:t xml:space="preserve"> г. № 12</w:t>
      </w:r>
      <w:r w:rsidR="00486EBD">
        <w:t>2</w:t>
      </w:r>
      <w:r w:rsidR="00486EBD" w:rsidRPr="001F7AF0">
        <w:t>-П «Об утверждении Примерного положения об оплате труда работников  администрации сельского поселения Хатанга и структурных подразделений администрации сельского поселения Хатанга, не являющихся лицами, замещающими  муниципальные</w:t>
      </w:r>
      <w:proofErr w:type="gramEnd"/>
      <w:r w:rsidR="00486EBD" w:rsidRPr="001F7AF0">
        <w:t xml:space="preserve"> должности и должности муниципальной службы»</w:t>
      </w:r>
      <w:r w:rsidR="00486EBD">
        <w:t>,</w:t>
      </w:r>
    </w:p>
    <w:p w:rsidR="004342A2" w:rsidRDefault="004342A2" w:rsidP="004342A2">
      <w:pPr>
        <w:ind w:firstLine="540"/>
        <w:jc w:val="center"/>
        <w:rPr>
          <w:b/>
        </w:rPr>
      </w:pPr>
    </w:p>
    <w:p w:rsidR="004342A2" w:rsidRDefault="004342A2" w:rsidP="004342A2">
      <w:pPr>
        <w:ind w:firstLine="540"/>
        <w:jc w:val="center"/>
        <w:rPr>
          <w:b/>
        </w:rPr>
      </w:pPr>
      <w:r>
        <w:rPr>
          <w:b/>
        </w:rPr>
        <w:t>ПОСТАНОВЛЯЮ</w:t>
      </w:r>
      <w:r w:rsidRPr="00106527">
        <w:rPr>
          <w:b/>
        </w:rPr>
        <w:t>:</w:t>
      </w:r>
    </w:p>
    <w:p w:rsidR="004342A2" w:rsidRPr="00C25E37" w:rsidRDefault="004342A2" w:rsidP="004342A2">
      <w:pPr>
        <w:ind w:firstLine="540"/>
        <w:jc w:val="center"/>
        <w:rPr>
          <w:b/>
        </w:rPr>
      </w:pPr>
    </w:p>
    <w:p w:rsidR="00FB5D68" w:rsidRDefault="00FB5D68" w:rsidP="00FB5D68">
      <w:pPr>
        <w:numPr>
          <w:ilvl w:val="0"/>
          <w:numId w:val="1"/>
        </w:numPr>
        <w:jc w:val="both"/>
      </w:pPr>
      <w:r>
        <w:t xml:space="preserve">Внести в </w:t>
      </w:r>
      <w:r w:rsidRPr="00FB5D68">
        <w:t>Положени</w:t>
      </w:r>
      <w:r>
        <w:t>е</w:t>
      </w:r>
      <w:r w:rsidRPr="00FB5D68">
        <w:t xml:space="preserve"> об оплате труда работников  администрации сельского поселения Хатанга, не являющихся лицами, замещающими  муниципальные должности и должности муниципальной службы</w:t>
      </w:r>
      <w:r>
        <w:t xml:space="preserve">, утвержденное </w:t>
      </w:r>
      <w:r w:rsidRPr="00FB5D68">
        <w:t>Постановление</w:t>
      </w:r>
      <w:r>
        <w:t>м</w:t>
      </w:r>
      <w:r w:rsidRPr="00FB5D68">
        <w:t xml:space="preserve"> администрации сельского поселения Хатанга от 20.10.2014</w:t>
      </w:r>
      <w:r w:rsidR="001602F0">
        <w:t xml:space="preserve"> </w:t>
      </w:r>
      <w:r w:rsidRPr="00FB5D68">
        <w:t xml:space="preserve">г. </w:t>
      </w:r>
      <w:proofErr w:type="gramStart"/>
      <w:r w:rsidRPr="00FB5D68">
        <w:t xml:space="preserve">№ 132-П </w:t>
      </w:r>
      <w:r>
        <w:t xml:space="preserve"> (далее - Положение)</w:t>
      </w:r>
      <w:r w:rsidRPr="00FB5D68">
        <w:t xml:space="preserve"> </w:t>
      </w:r>
      <w:r>
        <w:t>следующие изменения</w:t>
      </w:r>
      <w:r w:rsidRPr="00FB5D68">
        <w:t>:</w:t>
      </w:r>
      <w:proofErr w:type="gramEnd"/>
    </w:p>
    <w:p w:rsidR="00706B48" w:rsidRDefault="00706B48" w:rsidP="00706B48">
      <w:pPr>
        <w:ind w:left="644"/>
        <w:jc w:val="both"/>
      </w:pPr>
    </w:p>
    <w:p w:rsidR="004342A2" w:rsidRDefault="00FB5D68" w:rsidP="00706B48">
      <w:pPr>
        <w:numPr>
          <w:ilvl w:val="1"/>
          <w:numId w:val="1"/>
        </w:numPr>
      </w:pPr>
      <w:r>
        <w:t>Раздел 5 Положения изложить в следующей редакции</w:t>
      </w:r>
      <w:r w:rsidRPr="00FB5D68">
        <w:t>:</w:t>
      </w:r>
    </w:p>
    <w:p w:rsidR="00C556AB" w:rsidRPr="00C556AB" w:rsidRDefault="00706B48" w:rsidP="00D669D4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="00C556AB">
        <w:t>5</w:t>
      </w:r>
      <w:r w:rsidR="00C556AB" w:rsidRPr="008117F0">
        <w:t xml:space="preserve">.1. </w:t>
      </w:r>
      <w:r w:rsidR="00C556AB">
        <w:t>Единовременная м</w:t>
      </w:r>
      <w:r w:rsidR="00C556AB" w:rsidRPr="008117F0">
        <w:t>атериальная п</w:t>
      </w:r>
      <w:r w:rsidR="00C556AB">
        <w:t>омощь оказывается</w:t>
      </w:r>
      <w:r w:rsidR="00C556AB" w:rsidRPr="008117F0">
        <w:t xml:space="preserve"> работникам</w:t>
      </w:r>
      <w:r w:rsidR="00C556AB">
        <w:t xml:space="preserve"> по решению </w:t>
      </w:r>
      <w:r w:rsidR="00D669D4">
        <w:t xml:space="preserve">  </w:t>
      </w:r>
      <w:r w:rsidR="00C556AB">
        <w:t>руководителя администрации в связи</w:t>
      </w:r>
      <w:r w:rsidR="00C556AB" w:rsidRPr="00C556AB">
        <w:t>:</w:t>
      </w:r>
    </w:p>
    <w:p w:rsidR="00C556AB" w:rsidRPr="00C556AB" w:rsidRDefault="00C556AB" w:rsidP="00C556AB">
      <w:pPr>
        <w:widowControl w:val="0"/>
        <w:autoSpaceDE w:val="0"/>
        <w:autoSpaceDN w:val="0"/>
        <w:adjustRightInd w:val="0"/>
        <w:ind w:firstLine="540"/>
        <w:jc w:val="both"/>
      </w:pPr>
      <w:r w:rsidRPr="00C556AB">
        <w:t xml:space="preserve">- </w:t>
      </w:r>
      <w:r>
        <w:t>с бракосочетанием</w:t>
      </w:r>
      <w:r w:rsidRPr="00C556AB">
        <w:t>;</w:t>
      </w:r>
    </w:p>
    <w:p w:rsidR="00C556AB" w:rsidRPr="00C556AB" w:rsidRDefault="00C556AB" w:rsidP="00C556AB">
      <w:pPr>
        <w:widowControl w:val="0"/>
        <w:autoSpaceDE w:val="0"/>
        <w:autoSpaceDN w:val="0"/>
        <w:adjustRightInd w:val="0"/>
        <w:ind w:firstLine="540"/>
        <w:jc w:val="both"/>
      </w:pPr>
      <w:r w:rsidRPr="00C556AB">
        <w:t xml:space="preserve">- </w:t>
      </w:r>
      <w:r>
        <w:rPr>
          <w:lang w:val="en-US"/>
        </w:rPr>
        <w:t>c</w:t>
      </w:r>
      <w:r w:rsidRPr="00C556AB">
        <w:t xml:space="preserve"> </w:t>
      </w:r>
      <w:r>
        <w:t>рождением ребенка</w:t>
      </w:r>
      <w:r w:rsidRPr="00C556AB">
        <w:t>;</w:t>
      </w:r>
    </w:p>
    <w:p w:rsidR="003577C4" w:rsidRDefault="00C556AB" w:rsidP="00C556AB">
      <w:pPr>
        <w:widowControl w:val="0"/>
        <w:autoSpaceDE w:val="0"/>
        <w:autoSpaceDN w:val="0"/>
        <w:adjustRightInd w:val="0"/>
        <w:ind w:firstLine="540"/>
        <w:jc w:val="both"/>
      </w:pPr>
      <w:r w:rsidRPr="00C556AB">
        <w:t xml:space="preserve">- </w:t>
      </w:r>
      <w:r w:rsidR="003577C4">
        <w:rPr>
          <w:lang w:val="en-US"/>
        </w:rPr>
        <w:t>c</w:t>
      </w:r>
      <w:r w:rsidRPr="008117F0">
        <w:t xml:space="preserve"> трудной жизненной ситуаци</w:t>
      </w:r>
      <w:r w:rsidR="003577C4">
        <w:t>ей работника</w:t>
      </w:r>
      <w:r w:rsidR="003577C4" w:rsidRPr="003577C4">
        <w:t>:</w:t>
      </w:r>
      <w:r w:rsidRPr="008117F0">
        <w:t xml:space="preserve"> при утрате имущества в результате пожара,</w:t>
      </w:r>
      <w:r w:rsidR="003577C4">
        <w:t xml:space="preserve"> </w:t>
      </w:r>
      <w:r w:rsidRPr="008117F0">
        <w:t>при заболевании</w:t>
      </w:r>
      <w:r w:rsidR="003577C4">
        <w:t xml:space="preserve"> работника (онкология)</w:t>
      </w:r>
      <w:r>
        <w:t>;</w:t>
      </w:r>
    </w:p>
    <w:p w:rsidR="003577C4" w:rsidRDefault="003577C4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C556AB">
        <w:t xml:space="preserve"> </w:t>
      </w:r>
      <w:r>
        <w:t>со смертью супруга (супруги) или близких родственников (детей, родителей);</w:t>
      </w:r>
    </w:p>
    <w:p w:rsidR="00C556AB" w:rsidRPr="008117F0" w:rsidRDefault="003577C4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t>- со смертью работника</w:t>
      </w:r>
      <w:r w:rsidR="00C556AB" w:rsidRPr="008117F0">
        <w:t>.</w:t>
      </w:r>
    </w:p>
    <w:p w:rsidR="00901E6E" w:rsidRDefault="00C556AB" w:rsidP="001E1B1D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8117F0">
        <w:t xml:space="preserve">.2. Размер </w:t>
      </w:r>
      <w:r w:rsidR="00901E6E">
        <w:t xml:space="preserve">единовременной </w:t>
      </w:r>
      <w:r w:rsidRPr="008117F0">
        <w:t xml:space="preserve">материальной помощи </w:t>
      </w:r>
      <w:r w:rsidR="00901E6E">
        <w:t>в связи с бракосочетанием и рождением ребенка составляет 3 000 рублей по каждому основанию.</w:t>
      </w:r>
    </w:p>
    <w:p w:rsidR="00356AF2" w:rsidRDefault="001E1B1D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356AF2">
        <w:t>5.3. Размер единовременной материальной помощи работникам, оказавшимся в трудной жизненной ситуации</w:t>
      </w:r>
      <w:r w:rsidR="00356AF2" w:rsidRPr="00356AF2">
        <w:t>:</w:t>
      </w:r>
    </w:p>
    <w:p w:rsidR="00356AF2" w:rsidRDefault="00356AF2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при утрате имущества в результате пожара определяется в каждом отдельном случае индивидуально (исходя из фактического ущерба, нанесенного имуществу работника) и не может превышать 30 000 рублей</w:t>
      </w:r>
      <w:r w:rsidRPr="00356AF2">
        <w:t>;</w:t>
      </w:r>
    </w:p>
    <w:p w:rsidR="00356AF2" w:rsidRDefault="00356AF2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при нанесении вреда здоровью работника в связи с онкологическим заболеванием составляет 30 000 рублей.</w:t>
      </w:r>
    </w:p>
    <w:p w:rsidR="00C556AB" w:rsidRPr="008117F0" w:rsidRDefault="00356AF2" w:rsidP="001E1B1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5.4. </w:t>
      </w:r>
      <w:r w:rsidR="00C556AB" w:rsidRPr="008117F0">
        <w:t xml:space="preserve">Размер </w:t>
      </w:r>
      <w:r>
        <w:t xml:space="preserve">единовременной </w:t>
      </w:r>
      <w:r w:rsidR="00C556AB" w:rsidRPr="008117F0">
        <w:t xml:space="preserve">материальной помощи на погребение в случае смерти </w:t>
      </w:r>
      <w:r w:rsidRPr="008117F0">
        <w:t>супруг</w:t>
      </w:r>
      <w:r>
        <w:t>а (</w:t>
      </w:r>
      <w:r w:rsidRPr="008117F0">
        <w:t>супруг</w:t>
      </w:r>
      <w:r>
        <w:t>и)</w:t>
      </w:r>
      <w:r w:rsidRPr="008117F0">
        <w:t xml:space="preserve"> </w:t>
      </w:r>
      <w:r>
        <w:t xml:space="preserve">или близких родственников </w:t>
      </w:r>
      <w:r w:rsidR="00C556AB" w:rsidRPr="008117F0">
        <w:t xml:space="preserve"> (</w:t>
      </w:r>
      <w:r>
        <w:t xml:space="preserve">детей, </w:t>
      </w:r>
      <w:r w:rsidR="00C556AB" w:rsidRPr="008117F0">
        <w:t>родител</w:t>
      </w:r>
      <w:r>
        <w:t>ей</w:t>
      </w:r>
      <w:r w:rsidR="00C556AB" w:rsidRPr="008117F0">
        <w:t>) составляет 5 000 рублей.</w:t>
      </w:r>
    </w:p>
    <w:p w:rsidR="00C556AB" w:rsidRPr="008117F0" w:rsidRDefault="001E1B1D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356AF2">
        <w:t xml:space="preserve">5.5. </w:t>
      </w:r>
      <w:r w:rsidR="00C556AB" w:rsidRPr="008117F0">
        <w:t xml:space="preserve">В случае смерти работника его семье выплачивается </w:t>
      </w:r>
      <w:r w:rsidR="00356AF2">
        <w:t xml:space="preserve">единовременная </w:t>
      </w:r>
      <w:r w:rsidR="00C556AB" w:rsidRPr="008117F0">
        <w:t>материальная помощь на погребение:</w:t>
      </w:r>
    </w:p>
    <w:p w:rsidR="00C556AB" w:rsidRPr="008117F0" w:rsidRDefault="00C556AB" w:rsidP="00C556AB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погребении без вывоза тела - в размере 10 000 рублей;</w:t>
      </w:r>
    </w:p>
    <w:p w:rsidR="00C556AB" w:rsidRPr="008117F0" w:rsidRDefault="00C556AB" w:rsidP="00C556AB">
      <w:pPr>
        <w:widowControl w:val="0"/>
        <w:autoSpaceDE w:val="0"/>
        <w:autoSpaceDN w:val="0"/>
        <w:adjustRightInd w:val="0"/>
        <w:ind w:firstLine="540"/>
        <w:jc w:val="both"/>
      </w:pPr>
      <w:r w:rsidRPr="008117F0">
        <w:t>- при необходимости вывоза тела - в размере 20 000 рублей.</w:t>
      </w:r>
    </w:p>
    <w:p w:rsidR="00C556AB" w:rsidRPr="008117F0" w:rsidRDefault="001E1B1D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C556AB">
        <w:t>5</w:t>
      </w:r>
      <w:r w:rsidR="00C556AB" w:rsidRPr="008117F0">
        <w:t xml:space="preserve">.4. Решение о выплате </w:t>
      </w:r>
      <w:r w:rsidR="00356AF2">
        <w:t xml:space="preserve">единовременной </w:t>
      </w:r>
      <w:r w:rsidR="00C556AB" w:rsidRPr="008117F0">
        <w:t>материальной помощи работнику</w:t>
      </w:r>
      <w:r w:rsidR="00C556AB">
        <w:t xml:space="preserve"> принимается руководителем администрации</w:t>
      </w:r>
      <w:r w:rsidR="00C556AB" w:rsidRPr="008117F0">
        <w:t>, на основании заявления работника</w:t>
      </w:r>
      <w:r w:rsidR="00356AF2">
        <w:t xml:space="preserve"> с приложением документов, подтверждающих его право на получение единовременной материальной помощи</w:t>
      </w:r>
      <w:r w:rsidR="00C556AB" w:rsidRPr="008117F0">
        <w:t>.</w:t>
      </w:r>
    </w:p>
    <w:p w:rsidR="00C556AB" w:rsidRDefault="001E1B1D" w:rsidP="00C556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C556AB">
        <w:t>5.</w:t>
      </w:r>
      <w:hyperlink r:id="rId6" w:history="1">
        <w:r w:rsidR="00C556AB">
          <w:t>5</w:t>
        </w:r>
      </w:hyperlink>
      <w:r w:rsidR="00C556AB" w:rsidRPr="008117F0">
        <w:t xml:space="preserve">. </w:t>
      </w:r>
      <w:r w:rsidR="00706B48">
        <w:t>Единовременная м</w:t>
      </w:r>
      <w:r w:rsidR="00C556AB" w:rsidRPr="008117F0">
        <w:t xml:space="preserve">атериальная помощь выплачивается в пределах средств фонда оплаты труда, утвержденного на </w:t>
      </w:r>
      <w:r w:rsidR="00C556AB">
        <w:t>текущий</w:t>
      </w:r>
      <w:r w:rsidR="00C556AB" w:rsidRPr="008117F0">
        <w:t xml:space="preserve"> финансовый год</w:t>
      </w:r>
      <w:r w:rsidR="00C556AB">
        <w:t xml:space="preserve">, к указанным выплатам </w:t>
      </w:r>
      <w:r w:rsidR="00C556AB" w:rsidRPr="002C32D7">
        <w:t xml:space="preserve">районный коэффициент и процентная надбавка за стаж работы в районах Крайнего Севера </w:t>
      </w:r>
      <w:r w:rsidR="00C556AB">
        <w:t xml:space="preserve">и приравненных к ним местностях не </w:t>
      </w:r>
      <w:r w:rsidR="00C556AB" w:rsidRPr="008117F0">
        <w:t xml:space="preserve"> </w:t>
      </w:r>
      <w:r w:rsidR="00C556AB" w:rsidRPr="002C32D7">
        <w:t>применяются</w:t>
      </w:r>
      <w:proofErr w:type="gramStart"/>
      <w:r w:rsidR="00C556AB">
        <w:t>.</w:t>
      </w:r>
      <w:r w:rsidR="00706B48">
        <w:t>»</w:t>
      </w:r>
      <w:proofErr w:type="gramEnd"/>
    </w:p>
    <w:p w:rsidR="00C556AB" w:rsidRDefault="00C556AB" w:rsidP="00C556AB">
      <w:pPr>
        <w:widowControl w:val="0"/>
        <w:autoSpaceDE w:val="0"/>
        <w:autoSpaceDN w:val="0"/>
        <w:adjustRightInd w:val="0"/>
        <w:ind w:firstLine="540"/>
        <w:jc w:val="both"/>
      </w:pPr>
    </w:p>
    <w:p w:rsidR="004342A2" w:rsidRDefault="006B602A" w:rsidP="00706B48">
      <w:pPr>
        <w:pStyle w:val="a6"/>
        <w:numPr>
          <w:ilvl w:val="0"/>
          <w:numId w:val="1"/>
        </w:numPr>
        <w:jc w:val="both"/>
      </w:pPr>
      <w:r>
        <w:t>Постановление вступает в силу со дня подписания</w:t>
      </w:r>
      <w:r w:rsidR="00D369F6">
        <w:t>,</w:t>
      </w:r>
      <w:r>
        <w:t xml:space="preserve"> подлежит официальному опубликованию</w:t>
      </w:r>
      <w:r w:rsidR="00D369F6">
        <w:t xml:space="preserve"> и размещению на сайте органов местного самоуправления сельского поселения Хатанга</w:t>
      </w:r>
      <w:r>
        <w:t>.</w:t>
      </w:r>
      <w:r w:rsidR="004342A2">
        <w:t xml:space="preserve">    </w:t>
      </w:r>
    </w:p>
    <w:p w:rsidR="004342A2" w:rsidRDefault="004342A2" w:rsidP="004342A2">
      <w:pPr>
        <w:jc w:val="both"/>
      </w:pPr>
    </w:p>
    <w:p w:rsidR="004342A2" w:rsidRDefault="004342A2" w:rsidP="00706B48">
      <w:pPr>
        <w:pStyle w:val="a6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342A2" w:rsidRDefault="004342A2" w:rsidP="004342A2">
      <w:pPr>
        <w:jc w:val="both"/>
      </w:pPr>
      <w:r>
        <w:t xml:space="preserve"> </w:t>
      </w:r>
    </w:p>
    <w:p w:rsidR="00065DDC" w:rsidRDefault="00065DDC" w:rsidP="004342A2">
      <w:pPr>
        <w:jc w:val="both"/>
      </w:pPr>
    </w:p>
    <w:p w:rsidR="00065DDC" w:rsidRDefault="00065DDC" w:rsidP="004342A2">
      <w:pPr>
        <w:jc w:val="both"/>
      </w:pPr>
    </w:p>
    <w:p w:rsidR="004342A2" w:rsidRDefault="004342A2" w:rsidP="004342A2">
      <w:pPr>
        <w:jc w:val="both"/>
      </w:pPr>
    </w:p>
    <w:p w:rsidR="004342A2" w:rsidRDefault="004342A2" w:rsidP="004342A2">
      <w:pPr>
        <w:jc w:val="both"/>
      </w:pPr>
      <w:r>
        <w:t xml:space="preserve">И.о. </w:t>
      </w:r>
      <w:r w:rsidRPr="00E846C7">
        <w:t>Руководител</w:t>
      </w:r>
      <w:r>
        <w:t>я</w:t>
      </w:r>
      <w:r w:rsidRPr="00E846C7">
        <w:t xml:space="preserve"> администрации </w:t>
      </w:r>
    </w:p>
    <w:p w:rsidR="004342A2" w:rsidRPr="009F5C1A" w:rsidRDefault="004342A2" w:rsidP="004342A2">
      <w:pPr>
        <w:jc w:val="both"/>
      </w:pPr>
      <w:r w:rsidRPr="00E846C7">
        <w:t xml:space="preserve">сельского </w:t>
      </w:r>
      <w:r>
        <w:t>поселения Хатанга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Е.А. Бондарев</w:t>
      </w: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6B602A" w:rsidRDefault="006B602A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p w:rsidR="00706B48" w:rsidRDefault="00706B48" w:rsidP="004342A2">
      <w:pPr>
        <w:widowControl w:val="0"/>
        <w:autoSpaceDE w:val="0"/>
        <w:autoSpaceDN w:val="0"/>
        <w:adjustRightInd w:val="0"/>
        <w:ind w:firstLine="6237"/>
        <w:outlineLvl w:val="0"/>
        <w:rPr>
          <w:b/>
          <w:sz w:val="20"/>
          <w:szCs w:val="20"/>
        </w:rPr>
      </w:pPr>
    </w:p>
    <w:tbl>
      <w:tblPr>
        <w:tblW w:w="978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8"/>
        <w:gridCol w:w="3118"/>
        <w:gridCol w:w="3402"/>
        <w:gridCol w:w="1559"/>
      </w:tblGrid>
      <w:tr w:rsidR="004342A2" w:rsidRPr="009328AE" w:rsidTr="00706B48">
        <w:trPr>
          <w:trHeight w:val="1000"/>
          <w:tblCellSpacing w:w="5" w:type="nil"/>
        </w:trPr>
        <w:tc>
          <w:tcPr>
            <w:tcW w:w="1708" w:type="dxa"/>
            <w:vMerge w:val="restart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42A2" w:rsidRPr="009328AE" w:rsidTr="00706B48">
        <w:trPr>
          <w:trHeight w:val="1000"/>
          <w:tblCellSpacing w:w="5" w:type="nil"/>
        </w:trPr>
        <w:tc>
          <w:tcPr>
            <w:tcW w:w="1708" w:type="dxa"/>
            <w:vMerge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342A2" w:rsidRPr="009328AE" w:rsidTr="00706B48">
        <w:trPr>
          <w:trHeight w:val="800"/>
          <w:tblCellSpacing w:w="5" w:type="nil"/>
        </w:trPr>
        <w:tc>
          <w:tcPr>
            <w:tcW w:w="1708" w:type="dxa"/>
            <w:vMerge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42A2" w:rsidRPr="009328AE" w:rsidRDefault="004342A2" w:rsidP="003E3D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A2" w:rsidRPr="009328AE" w:rsidRDefault="004342A2" w:rsidP="003E3DC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5A039C" w:rsidRDefault="005A039C"/>
    <w:sectPr w:rsidR="005A039C" w:rsidSect="00C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7F7725E"/>
    <w:multiLevelType w:val="multilevel"/>
    <w:tmpl w:val="5F548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D4850DB"/>
    <w:multiLevelType w:val="multilevel"/>
    <w:tmpl w:val="5F548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A7246B8"/>
    <w:multiLevelType w:val="multilevel"/>
    <w:tmpl w:val="5F548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EF"/>
    <w:rsid w:val="00065DDC"/>
    <w:rsid w:val="000C23BF"/>
    <w:rsid w:val="000E2F5D"/>
    <w:rsid w:val="00101434"/>
    <w:rsid w:val="001602F0"/>
    <w:rsid w:val="001E1B1D"/>
    <w:rsid w:val="002272B6"/>
    <w:rsid w:val="00237B15"/>
    <w:rsid w:val="002451BD"/>
    <w:rsid w:val="00255AC0"/>
    <w:rsid w:val="002650E3"/>
    <w:rsid w:val="002909D6"/>
    <w:rsid w:val="002948DF"/>
    <w:rsid w:val="00356AF2"/>
    <w:rsid w:val="003577C4"/>
    <w:rsid w:val="003B6B21"/>
    <w:rsid w:val="004342A2"/>
    <w:rsid w:val="004573DC"/>
    <w:rsid w:val="00486EBD"/>
    <w:rsid w:val="00520723"/>
    <w:rsid w:val="005477E3"/>
    <w:rsid w:val="00575631"/>
    <w:rsid w:val="005A039C"/>
    <w:rsid w:val="005A7395"/>
    <w:rsid w:val="005C1B1B"/>
    <w:rsid w:val="006B602A"/>
    <w:rsid w:val="006C7066"/>
    <w:rsid w:val="006E7A9F"/>
    <w:rsid w:val="00706B48"/>
    <w:rsid w:val="008567D3"/>
    <w:rsid w:val="00865CB7"/>
    <w:rsid w:val="008A129E"/>
    <w:rsid w:val="008F20CF"/>
    <w:rsid w:val="00901E6E"/>
    <w:rsid w:val="00967E3D"/>
    <w:rsid w:val="00984CA4"/>
    <w:rsid w:val="009B31EC"/>
    <w:rsid w:val="009E5657"/>
    <w:rsid w:val="009E6FDF"/>
    <w:rsid w:val="00A7564A"/>
    <w:rsid w:val="00AB01C9"/>
    <w:rsid w:val="00AD5F4F"/>
    <w:rsid w:val="00AE739F"/>
    <w:rsid w:val="00B3042C"/>
    <w:rsid w:val="00BB7A54"/>
    <w:rsid w:val="00C50AD9"/>
    <w:rsid w:val="00C54247"/>
    <w:rsid w:val="00C556AB"/>
    <w:rsid w:val="00CA699E"/>
    <w:rsid w:val="00CB7B94"/>
    <w:rsid w:val="00D369F6"/>
    <w:rsid w:val="00D669D4"/>
    <w:rsid w:val="00D72464"/>
    <w:rsid w:val="00D75704"/>
    <w:rsid w:val="00DC4ED2"/>
    <w:rsid w:val="00DF2B77"/>
    <w:rsid w:val="00E93F6A"/>
    <w:rsid w:val="00EA1A9E"/>
    <w:rsid w:val="00EA6915"/>
    <w:rsid w:val="00EF1DEF"/>
    <w:rsid w:val="00FB5D68"/>
    <w:rsid w:val="00F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9E439C17DCB53EE0A3721D2B0DBE0AB58F3BACAEF8638F7AA1B639416F720AAD98F3518C938164536ZBU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Дуденко</cp:lastModifiedBy>
  <cp:revision>14</cp:revision>
  <cp:lastPrinted>2015-04-24T06:29:00Z</cp:lastPrinted>
  <dcterms:created xsi:type="dcterms:W3CDTF">2015-04-24T04:19:00Z</dcterms:created>
  <dcterms:modified xsi:type="dcterms:W3CDTF">2015-04-29T04:34:00Z</dcterms:modified>
</cp:coreProperties>
</file>