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9E" w:rsidRDefault="00574C9E" w:rsidP="00574C9E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32"/>
        </w:rPr>
        <w:t xml:space="preserve"> </w:t>
      </w:r>
    </w:p>
    <w:p w:rsidR="00574C9E" w:rsidRDefault="00574C9E" w:rsidP="00574C9E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574C9E" w:rsidRDefault="00574C9E" w:rsidP="00574C9E">
      <w:pPr>
        <w:jc w:val="right"/>
        <w:rPr>
          <w:b/>
          <w:szCs w:val="32"/>
        </w:rPr>
      </w:pPr>
    </w:p>
    <w:p w:rsidR="00574C9E" w:rsidRDefault="00574C9E" w:rsidP="00574C9E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</w:t>
      </w:r>
    </w:p>
    <w:p w:rsidR="00574C9E" w:rsidRDefault="00574C9E" w:rsidP="00574C9E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574C9E" w:rsidRPr="00E846C7" w:rsidRDefault="00574C9E" w:rsidP="00574C9E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574C9E" w:rsidRPr="00383BF6" w:rsidRDefault="00574C9E" w:rsidP="00574C9E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574C9E" w:rsidRDefault="00574C9E" w:rsidP="00574C9E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574C9E" w:rsidRDefault="00574C9E" w:rsidP="00574C9E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574C9E" w:rsidRDefault="00574C9E" w:rsidP="00574C9E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</w:p>
    <w:p w:rsidR="00574C9E" w:rsidRDefault="00574C9E" w:rsidP="00574C9E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574C9E" w:rsidRDefault="00574C9E" w:rsidP="00574C9E">
      <w:pPr>
        <w:rPr>
          <w:b/>
          <w:szCs w:val="32"/>
        </w:rPr>
      </w:pPr>
    </w:p>
    <w:p w:rsidR="00574C9E" w:rsidRPr="00E846C7" w:rsidRDefault="00574C9E" w:rsidP="00574C9E">
      <w:r w:rsidRPr="00800AFC">
        <w:t xml:space="preserve"> </w:t>
      </w:r>
      <w:r>
        <w:t>06.05.2015 г.</w:t>
      </w:r>
      <w:r w:rsidRPr="00E846C7">
        <w:t xml:space="preserve">                                                                                             </w:t>
      </w:r>
      <w:r>
        <w:t xml:space="preserve">     </w:t>
      </w:r>
      <w:r w:rsidRPr="00E846C7">
        <w:t xml:space="preserve">    </w:t>
      </w:r>
      <w:r>
        <w:t xml:space="preserve">             № 065 </w:t>
      </w:r>
      <w:r w:rsidRPr="00E846C7">
        <w:t>-  П</w:t>
      </w:r>
    </w:p>
    <w:p w:rsidR="00574C9E" w:rsidRDefault="00574C9E" w:rsidP="00574C9E">
      <w:pPr>
        <w:ind w:left="540" w:hanging="540"/>
        <w:rPr>
          <w:b/>
        </w:rPr>
      </w:pPr>
    </w:p>
    <w:p w:rsidR="00574C9E" w:rsidRDefault="00574C9E" w:rsidP="009461AA">
      <w:pPr>
        <w:jc w:val="center"/>
        <w:rPr>
          <w:b/>
        </w:rPr>
      </w:pPr>
      <w:r>
        <w:rPr>
          <w:b/>
        </w:rPr>
        <w:t>Об определении органа уполномоченного на распоряжение земельными участками на территории муниципального образования «Сельское поселение Хатанга»</w:t>
      </w:r>
    </w:p>
    <w:p w:rsidR="009461AA" w:rsidRDefault="009461AA" w:rsidP="009461AA">
      <w:pPr>
        <w:jc w:val="center"/>
        <w:rPr>
          <w:i/>
        </w:rPr>
      </w:pPr>
      <w:proofErr w:type="gramStart"/>
      <w:r w:rsidRPr="009461AA">
        <w:rPr>
          <w:i/>
        </w:rPr>
        <w:t xml:space="preserve">( в редакции Постановления администрации сельского поселения Хатанга </w:t>
      </w:r>
      <w:proofErr w:type="gramEnd"/>
    </w:p>
    <w:p w:rsidR="009461AA" w:rsidRPr="009461AA" w:rsidRDefault="009461AA" w:rsidP="009461AA">
      <w:pPr>
        <w:jc w:val="center"/>
        <w:rPr>
          <w:i/>
        </w:rPr>
      </w:pPr>
      <w:r w:rsidRPr="009461AA">
        <w:rPr>
          <w:i/>
        </w:rPr>
        <w:t xml:space="preserve">от </w:t>
      </w:r>
      <w:r>
        <w:rPr>
          <w:i/>
        </w:rPr>
        <w:t xml:space="preserve">05.09.2016 </w:t>
      </w:r>
      <w:r w:rsidRPr="009461AA">
        <w:rPr>
          <w:i/>
        </w:rPr>
        <w:t xml:space="preserve"> № 122-П)</w:t>
      </w:r>
    </w:p>
    <w:p w:rsidR="00574C9E" w:rsidRDefault="00574C9E" w:rsidP="00574C9E">
      <w:pPr>
        <w:jc w:val="both"/>
        <w:rPr>
          <w:b/>
        </w:rPr>
      </w:pPr>
    </w:p>
    <w:p w:rsidR="00574C9E" w:rsidRDefault="00574C9E" w:rsidP="00D61165">
      <w:pPr>
        <w:ind w:firstLine="709"/>
        <w:jc w:val="both"/>
        <w:rPr>
          <w:b/>
        </w:rPr>
      </w:pPr>
      <w:r>
        <w:t xml:space="preserve">В соответствии с Земельным кодексом Российской Федерации, </w:t>
      </w:r>
      <w:proofErr w:type="spellStart"/>
      <w:r>
        <w:t>п.п</w:t>
      </w:r>
      <w:proofErr w:type="spellEnd"/>
      <w:r>
        <w:t xml:space="preserve">. 2, </w:t>
      </w:r>
      <w:proofErr w:type="spellStart"/>
      <w:r>
        <w:t>п.п</w:t>
      </w:r>
      <w:proofErr w:type="spellEnd"/>
      <w:r>
        <w:t xml:space="preserve">. 3 ст. 3.3 Федерального закона «О введении в действие Земельного кодекса Российской Федерации», </w:t>
      </w:r>
      <w:r w:rsidRPr="00B57B66">
        <w:t>Уста</w:t>
      </w:r>
      <w:r>
        <w:t>вом муниципального образования «Сельского поселения Хатанга» и Положением об отделе по управлению муниципальным имуществом администрации сельского поселения Хатанга,</w:t>
      </w:r>
    </w:p>
    <w:p w:rsidR="00574C9E" w:rsidRDefault="00574C9E" w:rsidP="00574C9E">
      <w:pPr>
        <w:ind w:firstLine="540"/>
        <w:rPr>
          <w:b/>
        </w:rPr>
      </w:pPr>
      <w:r>
        <w:rPr>
          <w:b/>
        </w:rPr>
        <w:t xml:space="preserve">                                                  ПОСТАНОВЛЯЮ</w:t>
      </w:r>
      <w:r w:rsidRPr="00106527">
        <w:rPr>
          <w:b/>
        </w:rPr>
        <w:t>:</w:t>
      </w:r>
    </w:p>
    <w:p w:rsidR="00574C9E" w:rsidRDefault="00574C9E" w:rsidP="00574C9E">
      <w:pPr>
        <w:jc w:val="both"/>
      </w:pPr>
    </w:p>
    <w:p w:rsidR="00574C9E" w:rsidRDefault="00574C9E" w:rsidP="00574C9E">
      <w:pPr>
        <w:numPr>
          <w:ilvl w:val="0"/>
          <w:numId w:val="1"/>
        </w:numPr>
        <w:jc w:val="both"/>
      </w:pPr>
      <w:r>
        <w:t>Определить органом, уполномоченным на  распоряжение земельными участками, расположенными на территории муниципального образования «Сельское поселение Хатанга», государственная собственность на которые не разграничена (далее – земельные участки), Отдел по управлению муниципальным имуществом администрации сельского поселения Хатанга, возложив на него следующие обязанности, предусмотренные Земельным кодексом Российской Федерации:</w:t>
      </w:r>
    </w:p>
    <w:p w:rsidR="00574C9E" w:rsidRDefault="00574C9E" w:rsidP="00574C9E">
      <w:pPr>
        <w:jc w:val="both"/>
      </w:pPr>
      <w:r>
        <w:t xml:space="preserve">            1.1. Предоставление земельных участков.</w:t>
      </w:r>
    </w:p>
    <w:p w:rsidR="00574C9E" w:rsidRDefault="00574C9E" w:rsidP="00574C9E">
      <w:pPr>
        <w:jc w:val="both"/>
      </w:pPr>
      <w:r>
        <w:t xml:space="preserve">            1.2. Обмен земельных участков.</w:t>
      </w:r>
    </w:p>
    <w:p w:rsidR="00574C9E" w:rsidRDefault="00574C9E" w:rsidP="00574C9E">
      <w:pPr>
        <w:jc w:val="both"/>
      </w:pPr>
      <w:r>
        <w:t xml:space="preserve">            1.3. Установление сервитута в отношении земельных участков.</w:t>
      </w:r>
    </w:p>
    <w:p w:rsidR="00574C9E" w:rsidRDefault="00574C9E" w:rsidP="00574C9E">
      <w:pPr>
        <w:jc w:val="both"/>
      </w:pPr>
      <w:r>
        <w:t xml:space="preserve">            1.4. Перераспределение земельных участков.</w:t>
      </w:r>
    </w:p>
    <w:p w:rsidR="00574C9E" w:rsidRDefault="00574C9E" w:rsidP="00574C9E">
      <w:pPr>
        <w:jc w:val="both"/>
      </w:pPr>
      <w:r>
        <w:t xml:space="preserve">            1.5. Прекращение права пользования земельными участками.</w:t>
      </w:r>
    </w:p>
    <w:p w:rsidR="00574C9E" w:rsidRDefault="00574C9E" w:rsidP="00574C9E">
      <w:pPr>
        <w:jc w:val="both"/>
      </w:pPr>
      <w:r>
        <w:t xml:space="preserve">            1.6. Изъятие земельных участков для государственных нужд.</w:t>
      </w:r>
    </w:p>
    <w:p w:rsidR="00574C9E" w:rsidRDefault="00574C9E" w:rsidP="00574C9E">
      <w:pPr>
        <w:jc w:val="both"/>
      </w:pPr>
      <w:r>
        <w:t xml:space="preserve">            1.7. Перевод земельных участков из одной категории в другую.</w:t>
      </w:r>
    </w:p>
    <w:p w:rsidR="00206C26" w:rsidRDefault="00206C26" w:rsidP="00574C9E">
      <w:pPr>
        <w:jc w:val="both"/>
      </w:pPr>
      <w:r>
        <w:t xml:space="preserve">            1.8. Утверждение схемы расположения земельного участка на  кадастровом плане </w:t>
      </w:r>
    </w:p>
    <w:p w:rsidR="00D61165" w:rsidRDefault="00206C26" w:rsidP="00574C9E">
      <w:pPr>
        <w:jc w:val="both"/>
        <w:rPr>
          <w:i/>
          <w:sz w:val="22"/>
          <w:szCs w:val="22"/>
        </w:rPr>
      </w:pPr>
      <w:r>
        <w:t xml:space="preserve">                   территории</w:t>
      </w:r>
      <w:proofErr w:type="gramStart"/>
      <w:r w:rsidR="00D61165">
        <w:t>.</w:t>
      </w:r>
      <w:proofErr w:type="gramEnd"/>
      <w:r>
        <w:t xml:space="preserve"> (</w:t>
      </w:r>
      <w:proofErr w:type="spellStart"/>
      <w:proofErr w:type="gramStart"/>
      <w:r w:rsidRPr="00D61165">
        <w:rPr>
          <w:i/>
          <w:sz w:val="22"/>
          <w:szCs w:val="22"/>
        </w:rPr>
        <w:t>п</w:t>
      </w:r>
      <w:proofErr w:type="gramEnd"/>
      <w:r w:rsidRPr="00D61165">
        <w:rPr>
          <w:i/>
          <w:sz w:val="22"/>
          <w:szCs w:val="22"/>
        </w:rPr>
        <w:t>.п</w:t>
      </w:r>
      <w:proofErr w:type="spellEnd"/>
      <w:r w:rsidRPr="00D61165">
        <w:rPr>
          <w:i/>
          <w:sz w:val="22"/>
          <w:szCs w:val="22"/>
        </w:rPr>
        <w:t xml:space="preserve">. 1.8 </w:t>
      </w:r>
      <w:r w:rsidR="00D61165" w:rsidRPr="00D61165">
        <w:rPr>
          <w:i/>
          <w:sz w:val="22"/>
          <w:szCs w:val="22"/>
        </w:rPr>
        <w:t>в редакции Постановления</w:t>
      </w:r>
      <w:r w:rsidR="00D61165">
        <w:rPr>
          <w:i/>
          <w:sz w:val="22"/>
          <w:szCs w:val="22"/>
        </w:rPr>
        <w:t xml:space="preserve"> администрации сельского поселения</w:t>
      </w:r>
    </w:p>
    <w:p w:rsidR="00206C26" w:rsidRDefault="00D61165" w:rsidP="00574C9E">
      <w:pPr>
        <w:jc w:val="both"/>
      </w:pPr>
      <w:r>
        <w:rPr>
          <w:i/>
          <w:sz w:val="22"/>
          <w:szCs w:val="22"/>
        </w:rPr>
        <w:t xml:space="preserve">                   </w:t>
      </w:r>
      <w:proofErr w:type="gramStart"/>
      <w:r>
        <w:rPr>
          <w:i/>
          <w:sz w:val="22"/>
          <w:szCs w:val="22"/>
        </w:rPr>
        <w:t>Хатанга от 05.09.2016 г. № 122-П)</w:t>
      </w:r>
      <w:r>
        <w:t xml:space="preserve"> </w:t>
      </w:r>
      <w:r w:rsidR="00206C26">
        <w:t xml:space="preserve">  </w:t>
      </w:r>
      <w:proofErr w:type="gramEnd"/>
    </w:p>
    <w:p w:rsidR="00574C9E" w:rsidRDefault="00574C9E" w:rsidP="00574C9E">
      <w:pPr>
        <w:jc w:val="both"/>
      </w:pPr>
    </w:p>
    <w:p w:rsidR="00574C9E" w:rsidRDefault="00574C9E" w:rsidP="00574C9E">
      <w:pPr>
        <w:numPr>
          <w:ilvl w:val="0"/>
          <w:numId w:val="1"/>
        </w:numPr>
        <w:jc w:val="both"/>
      </w:pPr>
      <w:r w:rsidRPr="00800AFC">
        <w:t xml:space="preserve">Настоящее Постановление вступает в силу </w:t>
      </w:r>
      <w:r>
        <w:t xml:space="preserve">в </w:t>
      </w:r>
      <w:proofErr w:type="gramStart"/>
      <w:r>
        <w:t>день, следующий за днем официального опубликования и подлежит</w:t>
      </w:r>
      <w:proofErr w:type="gramEnd"/>
      <w:r>
        <w:t xml:space="preserve"> размещению на официальном сайте органов местного самоуправления сельского поселения Хатанга</w:t>
      </w:r>
      <w:r w:rsidRPr="00800AFC">
        <w:t>.</w:t>
      </w:r>
    </w:p>
    <w:p w:rsidR="00574C9E" w:rsidRDefault="00574C9E" w:rsidP="00574C9E">
      <w:pPr>
        <w:jc w:val="both"/>
      </w:pPr>
    </w:p>
    <w:p w:rsidR="00574C9E" w:rsidRDefault="00574C9E" w:rsidP="00574C9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сельского поселения Хатанга Бондарева Е.А.</w:t>
      </w:r>
    </w:p>
    <w:p w:rsidR="00574C9E" w:rsidRDefault="00574C9E" w:rsidP="00574C9E">
      <w:pPr>
        <w:ind w:left="1080"/>
        <w:jc w:val="both"/>
      </w:pPr>
    </w:p>
    <w:p w:rsidR="00574C9E" w:rsidRDefault="00574C9E" w:rsidP="00574C9E">
      <w:r w:rsidRPr="00DF5877">
        <w:t>Руководител</w:t>
      </w:r>
      <w:r>
        <w:t>ь</w:t>
      </w:r>
      <w:r w:rsidRPr="00DF5877">
        <w:t xml:space="preserve"> администрации </w:t>
      </w:r>
      <w:r>
        <w:t xml:space="preserve"> </w:t>
      </w:r>
    </w:p>
    <w:p w:rsidR="00360AAE" w:rsidRDefault="00574C9E">
      <w:r>
        <w:t>сельского</w:t>
      </w:r>
      <w:r w:rsidRPr="00E846C7">
        <w:t xml:space="preserve"> поселения Хатанга</w:t>
      </w:r>
      <w:r>
        <w:t xml:space="preserve">                                                                                  Н.А. </w:t>
      </w:r>
      <w:proofErr w:type="spellStart"/>
      <w:r>
        <w:t>Клыгина</w:t>
      </w:r>
      <w:proofErr w:type="spellEnd"/>
      <w:r>
        <w:t xml:space="preserve">  </w:t>
      </w:r>
      <w:bookmarkStart w:id="0" w:name="_GoBack"/>
      <w:bookmarkEnd w:id="0"/>
    </w:p>
    <w:sectPr w:rsidR="00360AAE" w:rsidSect="0030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63DC"/>
    <w:multiLevelType w:val="hybridMultilevel"/>
    <w:tmpl w:val="16DA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2B"/>
    <w:rsid w:val="00206C26"/>
    <w:rsid w:val="00360AAE"/>
    <w:rsid w:val="00574C9E"/>
    <w:rsid w:val="009461AA"/>
    <w:rsid w:val="00B3162B"/>
    <w:rsid w:val="00D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Виктория Кирьянова</cp:lastModifiedBy>
  <cp:revision>6</cp:revision>
  <dcterms:created xsi:type="dcterms:W3CDTF">2016-12-23T05:18:00Z</dcterms:created>
  <dcterms:modified xsi:type="dcterms:W3CDTF">2018-03-16T09:37:00Z</dcterms:modified>
</cp:coreProperties>
</file>