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B00" w:rsidRDefault="0017417E" w:rsidP="000237A4">
      <w:pPr>
        <w:jc w:val="center"/>
        <w:rPr>
          <w:b/>
          <w:szCs w:val="32"/>
        </w:rPr>
      </w:pPr>
      <w:bookmarkStart w:id="0" w:name="_GoBack"/>
      <w:bookmarkEnd w:id="0"/>
      <w:r w:rsidRPr="004D5152">
        <w:rPr>
          <w:b/>
          <w:noProof/>
          <w:szCs w:val="32"/>
        </w:rPr>
        <w:drawing>
          <wp:inline distT="0" distB="0" distL="0" distR="0" wp14:anchorId="47FDB623" wp14:editId="6B412ED5">
            <wp:extent cx="45720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pic:spPr>
                </pic:pic>
              </a:graphicData>
            </a:graphic>
          </wp:inline>
        </w:drawing>
      </w:r>
    </w:p>
    <w:p w:rsidR="000237A4" w:rsidRPr="004D5152" w:rsidRDefault="000237A4" w:rsidP="000237A4">
      <w:pPr>
        <w:jc w:val="center"/>
        <w:rPr>
          <w:b/>
          <w:szCs w:val="32"/>
        </w:rPr>
      </w:pPr>
    </w:p>
    <w:p w:rsidR="0017417E" w:rsidRPr="00420C19" w:rsidRDefault="0017417E" w:rsidP="0017417E">
      <w:pPr>
        <w:jc w:val="center"/>
        <w:rPr>
          <w:b/>
          <w:color w:val="0070C0"/>
          <w:szCs w:val="32"/>
        </w:rPr>
      </w:pPr>
      <w:r w:rsidRPr="00420C19">
        <w:rPr>
          <w:b/>
          <w:color w:val="0070C0"/>
          <w:szCs w:val="32"/>
        </w:rPr>
        <w:t>РОССИЙСКАЯ ФЕДЕРАЦИЯ</w:t>
      </w:r>
    </w:p>
    <w:p w:rsidR="0017417E" w:rsidRPr="00420C19" w:rsidRDefault="0017417E" w:rsidP="0017417E">
      <w:pPr>
        <w:jc w:val="center"/>
        <w:rPr>
          <w:color w:val="0070C0"/>
          <w:szCs w:val="32"/>
        </w:rPr>
      </w:pPr>
      <w:r w:rsidRPr="00420C19">
        <w:rPr>
          <w:color w:val="0070C0"/>
          <w:szCs w:val="32"/>
        </w:rPr>
        <w:t>КРАСНОЯРСКИЙ КРАЙ</w:t>
      </w:r>
    </w:p>
    <w:p w:rsidR="0017417E" w:rsidRPr="00420C19" w:rsidRDefault="0017417E" w:rsidP="0017417E">
      <w:pPr>
        <w:jc w:val="center"/>
        <w:rPr>
          <w:color w:val="0070C0"/>
          <w:szCs w:val="32"/>
        </w:rPr>
      </w:pPr>
      <w:r w:rsidRPr="00420C19">
        <w:rPr>
          <w:color w:val="0070C0"/>
          <w:szCs w:val="32"/>
        </w:rPr>
        <w:t>ТАЙМЫРСКИЙ ДОЛГАНО-НЕНЕЦКИЙ МУНИЦИПАЛЬНЫЙ РАЙОН</w:t>
      </w:r>
    </w:p>
    <w:p w:rsidR="0017417E" w:rsidRPr="00420C19" w:rsidRDefault="0017417E" w:rsidP="0017417E">
      <w:pPr>
        <w:jc w:val="center"/>
        <w:rPr>
          <w:b/>
          <w:color w:val="0070C0"/>
          <w:szCs w:val="32"/>
        </w:rPr>
      </w:pPr>
      <w:r w:rsidRPr="00420C19">
        <w:rPr>
          <w:b/>
          <w:color w:val="0070C0"/>
          <w:szCs w:val="32"/>
        </w:rPr>
        <w:t>АДМИНИСТРАЦИЯ СЕЛЬСКОГО ПОСЕЛЕНИЯ ХАТАНГА</w:t>
      </w:r>
    </w:p>
    <w:p w:rsidR="000237A4" w:rsidRPr="00420C19" w:rsidRDefault="000237A4" w:rsidP="000237A4">
      <w:pPr>
        <w:jc w:val="center"/>
        <w:rPr>
          <w:b/>
          <w:color w:val="0070C0"/>
          <w:szCs w:val="32"/>
        </w:rPr>
      </w:pPr>
    </w:p>
    <w:p w:rsidR="000237A4" w:rsidRPr="00420C19" w:rsidRDefault="000237A4" w:rsidP="0017417E">
      <w:pPr>
        <w:rPr>
          <w:b/>
          <w:color w:val="0070C0"/>
          <w:szCs w:val="32"/>
        </w:rPr>
      </w:pPr>
    </w:p>
    <w:p w:rsidR="000237A4" w:rsidRPr="00420C19" w:rsidRDefault="000237A4" w:rsidP="000237A4">
      <w:pPr>
        <w:jc w:val="center"/>
        <w:rPr>
          <w:b/>
          <w:color w:val="0070C0"/>
          <w:szCs w:val="32"/>
        </w:rPr>
      </w:pPr>
      <w:r w:rsidRPr="00420C19">
        <w:rPr>
          <w:b/>
          <w:color w:val="0070C0"/>
          <w:szCs w:val="32"/>
        </w:rPr>
        <w:t xml:space="preserve">ПОСТАНОВЛЕНИЕ </w:t>
      </w:r>
    </w:p>
    <w:p w:rsidR="000237A4" w:rsidRPr="00420C19" w:rsidRDefault="000237A4" w:rsidP="000237A4">
      <w:pPr>
        <w:jc w:val="center"/>
        <w:rPr>
          <w:b/>
          <w:color w:val="0070C0"/>
          <w:szCs w:val="32"/>
        </w:rPr>
      </w:pPr>
    </w:p>
    <w:p w:rsidR="000237A4" w:rsidRPr="00420C19" w:rsidRDefault="00C30FF2" w:rsidP="000237A4">
      <w:pPr>
        <w:rPr>
          <w:color w:val="0070C0"/>
        </w:rPr>
      </w:pPr>
      <w:r w:rsidRPr="00420C19">
        <w:rPr>
          <w:color w:val="0070C0"/>
        </w:rPr>
        <w:t>31.10</w:t>
      </w:r>
      <w:r w:rsidR="008A661A" w:rsidRPr="00420C19">
        <w:rPr>
          <w:color w:val="0070C0"/>
        </w:rPr>
        <w:t>.</w:t>
      </w:r>
      <w:r w:rsidR="00CD5B9D" w:rsidRPr="00420C19">
        <w:rPr>
          <w:color w:val="0070C0"/>
        </w:rPr>
        <w:t>2016</w:t>
      </w:r>
      <w:r w:rsidR="000237A4" w:rsidRPr="00420C19">
        <w:rPr>
          <w:color w:val="0070C0"/>
        </w:rPr>
        <w:t xml:space="preserve"> г.                                                                                                           </w:t>
      </w:r>
      <w:r w:rsidRPr="00420C19">
        <w:rPr>
          <w:color w:val="0070C0"/>
        </w:rPr>
        <w:t xml:space="preserve">         № 145</w:t>
      </w:r>
      <w:r w:rsidR="008A661A" w:rsidRPr="00420C19">
        <w:rPr>
          <w:color w:val="0070C0"/>
        </w:rPr>
        <w:t xml:space="preserve"> </w:t>
      </w:r>
      <w:r w:rsidR="000237A4" w:rsidRPr="00420C19">
        <w:rPr>
          <w:color w:val="0070C0"/>
        </w:rPr>
        <w:t>-  П</w:t>
      </w:r>
    </w:p>
    <w:p w:rsidR="000237A4" w:rsidRPr="00420C19" w:rsidRDefault="000237A4" w:rsidP="000237A4">
      <w:pPr>
        <w:ind w:left="540" w:hanging="540"/>
        <w:rPr>
          <w:b/>
          <w:color w:val="0070C0"/>
        </w:rPr>
      </w:pPr>
    </w:p>
    <w:p w:rsidR="00093B5D" w:rsidRPr="00420C19" w:rsidRDefault="000237A4" w:rsidP="000237A4">
      <w:pPr>
        <w:jc w:val="both"/>
        <w:rPr>
          <w:b/>
          <w:color w:val="0070C0"/>
        </w:rPr>
      </w:pPr>
      <w:r w:rsidRPr="00420C19">
        <w:rPr>
          <w:b/>
          <w:color w:val="0070C0"/>
        </w:rPr>
        <w:t>О</w:t>
      </w:r>
      <w:r w:rsidR="000C3865" w:rsidRPr="00420C19">
        <w:rPr>
          <w:b/>
          <w:color w:val="0070C0"/>
        </w:rPr>
        <w:t>б</w:t>
      </w:r>
      <w:r w:rsidRPr="00420C19">
        <w:rPr>
          <w:b/>
          <w:color w:val="0070C0"/>
        </w:rPr>
        <w:t xml:space="preserve"> </w:t>
      </w:r>
      <w:r w:rsidR="00511E43" w:rsidRPr="00420C19">
        <w:rPr>
          <w:b/>
          <w:color w:val="0070C0"/>
        </w:rPr>
        <w:t xml:space="preserve">утверждении </w:t>
      </w:r>
      <w:r w:rsidR="005B341B" w:rsidRPr="00420C19">
        <w:rPr>
          <w:b/>
          <w:color w:val="0070C0"/>
        </w:rPr>
        <w:t>порядка формирования и ведения реестра источников доходов бюджета сельского поселения Хатанга</w:t>
      </w:r>
    </w:p>
    <w:p w:rsidR="008A661A" w:rsidRPr="00420C19" w:rsidRDefault="008A661A" w:rsidP="00093B5D">
      <w:pPr>
        <w:ind w:firstLine="540"/>
        <w:jc w:val="both"/>
        <w:rPr>
          <w:color w:val="0070C0"/>
        </w:rPr>
      </w:pPr>
    </w:p>
    <w:p w:rsidR="00511E43" w:rsidRPr="00420C19" w:rsidRDefault="00511E43" w:rsidP="00C30FF2">
      <w:pPr>
        <w:ind w:firstLine="709"/>
        <w:jc w:val="both"/>
        <w:rPr>
          <w:color w:val="0070C0"/>
        </w:rPr>
      </w:pPr>
      <w:r w:rsidRPr="00420C19">
        <w:rPr>
          <w:color w:val="0070C0"/>
        </w:rPr>
        <w:t xml:space="preserve">В соответствии со статьей </w:t>
      </w:r>
      <w:r w:rsidR="005B341B" w:rsidRPr="00420C19">
        <w:rPr>
          <w:color w:val="0070C0"/>
        </w:rPr>
        <w:t>47.1</w:t>
      </w:r>
      <w:r w:rsidRPr="00420C19">
        <w:rPr>
          <w:color w:val="0070C0"/>
        </w:rPr>
        <w:t xml:space="preserve"> Бюджетног</w:t>
      </w:r>
      <w:r w:rsidR="005B341B" w:rsidRPr="00420C19">
        <w:rPr>
          <w:color w:val="0070C0"/>
        </w:rPr>
        <w:t>о кодекса Российской Федерации</w:t>
      </w:r>
      <w:r w:rsidR="00C30FF2" w:rsidRPr="00420C19">
        <w:rPr>
          <w:color w:val="0070C0"/>
        </w:rPr>
        <w:t>,</w:t>
      </w:r>
    </w:p>
    <w:p w:rsidR="00093B5D" w:rsidRPr="00420C19" w:rsidRDefault="00093B5D" w:rsidP="000237A4">
      <w:pPr>
        <w:ind w:firstLine="540"/>
        <w:jc w:val="center"/>
        <w:rPr>
          <w:color w:val="0070C0"/>
        </w:rPr>
      </w:pPr>
    </w:p>
    <w:p w:rsidR="000237A4" w:rsidRPr="00420C19" w:rsidRDefault="000237A4" w:rsidP="000237A4">
      <w:pPr>
        <w:ind w:firstLine="540"/>
        <w:jc w:val="center"/>
        <w:rPr>
          <w:b/>
          <w:color w:val="0070C0"/>
        </w:rPr>
      </w:pPr>
      <w:r w:rsidRPr="00420C19">
        <w:rPr>
          <w:b/>
          <w:color w:val="0070C0"/>
        </w:rPr>
        <w:t>ПОСТАНОВЛЯЮ:</w:t>
      </w:r>
    </w:p>
    <w:p w:rsidR="000237A4" w:rsidRPr="00420C19" w:rsidRDefault="000237A4" w:rsidP="000237A4">
      <w:pPr>
        <w:tabs>
          <w:tab w:val="num" w:pos="-1843"/>
        </w:tabs>
        <w:ind w:left="705" w:hanging="705"/>
        <w:jc w:val="both"/>
        <w:rPr>
          <w:color w:val="0070C0"/>
        </w:rPr>
      </w:pPr>
    </w:p>
    <w:p w:rsidR="00511E43" w:rsidRPr="00420C19" w:rsidRDefault="00511E43" w:rsidP="00050721">
      <w:pPr>
        <w:pStyle w:val="a5"/>
        <w:numPr>
          <w:ilvl w:val="0"/>
          <w:numId w:val="6"/>
        </w:numPr>
        <w:jc w:val="both"/>
        <w:rPr>
          <w:color w:val="0070C0"/>
        </w:rPr>
      </w:pPr>
      <w:r w:rsidRPr="00420C19">
        <w:rPr>
          <w:color w:val="0070C0"/>
        </w:rPr>
        <w:t xml:space="preserve">Утвердить </w:t>
      </w:r>
      <w:r w:rsidR="005B341B" w:rsidRPr="00420C19">
        <w:rPr>
          <w:color w:val="0070C0"/>
        </w:rPr>
        <w:t>порядок формирования и ведения реестра источников доходов бюджета сельского поселения Хатанга</w:t>
      </w:r>
      <w:r w:rsidRPr="00420C19">
        <w:rPr>
          <w:color w:val="0070C0"/>
        </w:rPr>
        <w:t xml:space="preserve"> согласно приложению.</w:t>
      </w:r>
    </w:p>
    <w:p w:rsidR="00C30FF2" w:rsidRPr="00420C19" w:rsidRDefault="00C30FF2" w:rsidP="00C30FF2">
      <w:pPr>
        <w:pStyle w:val="a5"/>
        <w:jc w:val="both"/>
        <w:rPr>
          <w:color w:val="0070C0"/>
        </w:rPr>
      </w:pPr>
    </w:p>
    <w:p w:rsidR="00050721" w:rsidRPr="00420C19" w:rsidRDefault="00050721" w:rsidP="00050721">
      <w:pPr>
        <w:pStyle w:val="a5"/>
        <w:numPr>
          <w:ilvl w:val="0"/>
          <w:numId w:val="6"/>
        </w:numPr>
        <w:jc w:val="both"/>
        <w:rPr>
          <w:color w:val="0070C0"/>
        </w:rPr>
      </w:pPr>
      <w:r w:rsidRPr="00420C19">
        <w:rPr>
          <w:color w:val="0070C0"/>
        </w:rPr>
        <w:t>Возложить на Финансовый отдел администрации сельского поселения Хатанга формирование и ведение реестра источников доходов бюджета сельского поселение Хатанга</w:t>
      </w:r>
      <w:r w:rsidR="00C30FF2" w:rsidRPr="00420C19">
        <w:rPr>
          <w:color w:val="0070C0"/>
        </w:rPr>
        <w:t>.</w:t>
      </w:r>
    </w:p>
    <w:p w:rsidR="00C30FF2" w:rsidRPr="00420C19" w:rsidRDefault="00C30FF2" w:rsidP="00C30FF2">
      <w:pPr>
        <w:pStyle w:val="a5"/>
        <w:jc w:val="both"/>
        <w:rPr>
          <w:color w:val="0070C0"/>
        </w:rPr>
      </w:pPr>
    </w:p>
    <w:p w:rsidR="00C30FF2" w:rsidRPr="00420C19" w:rsidRDefault="00C30FF2" w:rsidP="00C30FF2">
      <w:pPr>
        <w:pStyle w:val="a5"/>
        <w:numPr>
          <w:ilvl w:val="0"/>
          <w:numId w:val="6"/>
        </w:numPr>
        <w:autoSpaceDE w:val="0"/>
        <w:jc w:val="both"/>
        <w:rPr>
          <w:color w:val="0070C0"/>
          <w:lang w:eastAsia="ar-SA"/>
        </w:rPr>
      </w:pPr>
      <w:r w:rsidRPr="00420C19">
        <w:rPr>
          <w:color w:val="0070C0"/>
          <w:lang w:eastAsia="ar-SA"/>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8" w:history="1">
        <w:r w:rsidRPr="00420C19">
          <w:rPr>
            <w:color w:val="0070C0"/>
            <w:u w:val="single"/>
            <w:lang w:val="en-US" w:eastAsia="ar-SA"/>
          </w:rPr>
          <w:t>www</w:t>
        </w:r>
        <w:r w:rsidRPr="00420C19">
          <w:rPr>
            <w:color w:val="0070C0"/>
            <w:u w:val="single"/>
            <w:lang w:eastAsia="ar-SA"/>
          </w:rPr>
          <w:t>.</w:t>
        </w:r>
        <w:proofErr w:type="spellStart"/>
        <w:r w:rsidRPr="00420C19">
          <w:rPr>
            <w:color w:val="0070C0"/>
            <w:u w:val="single"/>
            <w:lang w:val="en-US" w:eastAsia="ar-SA"/>
          </w:rPr>
          <w:t>hatanga</w:t>
        </w:r>
        <w:proofErr w:type="spellEnd"/>
        <w:r w:rsidRPr="00420C19">
          <w:rPr>
            <w:color w:val="0070C0"/>
            <w:u w:val="single"/>
            <w:lang w:eastAsia="ar-SA"/>
          </w:rPr>
          <w:t>24.</w:t>
        </w:r>
        <w:proofErr w:type="spellStart"/>
        <w:r w:rsidRPr="00420C19">
          <w:rPr>
            <w:color w:val="0070C0"/>
            <w:u w:val="single"/>
            <w:lang w:val="en-US" w:eastAsia="ar-SA"/>
          </w:rPr>
          <w:t>ru</w:t>
        </w:r>
        <w:proofErr w:type="spellEnd"/>
      </w:hyperlink>
      <w:r w:rsidRPr="00420C19">
        <w:rPr>
          <w:color w:val="0070C0"/>
          <w:lang w:eastAsia="ar-SA"/>
        </w:rPr>
        <w:t xml:space="preserve"> </w:t>
      </w:r>
    </w:p>
    <w:p w:rsidR="00C30FF2" w:rsidRPr="00420C19" w:rsidRDefault="00C30FF2" w:rsidP="00C30FF2">
      <w:pPr>
        <w:autoSpaceDE w:val="0"/>
        <w:autoSpaceDN w:val="0"/>
        <w:adjustRightInd w:val="0"/>
        <w:ind w:left="1134" w:hanging="708"/>
        <w:jc w:val="both"/>
        <w:rPr>
          <w:color w:val="0070C0"/>
        </w:rPr>
      </w:pPr>
    </w:p>
    <w:p w:rsidR="00C30FF2" w:rsidRPr="00420C19" w:rsidRDefault="00C30FF2" w:rsidP="00C30FF2">
      <w:pPr>
        <w:pStyle w:val="a5"/>
        <w:numPr>
          <w:ilvl w:val="0"/>
          <w:numId w:val="6"/>
        </w:numPr>
        <w:autoSpaceDE w:val="0"/>
        <w:jc w:val="both"/>
        <w:rPr>
          <w:color w:val="0070C0"/>
          <w:lang w:eastAsia="ar-SA"/>
        </w:rPr>
      </w:pPr>
      <w:r w:rsidRPr="00420C19">
        <w:rPr>
          <w:color w:val="0070C0"/>
          <w:lang w:eastAsia="ar-SA"/>
        </w:rPr>
        <w:t xml:space="preserve">Постановление вступает в </w:t>
      </w:r>
      <w:proofErr w:type="gramStart"/>
      <w:r w:rsidRPr="00420C19">
        <w:rPr>
          <w:color w:val="0070C0"/>
          <w:lang w:eastAsia="ar-SA"/>
        </w:rPr>
        <w:t>силу  в</w:t>
      </w:r>
      <w:proofErr w:type="gramEnd"/>
      <w:r w:rsidRPr="00420C19">
        <w:rPr>
          <w:color w:val="0070C0"/>
          <w:lang w:eastAsia="ar-SA"/>
        </w:rPr>
        <w:t xml:space="preserve"> день, следующий за днем его официального опубликования. </w:t>
      </w:r>
    </w:p>
    <w:p w:rsidR="00C30FF2" w:rsidRPr="00420C19" w:rsidRDefault="00C30FF2" w:rsidP="00C30FF2">
      <w:pPr>
        <w:pStyle w:val="a5"/>
        <w:jc w:val="both"/>
        <w:rPr>
          <w:color w:val="0070C0"/>
        </w:rPr>
      </w:pPr>
    </w:p>
    <w:p w:rsidR="00093B5D" w:rsidRPr="00420C19" w:rsidRDefault="00093B5D" w:rsidP="00050721">
      <w:pPr>
        <w:pStyle w:val="a5"/>
        <w:numPr>
          <w:ilvl w:val="0"/>
          <w:numId w:val="6"/>
        </w:numPr>
        <w:jc w:val="both"/>
        <w:rPr>
          <w:color w:val="0070C0"/>
        </w:rPr>
      </w:pPr>
      <w:r w:rsidRPr="00420C19">
        <w:rPr>
          <w:color w:val="0070C0"/>
        </w:rPr>
        <w:t xml:space="preserve">Контроль за исполнением </w:t>
      </w:r>
      <w:r w:rsidR="0077267C" w:rsidRPr="00420C19">
        <w:rPr>
          <w:color w:val="0070C0"/>
        </w:rPr>
        <w:t xml:space="preserve">настоящего </w:t>
      </w:r>
      <w:r w:rsidR="00C30FF2" w:rsidRPr="00420C19">
        <w:rPr>
          <w:color w:val="0070C0"/>
        </w:rPr>
        <w:t>П</w:t>
      </w:r>
      <w:r w:rsidR="0077267C" w:rsidRPr="00420C19">
        <w:rPr>
          <w:color w:val="0070C0"/>
        </w:rPr>
        <w:t xml:space="preserve">остановления </w:t>
      </w:r>
      <w:r w:rsidR="002F0476" w:rsidRPr="00420C19">
        <w:rPr>
          <w:color w:val="0070C0"/>
        </w:rPr>
        <w:t xml:space="preserve">возложить на </w:t>
      </w:r>
      <w:r w:rsidR="00C30FF2" w:rsidRPr="00420C19">
        <w:rPr>
          <w:color w:val="0070C0"/>
        </w:rPr>
        <w:t xml:space="preserve">начальника Финансового отдела администрации сельского поселения Хатанга </w:t>
      </w:r>
      <w:r w:rsidR="002F0476" w:rsidRPr="00420C19">
        <w:rPr>
          <w:color w:val="0070C0"/>
        </w:rPr>
        <w:t xml:space="preserve">Смирнову </w:t>
      </w:r>
      <w:r w:rsidR="00C30FF2" w:rsidRPr="00420C19">
        <w:rPr>
          <w:color w:val="0070C0"/>
        </w:rPr>
        <w:t>О.В.</w:t>
      </w:r>
    </w:p>
    <w:p w:rsidR="00093B5D" w:rsidRPr="00420C19" w:rsidRDefault="00093B5D" w:rsidP="000237A4">
      <w:pPr>
        <w:jc w:val="both"/>
        <w:rPr>
          <w:color w:val="0070C0"/>
        </w:rPr>
      </w:pPr>
    </w:p>
    <w:p w:rsidR="00093B5D" w:rsidRPr="00420C19" w:rsidRDefault="00093B5D" w:rsidP="000237A4">
      <w:pPr>
        <w:jc w:val="both"/>
        <w:rPr>
          <w:color w:val="0070C0"/>
        </w:rPr>
      </w:pPr>
    </w:p>
    <w:p w:rsidR="00511E43" w:rsidRPr="00420C19" w:rsidRDefault="00511E43" w:rsidP="000237A4">
      <w:pPr>
        <w:jc w:val="both"/>
        <w:rPr>
          <w:color w:val="0070C0"/>
        </w:rPr>
      </w:pPr>
    </w:p>
    <w:p w:rsidR="00C30FF2" w:rsidRPr="00420C19" w:rsidRDefault="00C30FF2" w:rsidP="00A70D2A">
      <w:pPr>
        <w:jc w:val="both"/>
        <w:rPr>
          <w:color w:val="0070C0"/>
        </w:rPr>
      </w:pPr>
      <w:r w:rsidRPr="00420C19">
        <w:rPr>
          <w:color w:val="0070C0"/>
        </w:rPr>
        <w:t xml:space="preserve">Исполняющая обязанности </w:t>
      </w:r>
      <w:r w:rsidR="00A70D2A" w:rsidRPr="00420C19">
        <w:rPr>
          <w:color w:val="0070C0"/>
        </w:rPr>
        <w:t>Главы</w:t>
      </w:r>
      <w:r w:rsidR="0077267C" w:rsidRPr="00420C19">
        <w:rPr>
          <w:color w:val="0070C0"/>
        </w:rPr>
        <w:t xml:space="preserve"> </w:t>
      </w:r>
    </w:p>
    <w:p w:rsidR="000237A4" w:rsidRPr="00420C19" w:rsidRDefault="0077267C" w:rsidP="00A70D2A">
      <w:pPr>
        <w:jc w:val="both"/>
        <w:rPr>
          <w:color w:val="0070C0"/>
        </w:rPr>
      </w:pPr>
      <w:r w:rsidRPr="00420C19">
        <w:rPr>
          <w:color w:val="0070C0"/>
        </w:rPr>
        <w:t>сельского поселения Хатанга</w:t>
      </w:r>
      <w:r w:rsidRPr="00420C19">
        <w:rPr>
          <w:color w:val="0070C0"/>
        </w:rPr>
        <w:tab/>
      </w:r>
      <w:r w:rsidRPr="00420C19">
        <w:rPr>
          <w:color w:val="0070C0"/>
        </w:rPr>
        <w:tab/>
      </w:r>
      <w:r w:rsidRPr="00420C19">
        <w:rPr>
          <w:color w:val="0070C0"/>
        </w:rPr>
        <w:tab/>
      </w:r>
      <w:r w:rsidRPr="00420C19">
        <w:rPr>
          <w:color w:val="0070C0"/>
        </w:rPr>
        <w:tab/>
      </w:r>
      <w:r w:rsidRPr="00420C19">
        <w:rPr>
          <w:color w:val="0070C0"/>
        </w:rPr>
        <w:tab/>
      </w:r>
      <w:r w:rsidR="00A70D2A" w:rsidRPr="00420C19">
        <w:rPr>
          <w:color w:val="0070C0"/>
        </w:rPr>
        <w:t xml:space="preserve">            </w:t>
      </w:r>
      <w:r w:rsidR="00C30FF2" w:rsidRPr="00420C19">
        <w:rPr>
          <w:color w:val="0070C0"/>
        </w:rPr>
        <w:t xml:space="preserve">                   </w:t>
      </w:r>
      <w:r w:rsidR="00A70D2A" w:rsidRPr="00420C19">
        <w:rPr>
          <w:color w:val="0070C0"/>
        </w:rPr>
        <w:t xml:space="preserve">А.И. </w:t>
      </w:r>
      <w:proofErr w:type="spellStart"/>
      <w:r w:rsidR="00A70D2A" w:rsidRPr="00420C19">
        <w:rPr>
          <w:color w:val="0070C0"/>
        </w:rPr>
        <w:t>Бетту</w:t>
      </w:r>
      <w:proofErr w:type="spellEnd"/>
    </w:p>
    <w:p w:rsidR="007F4D31" w:rsidRPr="00420C19" w:rsidRDefault="007F4D31" w:rsidP="001D68D5">
      <w:pPr>
        <w:ind w:left="900" w:firstLine="5040"/>
        <w:jc w:val="right"/>
        <w:rPr>
          <w:color w:val="0070C0"/>
          <w:sz w:val="20"/>
          <w:szCs w:val="20"/>
        </w:rPr>
      </w:pPr>
    </w:p>
    <w:p w:rsidR="004D5152" w:rsidRPr="00420C19" w:rsidRDefault="004D5152" w:rsidP="001D68D5">
      <w:pPr>
        <w:ind w:left="900" w:firstLine="5040"/>
        <w:jc w:val="right"/>
        <w:rPr>
          <w:color w:val="0070C0"/>
          <w:sz w:val="20"/>
          <w:szCs w:val="20"/>
        </w:rPr>
      </w:pPr>
    </w:p>
    <w:p w:rsidR="004D5152" w:rsidRPr="00420C19" w:rsidRDefault="004D5152" w:rsidP="001D68D5">
      <w:pPr>
        <w:ind w:left="900" w:firstLine="5040"/>
        <w:jc w:val="right"/>
        <w:rPr>
          <w:color w:val="0070C0"/>
          <w:sz w:val="20"/>
          <w:szCs w:val="20"/>
        </w:rPr>
      </w:pPr>
    </w:p>
    <w:p w:rsidR="004D5152" w:rsidRPr="00420C19" w:rsidRDefault="004D5152" w:rsidP="001D68D5">
      <w:pPr>
        <w:ind w:left="900" w:firstLine="5040"/>
        <w:jc w:val="right"/>
        <w:rPr>
          <w:color w:val="0070C0"/>
          <w:sz w:val="20"/>
          <w:szCs w:val="20"/>
        </w:rPr>
      </w:pPr>
    </w:p>
    <w:p w:rsidR="004D5152" w:rsidRPr="00420C19" w:rsidRDefault="004D5152" w:rsidP="001D68D5">
      <w:pPr>
        <w:ind w:left="900" w:firstLine="5040"/>
        <w:jc w:val="right"/>
        <w:rPr>
          <w:color w:val="0070C0"/>
          <w:sz w:val="20"/>
          <w:szCs w:val="20"/>
        </w:rPr>
      </w:pPr>
    </w:p>
    <w:p w:rsidR="00511E43" w:rsidRPr="00420C19" w:rsidRDefault="00511E43" w:rsidP="001D68D5">
      <w:pPr>
        <w:ind w:left="900" w:firstLine="5040"/>
        <w:jc w:val="right"/>
        <w:rPr>
          <w:color w:val="0070C0"/>
          <w:sz w:val="20"/>
          <w:szCs w:val="20"/>
        </w:rPr>
      </w:pPr>
    </w:p>
    <w:p w:rsidR="00C30FF2" w:rsidRPr="00420C19" w:rsidRDefault="00C30FF2" w:rsidP="001D68D5">
      <w:pPr>
        <w:ind w:left="900" w:firstLine="5040"/>
        <w:jc w:val="right"/>
        <w:rPr>
          <w:color w:val="0070C0"/>
          <w:sz w:val="20"/>
          <w:szCs w:val="20"/>
        </w:rPr>
      </w:pPr>
    </w:p>
    <w:p w:rsidR="00511E43" w:rsidRPr="00420C19" w:rsidRDefault="00511E43" w:rsidP="001D68D5">
      <w:pPr>
        <w:ind w:left="900" w:firstLine="5040"/>
        <w:jc w:val="right"/>
        <w:rPr>
          <w:color w:val="0070C0"/>
          <w:sz w:val="20"/>
          <w:szCs w:val="20"/>
        </w:rPr>
      </w:pPr>
    </w:p>
    <w:p w:rsidR="00511E43" w:rsidRPr="00420C19" w:rsidRDefault="00511E43" w:rsidP="001D68D5">
      <w:pPr>
        <w:ind w:left="900" w:firstLine="5040"/>
        <w:jc w:val="right"/>
        <w:rPr>
          <w:color w:val="0070C0"/>
          <w:sz w:val="20"/>
          <w:szCs w:val="20"/>
        </w:rPr>
      </w:pPr>
    </w:p>
    <w:p w:rsidR="00511E43" w:rsidRPr="00420C19" w:rsidRDefault="00511E43" w:rsidP="001D68D5">
      <w:pPr>
        <w:ind w:left="900" w:firstLine="5040"/>
        <w:jc w:val="right"/>
        <w:rPr>
          <w:color w:val="0070C0"/>
          <w:sz w:val="20"/>
          <w:szCs w:val="20"/>
        </w:rPr>
      </w:pPr>
    </w:p>
    <w:p w:rsidR="00511E43" w:rsidRPr="00420C19" w:rsidRDefault="00511E43" w:rsidP="001D68D5">
      <w:pPr>
        <w:ind w:left="900" w:firstLine="5040"/>
        <w:jc w:val="right"/>
        <w:rPr>
          <w:color w:val="0070C0"/>
          <w:sz w:val="20"/>
          <w:szCs w:val="20"/>
        </w:rPr>
      </w:pPr>
    </w:p>
    <w:p w:rsidR="000237A4" w:rsidRPr="00420C19" w:rsidRDefault="00FC6057" w:rsidP="00FC6057">
      <w:pPr>
        <w:ind w:left="900" w:firstLine="5040"/>
        <w:rPr>
          <w:b/>
          <w:color w:val="0070C0"/>
          <w:sz w:val="20"/>
          <w:szCs w:val="20"/>
        </w:rPr>
      </w:pPr>
      <w:r w:rsidRPr="00420C19">
        <w:rPr>
          <w:b/>
          <w:color w:val="0070C0"/>
          <w:sz w:val="20"/>
          <w:szCs w:val="20"/>
        </w:rPr>
        <w:lastRenderedPageBreak/>
        <w:t xml:space="preserve">Приложение </w:t>
      </w:r>
    </w:p>
    <w:p w:rsidR="000237A4" w:rsidRPr="00420C19" w:rsidRDefault="000237A4" w:rsidP="00FC6057">
      <w:pPr>
        <w:ind w:left="5954" w:hanging="14"/>
        <w:rPr>
          <w:color w:val="0070C0"/>
          <w:sz w:val="20"/>
          <w:szCs w:val="20"/>
        </w:rPr>
      </w:pPr>
      <w:r w:rsidRPr="00420C19">
        <w:rPr>
          <w:color w:val="0070C0"/>
          <w:sz w:val="20"/>
          <w:szCs w:val="20"/>
        </w:rPr>
        <w:t xml:space="preserve">к Постановлению   администрации </w:t>
      </w:r>
      <w:r w:rsidR="008A661A" w:rsidRPr="00420C19">
        <w:rPr>
          <w:color w:val="0070C0"/>
          <w:sz w:val="20"/>
          <w:szCs w:val="20"/>
        </w:rPr>
        <w:t xml:space="preserve">            </w:t>
      </w:r>
      <w:r w:rsidRPr="00420C19">
        <w:rPr>
          <w:color w:val="0070C0"/>
          <w:sz w:val="20"/>
          <w:szCs w:val="20"/>
        </w:rPr>
        <w:t>сельского поселения Хатанга</w:t>
      </w:r>
    </w:p>
    <w:p w:rsidR="000237A4" w:rsidRPr="00420C19" w:rsidRDefault="002F0476" w:rsidP="00FC6057">
      <w:pPr>
        <w:ind w:left="2160" w:firstLine="3780"/>
        <w:rPr>
          <w:color w:val="0070C0"/>
          <w:sz w:val="20"/>
          <w:szCs w:val="20"/>
        </w:rPr>
      </w:pPr>
      <w:r w:rsidRPr="00420C19">
        <w:rPr>
          <w:color w:val="0070C0"/>
          <w:sz w:val="20"/>
          <w:szCs w:val="20"/>
        </w:rPr>
        <w:t xml:space="preserve">от </w:t>
      </w:r>
      <w:r w:rsidR="00FC6057" w:rsidRPr="00420C19">
        <w:rPr>
          <w:color w:val="0070C0"/>
          <w:sz w:val="20"/>
          <w:szCs w:val="20"/>
        </w:rPr>
        <w:t>31. 10</w:t>
      </w:r>
      <w:r w:rsidRPr="00420C19">
        <w:rPr>
          <w:color w:val="0070C0"/>
          <w:sz w:val="20"/>
          <w:szCs w:val="20"/>
        </w:rPr>
        <w:t>.2016</w:t>
      </w:r>
      <w:r w:rsidR="008F53FE" w:rsidRPr="00420C19">
        <w:rPr>
          <w:color w:val="0070C0"/>
          <w:sz w:val="20"/>
          <w:szCs w:val="20"/>
        </w:rPr>
        <w:t xml:space="preserve"> </w:t>
      </w:r>
      <w:r w:rsidR="00FC6057" w:rsidRPr="00420C19">
        <w:rPr>
          <w:color w:val="0070C0"/>
          <w:sz w:val="20"/>
          <w:szCs w:val="20"/>
        </w:rPr>
        <w:t>г.  № 145</w:t>
      </w:r>
      <w:r w:rsidR="000237A4" w:rsidRPr="00420C19">
        <w:rPr>
          <w:color w:val="0070C0"/>
          <w:sz w:val="20"/>
          <w:szCs w:val="20"/>
        </w:rPr>
        <w:t xml:space="preserve"> – П</w:t>
      </w:r>
    </w:p>
    <w:p w:rsidR="000237A4" w:rsidRPr="00420C19" w:rsidRDefault="000237A4" w:rsidP="000237A4">
      <w:pPr>
        <w:ind w:firstLine="5040"/>
        <w:rPr>
          <w:color w:val="0070C0"/>
        </w:rPr>
      </w:pPr>
    </w:p>
    <w:p w:rsidR="000237A4" w:rsidRPr="00420C19" w:rsidRDefault="000237A4" w:rsidP="000237A4">
      <w:pPr>
        <w:ind w:left="360"/>
        <w:jc w:val="both"/>
        <w:rPr>
          <w:color w:val="0070C0"/>
        </w:rPr>
      </w:pPr>
    </w:p>
    <w:p w:rsidR="00D03C0E" w:rsidRPr="00420C19" w:rsidRDefault="00050721" w:rsidP="00511E43">
      <w:pPr>
        <w:jc w:val="center"/>
        <w:rPr>
          <w:b/>
          <w:color w:val="0070C0"/>
        </w:rPr>
      </w:pPr>
      <w:r w:rsidRPr="00420C19">
        <w:rPr>
          <w:b/>
          <w:color w:val="0070C0"/>
        </w:rPr>
        <w:t xml:space="preserve">Порядок </w:t>
      </w:r>
    </w:p>
    <w:p w:rsidR="00511E43" w:rsidRPr="00420C19" w:rsidRDefault="00050721" w:rsidP="00511E43">
      <w:pPr>
        <w:jc w:val="center"/>
        <w:rPr>
          <w:color w:val="0070C0"/>
        </w:rPr>
      </w:pPr>
      <w:r w:rsidRPr="00420C19">
        <w:rPr>
          <w:b/>
          <w:color w:val="0070C0"/>
        </w:rPr>
        <w:t>формирования и ведения реестра источников доходов бюджета муниципального образование «Сельское поселение Хатанга»</w:t>
      </w:r>
    </w:p>
    <w:p w:rsidR="003866AB" w:rsidRPr="00420C19" w:rsidRDefault="003866AB" w:rsidP="003866AB">
      <w:pPr>
        <w:rPr>
          <w:color w:val="0070C0"/>
        </w:rPr>
      </w:pPr>
    </w:p>
    <w:p w:rsidR="002F0476" w:rsidRPr="00420C19" w:rsidRDefault="002F0476" w:rsidP="002F0476">
      <w:pPr>
        <w:widowControl w:val="0"/>
        <w:jc w:val="center"/>
        <w:rPr>
          <w:color w:val="0070C0"/>
        </w:rPr>
      </w:pPr>
    </w:p>
    <w:p w:rsidR="001216F3" w:rsidRPr="00420C19" w:rsidRDefault="002F0476" w:rsidP="001216F3">
      <w:pPr>
        <w:pStyle w:val="ConsPlusNormal"/>
        <w:ind w:firstLine="540"/>
        <w:jc w:val="both"/>
        <w:rPr>
          <w:color w:val="0070C0"/>
          <w:sz w:val="24"/>
          <w:szCs w:val="24"/>
        </w:rPr>
      </w:pPr>
      <w:r w:rsidRPr="00420C19">
        <w:rPr>
          <w:color w:val="0070C0"/>
        </w:rPr>
        <w:t xml:space="preserve">1. </w:t>
      </w:r>
      <w:r w:rsidR="001216F3" w:rsidRPr="00420C19">
        <w:rPr>
          <w:color w:val="0070C0"/>
          <w:sz w:val="24"/>
          <w:szCs w:val="24"/>
        </w:rPr>
        <w:t>Порядок формирования и ведения реестра источников доходов бюджета сельского поселения Хатанга (далее - Порядок) устанавливает принципы и правила формирования и ведения реестра источников доходов бюджета сельского поселения Хатанга (далее - реестр источников доходов).</w:t>
      </w:r>
    </w:p>
    <w:p w:rsidR="001216F3" w:rsidRPr="00420C19" w:rsidRDefault="001216F3" w:rsidP="001216F3">
      <w:pPr>
        <w:pStyle w:val="ConsPlusNormal"/>
        <w:ind w:firstLine="540"/>
        <w:jc w:val="both"/>
        <w:rPr>
          <w:color w:val="0070C0"/>
          <w:sz w:val="24"/>
          <w:szCs w:val="24"/>
        </w:rPr>
      </w:pPr>
      <w:r w:rsidRPr="00420C19">
        <w:rPr>
          <w:color w:val="0070C0"/>
          <w:sz w:val="24"/>
          <w:szCs w:val="24"/>
        </w:rPr>
        <w:t>2.В Порядке применяются следующие понятия:</w:t>
      </w:r>
    </w:p>
    <w:p w:rsidR="001216F3" w:rsidRPr="00420C19" w:rsidRDefault="001216F3" w:rsidP="001216F3">
      <w:pPr>
        <w:pStyle w:val="ConsPlusNormal"/>
        <w:ind w:firstLine="900"/>
        <w:jc w:val="both"/>
        <w:rPr>
          <w:color w:val="0070C0"/>
          <w:sz w:val="24"/>
          <w:szCs w:val="24"/>
        </w:rPr>
      </w:pPr>
      <w:r w:rsidRPr="00420C19">
        <w:rPr>
          <w:color w:val="0070C0"/>
          <w:sz w:val="24"/>
          <w:szCs w:val="24"/>
        </w:rPr>
        <w:t>- перечень источников доходов Российской Федерации -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бюджетной системы Российской Федерации, с указанием правовых оснований их возникновения, порядка расчёта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1216F3" w:rsidRPr="00420C19" w:rsidRDefault="001216F3" w:rsidP="001216F3">
      <w:pPr>
        <w:pStyle w:val="ConsPlusNormal"/>
        <w:ind w:firstLine="900"/>
        <w:jc w:val="both"/>
        <w:rPr>
          <w:color w:val="0070C0"/>
          <w:sz w:val="24"/>
          <w:szCs w:val="24"/>
        </w:rPr>
      </w:pPr>
      <w:r w:rsidRPr="00420C19">
        <w:rPr>
          <w:color w:val="0070C0"/>
          <w:sz w:val="24"/>
          <w:szCs w:val="24"/>
        </w:rPr>
        <w:t xml:space="preserve"> - реестр источников доходов - свод информации о доходах бюджета сельского поселения Хатанга (далее -  бюджет поселения), формируемой в процессе составления, утверждения и </w:t>
      </w:r>
      <w:r w:rsidR="00E35330" w:rsidRPr="00420C19">
        <w:rPr>
          <w:color w:val="0070C0"/>
          <w:sz w:val="24"/>
          <w:szCs w:val="24"/>
        </w:rPr>
        <w:t>исполнения бюджета</w:t>
      </w:r>
      <w:r w:rsidRPr="00420C19">
        <w:rPr>
          <w:color w:val="0070C0"/>
          <w:sz w:val="24"/>
          <w:szCs w:val="24"/>
        </w:rPr>
        <w:t xml:space="preserve"> поселения на основании перечня источников доходов Российской Федерации.</w:t>
      </w:r>
    </w:p>
    <w:p w:rsidR="001216F3" w:rsidRPr="00420C19" w:rsidRDefault="001216F3" w:rsidP="001216F3">
      <w:pPr>
        <w:pStyle w:val="ConsPlusNormal"/>
        <w:ind w:firstLine="540"/>
        <w:jc w:val="both"/>
        <w:rPr>
          <w:color w:val="0070C0"/>
          <w:sz w:val="24"/>
          <w:szCs w:val="24"/>
        </w:rPr>
      </w:pPr>
      <w:r w:rsidRPr="00420C19">
        <w:rPr>
          <w:color w:val="0070C0"/>
          <w:sz w:val="24"/>
          <w:szCs w:val="24"/>
        </w:rPr>
        <w:t>3.В целях ведения реестра источников доходов Финансовый отдел администрации сельского поселения Хатанга, органы государственной власти (государственные органы), органы местного самоуправления,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поселения,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поселения (в случае если указанные органы и организации не осуществляют бюджетных полномочий администраторов доходов  бюджета поселения) (далее - участники процесса ведения реестра источников доходов), обеспечивают предоставление сведений, необходимых для ведения реестра источников доходов.</w:t>
      </w:r>
    </w:p>
    <w:p w:rsidR="001216F3" w:rsidRPr="00420C19" w:rsidRDefault="001216F3" w:rsidP="001216F3">
      <w:pPr>
        <w:pStyle w:val="ConsPlusNormal"/>
        <w:ind w:firstLine="540"/>
        <w:jc w:val="both"/>
        <w:rPr>
          <w:color w:val="0070C0"/>
          <w:sz w:val="24"/>
          <w:szCs w:val="24"/>
        </w:rPr>
      </w:pPr>
      <w:r w:rsidRPr="00420C19">
        <w:rPr>
          <w:color w:val="0070C0"/>
          <w:sz w:val="24"/>
          <w:szCs w:val="24"/>
        </w:rPr>
        <w:t>4.Реестр источников доходов формируется и ведется в электронной форме в муниципальной информационной системе управления муниципальными финансами.</w:t>
      </w:r>
    </w:p>
    <w:p w:rsidR="001216F3" w:rsidRPr="00420C19" w:rsidRDefault="001216F3" w:rsidP="001216F3">
      <w:pPr>
        <w:pStyle w:val="ConsPlusNormal"/>
        <w:ind w:firstLine="540"/>
        <w:jc w:val="both"/>
        <w:rPr>
          <w:color w:val="0070C0"/>
          <w:sz w:val="24"/>
          <w:szCs w:val="24"/>
        </w:rPr>
      </w:pPr>
      <w:r w:rsidRPr="00420C19">
        <w:rPr>
          <w:color w:val="0070C0"/>
          <w:sz w:val="24"/>
          <w:szCs w:val="24"/>
        </w:rPr>
        <w:t>5.Реестр источников доходов ведется на государственном языке Российской Федерации.</w:t>
      </w:r>
    </w:p>
    <w:p w:rsidR="001216F3" w:rsidRPr="00420C19" w:rsidRDefault="001216F3" w:rsidP="001216F3">
      <w:pPr>
        <w:pStyle w:val="ConsPlusNormal"/>
        <w:ind w:firstLine="540"/>
        <w:jc w:val="both"/>
        <w:rPr>
          <w:color w:val="0070C0"/>
          <w:sz w:val="24"/>
          <w:szCs w:val="24"/>
        </w:rPr>
      </w:pPr>
      <w:r w:rsidRPr="00420C19">
        <w:rPr>
          <w:color w:val="0070C0"/>
          <w:sz w:val="24"/>
          <w:szCs w:val="24"/>
        </w:rPr>
        <w:t>6.Реестр источников доходов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1216F3" w:rsidRPr="00420C19" w:rsidRDefault="001216F3" w:rsidP="001216F3">
      <w:pPr>
        <w:pStyle w:val="ConsPlusNormal"/>
        <w:ind w:firstLine="540"/>
        <w:jc w:val="both"/>
        <w:rPr>
          <w:color w:val="0070C0"/>
          <w:sz w:val="24"/>
          <w:szCs w:val="24"/>
        </w:rPr>
      </w:pPr>
      <w:r w:rsidRPr="00420C19">
        <w:rPr>
          <w:color w:val="0070C0"/>
          <w:sz w:val="24"/>
          <w:szCs w:val="24"/>
        </w:rPr>
        <w:t>7.При формировании и ведении реестра источников доходов в муниципальной информационной системе управления муниципальными финансами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w:t>
      </w:r>
    </w:p>
    <w:p w:rsidR="001216F3" w:rsidRPr="00420C19" w:rsidRDefault="001216F3" w:rsidP="001216F3">
      <w:pPr>
        <w:pStyle w:val="ConsPlusNormal"/>
        <w:ind w:firstLine="540"/>
        <w:jc w:val="both"/>
        <w:rPr>
          <w:color w:val="0070C0"/>
          <w:sz w:val="24"/>
          <w:szCs w:val="24"/>
        </w:rPr>
      </w:pPr>
      <w:r w:rsidRPr="00420C19">
        <w:rPr>
          <w:color w:val="0070C0"/>
          <w:sz w:val="24"/>
          <w:szCs w:val="24"/>
        </w:rPr>
        <w:t>8.Реестр источников доходов ведется Финансовым отделом.</w:t>
      </w:r>
    </w:p>
    <w:p w:rsidR="001216F3" w:rsidRPr="00420C19" w:rsidRDefault="001216F3" w:rsidP="001216F3">
      <w:pPr>
        <w:pStyle w:val="ConsPlusNormal"/>
        <w:ind w:firstLine="540"/>
        <w:jc w:val="both"/>
        <w:rPr>
          <w:color w:val="0070C0"/>
          <w:sz w:val="24"/>
          <w:szCs w:val="24"/>
        </w:rPr>
      </w:pPr>
      <w:r w:rsidRPr="00420C19">
        <w:rPr>
          <w:color w:val="0070C0"/>
          <w:sz w:val="24"/>
          <w:szCs w:val="24"/>
        </w:rPr>
        <w:lastRenderedPageBreak/>
        <w:t>9.Ответственность за полноту и достоверность информации, а также своевременность ее включения в реестр источников доходов несут участники процесса ведения реестра источников доходов.</w:t>
      </w:r>
    </w:p>
    <w:p w:rsidR="001216F3" w:rsidRPr="00420C19" w:rsidRDefault="001216F3" w:rsidP="001216F3">
      <w:pPr>
        <w:pStyle w:val="ConsPlusNormal"/>
        <w:ind w:firstLine="540"/>
        <w:jc w:val="both"/>
        <w:rPr>
          <w:color w:val="0070C0"/>
          <w:sz w:val="24"/>
          <w:szCs w:val="24"/>
        </w:rPr>
      </w:pPr>
      <w:r w:rsidRPr="00420C19">
        <w:rPr>
          <w:color w:val="0070C0"/>
          <w:sz w:val="24"/>
          <w:szCs w:val="24"/>
        </w:rPr>
        <w:t>10.Форма реестра источников доходов утверждается приказом Финансового отдела.</w:t>
      </w:r>
    </w:p>
    <w:p w:rsidR="001216F3" w:rsidRPr="00420C19" w:rsidRDefault="001216F3" w:rsidP="001216F3">
      <w:pPr>
        <w:pStyle w:val="ConsPlusNormal"/>
        <w:ind w:firstLine="540"/>
        <w:jc w:val="both"/>
        <w:rPr>
          <w:color w:val="0070C0"/>
          <w:sz w:val="24"/>
          <w:szCs w:val="24"/>
        </w:rPr>
      </w:pPr>
      <w:r w:rsidRPr="00420C19">
        <w:rPr>
          <w:color w:val="0070C0"/>
          <w:sz w:val="24"/>
          <w:szCs w:val="24"/>
        </w:rPr>
        <w:t>11.В реестр источников доходов в отношении каждого источника дохода бюджета поселения включаются:</w:t>
      </w:r>
    </w:p>
    <w:p w:rsidR="001216F3" w:rsidRPr="00420C19" w:rsidRDefault="001216F3" w:rsidP="001216F3">
      <w:pPr>
        <w:pStyle w:val="ConsPlusNormal"/>
        <w:ind w:firstLine="540"/>
        <w:jc w:val="both"/>
        <w:rPr>
          <w:color w:val="0070C0"/>
          <w:sz w:val="24"/>
          <w:szCs w:val="24"/>
        </w:rPr>
      </w:pPr>
      <w:r w:rsidRPr="00420C19">
        <w:rPr>
          <w:color w:val="0070C0"/>
          <w:sz w:val="24"/>
          <w:szCs w:val="24"/>
        </w:rPr>
        <w:t>а) наименование источника дохода бюджета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б) код (коды) классификации доходов бюджета, соответствующий источнику дохода бюджета поселения, и идентификационный код источника дохода бюджета поселения по перечню источников доходов Российской Федерации;</w:t>
      </w:r>
    </w:p>
    <w:p w:rsidR="001216F3" w:rsidRPr="00420C19" w:rsidRDefault="001216F3" w:rsidP="001216F3">
      <w:pPr>
        <w:pStyle w:val="ConsPlusNormal"/>
        <w:ind w:firstLine="540"/>
        <w:jc w:val="both"/>
        <w:rPr>
          <w:color w:val="0070C0"/>
          <w:sz w:val="24"/>
          <w:szCs w:val="24"/>
        </w:rPr>
      </w:pPr>
      <w:r w:rsidRPr="00420C19">
        <w:rPr>
          <w:color w:val="0070C0"/>
          <w:sz w:val="24"/>
          <w:szCs w:val="24"/>
        </w:rPr>
        <w:t>в) наименование группы источников доходов бюджета поселения, в которую входит источник дохода бюджета поселения, и ее идентификационный код по перечню источников доходов Российской Федерации;</w:t>
      </w:r>
    </w:p>
    <w:p w:rsidR="001216F3" w:rsidRPr="00420C19" w:rsidRDefault="001216F3" w:rsidP="001216F3">
      <w:pPr>
        <w:pStyle w:val="ConsPlusNormal"/>
        <w:ind w:firstLine="540"/>
        <w:jc w:val="both"/>
        <w:rPr>
          <w:color w:val="0070C0"/>
          <w:sz w:val="24"/>
          <w:szCs w:val="24"/>
        </w:rPr>
      </w:pPr>
      <w:r w:rsidRPr="00420C19">
        <w:rPr>
          <w:color w:val="0070C0"/>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rsidR="001216F3" w:rsidRPr="00420C19" w:rsidRDefault="001216F3" w:rsidP="001216F3">
      <w:pPr>
        <w:pStyle w:val="ConsPlusNormal"/>
        <w:ind w:firstLine="540"/>
        <w:jc w:val="both"/>
        <w:rPr>
          <w:color w:val="0070C0"/>
          <w:sz w:val="24"/>
          <w:szCs w:val="24"/>
        </w:rPr>
      </w:pPr>
      <w:r w:rsidRPr="00420C19">
        <w:rPr>
          <w:color w:val="0070C0"/>
          <w:sz w:val="24"/>
          <w:szCs w:val="24"/>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е) показатели прогноза доходов бюджета поселения по коду классификации доходов бюджета, соответствующему источнику дохода бюджета поселения, сформированные в целях составления и утверждения решения о бюджете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ж) показатели прогноза доходов бюджета поселения по коду классификации доходов бюджета, соответствующему источнику дохода бюджета поселения, принимающие значения прогнозируемого общего объема доходов бюджета поселения в соответствии с решением о бюджет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з) показатели прогноза доходов бюджета поселения по коду классификации доходов бюджета, соответствующему источнику дохода бюджета поселения, принимающие значения прогнозируемого общего объема доходов бюджета поселения в соответствии с решением о бюджете поселения с учетом решения о внесении изменений в решение о бюджет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и) показатели уточненного прогноза доходов бюджета поселения по коду классификации доходов бюджета, соответствующему источнику дохода бюджета поселения, формируемые в рамках составления сведений для составления и ведения кассового плана исполнения бюджета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к) показатели кассовых поступлений по коду классификации доходов бюджета, соответствующему источнику дохода бюджета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л) показатели кассовых поступлений по коду классификации доходов бюджета, соответствующему источнику дохода бюджета поселения, принимающие значения доходов бюджета поселения в соответствии с решением об исполнении бюджета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12. В реестре источников доходов также формируется консолидированная и (или) сводная информация по группам источников доходов бюджета поселения по показателям прогнозов доходов бюджета поселения на этапах составления, утверждения и исполнения бюджета поселения, а также кассовым поступлениям по доходам бюджета поселения с указанием сведений о группах источников доходов бюджета поселения на основе перечня источников доходов Российской Федерации.</w:t>
      </w:r>
    </w:p>
    <w:p w:rsidR="001216F3" w:rsidRPr="00420C19" w:rsidRDefault="00C4780D" w:rsidP="001216F3">
      <w:pPr>
        <w:pStyle w:val="ConsPlusNormal"/>
        <w:ind w:firstLine="540"/>
        <w:jc w:val="both"/>
        <w:rPr>
          <w:color w:val="0070C0"/>
          <w:sz w:val="24"/>
          <w:szCs w:val="24"/>
        </w:rPr>
      </w:pPr>
      <w:r w:rsidRPr="00420C19">
        <w:rPr>
          <w:color w:val="0070C0"/>
          <w:sz w:val="24"/>
          <w:szCs w:val="24"/>
        </w:rPr>
        <w:t>13.</w:t>
      </w:r>
      <w:r w:rsidR="001216F3" w:rsidRPr="00420C19">
        <w:rPr>
          <w:color w:val="0070C0"/>
          <w:sz w:val="24"/>
          <w:szCs w:val="24"/>
        </w:rPr>
        <w:t xml:space="preserve">Информация, указанная в подпунктах «а» - «д» пункта 11 Порядка,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w:t>
      </w:r>
      <w:r w:rsidR="001216F3" w:rsidRPr="00420C19">
        <w:rPr>
          <w:color w:val="0070C0"/>
          <w:sz w:val="24"/>
          <w:szCs w:val="24"/>
        </w:rPr>
        <w:lastRenderedPageBreak/>
        <w:t>формирование и ведение перечня источников доходов Российской Федерации и реестра источников доходов.</w:t>
      </w:r>
    </w:p>
    <w:p w:rsidR="001216F3" w:rsidRPr="00420C19" w:rsidRDefault="00C4780D" w:rsidP="001216F3">
      <w:pPr>
        <w:pStyle w:val="ConsPlusNormal"/>
        <w:ind w:firstLine="540"/>
        <w:jc w:val="both"/>
        <w:rPr>
          <w:color w:val="0070C0"/>
          <w:sz w:val="24"/>
          <w:szCs w:val="24"/>
        </w:rPr>
      </w:pPr>
      <w:r w:rsidRPr="00420C19">
        <w:rPr>
          <w:color w:val="0070C0"/>
          <w:sz w:val="24"/>
          <w:szCs w:val="24"/>
        </w:rPr>
        <w:t>14.</w:t>
      </w:r>
      <w:r w:rsidR="001216F3" w:rsidRPr="00420C19">
        <w:rPr>
          <w:color w:val="0070C0"/>
          <w:sz w:val="24"/>
          <w:szCs w:val="24"/>
        </w:rPr>
        <w:t xml:space="preserve">Информация, указанная в </w:t>
      </w:r>
      <w:r w:rsidR="00A70D2A" w:rsidRPr="00420C19">
        <w:rPr>
          <w:color w:val="0070C0"/>
          <w:sz w:val="24"/>
          <w:szCs w:val="24"/>
        </w:rPr>
        <w:t>подпунктах «</w:t>
      </w:r>
      <w:r w:rsidR="001216F3" w:rsidRPr="00420C19">
        <w:rPr>
          <w:color w:val="0070C0"/>
          <w:sz w:val="24"/>
          <w:szCs w:val="24"/>
        </w:rPr>
        <w:t>е», «</w:t>
      </w:r>
      <w:r w:rsidR="00A70D2A" w:rsidRPr="00420C19">
        <w:rPr>
          <w:color w:val="0070C0"/>
          <w:sz w:val="24"/>
          <w:szCs w:val="24"/>
        </w:rPr>
        <w:t>и» пункта</w:t>
      </w:r>
      <w:r w:rsidR="001216F3" w:rsidRPr="00420C19">
        <w:rPr>
          <w:color w:val="0070C0"/>
          <w:sz w:val="24"/>
          <w:szCs w:val="24"/>
        </w:rPr>
        <w:t xml:space="preserve"> 11 Порядка, формируется и ведется на основе прогноза поступлений доходов бюджета, предоставляемого участниками процесса ведения реестра источников доходов в </w:t>
      </w:r>
      <w:r w:rsidRPr="00420C19">
        <w:rPr>
          <w:color w:val="0070C0"/>
          <w:sz w:val="24"/>
          <w:szCs w:val="24"/>
        </w:rPr>
        <w:t>Финансовый отдел</w:t>
      </w:r>
      <w:r w:rsidR="001216F3" w:rsidRPr="00420C19">
        <w:rPr>
          <w:color w:val="0070C0"/>
          <w:sz w:val="24"/>
          <w:szCs w:val="24"/>
        </w:rPr>
        <w:t>, в следующие сроки:</w:t>
      </w:r>
    </w:p>
    <w:p w:rsidR="001216F3" w:rsidRPr="00420C19" w:rsidRDefault="001216F3" w:rsidP="001216F3">
      <w:pPr>
        <w:pStyle w:val="ConsPlusNormal"/>
        <w:ind w:firstLine="540"/>
        <w:jc w:val="both"/>
        <w:rPr>
          <w:color w:val="0070C0"/>
          <w:sz w:val="24"/>
          <w:szCs w:val="24"/>
        </w:rPr>
      </w:pPr>
      <w:r w:rsidRPr="00420C19">
        <w:rPr>
          <w:color w:val="0070C0"/>
          <w:sz w:val="24"/>
          <w:szCs w:val="24"/>
        </w:rPr>
        <w:t>-</w:t>
      </w:r>
      <w:r w:rsidRPr="00420C19">
        <w:rPr>
          <w:color w:val="0070C0"/>
          <w:sz w:val="24"/>
          <w:szCs w:val="24"/>
        </w:rPr>
        <w:tab/>
        <w:t xml:space="preserve">по подпункту «е» – в срок, установленный </w:t>
      </w:r>
      <w:r w:rsidR="00414B00" w:rsidRPr="00420C19">
        <w:rPr>
          <w:color w:val="0070C0"/>
          <w:sz w:val="24"/>
          <w:szCs w:val="24"/>
        </w:rPr>
        <w:t xml:space="preserve">для формирования проекта </w:t>
      </w:r>
      <w:r w:rsidR="00A70D2A" w:rsidRPr="00420C19">
        <w:rPr>
          <w:color w:val="0070C0"/>
          <w:sz w:val="24"/>
          <w:szCs w:val="24"/>
        </w:rPr>
        <w:t>бюджета.</w:t>
      </w:r>
    </w:p>
    <w:p w:rsidR="001216F3" w:rsidRPr="00420C19" w:rsidRDefault="001216F3" w:rsidP="001216F3">
      <w:pPr>
        <w:pStyle w:val="ConsPlusNormal"/>
        <w:ind w:firstLine="540"/>
        <w:jc w:val="both"/>
        <w:rPr>
          <w:color w:val="0070C0"/>
          <w:sz w:val="24"/>
          <w:szCs w:val="24"/>
        </w:rPr>
      </w:pPr>
      <w:r w:rsidRPr="00420C19">
        <w:rPr>
          <w:color w:val="0070C0"/>
          <w:sz w:val="24"/>
          <w:szCs w:val="24"/>
        </w:rPr>
        <w:t>-</w:t>
      </w:r>
      <w:r w:rsidRPr="00420C19">
        <w:rPr>
          <w:color w:val="0070C0"/>
          <w:sz w:val="24"/>
          <w:szCs w:val="24"/>
        </w:rPr>
        <w:tab/>
        <w:t>по подпункту «и» – согласно установленному в соответствии с бюджетным законодательством порядком ведения прогноза доходов бюджета поселения, но не позднее 7-го рабочего дня каждого месяца года.</w:t>
      </w:r>
    </w:p>
    <w:p w:rsidR="001216F3" w:rsidRPr="00420C19" w:rsidRDefault="00C4780D" w:rsidP="001216F3">
      <w:pPr>
        <w:pStyle w:val="ConsPlusNormal"/>
        <w:ind w:firstLine="540"/>
        <w:jc w:val="both"/>
        <w:rPr>
          <w:color w:val="0070C0"/>
          <w:sz w:val="24"/>
          <w:szCs w:val="24"/>
        </w:rPr>
      </w:pPr>
      <w:r w:rsidRPr="00420C19">
        <w:rPr>
          <w:color w:val="0070C0"/>
          <w:sz w:val="24"/>
          <w:szCs w:val="24"/>
        </w:rPr>
        <w:t>15.</w:t>
      </w:r>
      <w:r w:rsidR="001216F3" w:rsidRPr="00420C19">
        <w:rPr>
          <w:color w:val="0070C0"/>
          <w:sz w:val="24"/>
          <w:szCs w:val="24"/>
        </w:rPr>
        <w:t xml:space="preserve">Информация, указанная в подпунктах «ж», «з», «л» пункта 11 Порядка, формируется и ведется </w:t>
      </w:r>
      <w:r w:rsidRPr="00420C19">
        <w:rPr>
          <w:color w:val="0070C0"/>
          <w:sz w:val="24"/>
          <w:szCs w:val="24"/>
        </w:rPr>
        <w:t xml:space="preserve">Финансовым </w:t>
      </w:r>
      <w:r w:rsidR="00A70D2A" w:rsidRPr="00420C19">
        <w:rPr>
          <w:color w:val="0070C0"/>
          <w:sz w:val="24"/>
          <w:szCs w:val="24"/>
        </w:rPr>
        <w:t>отделом на</w:t>
      </w:r>
      <w:r w:rsidR="001216F3" w:rsidRPr="00420C19">
        <w:rPr>
          <w:color w:val="0070C0"/>
          <w:sz w:val="24"/>
          <w:szCs w:val="24"/>
        </w:rPr>
        <w:t xml:space="preserve"> основании решения </w:t>
      </w:r>
      <w:r w:rsidR="00A70D2A" w:rsidRPr="00420C19">
        <w:rPr>
          <w:color w:val="0070C0"/>
          <w:sz w:val="24"/>
          <w:szCs w:val="24"/>
        </w:rPr>
        <w:t>о бюджете</w:t>
      </w:r>
      <w:r w:rsidR="001216F3" w:rsidRPr="00420C19">
        <w:rPr>
          <w:color w:val="0070C0"/>
          <w:sz w:val="24"/>
          <w:szCs w:val="24"/>
        </w:rPr>
        <w:t xml:space="preserve"> поселения, решений о внесении изменений в решение о бюджете поселения, решения об </w:t>
      </w:r>
      <w:r w:rsidR="00A70D2A" w:rsidRPr="00420C19">
        <w:rPr>
          <w:color w:val="0070C0"/>
          <w:sz w:val="24"/>
          <w:szCs w:val="24"/>
        </w:rPr>
        <w:t>исполнении бюджета</w:t>
      </w:r>
      <w:r w:rsidR="001216F3" w:rsidRPr="00420C19">
        <w:rPr>
          <w:color w:val="0070C0"/>
          <w:sz w:val="24"/>
          <w:szCs w:val="24"/>
        </w:rPr>
        <w:t xml:space="preserve"> поселения соответственно. </w:t>
      </w:r>
    </w:p>
    <w:p w:rsidR="001216F3" w:rsidRPr="00420C19" w:rsidRDefault="00C4780D" w:rsidP="001216F3">
      <w:pPr>
        <w:pStyle w:val="ConsPlusNormal"/>
        <w:ind w:firstLine="540"/>
        <w:jc w:val="both"/>
        <w:rPr>
          <w:color w:val="0070C0"/>
          <w:sz w:val="24"/>
          <w:szCs w:val="24"/>
        </w:rPr>
      </w:pPr>
      <w:r w:rsidRPr="00420C19">
        <w:rPr>
          <w:color w:val="0070C0"/>
          <w:sz w:val="24"/>
          <w:szCs w:val="24"/>
        </w:rPr>
        <w:t>16.</w:t>
      </w:r>
      <w:r w:rsidR="001216F3" w:rsidRPr="00420C19">
        <w:rPr>
          <w:color w:val="0070C0"/>
          <w:sz w:val="24"/>
          <w:szCs w:val="24"/>
        </w:rPr>
        <w:t>Информация, указанная в подпункте «к» пункта 11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1216F3" w:rsidRPr="00420C19" w:rsidRDefault="00C4780D" w:rsidP="001216F3">
      <w:pPr>
        <w:pStyle w:val="ConsPlusNormal"/>
        <w:ind w:firstLine="540"/>
        <w:jc w:val="both"/>
        <w:rPr>
          <w:color w:val="0070C0"/>
          <w:sz w:val="24"/>
          <w:szCs w:val="24"/>
        </w:rPr>
      </w:pPr>
      <w:r w:rsidRPr="00420C19">
        <w:rPr>
          <w:color w:val="0070C0"/>
          <w:sz w:val="24"/>
          <w:szCs w:val="24"/>
        </w:rPr>
        <w:t>17.</w:t>
      </w:r>
      <w:r w:rsidR="001216F3" w:rsidRPr="00420C19">
        <w:rPr>
          <w:color w:val="0070C0"/>
          <w:sz w:val="24"/>
          <w:szCs w:val="24"/>
        </w:rPr>
        <w:t>Формирование информации, предусмотренной подпунктами «а» – «л» пункта 11 Порядка, для включения в реестр источников доходов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1216F3" w:rsidRPr="00420C19" w:rsidRDefault="00C4780D" w:rsidP="001216F3">
      <w:pPr>
        <w:pStyle w:val="ConsPlusNormal"/>
        <w:ind w:firstLine="540"/>
        <w:jc w:val="both"/>
        <w:rPr>
          <w:color w:val="0070C0"/>
          <w:sz w:val="24"/>
          <w:szCs w:val="24"/>
        </w:rPr>
      </w:pPr>
      <w:r w:rsidRPr="00420C19">
        <w:rPr>
          <w:color w:val="0070C0"/>
          <w:sz w:val="24"/>
          <w:szCs w:val="24"/>
        </w:rPr>
        <w:t>18.Финансовый отдел</w:t>
      </w:r>
      <w:r w:rsidR="001216F3" w:rsidRPr="00420C19">
        <w:rPr>
          <w:color w:val="0070C0"/>
          <w:sz w:val="24"/>
          <w:szCs w:val="24"/>
        </w:rPr>
        <w:t xml:space="preserve"> в целях ведения реестра источников доходов в течение одного рабочего дня со дня представления участником процесса ведения реестра источников доходов информации, указанной в пункте 11 Порядка, обеспечивает в автоматизированном режиме проверку:</w:t>
      </w:r>
    </w:p>
    <w:p w:rsidR="001216F3" w:rsidRPr="00420C19" w:rsidRDefault="001216F3" w:rsidP="001216F3">
      <w:pPr>
        <w:pStyle w:val="ConsPlusNormal"/>
        <w:ind w:firstLine="540"/>
        <w:jc w:val="both"/>
        <w:rPr>
          <w:color w:val="0070C0"/>
          <w:sz w:val="24"/>
          <w:szCs w:val="24"/>
        </w:rPr>
      </w:pPr>
      <w:r w:rsidRPr="00420C19">
        <w:rPr>
          <w:color w:val="0070C0"/>
          <w:sz w:val="24"/>
          <w:szCs w:val="24"/>
        </w:rPr>
        <w:t>-</w:t>
      </w:r>
      <w:r w:rsidRPr="00420C19">
        <w:rPr>
          <w:color w:val="0070C0"/>
          <w:sz w:val="24"/>
          <w:szCs w:val="24"/>
        </w:rPr>
        <w:tab/>
      </w:r>
      <w:r w:rsidR="00C4780D" w:rsidRPr="00420C19">
        <w:rPr>
          <w:color w:val="0070C0"/>
          <w:sz w:val="24"/>
          <w:szCs w:val="24"/>
        </w:rPr>
        <w:t>наличия информации</w:t>
      </w:r>
      <w:r w:rsidRPr="00420C19">
        <w:rPr>
          <w:color w:val="0070C0"/>
          <w:sz w:val="24"/>
          <w:szCs w:val="24"/>
        </w:rPr>
        <w:t xml:space="preserve"> в соответствии с пунктом 11 Порядка;</w:t>
      </w:r>
    </w:p>
    <w:p w:rsidR="001216F3" w:rsidRPr="00420C19" w:rsidRDefault="001216F3" w:rsidP="001216F3">
      <w:pPr>
        <w:pStyle w:val="ConsPlusNormal"/>
        <w:ind w:firstLine="540"/>
        <w:jc w:val="both"/>
        <w:rPr>
          <w:color w:val="0070C0"/>
          <w:sz w:val="24"/>
          <w:szCs w:val="24"/>
        </w:rPr>
      </w:pPr>
      <w:r w:rsidRPr="00420C19">
        <w:rPr>
          <w:color w:val="0070C0"/>
          <w:sz w:val="24"/>
          <w:szCs w:val="24"/>
        </w:rPr>
        <w:t>-</w:t>
      </w:r>
      <w:r w:rsidRPr="00420C19">
        <w:rPr>
          <w:color w:val="0070C0"/>
          <w:sz w:val="24"/>
          <w:szCs w:val="24"/>
        </w:rPr>
        <w:tab/>
        <w:t>соответствия порядка формирования информации правилам, установленным в соответствии с пунктом 17 Порядка;</w:t>
      </w:r>
    </w:p>
    <w:p w:rsidR="001216F3" w:rsidRPr="00420C19" w:rsidRDefault="001216F3" w:rsidP="001216F3">
      <w:pPr>
        <w:pStyle w:val="ConsPlusNormal"/>
        <w:ind w:firstLine="540"/>
        <w:jc w:val="both"/>
        <w:rPr>
          <w:color w:val="0070C0"/>
          <w:sz w:val="24"/>
          <w:szCs w:val="24"/>
        </w:rPr>
      </w:pPr>
      <w:r w:rsidRPr="00420C19">
        <w:rPr>
          <w:color w:val="0070C0"/>
          <w:sz w:val="24"/>
          <w:szCs w:val="24"/>
        </w:rPr>
        <w:t>-</w:t>
      </w:r>
      <w:r w:rsidRPr="00420C19">
        <w:rPr>
          <w:color w:val="0070C0"/>
          <w:sz w:val="24"/>
          <w:szCs w:val="24"/>
        </w:rPr>
        <w:tab/>
        <w:t>соответствия информации иным нормам, установленным в Порядке (при наличии).</w:t>
      </w:r>
    </w:p>
    <w:p w:rsidR="001216F3" w:rsidRPr="00420C19" w:rsidRDefault="00C4780D" w:rsidP="001216F3">
      <w:pPr>
        <w:pStyle w:val="ConsPlusNormal"/>
        <w:ind w:firstLine="540"/>
        <w:jc w:val="both"/>
        <w:rPr>
          <w:color w:val="0070C0"/>
          <w:sz w:val="24"/>
          <w:szCs w:val="24"/>
        </w:rPr>
      </w:pPr>
      <w:r w:rsidRPr="00420C19">
        <w:rPr>
          <w:color w:val="0070C0"/>
          <w:sz w:val="24"/>
          <w:szCs w:val="24"/>
        </w:rPr>
        <w:t>19.</w:t>
      </w:r>
      <w:r w:rsidR="001216F3" w:rsidRPr="00420C19">
        <w:rPr>
          <w:color w:val="0070C0"/>
          <w:sz w:val="24"/>
          <w:szCs w:val="24"/>
        </w:rPr>
        <w:t xml:space="preserve">В случае положительного результата проверки, указанной в пункте 18 Порядка, информация, предоставленная участником процесса ведения реестра источников дохода бюджета образует реестровые записи источников </w:t>
      </w:r>
      <w:r w:rsidRPr="00420C19">
        <w:rPr>
          <w:color w:val="0070C0"/>
          <w:sz w:val="24"/>
          <w:szCs w:val="24"/>
        </w:rPr>
        <w:t>доходов бюджета</w:t>
      </w:r>
      <w:r w:rsidR="001216F3" w:rsidRPr="00420C19">
        <w:rPr>
          <w:color w:val="0070C0"/>
          <w:sz w:val="24"/>
          <w:szCs w:val="24"/>
        </w:rPr>
        <w:t xml:space="preserve"> поселения реестра источников доходов, которым </w:t>
      </w:r>
      <w:r w:rsidRPr="00420C19">
        <w:rPr>
          <w:color w:val="0070C0"/>
          <w:sz w:val="24"/>
          <w:szCs w:val="24"/>
        </w:rPr>
        <w:t xml:space="preserve">Финансовый </w:t>
      </w:r>
      <w:r w:rsidR="00A70D2A" w:rsidRPr="00420C19">
        <w:rPr>
          <w:color w:val="0070C0"/>
          <w:sz w:val="24"/>
          <w:szCs w:val="24"/>
        </w:rPr>
        <w:t>отдел присваивает</w:t>
      </w:r>
      <w:r w:rsidR="001216F3" w:rsidRPr="00420C19">
        <w:rPr>
          <w:color w:val="0070C0"/>
          <w:sz w:val="24"/>
          <w:szCs w:val="24"/>
        </w:rPr>
        <w:t xml:space="preserve"> уникальные номера.</w:t>
      </w:r>
    </w:p>
    <w:p w:rsidR="001216F3" w:rsidRPr="00420C19" w:rsidRDefault="001216F3" w:rsidP="001216F3">
      <w:pPr>
        <w:pStyle w:val="ConsPlusNormal"/>
        <w:ind w:firstLine="540"/>
        <w:jc w:val="both"/>
        <w:rPr>
          <w:color w:val="0070C0"/>
          <w:sz w:val="24"/>
          <w:szCs w:val="24"/>
        </w:rPr>
      </w:pPr>
      <w:r w:rsidRPr="00420C19">
        <w:rPr>
          <w:color w:val="0070C0"/>
          <w:sz w:val="24"/>
          <w:szCs w:val="24"/>
        </w:rPr>
        <w:t>При направлении участником процесса ведения реестра источников доходов измененной информации, указанной в пункте 11 Порядка, ранее образованные реестровые записи обновляются.</w:t>
      </w:r>
    </w:p>
    <w:p w:rsidR="001216F3" w:rsidRPr="00420C19" w:rsidRDefault="001216F3" w:rsidP="001216F3">
      <w:pPr>
        <w:pStyle w:val="ConsPlusNormal"/>
        <w:ind w:firstLine="540"/>
        <w:jc w:val="both"/>
        <w:rPr>
          <w:color w:val="0070C0"/>
          <w:sz w:val="24"/>
          <w:szCs w:val="24"/>
        </w:rPr>
      </w:pPr>
      <w:r w:rsidRPr="00420C19">
        <w:rPr>
          <w:color w:val="0070C0"/>
          <w:sz w:val="24"/>
          <w:szCs w:val="24"/>
        </w:rPr>
        <w:t xml:space="preserve">В случае отрицательного результата проверки, указанной в пункте 18 Порядка, информация, представленная участником процесса ведения реестра источников доходов, не образует (не обновляет) реестровые записи. В указанном случае </w:t>
      </w:r>
      <w:r w:rsidR="00C4780D" w:rsidRPr="00420C19">
        <w:rPr>
          <w:color w:val="0070C0"/>
          <w:sz w:val="24"/>
          <w:szCs w:val="24"/>
        </w:rPr>
        <w:t>Финансовый отдел</w:t>
      </w:r>
      <w:r w:rsidRPr="00420C19">
        <w:rPr>
          <w:color w:val="0070C0"/>
          <w:sz w:val="24"/>
          <w:szCs w:val="24"/>
        </w:rPr>
        <w:t xml:space="preserve"> в течение не более одного рабочего дня со дня представления участником процесса ведения реестра источников доходов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1216F3" w:rsidRPr="00420C19" w:rsidRDefault="00C4780D" w:rsidP="001216F3">
      <w:pPr>
        <w:pStyle w:val="ConsPlusNormal"/>
        <w:ind w:firstLine="540"/>
        <w:jc w:val="both"/>
        <w:rPr>
          <w:color w:val="0070C0"/>
          <w:sz w:val="24"/>
          <w:szCs w:val="24"/>
        </w:rPr>
      </w:pPr>
      <w:r w:rsidRPr="00420C19">
        <w:rPr>
          <w:color w:val="0070C0"/>
          <w:sz w:val="24"/>
          <w:szCs w:val="24"/>
        </w:rPr>
        <w:t>20.</w:t>
      </w:r>
      <w:r w:rsidR="001216F3" w:rsidRPr="00420C19">
        <w:rPr>
          <w:color w:val="0070C0"/>
          <w:sz w:val="24"/>
          <w:szCs w:val="24"/>
        </w:rPr>
        <w:t>В случае получения предусмотренного пунктом 19 Порядка протокола, участник процесса ведения реестра источников доходов в срок не более трех рабочих дней со дня получения протокола устраняет выявленные несоответствия и повторно предоставляет информацию для включения в реестр источников доходов.</w:t>
      </w:r>
    </w:p>
    <w:p w:rsidR="001216F3" w:rsidRPr="00420C19" w:rsidRDefault="00C4780D" w:rsidP="001216F3">
      <w:pPr>
        <w:pStyle w:val="ConsPlusNormal"/>
        <w:ind w:firstLine="540"/>
        <w:jc w:val="both"/>
        <w:rPr>
          <w:color w:val="0070C0"/>
          <w:sz w:val="24"/>
          <w:szCs w:val="24"/>
        </w:rPr>
      </w:pPr>
      <w:r w:rsidRPr="00420C19">
        <w:rPr>
          <w:color w:val="0070C0"/>
          <w:sz w:val="24"/>
          <w:szCs w:val="24"/>
        </w:rPr>
        <w:lastRenderedPageBreak/>
        <w:t>21.Финансовый отдел</w:t>
      </w:r>
      <w:r w:rsidR="001216F3" w:rsidRPr="00420C19">
        <w:rPr>
          <w:color w:val="0070C0"/>
          <w:sz w:val="24"/>
          <w:szCs w:val="24"/>
        </w:rPr>
        <w:t xml:space="preserve"> обеспечивает включение в реестр источников доходов информации, указанной в пункте 11 Порядка, в следующие сроки:</w:t>
      </w:r>
    </w:p>
    <w:p w:rsidR="001216F3" w:rsidRPr="00420C19" w:rsidRDefault="00C4780D" w:rsidP="001216F3">
      <w:pPr>
        <w:pStyle w:val="ConsPlusNormal"/>
        <w:ind w:firstLine="540"/>
        <w:jc w:val="both"/>
        <w:rPr>
          <w:color w:val="0070C0"/>
          <w:sz w:val="24"/>
          <w:szCs w:val="24"/>
        </w:rPr>
      </w:pPr>
      <w:r w:rsidRPr="00420C19">
        <w:rPr>
          <w:color w:val="0070C0"/>
          <w:sz w:val="24"/>
          <w:szCs w:val="24"/>
        </w:rPr>
        <w:t xml:space="preserve">а) </w:t>
      </w:r>
      <w:r w:rsidR="001216F3" w:rsidRPr="00420C19">
        <w:rPr>
          <w:color w:val="0070C0"/>
          <w:sz w:val="24"/>
          <w:szCs w:val="24"/>
        </w:rPr>
        <w:t>по подпунктам «а» - «д» - незамедлительно, но не позднее одного рабочего дня со дня внесения указанной информации в перечень источников доходов Российской Федерации;</w:t>
      </w:r>
    </w:p>
    <w:p w:rsidR="001216F3" w:rsidRPr="00420C19" w:rsidRDefault="00C4780D" w:rsidP="001216F3">
      <w:pPr>
        <w:pStyle w:val="ConsPlusNormal"/>
        <w:ind w:firstLine="540"/>
        <w:jc w:val="both"/>
        <w:rPr>
          <w:color w:val="0070C0"/>
          <w:sz w:val="24"/>
          <w:szCs w:val="24"/>
        </w:rPr>
      </w:pPr>
      <w:r w:rsidRPr="00420C19">
        <w:rPr>
          <w:color w:val="0070C0"/>
          <w:sz w:val="24"/>
          <w:szCs w:val="24"/>
        </w:rPr>
        <w:t xml:space="preserve">б) </w:t>
      </w:r>
      <w:r w:rsidR="001216F3" w:rsidRPr="00420C19">
        <w:rPr>
          <w:color w:val="0070C0"/>
          <w:sz w:val="24"/>
          <w:szCs w:val="24"/>
        </w:rPr>
        <w:t>по подпункту «е» - не позднее 10 рабочих дней со дня предоставления участниками процесса ведения реестра источников доходов соответствующей информации в Финансовый отдел;</w:t>
      </w:r>
    </w:p>
    <w:p w:rsidR="001216F3" w:rsidRPr="00420C19" w:rsidRDefault="00C4780D" w:rsidP="001216F3">
      <w:pPr>
        <w:pStyle w:val="ConsPlusNormal"/>
        <w:ind w:firstLine="540"/>
        <w:jc w:val="both"/>
        <w:rPr>
          <w:color w:val="0070C0"/>
          <w:sz w:val="24"/>
          <w:szCs w:val="24"/>
        </w:rPr>
      </w:pPr>
      <w:r w:rsidRPr="00420C19">
        <w:rPr>
          <w:color w:val="0070C0"/>
          <w:sz w:val="24"/>
          <w:szCs w:val="24"/>
        </w:rPr>
        <w:t xml:space="preserve">в) </w:t>
      </w:r>
      <w:r w:rsidR="001216F3" w:rsidRPr="00420C19">
        <w:rPr>
          <w:color w:val="0070C0"/>
          <w:sz w:val="24"/>
          <w:szCs w:val="24"/>
        </w:rPr>
        <w:t>по подпунктам «ж», «з» и «л» - не позднее 5 рабочих дней со дня принятия или внесения изменений в решение о бюджете поселения и решение об исполнении бюджета поселения;</w:t>
      </w:r>
    </w:p>
    <w:p w:rsidR="001216F3" w:rsidRPr="00420C19" w:rsidRDefault="0039755A" w:rsidP="001216F3">
      <w:pPr>
        <w:pStyle w:val="ConsPlusNormal"/>
        <w:ind w:firstLine="540"/>
        <w:jc w:val="both"/>
        <w:rPr>
          <w:color w:val="0070C0"/>
          <w:sz w:val="24"/>
          <w:szCs w:val="24"/>
        </w:rPr>
      </w:pPr>
      <w:r w:rsidRPr="00420C19">
        <w:rPr>
          <w:color w:val="0070C0"/>
          <w:sz w:val="24"/>
          <w:szCs w:val="24"/>
        </w:rPr>
        <w:t>г)</w:t>
      </w:r>
      <w:r w:rsidR="001216F3" w:rsidRPr="00420C19">
        <w:rPr>
          <w:color w:val="0070C0"/>
          <w:sz w:val="24"/>
          <w:szCs w:val="24"/>
        </w:rPr>
        <w:t xml:space="preserve"> по подпункту «и» - согласно установленному в соответствии с бюджетным законодательством порядком ведения прогноза доходов бюджета поселения, но не позднее 10-го рабочего дня каждого месяца года;</w:t>
      </w:r>
    </w:p>
    <w:p w:rsidR="001216F3" w:rsidRPr="00420C19" w:rsidRDefault="0039755A" w:rsidP="001216F3">
      <w:pPr>
        <w:pStyle w:val="ConsPlusNormal"/>
        <w:ind w:firstLine="540"/>
        <w:jc w:val="both"/>
        <w:rPr>
          <w:color w:val="0070C0"/>
          <w:sz w:val="24"/>
          <w:szCs w:val="24"/>
        </w:rPr>
      </w:pPr>
      <w:r w:rsidRPr="00420C19">
        <w:rPr>
          <w:color w:val="0070C0"/>
          <w:sz w:val="24"/>
          <w:szCs w:val="24"/>
        </w:rPr>
        <w:t xml:space="preserve">д) </w:t>
      </w:r>
      <w:r w:rsidR="001216F3" w:rsidRPr="00420C19">
        <w:rPr>
          <w:color w:val="0070C0"/>
          <w:sz w:val="24"/>
          <w:szCs w:val="24"/>
        </w:rPr>
        <w:t>по подпункту «к» - в соответствии с установленными в соответствии с бюджетным законодательством порядком ведения кассового плана исполнения бюджета поселения и (или) предоставления сведений для ведения кассового плана исполнения бюджета поселения, но не позднее 10-го рабочего дня каждого месяца года.</w:t>
      </w:r>
    </w:p>
    <w:p w:rsidR="001216F3" w:rsidRPr="00420C19" w:rsidRDefault="0039755A" w:rsidP="001216F3">
      <w:pPr>
        <w:pStyle w:val="ConsPlusNormal"/>
        <w:ind w:firstLine="540"/>
        <w:jc w:val="both"/>
        <w:rPr>
          <w:color w:val="0070C0"/>
          <w:sz w:val="24"/>
          <w:szCs w:val="24"/>
        </w:rPr>
      </w:pPr>
      <w:r w:rsidRPr="00420C19">
        <w:rPr>
          <w:color w:val="0070C0"/>
          <w:sz w:val="24"/>
          <w:szCs w:val="24"/>
        </w:rPr>
        <w:t>22.</w:t>
      </w:r>
      <w:r w:rsidR="001216F3" w:rsidRPr="00420C19">
        <w:rPr>
          <w:color w:val="0070C0"/>
          <w:sz w:val="24"/>
          <w:szCs w:val="24"/>
        </w:rPr>
        <w:t>Уникальный номер реестровой записи источника дохода бюджета поселения реестра источников доходов имеет следующую структуру:</w:t>
      </w:r>
    </w:p>
    <w:p w:rsidR="001216F3" w:rsidRPr="00420C19" w:rsidRDefault="001216F3" w:rsidP="001216F3">
      <w:pPr>
        <w:pStyle w:val="ConsPlusNormal"/>
        <w:ind w:firstLine="540"/>
        <w:jc w:val="both"/>
        <w:rPr>
          <w:color w:val="0070C0"/>
          <w:sz w:val="24"/>
          <w:szCs w:val="24"/>
        </w:rPr>
      </w:pPr>
      <w:r w:rsidRPr="00420C19">
        <w:rPr>
          <w:color w:val="0070C0"/>
          <w:sz w:val="24"/>
          <w:szCs w:val="24"/>
        </w:rPr>
        <w:t>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6 разряд - код признака основания возникновения группы источника дохода бюджета поселения, в которую входит источник дохода бюджет поселения, в соответствии с перечнем источников доходов Российской Федерации;</w:t>
      </w:r>
    </w:p>
    <w:p w:rsidR="001216F3" w:rsidRPr="00420C19" w:rsidRDefault="001216F3" w:rsidP="001216F3">
      <w:pPr>
        <w:pStyle w:val="ConsPlusNormal"/>
        <w:ind w:firstLine="540"/>
        <w:jc w:val="both"/>
        <w:rPr>
          <w:color w:val="0070C0"/>
          <w:sz w:val="24"/>
          <w:szCs w:val="24"/>
        </w:rPr>
      </w:pPr>
      <w:r w:rsidRPr="00420C19">
        <w:rPr>
          <w:color w:val="0070C0"/>
          <w:sz w:val="24"/>
          <w:szCs w:val="24"/>
        </w:rPr>
        <w:t>7, 8, 9, 10, 11, 12, 13, 14, 15, 16, 17, 18, 19, 20 разряды - идентификационный код источника дохода бюджета поселения в соответствии с перечнем источников доходов Российской Федерации;</w:t>
      </w:r>
    </w:p>
    <w:p w:rsidR="001216F3" w:rsidRPr="00420C19" w:rsidRDefault="001216F3" w:rsidP="001216F3">
      <w:pPr>
        <w:pStyle w:val="ConsPlusNormal"/>
        <w:ind w:firstLine="540"/>
        <w:jc w:val="both"/>
        <w:rPr>
          <w:color w:val="0070C0"/>
          <w:sz w:val="24"/>
          <w:szCs w:val="24"/>
        </w:rPr>
      </w:pPr>
      <w:r w:rsidRPr="00420C19">
        <w:rPr>
          <w:color w:val="0070C0"/>
          <w:sz w:val="24"/>
          <w:szCs w:val="24"/>
        </w:rPr>
        <w:t>21 разряд - код признака назначения использования реестровой записи источника дохода бюджета поселения реестра источников доходов, принимающий следующие значения: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1 - в рамках исполнения решения о бюджете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0 - в рамках составления и утверждения решения о бюджете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22, 23 разряды - последние две цифры года формирования реестровой записи источника дохода бюджета поселения реестра источников доходов, в случае если 21 разряд принимает значение 1, или последние две цифры очередного финансового года, на который составляется решение о районном бюджете, в случае если 21 разряд принимает значение 0;</w:t>
      </w:r>
    </w:p>
    <w:p w:rsidR="001216F3" w:rsidRPr="00420C19" w:rsidRDefault="001216F3" w:rsidP="001216F3">
      <w:pPr>
        <w:pStyle w:val="ConsPlusNormal"/>
        <w:ind w:firstLine="540"/>
        <w:jc w:val="both"/>
        <w:rPr>
          <w:color w:val="0070C0"/>
          <w:sz w:val="24"/>
          <w:szCs w:val="24"/>
        </w:rPr>
      </w:pPr>
      <w:r w:rsidRPr="00420C19">
        <w:rPr>
          <w:color w:val="0070C0"/>
          <w:sz w:val="24"/>
          <w:szCs w:val="24"/>
        </w:rPr>
        <w:t>24, 25, 26, 27 разряды - порядковый номер версии реестровой записи источника дохода бюджета поселения реестра источников доходов.</w:t>
      </w:r>
    </w:p>
    <w:p w:rsidR="001216F3" w:rsidRPr="00420C19" w:rsidRDefault="0039755A" w:rsidP="001216F3">
      <w:pPr>
        <w:pStyle w:val="ConsPlusNormal"/>
        <w:ind w:firstLine="540"/>
        <w:jc w:val="both"/>
        <w:rPr>
          <w:color w:val="0070C0"/>
          <w:sz w:val="24"/>
          <w:szCs w:val="24"/>
        </w:rPr>
      </w:pPr>
      <w:r w:rsidRPr="00420C19">
        <w:rPr>
          <w:color w:val="0070C0"/>
          <w:sz w:val="24"/>
          <w:szCs w:val="24"/>
        </w:rPr>
        <w:t xml:space="preserve">23. </w:t>
      </w:r>
      <w:r w:rsidR="001216F3" w:rsidRPr="00420C19">
        <w:rPr>
          <w:color w:val="0070C0"/>
          <w:sz w:val="24"/>
          <w:szCs w:val="24"/>
        </w:rPr>
        <w:t xml:space="preserve">Реестр источников доходов направляется в составе документов и материалов, предоставляемых одновременно с проектом решения о бюджете поселения, в </w:t>
      </w:r>
      <w:r w:rsidRPr="00420C19">
        <w:rPr>
          <w:color w:val="0070C0"/>
          <w:sz w:val="24"/>
          <w:szCs w:val="24"/>
        </w:rPr>
        <w:t>Хатангский сельский Совет депутатов</w:t>
      </w:r>
      <w:r w:rsidR="001216F3" w:rsidRPr="00420C19">
        <w:rPr>
          <w:color w:val="0070C0"/>
          <w:sz w:val="24"/>
          <w:szCs w:val="24"/>
        </w:rPr>
        <w:t>.</w:t>
      </w:r>
    </w:p>
    <w:p w:rsidR="001216F3" w:rsidRPr="00420C19" w:rsidRDefault="0039755A" w:rsidP="001216F3">
      <w:pPr>
        <w:pStyle w:val="ConsPlusNormal"/>
        <w:ind w:firstLine="540"/>
        <w:jc w:val="both"/>
        <w:rPr>
          <w:color w:val="0070C0"/>
          <w:sz w:val="24"/>
          <w:szCs w:val="24"/>
        </w:rPr>
      </w:pPr>
      <w:r w:rsidRPr="00420C19">
        <w:rPr>
          <w:color w:val="0070C0"/>
          <w:sz w:val="24"/>
          <w:szCs w:val="24"/>
        </w:rPr>
        <w:t>24.</w:t>
      </w:r>
      <w:r w:rsidR="001216F3" w:rsidRPr="00420C19">
        <w:rPr>
          <w:color w:val="0070C0"/>
          <w:sz w:val="24"/>
          <w:szCs w:val="24"/>
        </w:rPr>
        <w:t xml:space="preserve">До момента формирования перечня источников доходов Российской Федерации в целях исполнения пункта 23 Порядка участники процесса ведения реестра источников доходов обеспечивают предоставление в </w:t>
      </w:r>
      <w:r w:rsidRPr="00420C19">
        <w:rPr>
          <w:color w:val="0070C0"/>
          <w:sz w:val="24"/>
          <w:szCs w:val="24"/>
        </w:rPr>
        <w:t>Финансовый отдел</w:t>
      </w:r>
      <w:r w:rsidR="001216F3" w:rsidRPr="00420C19">
        <w:rPr>
          <w:color w:val="0070C0"/>
          <w:sz w:val="24"/>
          <w:szCs w:val="24"/>
        </w:rPr>
        <w:t xml:space="preserve"> на бумажном носителе и в электронном виде следующей информации:</w:t>
      </w:r>
    </w:p>
    <w:p w:rsidR="001216F3" w:rsidRPr="00420C19" w:rsidRDefault="001216F3" w:rsidP="001216F3">
      <w:pPr>
        <w:pStyle w:val="ConsPlusNormal"/>
        <w:ind w:firstLine="540"/>
        <w:jc w:val="both"/>
        <w:rPr>
          <w:color w:val="0070C0"/>
          <w:sz w:val="24"/>
          <w:szCs w:val="24"/>
        </w:rPr>
      </w:pPr>
      <w:r w:rsidRPr="00420C19">
        <w:rPr>
          <w:color w:val="0070C0"/>
          <w:sz w:val="24"/>
          <w:szCs w:val="24"/>
        </w:rPr>
        <w:t>-</w:t>
      </w:r>
      <w:r w:rsidRPr="00420C19">
        <w:rPr>
          <w:color w:val="0070C0"/>
          <w:sz w:val="24"/>
          <w:szCs w:val="24"/>
        </w:rPr>
        <w:tab/>
        <w:t>наименование источника дохода бюджета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w:t>
      </w:r>
      <w:r w:rsidRPr="00420C19">
        <w:rPr>
          <w:color w:val="0070C0"/>
          <w:sz w:val="24"/>
          <w:szCs w:val="24"/>
        </w:rPr>
        <w:tab/>
        <w:t>код (коды) классификации доходов бюджета, соответствующий источнику дохода бюджета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lastRenderedPageBreak/>
        <w:t>-</w:t>
      </w:r>
      <w:r w:rsidRPr="00420C19">
        <w:rPr>
          <w:color w:val="0070C0"/>
          <w:sz w:val="24"/>
          <w:szCs w:val="24"/>
        </w:rPr>
        <w:tab/>
        <w:t xml:space="preserve">о публично-правовом образовании, в доход </w:t>
      </w:r>
      <w:r w:rsidR="0039755A" w:rsidRPr="00420C19">
        <w:rPr>
          <w:color w:val="0070C0"/>
          <w:sz w:val="24"/>
          <w:szCs w:val="24"/>
        </w:rPr>
        <w:t>бюджета,</w:t>
      </w:r>
      <w:r w:rsidRPr="00420C19">
        <w:rPr>
          <w:color w:val="0070C0"/>
          <w:sz w:val="24"/>
          <w:szCs w:val="24"/>
        </w:rPr>
        <w:t xml:space="preserve"> которого зачисляются платежи, являющиеся источником дохода бюджета;</w:t>
      </w:r>
    </w:p>
    <w:p w:rsidR="001216F3" w:rsidRPr="00420C19" w:rsidRDefault="001216F3" w:rsidP="001216F3">
      <w:pPr>
        <w:pStyle w:val="ConsPlusNormal"/>
        <w:ind w:firstLine="540"/>
        <w:jc w:val="both"/>
        <w:rPr>
          <w:color w:val="0070C0"/>
          <w:sz w:val="24"/>
          <w:szCs w:val="24"/>
        </w:rPr>
      </w:pPr>
      <w:r w:rsidRPr="00420C19">
        <w:rPr>
          <w:color w:val="0070C0"/>
          <w:sz w:val="24"/>
          <w:szCs w:val="24"/>
        </w:rPr>
        <w:t>-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w:t>
      </w:r>
      <w:r w:rsidRPr="00420C19">
        <w:rPr>
          <w:color w:val="0070C0"/>
          <w:sz w:val="24"/>
          <w:szCs w:val="24"/>
        </w:rPr>
        <w:tab/>
        <w:t>показатели прогноза доходов бюджета поселения по коду классификации доходов бюджета, соответствующему источнику дохода бюджета поселения, сформированные в целях составления и утверждения решения о бюджете поселения.</w:t>
      </w:r>
    </w:p>
    <w:p w:rsidR="001216F3" w:rsidRPr="00420C19" w:rsidRDefault="001216F3" w:rsidP="001216F3">
      <w:pPr>
        <w:pStyle w:val="ConsPlusNormal"/>
        <w:ind w:firstLine="540"/>
        <w:jc w:val="both"/>
        <w:rPr>
          <w:color w:val="0070C0"/>
          <w:sz w:val="24"/>
          <w:szCs w:val="24"/>
        </w:rPr>
      </w:pPr>
      <w:r w:rsidRPr="00420C19">
        <w:rPr>
          <w:color w:val="0070C0"/>
          <w:sz w:val="24"/>
          <w:szCs w:val="24"/>
        </w:rPr>
        <w:t xml:space="preserve">Информация подлежит предоставлению в </w:t>
      </w:r>
      <w:r w:rsidR="0039755A" w:rsidRPr="00420C19">
        <w:rPr>
          <w:color w:val="0070C0"/>
          <w:sz w:val="24"/>
          <w:szCs w:val="24"/>
        </w:rPr>
        <w:t>Финансовый отдел</w:t>
      </w:r>
      <w:r w:rsidRPr="00420C19">
        <w:rPr>
          <w:color w:val="0070C0"/>
          <w:sz w:val="24"/>
          <w:szCs w:val="24"/>
        </w:rPr>
        <w:t xml:space="preserve"> в срок, </w:t>
      </w:r>
      <w:r w:rsidR="00A70D2A" w:rsidRPr="00420C19">
        <w:rPr>
          <w:color w:val="0070C0"/>
          <w:sz w:val="24"/>
          <w:szCs w:val="24"/>
        </w:rPr>
        <w:t>установленный для формирования проекта бюджета сельского поселения Хатанга</w:t>
      </w:r>
      <w:r w:rsidRPr="00420C19">
        <w:rPr>
          <w:color w:val="0070C0"/>
          <w:sz w:val="24"/>
          <w:szCs w:val="24"/>
        </w:rPr>
        <w:t>, по форме реестра источников доходов.</w:t>
      </w:r>
    </w:p>
    <w:p w:rsidR="001216F3" w:rsidRPr="00420C19" w:rsidRDefault="001216F3" w:rsidP="001216F3">
      <w:pPr>
        <w:pStyle w:val="ConsPlusNormal"/>
        <w:ind w:firstLine="540"/>
        <w:jc w:val="both"/>
        <w:rPr>
          <w:color w:val="0070C0"/>
          <w:sz w:val="24"/>
          <w:szCs w:val="24"/>
        </w:rPr>
      </w:pPr>
    </w:p>
    <w:p w:rsidR="001216F3" w:rsidRPr="00420C19" w:rsidRDefault="001216F3" w:rsidP="001216F3">
      <w:pPr>
        <w:pStyle w:val="ConsPlusNormal"/>
        <w:ind w:firstLine="540"/>
        <w:jc w:val="both"/>
        <w:rPr>
          <w:color w:val="0070C0"/>
          <w:sz w:val="24"/>
          <w:szCs w:val="24"/>
        </w:rPr>
      </w:pPr>
    </w:p>
    <w:p w:rsidR="001216F3" w:rsidRPr="00420C19" w:rsidRDefault="001216F3" w:rsidP="001216F3">
      <w:pPr>
        <w:pStyle w:val="ConsPlusNormal"/>
        <w:ind w:firstLine="540"/>
        <w:jc w:val="both"/>
        <w:rPr>
          <w:color w:val="0070C0"/>
          <w:sz w:val="24"/>
          <w:szCs w:val="24"/>
        </w:rPr>
      </w:pPr>
    </w:p>
    <w:p w:rsidR="001216F3" w:rsidRPr="00420C19" w:rsidRDefault="001216F3" w:rsidP="001216F3">
      <w:pPr>
        <w:pStyle w:val="ConsPlusNormal"/>
        <w:ind w:firstLine="540"/>
        <w:jc w:val="both"/>
        <w:rPr>
          <w:color w:val="0070C0"/>
          <w:sz w:val="24"/>
          <w:szCs w:val="24"/>
        </w:rPr>
      </w:pPr>
    </w:p>
    <w:p w:rsidR="001216F3" w:rsidRPr="00420C19" w:rsidRDefault="001216F3" w:rsidP="001216F3">
      <w:pPr>
        <w:pStyle w:val="ConsPlusNormal"/>
        <w:ind w:firstLine="540"/>
        <w:jc w:val="both"/>
        <w:rPr>
          <w:color w:val="0070C0"/>
          <w:sz w:val="24"/>
          <w:szCs w:val="24"/>
        </w:rPr>
      </w:pPr>
    </w:p>
    <w:p w:rsidR="001216F3" w:rsidRPr="00420C19" w:rsidRDefault="001216F3" w:rsidP="001216F3">
      <w:pPr>
        <w:pStyle w:val="ConsPlusNormal"/>
        <w:ind w:firstLine="540"/>
        <w:jc w:val="both"/>
        <w:rPr>
          <w:color w:val="0070C0"/>
          <w:sz w:val="24"/>
          <w:szCs w:val="24"/>
        </w:rPr>
      </w:pPr>
    </w:p>
    <w:p w:rsidR="001216F3" w:rsidRPr="00420C19" w:rsidRDefault="001216F3" w:rsidP="001216F3">
      <w:pPr>
        <w:pStyle w:val="ConsPlusNormal"/>
        <w:ind w:firstLine="540"/>
        <w:jc w:val="both"/>
        <w:rPr>
          <w:color w:val="0070C0"/>
          <w:sz w:val="24"/>
          <w:szCs w:val="24"/>
        </w:rPr>
      </w:pPr>
    </w:p>
    <w:p w:rsidR="001216F3" w:rsidRPr="00420C19" w:rsidRDefault="001216F3" w:rsidP="001216F3">
      <w:pPr>
        <w:pStyle w:val="ConsPlusNormal"/>
        <w:ind w:firstLine="540"/>
        <w:jc w:val="both"/>
        <w:rPr>
          <w:color w:val="0070C0"/>
          <w:sz w:val="24"/>
          <w:szCs w:val="24"/>
        </w:rPr>
      </w:pPr>
    </w:p>
    <w:p w:rsidR="001216F3" w:rsidRPr="00420C19" w:rsidRDefault="001216F3" w:rsidP="001216F3">
      <w:pPr>
        <w:pStyle w:val="ConsPlusNormal"/>
        <w:ind w:firstLine="540"/>
        <w:jc w:val="both"/>
        <w:rPr>
          <w:color w:val="0070C0"/>
          <w:sz w:val="24"/>
          <w:szCs w:val="24"/>
        </w:rPr>
      </w:pPr>
    </w:p>
    <w:p w:rsidR="001216F3" w:rsidRPr="00420C19" w:rsidRDefault="001216F3" w:rsidP="001216F3">
      <w:pPr>
        <w:pStyle w:val="ConsPlusNormal"/>
        <w:ind w:firstLine="540"/>
        <w:jc w:val="both"/>
        <w:rPr>
          <w:color w:val="0070C0"/>
          <w:sz w:val="24"/>
          <w:szCs w:val="24"/>
        </w:rPr>
      </w:pPr>
    </w:p>
    <w:p w:rsidR="001216F3" w:rsidRPr="00420C19" w:rsidRDefault="001216F3" w:rsidP="001216F3">
      <w:pPr>
        <w:pStyle w:val="ConsPlusNormal"/>
        <w:ind w:firstLine="540"/>
        <w:jc w:val="both"/>
        <w:rPr>
          <w:color w:val="0070C0"/>
          <w:sz w:val="24"/>
          <w:szCs w:val="24"/>
        </w:rPr>
      </w:pPr>
    </w:p>
    <w:p w:rsidR="001216F3" w:rsidRPr="00420C19" w:rsidRDefault="001216F3" w:rsidP="001216F3">
      <w:pPr>
        <w:pStyle w:val="ConsPlusNormal"/>
        <w:ind w:firstLine="540"/>
        <w:jc w:val="both"/>
        <w:rPr>
          <w:color w:val="0070C0"/>
          <w:sz w:val="24"/>
          <w:szCs w:val="24"/>
        </w:rPr>
      </w:pPr>
    </w:p>
    <w:p w:rsidR="00316C6A" w:rsidRPr="00420C19" w:rsidRDefault="00316C6A" w:rsidP="001216F3">
      <w:pPr>
        <w:ind w:firstLine="426"/>
        <w:jc w:val="both"/>
        <w:rPr>
          <w:color w:val="0070C0"/>
        </w:rPr>
      </w:pPr>
    </w:p>
    <w:sectPr w:rsidR="00316C6A" w:rsidRPr="00420C19" w:rsidSect="00534F10">
      <w:headerReference w:type="default" r:id="rId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2A3" w:rsidRDefault="00C712A3" w:rsidP="004D5152">
      <w:r>
        <w:separator/>
      </w:r>
    </w:p>
  </w:endnote>
  <w:endnote w:type="continuationSeparator" w:id="0">
    <w:p w:rsidR="00C712A3" w:rsidRDefault="00C712A3" w:rsidP="004D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2A3" w:rsidRDefault="00C712A3" w:rsidP="004D5152">
      <w:r>
        <w:separator/>
      </w:r>
    </w:p>
  </w:footnote>
  <w:footnote w:type="continuationSeparator" w:id="0">
    <w:p w:rsidR="00C712A3" w:rsidRDefault="00C712A3" w:rsidP="004D5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76" w:rsidRDefault="002F0476" w:rsidP="00445408">
    <w:pPr>
      <w:pStyle w:val="a8"/>
      <w:framePr w:wrap="auto" w:vAnchor="text" w:hAnchor="margin" w:xAlign="center" w:y="1"/>
      <w:rPr>
        <w:rStyle w:val="ac"/>
      </w:rPr>
    </w:pPr>
  </w:p>
  <w:p w:rsidR="002F0476" w:rsidRDefault="002F0476" w:rsidP="004454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537A"/>
    <w:multiLevelType w:val="hybridMultilevel"/>
    <w:tmpl w:val="C5B66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F40F6"/>
    <w:multiLevelType w:val="multilevel"/>
    <w:tmpl w:val="EB5A7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815F18"/>
    <w:multiLevelType w:val="hybridMultilevel"/>
    <w:tmpl w:val="72D258F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6951DB"/>
    <w:multiLevelType w:val="hybridMultilevel"/>
    <w:tmpl w:val="E0469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19059A"/>
    <w:multiLevelType w:val="hybridMultilevel"/>
    <w:tmpl w:val="BA34E77C"/>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A876ED"/>
    <w:multiLevelType w:val="hybridMultilevel"/>
    <w:tmpl w:val="0E68E728"/>
    <w:lvl w:ilvl="0" w:tplc="D37480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041087"/>
    <w:multiLevelType w:val="hybridMultilevel"/>
    <w:tmpl w:val="52A29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014404"/>
    <w:multiLevelType w:val="hybridMultilevel"/>
    <w:tmpl w:val="017C3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625CD3"/>
    <w:multiLevelType w:val="hybridMultilevel"/>
    <w:tmpl w:val="BB625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E33495"/>
    <w:multiLevelType w:val="hybridMultilevel"/>
    <w:tmpl w:val="A2D07BBC"/>
    <w:lvl w:ilvl="0" w:tplc="E83E22A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A90386B"/>
    <w:multiLevelType w:val="hybridMultilevel"/>
    <w:tmpl w:val="4D8A3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7E60DA"/>
    <w:multiLevelType w:val="hybridMultilevel"/>
    <w:tmpl w:val="8B8AD526"/>
    <w:lvl w:ilvl="0" w:tplc="04190013">
      <w:start w:val="1"/>
      <w:numFmt w:val="upperRoman"/>
      <w:lvlText w:val="%1."/>
      <w:lvlJc w:val="righ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2">
    <w:nsid w:val="4D1E46BF"/>
    <w:multiLevelType w:val="multilevel"/>
    <w:tmpl w:val="BB7E599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B465B8B"/>
    <w:multiLevelType w:val="hybridMultilevel"/>
    <w:tmpl w:val="A6A22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53549E"/>
    <w:multiLevelType w:val="hybridMultilevel"/>
    <w:tmpl w:val="11962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8B6F08"/>
    <w:multiLevelType w:val="hybridMultilevel"/>
    <w:tmpl w:val="F7B81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EC2417"/>
    <w:multiLevelType w:val="multilevel"/>
    <w:tmpl w:val="8CCABF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0"/>
  </w:num>
  <w:num w:numId="3">
    <w:abstractNumId w:val="6"/>
  </w:num>
  <w:num w:numId="4">
    <w:abstractNumId w:val="0"/>
  </w:num>
  <w:num w:numId="5">
    <w:abstractNumId w:val="13"/>
  </w:num>
  <w:num w:numId="6">
    <w:abstractNumId w:val="16"/>
  </w:num>
  <w:num w:numId="7">
    <w:abstractNumId w:val="15"/>
  </w:num>
  <w:num w:numId="8">
    <w:abstractNumId w:val="3"/>
  </w:num>
  <w:num w:numId="9">
    <w:abstractNumId w:val="14"/>
  </w:num>
  <w:num w:numId="10">
    <w:abstractNumId w:val="4"/>
  </w:num>
  <w:num w:numId="11">
    <w:abstractNumId w:val="5"/>
  </w:num>
  <w:num w:numId="12">
    <w:abstractNumId w:val="9"/>
  </w:num>
  <w:num w:numId="13">
    <w:abstractNumId w:val="11"/>
  </w:num>
  <w:num w:numId="14">
    <w:abstractNumId w:val="1"/>
  </w:num>
  <w:num w:numId="15">
    <w:abstractNumId w:val="12"/>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501"/>
    <w:rsid w:val="00011F53"/>
    <w:rsid w:val="00012C51"/>
    <w:rsid w:val="00012D66"/>
    <w:rsid w:val="0001699D"/>
    <w:rsid w:val="000173EF"/>
    <w:rsid w:val="000237A4"/>
    <w:rsid w:val="00024BB5"/>
    <w:rsid w:val="000405DE"/>
    <w:rsid w:val="00050721"/>
    <w:rsid w:val="00071663"/>
    <w:rsid w:val="00076058"/>
    <w:rsid w:val="000766E7"/>
    <w:rsid w:val="000845EC"/>
    <w:rsid w:val="000876F2"/>
    <w:rsid w:val="00090584"/>
    <w:rsid w:val="000915CB"/>
    <w:rsid w:val="00091BDF"/>
    <w:rsid w:val="00093B5D"/>
    <w:rsid w:val="000A0920"/>
    <w:rsid w:val="000A1793"/>
    <w:rsid w:val="000C3865"/>
    <w:rsid w:val="000C507C"/>
    <w:rsid w:val="000C627F"/>
    <w:rsid w:val="000D0CCB"/>
    <w:rsid w:val="000D45A9"/>
    <w:rsid w:val="000D626F"/>
    <w:rsid w:val="000E5501"/>
    <w:rsid w:val="00103DB7"/>
    <w:rsid w:val="00112548"/>
    <w:rsid w:val="0011600E"/>
    <w:rsid w:val="001216F3"/>
    <w:rsid w:val="00122076"/>
    <w:rsid w:val="00123EAF"/>
    <w:rsid w:val="00150F88"/>
    <w:rsid w:val="00154957"/>
    <w:rsid w:val="0017408C"/>
    <w:rsid w:val="0017417E"/>
    <w:rsid w:val="001774A2"/>
    <w:rsid w:val="001778CB"/>
    <w:rsid w:val="0018277D"/>
    <w:rsid w:val="0018380F"/>
    <w:rsid w:val="00192254"/>
    <w:rsid w:val="00194835"/>
    <w:rsid w:val="00194E95"/>
    <w:rsid w:val="001A09B6"/>
    <w:rsid w:val="001A5AFF"/>
    <w:rsid w:val="001B4783"/>
    <w:rsid w:val="001B57CD"/>
    <w:rsid w:val="001B776F"/>
    <w:rsid w:val="001C5BDB"/>
    <w:rsid w:val="001D081A"/>
    <w:rsid w:val="001D68D5"/>
    <w:rsid w:val="001D69CF"/>
    <w:rsid w:val="001D6D66"/>
    <w:rsid w:val="001D7922"/>
    <w:rsid w:val="001E22A0"/>
    <w:rsid w:val="001F0F81"/>
    <w:rsid w:val="00203E46"/>
    <w:rsid w:val="0020498E"/>
    <w:rsid w:val="00212C33"/>
    <w:rsid w:val="002249E1"/>
    <w:rsid w:val="002311D9"/>
    <w:rsid w:val="002539D2"/>
    <w:rsid w:val="0026104A"/>
    <w:rsid w:val="002610B8"/>
    <w:rsid w:val="0026331D"/>
    <w:rsid w:val="002646DA"/>
    <w:rsid w:val="002943D3"/>
    <w:rsid w:val="002979F1"/>
    <w:rsid w:val="002A2081"/>
    <w:rsid w:val="002A22AF"/>
    <w:rsid w:val="002A3CF3"/>
    <w:rsid w:val="002A7BA7"/>
    <w:rsid w:val="002B4B39"/>
    <w:rsid w:val="002B6563"/>
    <w:rsid w:val="002B6DC0"/>
    <w:rsid w:val="002C3E68"/>
    <w:rsid w:val="002D482C"/>
    <w:rsid w:val="002F0476"/>
    <w:rsid w:val="002F1B16"/>
    <w:rsid w:val="002F2C12"/>
    <w:rsid w:val="002F3294"/>
    <w:rsid w:val="002F3D27"/>
    <w:rsid w:val="002F5905"/>
    <w:rsid w:val="002F77F1"/>
    <w:rsid w:val="002F795C"/>
    <w:rsid w:val="00301D33"/>
    <w:rsid w:val="0030319B"/>
    <w:rsid w:val="00306211"/>
    <w:rsid w:val="00311A0F"/>
    <w:rsid w:val="00316C6A"/>
    <w:rsid w:val="00331AB6"/>
    <w:rsid w:val="003411AE"/>
    <w:rsid w:val="00342D6A"/>
    <w:rsid w:val="00347F63"/>
    <w:rsid w:val="0035126C"/>
    <w:rsid w:val="00370620"/>
    <w:rsid w:val="00382CB6"/>
    <w:rsid w:val="003841FC"/>
    <w:rsid w:val="003866AB"/>
    <w:rsid w:val="003928AB"/>
    <w:rsid w:val="0039755A"/>
    <w:rsid w:val="00397FE2"/>
    <w:rsid w:val="003A68AF"/>
    <w:rsid w:val="003B4E55"/>
    <w:rsid w:val="003C3303"/>
    <w:rsid w:val="003D11D6"/>
    <w:rsid w:val="003D1684"/>
    <w:rsid w:val="003E5ED3"/>
    <w:rsid w:val="003E69F7"/>
    <w:rsid w:val="00404B88"/>
    <w:rsid w:val="00414B00"/>
    <w:rsid w:val="00414DEA"/>
    <w:rsid w:val="00420C19"/>
    <w:rsid w:val="0043095B"/>
    <w:rsid w:val="00435CAC"/>
    <w:rsid w:val="00435DEF"/>
    <w:rsid w:val="00442D28"/>
    <w:rsid w:val="00443A9F"/>
    <w:rsid w:val="0047171D"/>
    <w:rsid w:val="00481836"/>
    <w:rsid w:val="004918A2"/>
    <w:rsid w:val="00492B11"/>
    <w:rsid w:val="004A314C"/>
    <w:rsid w:val="004A683A"/>
    <w:rsid w:val="004B5A8A"/>
    <w:rsid w:val="004B5BFE"/>
    <w:rsid w:val="004D199A"/>
    <w:rsid w:val="004D3271"/>
    <w:rsid w:val="004D5152"/>
    <w:rsid w:val="004E7B8A"/>
    <w:rsid w:val="004F0DE6"/>
    <w:rsid w:val="00511DBD"/>
    <w:rsid w:val="00511E43"/>
    <w:rsid w:val="0052320C"/>
    <w:rsid w:val="00534D38"/>
    <w:rsid w:val="00534F10"/>
    <w:rsid w:val="005360C5"/>
    <w:rsid w:val="00566919"/>
    <w:rsid w:val="005718A5"/>
    <w:rsid w:val="005733E8"/>
    <w:rsid w:val="00575DB0"/>
    <w:rsid w:val="00595A40"/>
    <w:rsid w:val="005964CD"/>
    <w:rsid w:val="005A6180"/>
    <w:rsid w:val="005A7D51"/>
    <w:rsid w:val="005B0EA9"/>
    <w:rsid w:val="005B140C"/>
    <w:rsid w:val="005B260D"/>
    <w:rsid w:val="005B341B"/>
    <w:rsid w:val="005B42B6"/>
    <w:rsid w:val="005B7655"/>
    <w:rsid w:val="005C39D4"/>
    <w:rsid w:val="005C4E63"/>
    <w:rsid w:val="00611FA9"/>
    <w:rsid w:val="0061459F"/>
    <w:rsid w:val="006219CC"/>
    <w:rsid w:val="00631E90"/>
    <w:rsid w:val="00634AAF"/>
    <w:rsid w:val="00641B1E"/>
    <w:rsid w:val="00646AEB"/>
    <w:rsid w:val="00651F37"/>
    <w:rsid w:val="006602CF"/>
    <w:rsid w:val="00660FE1"/>
    <w:rsid w:val="0067414B"/>
    <w:rsid w:val="00685531"/>
    <w:rsid w:val="0069423A"/>
    <w:rsid w:val="0069627D"/>
    <w:rsid w:val="006B30EA"/>
    <w:rsid w:val="006B40AC"/>
    <w:rsid w:val="006B42E2"/>
    <w:rsid w:val="006B530F"/>
    <w:rsid w:val="006D617B"/>
    <w:rsid w:val="006E3392"/>
    <w:rsid w:val="006E4B17"/>
    <w:rsid w:val="007014B3"/>
    <w:rsid w:val="007063F7"/>
    <w:rsid w:val="00706FE5"/>
    <w:rsid w:val="007306CF"/>
    <w:rsid w:val="007325F7"/>
    <w:rsid w:val="007368A0"/>
    <w:rsid w:val="00740DCE"/>
    <w:rsid w:val="0077267C"/>
    <w:rsid w:val="00780898"/>
    <w:rsid w:val="007908D4"/>
    <w:rsid w:val="0079662F"/>
    <w:rsid w:val="007A7CDF"/>
    <w:rsid w:val="007B4410"/>
    <w:rsid w:val="007B475B"/>
    <w:rsid w:val="007C0270"/>
    <w:rsid w:val="007C23DF"/>
    <w:rsid w:val="007D579E"/>
    <w:rsid w:val="007D70F0"/>
    <w:rsid w:val="007E1214"/>
    <w:rsid w:val="007E6D5E"/>
    <w:rsid w:val="007F1859"/>
    <w:rsid w:val="007F297D"/>
    <w:rsid w:val="007F4D31"/>
    <w:rsid w:val="00801835"/>
    <w:rsid w:val="00802E4B"/>
    <w:rsid w:val="00806B8C"/>
    <w:rsid w:val="00810601"/>
    <w:rsid w:val="00810A9C"/>
    <w:rsid w:val="008144EC"/>
    <w:rsid w:val="00827F6D"/>
    <w:rsid w:val="00833CEE"/>
    <w:rsid w:val="00836B05"/>
    <w:rsid w:val="00837016"/>
    <w:rsid w:val="008528B9"/>
    <w:rsid w:val="00857392"/>
    <w:rsid w:val="00863AA8"/>
    <w:rsid w:val="00870EC0"/>
    <w:rsid w:val="00872A2A"/>
    <w:rsid w:val="00874356"/>
    <w:rsid w:val="00880982"/>
    <w:rsid w:val="00896FF2"/>
    <w:rsid w:val="008A661A"/>
    <w:rsid w:val="008B0843"/>
    <w:rsid w:val="008B103A"/>
    <w:rsid w:val="008B6586"/>
    <w:rsid w:val="008C2E4A"/>
    <w:rsid w:val="008C511E"/>
    <w:rsid w:val="008C5656"/>
    <w:rsid w:val="008C74A8"/>
    <w:rsid w:val="008D269D"/>
    <w:rsid w:val="008E7423"/>
    <w:rsid w:val="008F322D"/>
    <w:rsid w:val="008F53FE"/>
    <w:rsid w:val="00901BE3"/>
    <w:rsid w:val="00913ADC"/>
    <w:rsid w:val="00920449"/>
    <w:rsid w:val="00921091"/>
    <w:rsid w:val="009303E8"/>
    <w:rsid w:val="00931449"/>
    <w:rsid w:val="009333D1"/>
    <w:rsid w:val="009345C1"/>
    <w:rsid w:val="0093745C"/>
    <w:rsid w:val="009439A6"/>
    <w:rsid w:val="00950C42"/>
    <w:rsid w:val="00972108"/>
    <w:rsid w:val="009726DE"/>
    <w:rsid w:val="00982D13"/>
    <w:rsid w:val="00991974"/>
    <w:rsid w:val="00992432"/>
    <w:rsid w:val="00995577"/>
    <w:rsid w:val="009B40D8"/>
    <w:rsid w:val="009B6DD1"/>
    <w:rsid w:val="009D7DFE"/>
    <w:rsid w:val="009E6A14"/>
    <w:rsid w:val="009F1991"/>
    <w:rsid w:val="009F214E"/>
    <w:rsid w:val="009F2F9C"/>
    <w:rsid w:val="009F4DB9"/>
    <w:rsid w:val="00A14C00"/>
    <w:rsid w:val="00A2338F"/>
    <w:rsid w:val="00A27479"/>
    <w:rsid w:val="00A30812"/>
    <w:rsid w:val="00A30E69"/>
    <w:rsid w:val="00A31F17"/>
    <w:rsid w:val="00A33EE7"/>
    <w:rsid w:val="00A35D6A"/>
    <w:rsid w:val="00A40593"/>
    <w:rsid w:val="00A472AE"/>
    <w:rsid w:val="00A47F23"/>
    <w:rsid w:val="00A5007F"/>
    <w:rsid w:val="00A50B91"/>
    <w:rsid w:val="00A57A27"/>
    <w:rsid w:val="00A62FFB"/>
    <w:rsid w:val="00A65400"/>
    <w:rsid w:val="00A67AB2"/>
    <w:rsid w:val="00A70D2A"/>
    <w:rsid w:val="00A73DA9"/>
    <w:rsid w:val="00A85EBA"/>
    <w:rsid w:val="00AA0777"/>
    <w:rsid w:val="00AB2C98"/>
    <w:rsid w:val="00AB4B6B"/>
    <w:rsid w:val="00AB6E69"/>
    <w:rsid w:val="00AC3890"/>
    <w:rsid w:val="00AD48D6"/>
    <w:rsid w:val="00AD7D8E"/>
    <w:rsid w:val="00AD7E6F"/>
    <w:rsid w:val="00AE55DD"/>
    <w:rsid w:val="00AF23F7"/>
    <w:rsid w:val="00B03DDC"/>
    <w:rsid w:val="00B067B6"/>
    <w:rsid w:val="00B12AF4"/>
    <w:rsid w:val="00B152D8"/>
    <w:rsid w:val="00B248A1"/>
    <w:rsid w:val="00B30152"/>
    <w:rsid w:val="00B31B7B"/>
    <w:rsid w:val="00B41D0A"/>
    <w:rsid w:val="00B50225"/>
    <w:rsid w:val="00B52585"/>
    <w:rsid w:val="00B53DBC"/>
    <w:rsid w:val="00B61205"/>
    <w:rsid w:val="00B6195D"/>
    <w:rsid w:val="00B619FE"/>
    <w:rsid w:val="00B62864"/>
    <w:rsid w:val="00B655E1"/>
    <w:rsid w:val="00B87BFD"/>
    <w:rsid w:val="00B87F81"/>
    <w:rsid w:val="00B9474F"/>
    <w:rsid w:val="00BA4CBF"/>
    <w:rsid w:val="00BB1108"/>
    <w:rsid w:val="00BB2882"/>
    <w:rsid w:val="00BC10FA"/>
    <w:rsid w:val="00BC40E0"/>
    <w:rsid w:val="00BD15DC"/>
    <w:rsid w:val="00BD2815"/>
    <w:rsid w:val="00BD477F"/>
    <w:rsid w:val="00BD5431"/>
    <w:rsid w:val="00BD6ED7"/>
    <w:rsid w:val="00BE4132"/>
    <w:rsid w:val="00BF037D"/>
    <w:rsid w:val="00BF039E"/>
    <w:rsid w:val="00BF558F"/>
    <w:rsid w:val="00C0299E"/>
    <w:rsid w:val="00C06A57"/>
    <w:rsid w:val="00C167CA"/>
    <w:rsid w:val="00C1696B"/>
    <w:rsid w:val="00C2129B"/>
    <w:rsid w:val="00C25968"/>
    <w:rsid w:val="00C269B6"/>
    <w:rsid w:val="00C30FF2"/>
    <w:rsid w:val="00C33E81"/>
    <w:rsid w:val="00C43EE8"/>
    <w:rsid w:val="00C45267"/>
    <w:rsid w:val="00C4780D"/>
    <w:rsid w:val="00C51CAD"/>
    <w:rsid w:val="00C54713"/>
    <w:rsid w:val="00C564E5"/>
    <w:rsid w:val="00C637BB"/>
    <w:rsid w:val="00C712A3"/>
    <w:rsid w:val="00C779D9"/>
    <w:rsid w:val="00C81408"/>
    <w:rsid w:val="00C86990"/>
    <w:rsid w:val="00C8707D"/>
    <w:rsid w:val="00C97F15"/>
    <w:rsid w:val="00CA34CC"/>
    <w:rsid w:val="00CB1F12"/>
    <w:rsid w:val="00CB2463"/>
    <w:rsid w:val="00CC29B0"/>
    <w:rsid w:val="00CD5B9D"/>
    <w:rsid w:val="00CE1617"/>
    <w:rsid w:val="00D03C0E"/>
    <w:rsid w:val="00D15563"/>
    <w:rsid w:val="00D15AC3"/>
    <w:rsid w:val="00D2127F"/>
    <w:rsid w:val="00D23DC8"/>
    <w:rsid w:val="00D2427B"/>
    <w:rsid w:val="00D27AD2"/>
    <w:rsid w:val="00D27CF8"/>
    <w:rsid w:val="00D30054"/>
    <w:rsid w:val="00D337C6"/>
    <w:rsid w:val="00D422CD"/>
    <w:rsid w:val="00D533CC"/>
    <w:rsid w:val="00D73278"/>
    <w:rsid w:val="00D82F36"/>
    <w:rsid w:val="00D864AE"/>
    <w:rsid w:val="00DA2271"/>
    <w:rsid w:val="00DA3D31"/>
    <w:rsid w:val="00DA5283"/>
    <w:rsid w:val="00DB5B78"/>
    <w:rsid w:val="00DD677E"/>
    <w:rsid w:val="00DE31A2"/>
    <w:rsid w:val="00E071E3"/>
    <w:rsid w:val="00E1205F"/>
    <w:rsid w:val="00E17416"/>
    <w:rsid w:val="00E20095"/>
    <w:rsid w:val="00E204AD"/>
    <w:rsid w:val="00E2362E"/>
    <w:rsid w:val="00E24C01"/>
    <w:rsid w:val="00E27140"/>
    <w:rsid w:val="00E30D13"/>
    <w:rsid w:val="00E33A6C"/>
    <w:rsid w:val="00E35330"/>
    <w:rsid w:val="00E439E5"/>
    <w:rsid w:val="00E644F0"/>
    <w:rsid w:val="00E6483F"/>
    <w:rsid w:val="00E677BC"/>
    <w:rsid w:val="00E70B58"/>
    <w:rsid w:val="00E837C4"/>
    <w:rsid w:val="00E8386A"/>
    <w:rsid w:val="00E935AE"/>
    <w:rsid w:val="00E93E95"/>
    <w:rsid w:val="00E977C3"/>
    <w:rsid w:val="00EA0740"/>
    <w:rsid w:val="00EA52FA"/>
    <w:rsid w:val="00EA68C0"/>
    <w:rsid w:val="00EB5504"/>
    <w:rsid w:val="00EB5BA9"/>
    <w:rsid w:val="00EB5DD5"/>
    <w:rsid w:val="00EC0B23"/>
    <w:rsid w:val="00EC6D1B"/>
    <w:rsid w:val="00ED0B3A"/>
    <w:rsid w:val="00ED5484"/>
    <w:rsid w:val="00EE1B57"/>
    <w:rsid w:val="00EE3727"/>
    <w:rsid w:val="00EE4545"/>
    <w:rsid w:val="00EE600D"/>
    <w:rsid w:val="00EE60EE"/>
    <w:rsid w:val="00EF423A"/>
    <w:rsid w:val="00F035FB"/>
    <w:rsid w:val="00F0721B"/>
    <w:rsid w:val="00F12815"/>
    <w:rsid w:val="00F252D3"/>
    <w:rsid w:val="00F25B5C"/>
    <w:rsid w:val="00F33026"/>
    <w:rsid w:val="00F35336"/>
    <w:rsid w:val="00F47712"/>
    <w:rsid w:val="00F52194"/>
    <w:rsid w:val="00F61E15"/>
    <w:rsid w:val="00F740D7"/>
    <w:rsid w:val="00F753A9"/>
    <w:rsid w:val="00F8251A"/>
    <w:rsid w:val="00F91E6C"/>
    <w:rsid w:val="00F965BD"/>
    <w:rsid w:val="00FA2525"/>
    <w:rsid w:val="00FB1766"/>
    <w:rsid w:val="00FC6057"/>
    <w:rsid w:val="00FD4416"/>
    <w:rsid w:val="00FE1E18"/>
    <w:rsid w:val="00FE5F2E"/>
    <w:rsid w:val="00FE668A"/>
    <w:rsid w:val="00FF3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6321AB-92AC-4083-9217-260FB385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F63"/>
    <w:rPr>
      <w:rFonts w:ascii="Tahoma" w:hAnsi="Tahoma" w:cs="Tahoma"/>
      <w:sz w:val="16"/>
      <w:szCs w:val="16"/>
    </w:rPr>
  </w:style>
  <w:style w:type="character" w:customStyle="1" w:styleId="a4">
    <w:name w:val="Текст выноски Знак"/>
    <w:basedOn w:val="a0"/>
    <w:link w:val="a3"/>
    <w:uiPriority w:val="99"/>
    <w:semiHidden/>
    <w:rsid w:val="00347F63"/>
    <w:rPr>
      <w:rFonts w:ascii="Tahoma" w:eastAsia="Times New Roman" w:hAnsi="Tahoma" w:cs="Tahoma"/>
      <w:sz w:val="16"/>
      <w:szCs w:val="16"/>
      <w:lang w:eastAsia="ru-RU"/>
    </w:rPr>
  </w:style>
  <w:style w:type="paragraph" w:styleId="a5">
    <w:name w:val="List Paragraph"/>
    <w:basedOn w:val="a"/>
    <w:uiPriority w:val="34"/>
    <w:qFormat/>
    <w:rsid w:val="008A661A"/>
    <w:pPr>
      <w:ind w:left="720"/>
      <w:contextualSpacing/>
    </w:pPr>
  </w:style>
  <w:style w:type="paragraph" w:customStyle="1" w:styleId="ConsPlusNormal">
    <w:name w:val="ConsPlusNormal"/>
    <w:rsid w:val="0017408C"/>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7D70F0"/>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E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4D5152"/>
    <w:pPr>
      <w:tabs>
        <w:tab w:val="center" w:pos="4677"/>
        <w:tab w:val="right" w:pos="9355"/>
      </w:tabs>
    </w:pPr>
  </w:style>
  <w:style w:type="character" w:customStyle="1" w:styleId="a9">
    <w:name w:val="Верхний колонтитул Знак"/>
    <w:basedOn w:val="a0"/>
    <w:link w:val="a8"/>
    <w:rsid w:val="004D515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D5152"/>
    <w:pPr>
      <w:tabs>
        <w:tab w:val="center" w:pos="4677"/>
        <w:tab w:val="right" w:pos="9355"/>
      </w:tabs>
    </w:pPr>
  </w:style>
  <w:style w:type="character" w:customStyle="1" w:styleId="ab">
    <w:name w:val="Нижний колонтитул Знак"/>
    <w:basedOn w:val="a0"/>
    <w:link w:val="aa"/>
    <w:uiPriority w:val="99"/>
    <w:rsid w:val="004D515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6D1B"/>
  </w:style>
  <w:style w:type="character" w:styleId="ac">
    <w:name w:val="page number"/>
    <w:basedOn w:val="a0"/>
    <w:rsid w:val="002F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2180</TotalTime>
  <Pages>6</Pages>
  <Words>2280</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dc:creator>
  <cp:keywords/>
  <dc:description/>
  <cp:lastModifiedBy>Юлия Дуденко</cp:lastModifiedBy>
  <cp:revision>72</cp:revision>
  <cp:lastPrinted>2016-10-31T03:25:00Z</cp:lastPrinted>
  <dcterms:created xsi:type="dcterms:W3CDTF">2015-03-23T03:08:00Z</dcterms:created>
  <dcterms:modified xsi:type="dcterms:W3CDTF">2016-10-31T03:26:00Z</dcterms:modified>
</cp:coreProperties>
</file>