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5F2DF7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51" w:rsidRDefault="00395A51" w:rsidP="005F2DF7">
      <w:pPr>
        <w:widowControl w:val="0"/>
        <w:jc w:val="center"/>
        <w:rPr>
          <w:b/>
        </w:rPr>
      </w:pPr>
    </w:p>
    <w:p w:rsidR="006142DB" w:rsidRPr="00991099" w:rsidRDefault="00E018FD" w:rsidP="005F2DF7">
      <w:pPr>
        <w:widowControl w:val="0"/>
        <w:jc w:val="center"/>
        <w:rPr>
          <w:color w:val="00B0F0"/>
        </w:rPr>
      </w:pPr>
      <w:r w:rsidRPr="00991099">
        <w:rPr>
          <w:b/>
          <w:color w:val="00B0F0"/>
        </w:rPr>
        <w:t>РОССИЙСКАЯ ФЕДЕРАЦИЯ</w:t>
      </w:r>
    </w:p>
    <w:p w:rsidR="006142DB" w:rsidRPr="00991099" w:rsidRDefault="006142DB" w:rsidP="006142DB">
      <w:pPr>
        <w:widowControl w:val="0"/>
        <w:jc w:val="center"/>
        <w:rPr>
          <w:color w:val="00B0F0"/>
        </w:rPr>
      </w:pPr>
      <w:r w:rsidRPr="00991099">
        <w:rPr>
          <w:color w:val="00B0F0"/>
        </w:rPr>
        <w:t>КРАСНОЯРСКИЙ КРАЙ</w:t>
      </w:r>
    </w:p>
    <w:p w:rsidR="006142DB" w:rsidRPr="00991099" w:rsidRDefault="006142DB" w:rsidP="006142DB">
      <w:pPr>
        <w:jc w:val="center"/>
        <w:rPr>
          <w:color w:val="00B0F0"/>
        </w:rPr>
      </w:pPr>
      <w:r w:rsidRPr="00991099">
        <w:rPr>
          <w:color w:val="00B0F0"/>
        </w:rPr>
        <w:t>ТАЙМЫРСКИЙ ДОЛГАНО-НЕНЕЦКИЙ МУНИЦИПАЛЬНЫЙ РАЙОН</w:t>
      </w:r>
    </w:p>
    <w:p w:rsidR="006142DB" w:rsidRPr="00991099" w:rsidRDefault="006142DB" w:rsidP="006142DB">
      <w:pPr>
        <w:jc w:val="center"/>
        <w:rPr>
          <w:b/>
          <w:color w:val="00B0F0"/>
        </w:rPr>
      </w:pPr>
      <w:r w:rsidRPr="00991099">
        <w:rPr>
          <w:b/>
          <w:color w:val="00B0F0"/>
        </w:rPr>
        <w:t>АДМИНИСТРАЦИЯ СЕЛЬСКОГО ПОСЕЛЕНИЯ ХАТАНГА</w:t>
      </w:r>
    </w:p>
    <w:p w:rsidR="006142DB" w:rsidRPr="00991099" w:rsidRDefault="006142DB" w:rsidP="006142DB">
      <w:pPr>
        <w:jc w:val="center"/>
        <w:rPr>
          <w:b/>
          <w:color w:val="00B0F0"/>
        </w:rPr>
      </w:pPr>
    </w:p>
    <w:p w:rsidR="00395A51" w:rsidRPr="00991099" w:rsidRDefault="00395A51" w:rsidP="006142DB">
      <w:pPr>
        <w:jc w:val="center"/>
        <w:rPr>
          <w:b/>
          <w:color w:val="00B0F0"/>
        </w:rPr>
      </w:pPr>
    </w:p>
    <w:p w:rsidR="006142DB" w:rsidRPr="00991099" w:rsidRDefault="006142DB" w:rsidP="00F84411">
      <w:pPr>
        <w:jc w:val="center"/>
        <w:rPr>
          <w:b/>
          <w:color w:val="00B0F0"/>
        </w:rPr>
      </w:pPr>
      <w:r w:rsidRPr="00991099">
        <w:rPr>
          <w:b/>
          <w:color w:val="00B0F0"/>
        </w:rPr>
        <w:t>ПОСТАНОВЛЕНИЕ</w:t>
      </w:r>
    </w:p>
    <w:p w:rsidR="00395A51" w:rsidRPr="00991099" w:rsidRDefault="00395A51" w:rsidP="00F84411">
      <w:pPr>
        <w:jc w:val="center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6"/>
        <w:gridCol w:w="4929"/>
      </w:tblGrid>
      <w:tr w:rsidR="00991099" w:rsidRPr="00991099" w:rsidTr="009B12E2">
        <w:tc>
          <w:tcPr>
            <w:tcW w:w="4785" w:type="dxa"/>
          </w:tcPr>
          <w:p w:rsidR="006142DB" w:rsidRPr="00991099" w:rsidRDefault="00395A51" w:rsidP="00395A51">
            <w:pPr>
              <w:suppressAutoHyphens/>
              <w:ind w:left="-108"/>
              <w:rPr>
                <w:color w:val="00B0F0"/>
              </w:rPr>
            </w:pPr>
            <w:r w:rsidRPr="00991099">
              <w:rPr>
                <w:color w:val="00B0F0"/>
              </w:rPr>
              <w:t>13</w:t>
            </w:r>
            <w:r w:rsidR="006142DB" w:rsidRPr="00991099">
              <w:rPr>
                <w:color w:val="00B0F0"/>
              </w:rPr>
              <w:t>.</w:t>
            </w:r>
            <w:r w:rsidRPr="00991099">
              <w:rPr>
                <w:color w:val="00B0F0"/>
              </w:rPr>
              <w:t>04</w:t>
            </w:r>
            <w:r w:rsidR="006142DB" w:rsidRPr="00991099">
              <w:rPr>
                <w:color w:val="00B0F0"/>
              </w:rPr>
              <w:t xml:space="preserve">.2017 г. </w:t>
            </w:r>
          </w:p>
        </w:tc>
        <w:tc>
          <w:tcPr>
            <w:tcW w:w="5403" w:type="dxa"/>
          </w:tcPr>
          <w:p w:rsidR="006142DB" w:rsidRPr="00991099" w:rsidRDefault="00395A51" w:rsidP="009B12E2">
            <w:pPr>
              <w:suppressAutoHyphens/>
              <w:jc w:val="right"/>
              <w:rPr>
                <w:color w:val="00B0F0"/>
              </w:rPr>
            </w:pPr>
            <w:r w:rsidRPr="00991099">
              <w:rPr>
                <w:color w:val="00B0F0"/>
              </w:rPr>
              <w:t xml:space="preserve">     </w:t>
            </w:r>
            <w:r w:rsidR="006142DB" w:rsidRPr="00991099">
              <w:rPr>
                <w:color w:val="00B0F0"/>
              </w:rPr>
              <w:t xml:space="preserve">№ </w:t>
            </w:r>
            <w:r w:rsidRPr="00991099">
              <w:rPr>
                <w:color w:val="00B0F0"/>
              </w:rPr>
              <w:t>047- П</w:t>
            </w:r>
          </w:p>
        </w:tc>
      </w:tr>
    </w:tbl>
    <w:p w:rsidR="006142DB" w:rsidRPr="00991099" w:rsidRDefault="006142DB" w:rsidP="006142DB">
      <w:pPr>
        <w:ind w:right="3934"/>
        <w:jc w:val="both"/>
        <w:rPr>
          <w:b/>
          <w:color w:val="00B0F0"/>
        </w:rPr>
      </w:pPr>
    </w:p>
    <w:p w:rsidR="00E018FD" w:rsidRPr="00991099" w:rsidRDefault="00DA5A5F" w:rsidP="00395A51">
      <w:pPr>
        <w:ind w:right="-2"/>
        <w:jc w:val="both"/>
        <w:rPr>
          <w:b/>
          <w:color w:val="00B0F0"/>
        </w:rPr>
      </w:pPr>
      <w:r w:rsidRPr="00991099">
        <w:rPr>
          <w:b/>
          <w:color w:val="00B0F0"/>
        </w:rPr>
        <w:t>Об определении гарантирующей организации</w:t>
      </w:r>
      <w:r w:rsidR="00EB7A4D" w:rsidRPr="00991099">
        <w:rPr>
          <w:b/>
          <w:color w:val="00B0F0"/>
        </w:rPr>
        <w:t xml:space="preserve"> в сфере водоснабжения и водоотведения</w:t>
      </w:r>
      <w:r w:rsidR="00FA44CD" w:rsidRPr="00991099">
        <w:rPr>
          <w:b/>
          <w:color w:val="00B0F0"/>
        </w:rPr>
        <w:t xml:space="preserve">, и </w:t>
      </w:r>
      <w:r w:rsidR="007E45D9" w:rsidRPr="00991099">
        <w:rPr>
          <w:b/>
          <w:color w:val="00B0F0"/>
        </w:rPr>
        <w:t>определение</w:t>
      </w:r>
      <w:r w:rsidR="00EB7A4D" w:rsidRPr="00991099">
        <w:rPr>
          <w:b/>
          <w:color w:val="00B0F0"/>
        </w:rPr>
        <w:t xml:space="preserve"> зоны ее деятельности на территории</w:t>
      </w:r>
      <w:r w:rsidRPr="00991099">
        <w:rPr>
          <w:b/>
          <w:color w:val="00B0F0"/>
        </w:rPr>
        <w:t xml:space="preserve"> сельского поселения Хатанга</w:t>
      </w:r>
    </w:p>
    <w:p w:rsidR="00DA5A5F" w:rsidRPr="00991099" w:rsidRDefault="00DA5A5F" w:rsidP="00E018FD">
      <w:pPr>
        <w:ind w:right="-2" w:firstLine="567"/>
        <w:jc w:val="both"/>
        <w:rPr>
          <w:b/>
          <w:color w:val="00B0F0"/>
        </w:rPr>
      </w:pPr>
    </w:p>
    <w:p w:rsidR="00242E1C" w:rsidRPr="00991099" w:rsidRDefault="00DA5A5F" w:rsidP="00395A51">
      <w:pPr>
        <w:pStyle w:val="3"/>
        <w:suppressAutoHyphens/>
        <w:ind w:firstLine="709"/>
        <w:jc w:val="both"/>
        <w:rPr>
          <w:color w:val="00B0F0"/>
          <w:sz w:val="24"/>
          <w:szCs w:val="24"/>
          <w:lang w:val="ru-RU"/>
        </w:rPr>
      </w:pPr>
      <w:r w:rsidRPr="00991099">
        <w:rPr>
          <w:color w:val="00B0F0"/>
          <w:sz w:val="24"/>
          <w:szCs w:val="24"/>
        </w:rPr>
        <w:t>В соответствии с</w:t>
      </w:r>
      <w:r w:rsidRPr="00991099">
        <w:rPr>
          <w:color w:val="00B0F0"/>
          <w:sz w:val="24"/>
          <w:szCs w:val="24"/>
          <w:lang w:val="ru-RU"/>
        </w:rPr>
        <w:t xml:space="preserve"> п.2 ч.1</w:t>
      </w:r>
      <w:r w:rsidRPr="00991099">
        <w:rPr>
          <w:color w:val="00B0F0"/>
          <w:sz w:val="24"/>
          <w:szCs w:val="24"/>
        </w:rPr>
        <w:t xml:space="preserve"> ст.</w:t>
      </w:r>
      <w:r w:rsidR="00FA44CD" w:rsidRPr="00991099">
        <w:rPr>
          <w:color w:val="00B0F0"/>
          <w:sz w:val="24"/>
          <w:szCs w:val="24"/>
          <w:lang w:val="ru-RU"/>
        </w:rPr>
        <w:t>6</w:t>
      </w:r>
      <w:r w:rsidR="000D4286" w:rsidRPr="00991099">
        <w:rPr>
          <w:color w:val="00B0F0"/>
          <w:sz w:val="24"/>
          <w:szCs w:val="24"/>
        </w:rPr>
        <w:t xml:space="preserve"> </w:t>
      </w:r>
      <w:r w:rsidRPr="00991099">
        <w:rPr>
          <w:color w:val="00B0F0"/>
          <w:sz w:val="24"/>
          <w:szCs w:val="24"/>
          <w:lang w:val="ru-RU"/>
        </w:rPr>
        <w:t xml:space="preserve">Федерального закона Российской Федерации </w:t>
      </w:r>
      <w:r w:rsidRPr="00991099">
        <w:rPr>
          <w:color w:val="00B0F0"/>
          <w:sz w:val="24"/>
          <w:szCs w:val="24"/>
        </w:rPr>
        <w:t>от 07.</w:t>
      </w:r>
      <w:r w:rsidRPr="00991099">
        <w:rPr>
          <w:color w:val="00B0F0"/>
          <w:sz w:val="24"/>
          <w:szCs w:val="24"/>
          <w:lang w:val="ru-RU"/>
        </w:rPr>
        <w:t>12.2011</w:t>
      </w:r>
      <w:r w:rsidRPr="00991099">
        <w:rPr>
          <w:color w:val="00B0F0"/>
          <w:sz w:val="24"/>
          <w:szCs w:val="24"/>
        </w:rPr>
        <w:t xml:space="preserve"> года № 416</w:t>
      </w:r>
      <w:r w:rsidR="002728B2" w:rsidRPr="00991099">
        <w:rPr>
          <w:color w:val="00B0F0"/>
          <w:sz w:val="24"/>
          <w:szCs w:val="24"/>
          <w:lang w:val="ru-RU"/>
        </w:rPr>
        <w:t>-ФЗ</w:t>
      </w:r>
      <w:r w:rsidR="000D4286" w:rsidRPr="00991099">
        <w:rPr>
          <w:color w:val="00B0F0"/>
          <w:sz w:val="24"/>
          <w:szCs w:val="24"/>
        </w:rPr>
        <w:t xml:space="preserve"> «</w:t>
      </w:r>
      <w:r w:rsidRPr="00991099">
        <w:rPr>
          <w:color w:val="00B0F0"/>
          <w:sz w:val="24"/>
          <w:szCs w:val="24"/>
          <w:lang w:val="ru-RU"/>
        </w:rPr>
        <w:t xml:space="preserve">О </w:t>
      </w:r>
      <w:r w:rsidR="00FA44CD" w:rsidRPr="00991099">
        <w:rPr>
          <w:color w:val="00B0F0"/>
          <w:sz w:val="24"/>
          <w:szCs w:val="24"/>
          <w:lang w:val="ru-RU"/>
        </w:rPr>
        <w:t>водоснабжении</w:t>
      </w:r>
      <w:r w:rsidRPr="00991099">
        <w:rPr>
          <w:color w:val="00B0F0"/>
          <w:sz w:val="24"/>
          <w:szCs w:val="24"/>
          <w:lang w:val="ru-RU"/>
        </w:rPr>
        <w:t xml:space="preserve"> и во</w:t>
      </w:r>
      <w:r w:rsidR="00D569F7" w:rsidRPr="00991099">
        <w:rPr>
          <w:color w:val="00B0F0"/>
          <w:sz w:val="24"/>
          <w:szCs w:val="24"/>
          <w:lang w:val="ru-RU"/>
        </w:rPr>
        <w:t>доотведении</w:t>
      </w:r>
      <w:r w:rsidR="000D4286" w:rsidRPr="00991099">
        <w:rPr>
          <w:color w:val="00B0F0"/>
          <w:sz w:val="24"/>
          <w:szCs w:val="24"/>
        </w:rPr>
        <w:t xml:space="preserve">», </w:t>
      </w:r>
      <w:r w:rsidR="002728B2" w:rsidRPr="00991099">
        <w:rPr>
          <w:color w:val="00B0F0"/>
          <w:sz w:val="24"/>
          <w:szCs w:val="24"/>
          <w:lang w:val="ru-RU"/>
        </w:rPr>
        <w:t>и ч.1</w:t>
      </w:r>
      <w:r w:rsidR="000D4286" w:rsidRPr="00991099">
        <w:rPr>
          <w:color w:val="00B0F0"/>
          <w:sz w:val="24"/>
          <w:szCs w:val="24"/>
        </w:rPr>
        <w:t xml:space="preserve"> </w:t>
      </w:r>
      <w:r w:rsidR="00D569F7" w:rsidRPr="00991099">
        <w:rPr>
          <w:color w:val="00B0F0"/>
          <w:sz w:val="24"/>
          <w:szCs w:val="24"/>
          <w:lang w:val="ru-RU"/>
        </w:rPr>
        <w:t>ст.14 Федерального закона от 06.10.2003</w:t>
      </w:r>
      <w:r w:rsidR="002728B2" w:rsidRPr="00991099">
        <w:rPr>
          <w:color w:val="00B0F0"/>
          <w:sz w:val="24"/>
          <w:szCs w:val="24"/>
          <w:lang w:val="ru-RU"/>
        </w:rPr>
        <w:t xml:space="preserve"> года</w:t>
      </w:r>
      <w:r w:rsidR="00D569F7" w:rsidRPr="00991099">
        <w:rPr>
          <w:color w:val="00B0F0"/>
          <w:sz w:val="24"/>
          <w:szCs w:val="24"/>
          <w:lang w:val="ru-RU"/>
        </w:rPr>
        <w:t xml:space="preserve"> №</w:t>
      </w:r>
      <w:r w:rsidR="00395A51" w:rsidRPr="00991099">
        <w:rPr>
          <w:color w:val="00B0F0"/>
          <w:sz w:val="24"/>
          <w:szCs w:val="24"/>
          <w:lang w:val="ru-RU"/>
        </w:rPr>
        <w:t xml:space="preserve"> </w:t>
      </w:r>
      <w:r w:rsidR="00D569F7" w:rsidRPr="00991099">
        <w:rPr>
          <w:color w:val="00B0F0"/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с целью организации централизованного, надлежащего и бесперебойного водоснабжения и водоотведения на территории сельского поселения Хатанга</w:t>
      </w:r>
      <w:r w:rsidR="00395A51" w:rsidRPr="00991099">
        <w:rPr>
          <w:color w:val="00B0F0"/>
          <w:sz w:val="24"/>
          <w:szCs w:val="24"/>
          <w:lang w:val="ru-RU"/>
        </w:rPr>
        <w:t>,</w:t>
      </w:r>
    </w:p>
    <w:p w:rsidR="00395A51" w:rsidRPr="00991099" w:rsidRDefault="00395A51" w:rsidP="00395A51">
      <w:pPr>
        <w:pStyle w:val="a7"/>
        <w:rPr>
          <w:color w:val="00B0F0"/>
        </w:rPr>
      </w:pPr>
    </w:p>
    <w:p w:rsidR="00242E1C" w:rsidRPr="00991099" w:rsidRDefault="006142DB" w:rsidP="00242E1C">
      <w:pPr>
        <w:pStyle w:val="3"/>
        <w:suppressAutoHyphens/>
        <w:jc w:val="center"/>
        <w:rPr>
          <w:b/>
          <w:color w:val="00B0F0"/>
          <w:sz w:val="24"/>
          <w:szCs w:val="24"/>
        </w:rPr>
      </w:pPr>
      <w:bookmarkStart w:id="0" w:name="_GoBack"/>
      <w:bookmarkEnd w:id="0"/>
      <w:r w:rsidRPr="00991099">
        <w:rPr>
          <w:b/>
          <w:color w:val="00B0F0"/>
          <w:sz w:val="24"/>
          <w:szCs w:val="24"/>
        </w:rPr>
        <w:t>ПОСТАНОВЛЯЮ:</w:t>
      </w:r>
    </w:p>
    <w:p w:rsidR="00395A51" w:rsidRPr="00991099" w:rsidRDefault="00395A51" w:rsidP="00395A51">
      <w:pPr>
        <w:pStyle w:val="a7"/>
        <w:rPr>
          <w:color w:val="00B0F0"/>
        </w:rPr>
      </w:pPr>
    </w:p>
    <w:p w:rsidR="007118F8" w:rsidRPr="00991099" w:rsidRDefault="00D569F7" w:rsidP="00395A51">
      <w:pPr>
        <w:pStyle w:val="3"/>
        <w:numPr>
          <w:ilvl w:val="0"/>
          <w:numId w:val="1"/>
        </w:numPr>
        <w:suppressAutoHyphens/>
        <w:jc w:val="both"/>
        <w:rPr>
          <w:color w:val="00B0F0"/>
          <w:sz w:val="24"/>
          <w:szCs w:val="24"/>
          <w:lang w:val="ru-RU"/>
        </w:rPr>
      </w:pPr>
      <w:r w:rsidRPr="00991099">
        <w:rPr>
          <w:color w:val="00B0F0"/>
          <w:sz w:val="24"/>
          <w:szCs w:val="24"/>
          <w:lang w:val="ru-RU"/>
        </w:rPr>
        <w:t>Наделить статусом гарантирующей организации в сфере централизованной системы холодного водоснабжения и водоотведения сельского поселения Хатанга</w:t>
      </w:r>
      <w:r w:rsidR="002728B2" w:rsidRPr="00991099">
        <w:rPr>
          <w:color w:val="00B0F0"/>
          <w:sz w:val="24"/>
          <w:szCs w:val="24"/>
          <w:lang w:val="ru-RU"/>
        </w:rPr>
        <w:t xml:space="preserve"> </w:t>
      </w:r>
      <w:r w:rsidR="00B5289A" w:rsidRPr="00991099">
        <w:rPr>
          <w:color w:val="00B0F0"/>
          <w:sz w:val="24"/>
          <w:szCs w:val="24"/>
          <w:lang w:val="ru-RU"/>
        </w:rPr>
        <w:t>Общество с ограниченной ответственностью</w:t>
      </w:r>
      <w:r w:rsidRPr="00991099">
        <w:rPr>
          <w:color w:val="00B0F0"/>
          <w:sz w:val="24"/>
          <w:szCs w:val="24"/>
          <w:lang w:val="ru-RU"/>
        </w:rPr>
        <w:t xml:space="preserve"> «Энергия»</w:t>
      </w:r>
      <w:r w:rsidR="00B5289A" w:rsidRPr="00991099">
        <w:rPr>
          <w:color w:val="00B0F0"/>
          <w:sz w:val="24"/>
          <w:szCs w:val="24"/>
          <w:lang w:val="ru-RU"/>
        </w:rPr>
        <w:t xml:space="preserve"> (далее – ООО «Энергия»)</w:t>
      </w:r>
      <w:r w:rsidRPr="00991099">
        <w:rPr>
          <w:color w:val="00B0F0"/>
          <w:sz w:val="24"/>
          <w:szCs w:val="24"/>
          <w:lang w:val="ru-RU"/>
        </w:rPr>
        <w:t>.</w:t>
      </w:r>
    </w:p>
    <w:p w:rsidR="001C42B4" w:rsidRPr="00991099" w:rsidRDefault="001C42B4" w:rsidP="001C42B4">
      <w:pPr>
        <w:autoSpaceDE w:val="0"/>
        <w:jc w:val="both"/>
        <w:rPr>
          <w:color w:val="00B0F0"/>
        </w:rPr>
      </w:pPr>
    </w:p>
    <w:p w:rsidR="001C42B4" w:rsidRPr="00991099" w:rsidRDefault="008948A4" w:rsidP="00395A51">
      <w:pPr>
        <w:pStyle w:val="aa"/>
        <w:numPr>
          <w:ilvl w:val="0"/>
          <w:numId w:val="1"/>
        </w:numPr>
        <w:autoSpaceDE w:val="0"/>
        <w:jc w:val="both"/>
        <w:rPr>
          <w:color w:val="00B0F0"/>
        </w:rPr>
      </w:pPr>
      <w:r w:rsidRPr="00991099">
        <w:rPr>
          <w:color w:val="00B0F0"/>
        </w:rPr>
        <w:t xml:space="preserve">Определить зоной </w:t>
      </w:r>
      <w:r w:rsidR="00F677EC" w:rsidRPr="00991099">
        <w:rPr>
          <w:color w:val="00B0F0"/>
        </w:rPr>
        <w:t>деятельности,</w:t>
      </w:r>
      <w:r w:rsidRPr="00991099">
        <w:rPr>
          <w:color w:val="00B0F0"/>
        </w:rPr>
        <w:t xml:space="preserve"> гаран</w:t>
      </w:r>
      <w:r w:rsidR="00F677EC" w:rsidRPr="00991099">
        <w:rPr>
          <w:color w:val="00B0F0"/>
        </w:rPr>
        <w:t xml:space="preserve">тирующей </w:t>
      </w:r>
      <w:r w:rsidR="007118F8" w:rsidRPr="00991099">
        <w:rPr>
          <w:color w:val="00B0F0"/>
        </w:rPr>
        <w:t>организации</w:t>
      </w:r>
      <w:r w:rsidR="00F531F3" w:rsidRPr="00991099">
        <w:rPr>
          <w:color w:val="00B0F0"/>
        </w:rPr>
        <w:t xml:space="preserve"> ООО «Энергия»</w:t>
      </w:r>
      <w:r w:rsidR="007118F8" w:rsidRPr="00991099">
        <w:rPr>
          <w:color w:val="00B0F0"/>
        </w:rPr>
        <w:t xml:space="preserve"> территорию села</w:t>
      </w:r>
      <w:r w:rsidR="00F677EC" w:rsidRPr="00991099">
        <w:rPr>
          <w:color w:val="00B0F0"/>
        </w:rPr>
        <w:t xml:space="preserve"> Хатанга.</w:t>
      </w:r>
    </w:p>
    <w:p w:rsidR="00242E1C" w:rsidRPr="00991099" w:rsidRDefault="00242E1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F5736" w:rsidRPr="00991099" w:rsidRDefault="00F677EC" w:rsidP="00395A5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91099">
        <w:rPr>
          <w:rFonts w:ascii="Times New Roman" w:hAnsi="Times New Roman" w:cs="Times New Roman"/>
          <w:color w:val="00B0F0"/>
          <w:sz w:val="24"/>
          <w:szCs w:val="24"/>
        </w:rPr>
        <w:t>Гарантирующей организации О</w:t>
      </w:r>
      <w:r w:rsidR="000F6673" w:rsidRPr="00991099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>О «Энергия» обеспечить:</w:t>
      </w:r>
    </w:p>
    <w:p w:rsidR="008948A4" w:rsidRPr="00991099" w:rsidRDefault="008948A4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948A4" w:rsidRPr="00991099" w:rsidRDefault="00F677EC" w:rsidP="00395A51">
      <w:pPr>
        <w:pStyle w:val="ConsPlusNormal"/>
        <w:widowControl/>
        <w:ind w:left="709" w:hanging="14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  <w:t>3.1</w:t>
      </w:r>
      <w:r w:rsidRPr="00991099">
        <w:rPr>
          <w:color w:val="00B0F0"/>
        </w:rPr>
        <w:t xml:space="preserve"> </w:t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>Эксплуатацию централизованной системы холодного водоснабжения и водоотведения на территории сельского поселения Хатанга в соответствии с нормативными правовыми актами Российской Федерации.</w:t>
      </w:r>
    </w:p>
    <w:p w:rsidR="008948A4" w:rsidRPr="00991099" w:rsidRDefault="008948A4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F677EC" w:rsidRPr="00991099" w:rsidRDefault="00F677EC" w:rsidP="00395A51">
      <w:pPr>
        <w:pStyle w:val="ConsPlusNormal"/>
        <w:widowControl/>
        <w:ind w:left="709" w:hanging="14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  <w:t>3.2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организации.</w:t>
      </w:r>
    </w:p>
    <w:p w:rsidR="000F6673" w:rsidRPr="00991099" w:rsidRDefault="000F6673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F677EC" w:rsidRPr="00991099" w:rsidRDefault="007E45D9" w:rsidP="00395A51">
      <w:pPr>
        <w:pStyle w:val="ConsPlusNormal"/>
        <w:widowControl/>
        <w:ind w:left="709" w:hanging="14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  <w:t>3.3</w:t>
      </w:r>
      <w:r w:rsidR="00F677EC" w:rsidRPr="00991099">
        <w:rPr>
          <w:rFonts w:ascii="Times New Roman" w:hAnsi="Times New Roman" w:cs="Times New Roman"/>
          <w:color w:val="00B0F0"/>
          <w:sz w:val="24"/>
          <w:szCs w:val="24"/>
        </w:rPr>
        <w:t xml:space="preserve"> 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</w:t>
      </w:r>
      <w:proofErr w:type="gramStart"/>
      <w:r w:rsidR="002728B2" w:rsidRPr="00991099">
        <w:rPr>
          <w:rFonts w:ascii="Times New Roman" w:hAnsi="Times New Roman" w:cs="Times New Roman"/>
          <w:color w:val="00B0F0"/>
          <w:sz w:val="24"/>
          <w:szCs w:val="24"/>
        </w:rPr>
        <w:t>бесперебойного холодного водоснабжения</w:t>
      </w:r>
      <w:proofErr w:type="gramEnd"/>
      <w:r w:rsidR="00F677EC" w:rsidRPr="00991099">
        <w:rPr>
          <w:rFonts w:ascii="Times New Roman" w:hAnsi="Times New Roman" w:cs="Times New Roman"/>
          <w:color w:val="00B0F0"/>
          <w:sz w:val="24"/>
          <w:szCs w:val="24"/>
        </w:rPr>
        <w:t xml:space="preserve"> и водоотведения в соответствии с требованиями законодательства Российской Федерации.</w:t>
      </w:r>
    </w:p>
    <w:p w:rsidR="00F677EC" w:rsidRPr="00991099" w:rsidRDefault="00F677EC" w:rsidP="00F677EC">
      <w:pPr>
        <w:autoSpaceDE w:val="0"/>
        <w:jc w:val="both"/>
        <w:rPr>
          <w:color w:val="00B0F0"/>
        </w:rPr>
      </w:pPr>
    </w:p>
    <w:p w:rsidR="00F677EC" w:rsidRPr="00991099" w:rsidRDefault="00F677EC" w:rsidP="00395A51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991099">
        <w:rPr>
          <w:color w:val="00B0F0"/>
          <w:lang w:eastAsia="ar-SA"/>
        </w:rPr>
        <w:lastRenderedPageBreak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991099">
        <w:rPr>
          <w:color w:val="00B0F0"/>
          <w:lang w:val="en-US" w:eastAsia="ar-SA"/>
        </w:rPr>
        <w:t>www</w:t>
      </w:r>
      <w:r w:rsidRPr="00991099">
        <w:rPr>
          <w:color w:val="00B0F0"/>
          <w:lang w:eastAsia="ar-SA"/>
        </w:rPr>
        <w:t>.</w:t>
      </w:r>
      <w:proofErr w:type="spellStart"/>
      <w:r w:rsidRPr="00991099">
        <w:rPr>
          <w:color w:val="00B0F0"/>
          <w:lang w:val="en-US" w:eastAsia="ar-SA"/>
        </w:rPr>
        <w:t>hatanga</w:t>
      </w:r>
      <w:proofErr w:type="spellEnd"/>
      <w:r w:rsidRPr="00991099">
        <w:rPr>
          <w:color w:val="00B0F0"/>
          <w:lang w:eastAsia="ar-SA"/>
        </w:rPr>
        <w:t>24.</w:t>
      </w:r>
      <w:proofErr w:type="spellStart"/>
      <w:r w:rsidRPr="00991099">
        <w:rPr>
          <w:color w:val="00B0F0"/>
          <w:lang w:val="en-US" w:eastAsia="ar-SA"/>
        </w:rPr>
        <w:t>ru</w:t>
      </w:r>
      <w:proofErr w:type="spellEnd"/>
      <w:r w:rsidR="004B2146" w:rsidRPr="00991099">
        <w:rPr>
          <w:color w:val="00B0F0"/>
          <w:lang w:eastAsia="ar-SA"/>
        </w:rPr>
        <w:t>.</w:t>
      </w:r>
    </w:p>
    <w:p w:rsidR="00395A51" w:rsidRPr="00991099" w:rsidRDefault="00395A51" w:rsidP="00F677EC">
      <w:pPr>
        <w:autoSpaceDE w:val="0"/>
        <w:jc w:val="both"/>
        <w:rPr>
          <w:color w:val="00B0F0"/>
          <w:lang w:eastAsia="ar-SA"/>
        </w:rPr>
      </w:pPr>
    </w:p>
    <w:p w:rsidR="00F677EC" w:rsidRPr="00991099" w:rsidRDefault="00F677EC" w:rsidP="00395A51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991099">
        <w:rPr>
          <w:color w:val="00B0F0"/>
          <w:lang w:eastAsia="ar-SA"/>
        </w:rPr>
        <w:t>Постановление вступает в силу со дн</w:t>
      </w:r>
      <w:r w:rsidR="000F6673" w:rsidRPr="00991099">
        <w:rPr>
          <w:color w:val="00B0F0"/>
          <w:lang w:eastAsia="ar-SA"/>
        </w:rPr>
        <w:t>я его официального подписания</w:t>
      </w:r>
      <w:r w:rsidRPr="00991099">
        <w:rPr>
          <w:color w:val="00B0F0"/>
          <w:lang w:eastAsia="ar-SA"/>
        </w:rPr>
        <w:t>.</w:t>
      </w:r>
    </w:p>
    <w:p w:rsidR="00F677EC" w:rsidRPr="00991099" w:rsidRDefault="00F677EC" w:rsidP="00F677EC">
      <w:pPr>
        <w:autoSpaceDE w:val="0"/>
        <w:jc w:val="both"/>
        <w:rPr>
          <w:color w:val="00B0F0"/>
          <w:lang w:eastAsia="ar-SA"/>
        </w:rPr>
      </w:pPr>
    </w:p>
    <w:p w:rsidR="00F677EC" w:rsidRPr="00991099" w:rsidRDefault="00F677EC" w:rsidP="00395A51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991099">
        <w:rPr>
          <w:color w:val="00B0F0"/>
          <w:lang w:eastAsia="ar-SA"/>
        </w:rPr>
        <w:t>Контроль за исполнением настоящего Постановления возложить на Скрипкина А.С., заместителя Главы сельского поселения Хатанга.</w:t>
      </w:r>
    </w:p>
    <w:p w:rsidR="008948A4" w:rsidRPr="00991099" w:rsidRDefault="00F677E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9109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DF5736" w:rsidRPr="00991099" w:rsidRDefault="00DF5736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95A51" w:rsidRPr="00991099" w:rsidRDefault="00395A51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142DB" w:rsidRPr="00991099" w:rsidRDefault="005E748D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91099">
        <w:rPr>
          <w:rFonts w:ascii="Times New Roman" w:hAnsi="Times New Roman" w:cs="Times New Roman"/>
          <w:color w:val="00B0F0"/>
          <w:sz w:val="24"/>
          <w:szCs w:val="24"/>
        </w:rPr>
        <w:t>Глава с</w:t>
      </w:r>
      <w:r w:rsidR="006142DB" w:rsidRPr="00991099">
        <w:rPr>
          <w:rFonts w:ascii="Times New Roman" w:hAnsi="Times New Roman" w:cs="Times New Roman"/>
          <w:color w:val="00B0F0"/>
          <w:sz w:val="24"/>
          <w:szCs w:val="24"/>
        </w:rPr>
        <w:t xml:space="preserve">ельского поселения </w:t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>Хатанга</w:t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395A51"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395A51" w:rsidRPr="00991099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395A51" w:rsidRPr="00991099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 А.В. </w:t>
      </w:r>
      <w:r w:rsidRPr="00991099">
        <w:rPr>
          <w:rFonts w:ascii="Times New Roman" w:hAnsi="Times New Roman" w:cs="Times New Roman"/>
          <w:color w:val="00B0F0"/>
          <w:sz w:val="24"/>
          <w:szCs w:val="24"/>
        </w:rPr>
        <w:t xml:space="preserve">Кулешов </w:t>
      </w:r>
    </w:p>
    <w:p w:rsidR="00E018FD" w:rsidRPr="00991099" w:rsidRDefault="00E018FD" w:rsidP="00E018FD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DF5736" w:rsidRPr="00991099" w:rsidRDefault="00DF5736" w:rsidP="00DF5736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16"/>
          <w:szCs w:val="16"/>
        </w:rPr>
      </w:pPr>
    </w:p>
    <w:sectPr w:rsidR="00DF5736" w:rsidRPr="00991099" w:rsidSect="00395A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2B" w:rsidRDefault="00854E2B" w:rsidP="006142DB">
      <w:r>
        <w:separator/>
      </w:r>
    </w:p>
  </w:endnote>
  <w:endnote w:type="continuationSeparator" w:id="0">
    <w:p w:rsidR="00854E2B" w:rsidRDefault="00854E2B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2B" w:rsidRDefault="00854E2B" w:rsidP="006142DB">
      <w:r>
        <w:separator/>
      </w:r>
    </w:p>
  </w:footnote>
  <w:footnote w:type="continuationSeparator" w:id="0">
    <w:p w:rsidR="00854E2B" w:rsidRDefault="00854E2B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50BC2"/>
    <w:multiLevelType w:val="hybridMultilevel"/>
    <w:tmpl w:val="AB7C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22F62"/>
    <w:multiLevelType w:val="hybridMultilevel"/>
    <w:tmpl w:val="556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8397D"/>
    <w:rsid w:val="000855B8"/>
    <w:rsid w:val="000D4286"/>
    <w:rsid w:val="000F6673"/>
    <w:rsid w:val="001357BA"/>
    <w:rsid w:val="00171A93"/>
    <w:rsid w:val="001A0B44"/>
    <w:rsid w:val="001B673F"/>
    <w:rsid w:val="001C055B"/>
    <w:rsid w:val="001C42B4"/>
    <w:rsid w:val="00231A65"/>
    <w:rsid w:val="00242E1C"/>
    <w:rsid w:val="002728B2"/>
    <w:rsid w:val="00372855"/>
    <w:rsid w:val="00391F4E"/>
    <w:rsid w:val="00395A51"/>
    <w:rsid w:val="00414BD3"/>
    <w:rsid w:val="0044162A"/>
    <w:rsid w:val="004663F2"/>
    <w:rsid w:val="004B2146"/>
    <w:rsid w:val="004B4EF3"/>
    <w:rsid w:val="00500D2F"/>
    <w:rsid w:val="00504570"/>
    <w:rsid w:val="005331F9"/>
    <w:rsid w:val="00536BB7"/>
    <w:rsid w:val="00536D1B"/>
    <w:rsid w:val="005E748D"/>
    <w:rsid w:val="005F2DF7"/>
    <w:rsid w:val="006142DB"/>
    <w:rsid w:val="00706F19"/>
    <w:rsid w:val="007118F8"/>
    <w:rsid w:val="0072635F"/>
    <w:rsid w:val="0074461B"/>
    <w:rsid w:val="00783234"/>
    <w:rsid w:val="007E45D9"/>
    <w:rsid w:val="007F6796"/>
    <w:rsid w:val="00854E2B"/>
    <w:rsid w:val="008948A4"/>
    <w:rsid w:val="008F3C80"/>
    <w:rsid w:val="00961FC9"/>
    <w:rsid w:val="00982CD2"/>
    <w:rsid w:val="00991099"/>
    <w:rsid w:val="00996B0E"/>
    <w:rsid w:val="009B281A"/>
    <w:rsid w:val="00A72C3D"/>
    <w:rsid w:val="00B5289A"/>
    <w:rsid w:val="00B55264"/>
    <w:rsid w:val="00B74002"/>
    <w:rsid w:val="00BC2A5A"/>
    <w:rsid w:val="00C637E3"/>
    <w:rsid w:val="00CA629F"/>
    <w:rsid w:val="00D569F7"/>
    <w:rsid w:val="00D6691D"/>
    <w:rsid w:val="00DA5A5F"/>
    <w:rsid w:val="00DF428E"/>
    <w:rsid w:val="00DF5736"/>
    <w:rsid w:val="00E018FD"/>
    <w:rsid w:val="00E40297"/>
    <w:rsid w:val="00EB7A4D"/>
    <w:rsid w:val="00F531F3"/>
    <w:rsid w:val="00F677EC"/>
    <w:rsid w:val="00F84411"/>
    <w:rsid w:val="00FA44CD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9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15</cp:revision>
  <cp:lastPrinted>2017-04-13T05:26:00Z</cp:lastPrinted>
  <dcterms:created xsi:type="dcterms:W3CDTF">2017-04-12T03:57:00Z</dcterms:created>
  <dcterms:modified xsi:type="dcterms:W3CDTF">2017-04-13T05:26:00Z</dcterms:modified>
</cp:coreProperties>
</file>