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63" w:rsidRPr="00012D9F" w:rsidRDefault="000E6163" w:rsidP="000E6163">
      <w:pPr>
        <w:pStyle w:val="a5"/>
        <w:ind w:left="-374" w:right="-374"/>
        <w:jc w:val="left"/>
        <w:rPr>
          <w:sz w:val="24"/>
        </w:rPr>
      </w:pPr>
      <w:r w:rsidRPr="00012D9F">
        <w:rPr>
          <w:sz w:val="24"/>
        </w:rPr>
        <w:t xml:space="preserve">                                                                </w:t>
      </w:r>
      <w:r>
        <w:rPr>
          <w:sz w:val="24"/>
        </w:rPr>
        <w:t xml:space="preserve">          </w:t>
      </w:r>
      <w:r w:rsidRPr="00012D9F">
        <w:rPr>
          <w:sz w:val="24"/>
        </w:rPr>
        <w:t xml:space="preserve">  </w:t>
      </w:r>
      <w:r w:rsidRPr="00012D9F">
        <w:rPr>
          <w:noProof/>
          <w:sz w:val="24"/>
        </w:rPr>
        <w:drawing>
          <wp:inline distT="0" distB="0" distL="0" distR="0">
            <wp:extent cx="464185" cy="56642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D9F">
        <w:rPr>
          <w:sz w:val="24"/>
        </w:rPr>
        <w:t xml:space="preserve">                  </w:t>
      </w:r>
      <w:r>
        <w:rPr>
          <w:sz w:val="24"/>
        </w:rPr>
        <w:t xml:space="preserve">                                </w:t>
      </w:r>
      <w:r w:rsidRPr="00012D9F">
        <w:rPr>
          <w:rFonts w:ascii="Arial Black" w:hAnsi="Arial Black"/>
          <w:sz w:val="24"/>
        </w:rPr>
        <w:t xml:space="preserve">  </w:t>
      </w:r>
      <w:r w:rsidRPr="00012D9F">
        <w:rPr>
          <w:sz w:val="24"/>
        </w:rPr>
        <w:t xml:space="preserve">               </w:t>
      </w:r>
    </w:p>
    <w:p w:rsidR="007A447C" w:rsidRPr="00D56BCE" w:rsidRDefault="007A447C" w:rsidP="007A447C">
      <w:pPr>
        <w:pStyle w:val="ab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56BCE">
        <w:rPr>
          <w:rFonts w:ascii="Times New Roman" w:hAnsi="Times New Roman" w:cs="Times New Roman"/>
          <w:b/>
          <w:color w:val="0070C0"/>
          <w:sz w:val="24"/>
          <w:szCs w:val="24"/>
        </w:rPr>
        <w:t>РОССИЙСКАЯ ФЕДЕРАЦИЯ</w:t>
      </w:r>
    </w:p>
    <w:p w:rsidR="007A447C" w:rsidRPr="00D56BCE" w:rsidRDefault="007A447C" w:rsidP="007A447C">
      <w:pPr>
        <w:pStyle w:val="ab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D56BCE">
        <w:rPr>
          <w:rFonts w:ascii="Times New Roman" w:hAnsi="Times New Roman" w:cs="Times New Roman"/>
          <w:color w:val="0070C0"/>
          <w:sz w:val="24"/>
          <w:szCs w:val="24"/>
        </w:rPr>
        <w:t>КРАСНОЯРСКИЙ КРАЙ</w:t>
      </w:r>
    </w:p>
    <w:p w:rsidR="007A447C" w:rsidRPr="00D56BCE" w:rsidRDefault="007A447C" w:rsidP="007A447C">
      <w:pPr>
        <w:pStyle w:val="ab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D56BCE">
        <w:rPr>
          <w:rFonts w:ascii="Times New Roman" w:hAnsi="Times New Roman" w:cs="Times New Roman"/>
          <w:color w:val="0070C0"/>
          <w:sz w:val="24"/>
          <w:szCs w:val="24"/>
        </w:rPr>
        <w:t>ТАЙМЫРСКИЙ ДОЛГАНО-НЕНЕЦКИЙ МУНИЦИПАЛЬНЫЙ РАЙОН</w:t>
      </w:r>
    </w:p>
    <w:p w:rsidR="007A447C" w:rsidRPr="00D56BCE" w:rsidRDefault="007A447C" w:rsidP="007A447C">
      <w:pPr>
        <w:pStyle w:val="ab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56BCE">
        <w:rPr>
          <w:rFonts w:ascii="Times New Roman" w:hAnsi="Times New Roman" w:cs="Times New Roman"/>
          <w:b/>
          <w:color w:val="0070C0"/>
          <w:sz w:val="24"/>
          <w:szCs w:val="24"/>
        </w:rPr>
        <w:t>АДМИНИСТРАЦИЯ СЕЛЬСКОГО ПОСЕЛЕНИЯ ХАТАНГА</w:t>
      </w:r>
    </w:p>
    <w:p w:rsidR="007A447C" w:rsidRPr="00D56BCE" w:rsidRDefault="007A447C" w:rsidP="007A447C">
      <w:pPr>
        <w:pStyle w:val="ab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7A447C" w:rsidRPr="00D56BCE" w:rsidRDefault="007A447C" w:rsidP="007A447C">
      <w:pPr>
        <w:pStyle w:val="ab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7A447C" w:rsidRPr="00D56BCE" w:rsidRDefault="007A447C" w:rsidP="007A447C">
      <w:pPr>
        <w:pStyle w:val="ab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56BCE">
        <w:rPr>
          <w:rFonts w:ascii="Times New Roman" w:hAnsi="Times New Roman" w:cs="Times New Roman"/>
          <w:b/>
          <w:color w:val="0070C0"/>
          <w:sz w:val="24"/>
          <w:szCs w:val="24"/>
        </w:rPr>
        <w:t>ПОСТАНОВЛЕНИЕ</w:t>
      </w:r>
    </w:p>
    <w:p w:rsidR="007A447C" w:rsidRPr="00D56BCE" w:rsidRDefault="007A447C" w:rsidP="002A21FA">
      <w:pPr>
        <w:pStyle w:val="a3"/>
        <w:rPr>
          <w:b/>
          <w:color w:val="0070C0"/>
          <w:sz w:val="24"/>
          <w:szCs w:val="24"/>
        </w:rPr>
      </w:pPr>
    </w:p>
    <w:p w:rsidR="000E6163" w:rsidRPr="00D56BCE" w:rsidRDefault="007A447C" w:rsidP="002A21FA">
      <w:pPr>
        <w:pStyle w:val="a3"/>
        <w:rPr>
          <w:color w:val="0070C0"/>
          <w:sz w:val="24"/>
          <w:szCs w:val="24"/>
        </w:rPr>
      </w:pPr>
      <w:r w:rsidRPr="00D56BCE">
        <w:rPr>
          <w:color w:val="0070C0"/>
          <w:sz w:val="24"/>
          <w:szCs w:val="24"/>
        </w:rPr>
        <w:t>29</w:t>
      </w:r>
      <w:r w:rsidR="00FC2022" w:rsidRPr="00D56BCE">
        <w:rPr>
          <w:color w:val="0070C0"/>
          <w:sz w:val="24"/>
          <w:szCs w:val="24"/>
        </w:rPr>
        <w:t>.09.2017</w:t>
      </w:r>
      <w:r w:rsidRPr="00D56BCE">
        <w:rPr>
          <w:color w:val="0070C0"/>
          <w:sz w:val="24"/>
          <w:szCs w:val="24"/>
        </w:rPr>
        <w:t xml:space="preserve"> г. </w:t>
      </w:r>
      <w:r w:rsidR="000E6163" w:rsidRPr="00D56BCE">
        <w:rPr>
          <w:color w:val="0070C0"/>
          <w:sz w:val="24"/>
          <w:szCs w:val="24"/>
        </w:rPr>
        <w:t xml:space="preserve">                                                     </w:t>
      </w:r>
      <w:r w:rsidRPr="00D56BCE">
        <w:rPr>
          <w:color w:val="0070C0"/>
          <w:sz w:val="24"/>
          <w:szCs w:val="24"/>
        </w:rPr>
        <w:t xml:space="preserve">                                                               № 134 </w:t>
      </w:r>
      <w:r w:rsidR="002A21FA" w:rsidRPr="00D56BCE">
        <w:rPr>
          <w:color w:val="0070C0"/>
          <w:sz w:val="24"/>
          <w:szCs w:val="24"/>
        </w:rPr>
        <w:t>-</w:t>
      </w:r>
      <w:r w:rsidRPr="00D56BCE">
        <w:rPr>
          <w:color w:val="0070C0"/>
          <w:sz w:val="24"/>
          <w:szCs w:val="24"/>
        </w:rPr>
        <w:t xml:space="preserve"> </w:t>
      </w:r>
      <w:r w:rsidR="002A21FA" w:rsidRPr="00D56BCE">
        <w:rPr>
          <w:color w:val="0070C0"/>
          <w:sz w:val="24"/>
          <w:szCs w:val="24"/>
        </w:rPr>
        <w:t>П</w:t>
      </w:r>
    </w:p>
    <w:p w:rsidR="000E6163" w:rsidRPr="00D56BCE" w:rsidRDefault="000E6163" w:rsidP="000E6163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E6163" w:rsidRPr="00D56BCE" w:rsidRDefault="002A21FA" w:rsidP="00D56BC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56BCE">
        <w:rPr>
          <w:rFonts w:ascii="Times New Roman" w:hAnsi="Times New Roman" w:cs="Times New Roman"/>
          <w:b/>
          <w:color w:val="0070C0"/>
          <w:sz w:val="24"/>
          <w:szCs w:val="24"/>
        </w:rPr>
        <w:t>О внесении изменений в Постановление администрации сельского поселения Хатанга от 21.03.2011 г. № 044-П «Об утверждении Положения о добровольных пожарных</w:t>
      </w:r>
      <w:bookmarkStart w:id="0" w:name="_GoBack"/>
      <w:bookmarkEnd w:id="0"/>
      <w:r w:rsidRPr="00D56BC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дружинах в посёлках сельского поселения Хатанга»</w:t>
      </w:r>
    </w:p>
    <w:p w:rsidR="000E6163" w:rsidRPr="00D56BCE" w:rsidRDefault="000E6163" w:rsidP="00141802">
      <w:pPr>
        <w:widowControl w:val="0"/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E6163" w:rsidRPr="00D56BCE" w:rsidRDefault="004925F8" w:rsidP="007A447C">
      <w:pPr>
        <w:pStyle w:val="ConsPlusNormal"/>
        <w:widowControl/>
        <w:ind w:right="-144"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56BCE">
        <w:rPr>
          <w:rFonts w:ascii="Times New Roman" w:hAnsi="Times New Roman" w:cs="Times New Roman"/>
          <w:color w:val="0070C0"/>
          <w:sz w:val="24"/>
          <w:szCs w:val="24"/>
        </w:rPr>
        <w:t xml:space="preserve">В целях приведения муниципального правового акта в </w:t>
      </w:r>
      <w:r w:rsidR="00210A97" w:rsidRPr="00D56BCE">
        <w:rPr>
          <w:rFonts w:ascii="Times New Roman" w:hAnsi="Times New Roman" w:cs="Times New Roman"/>
          <w:color w:val="0070C0"/>
          <w:sz w:val="24"/>
          <w:szCs w:val="24"/>
        </w:rPr>
        <w:t>соответствие с Федеральным законом Российской Федерации от 06.05.2011 г. №</w:t>
      </w:r>
      <w:r w:rsidR="007A447C" w:rsidRPr="00D56BC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10A97" w:rsidRPr="00D56BCE">
        <w:rPr>
          <w:rFonts w:ascii="Times New Roman" w:hAnsi="Times New Roman" w:cs="Times New Roman"/>
          <w:color w:val="0070C0"/>
          <w:sz w:val="24"/>
          <w:szCs w:val="24"/>
        </w:rPr>
        <w:t xml:space="preserve">100-ФЗ “О добровольной пожарной охране”, </w:t>
      </w:r>
      <w:r w:rsidR="00222D2B" w:rsidRPr="00D56BCE">
        <w:rPr>
          <w:rFonts w:ascii="Times New Roman" w:hAnsi="Times New Roman" w:cs="Times New Roman"/>
          <w:color w:val="0070C0"/>
          <w:sz w:val="24"/>
          <w:szCs w:val="24"/>
        </w:rPr>
        <w:t xml:space="preserve">руководствуясь п. 4 </w:t>
      </w:r>
      <w:r w:rsidR="00210A97" w:rsidRPr="00D56BCE">
        <w:rPr>
          <w:rFonts w:ascii="Times New Roman" w:hAnsi="Times New Roman" w:cs="Times New Roman"/>
          <w:color w:val="0070C0"/>
          <w:sz w:val="24"/>
          <w:szCs w:val="24"/>
        </w:rPr>
        <w:t>ч.1 ст.7 и ст.</w:t>
      </w:r>
      <w:r w:rsidR="00222D2B" w:rsidRPr="00D56BCE">
        <w:rPr>
          <w:rFonts w:ascii="Times New Roman" w:hAnsi="Times New Roman" w:cs="Times New Roman"/>
          <w:bCs/>
          <w:color w:val="0070C0"/>
        </w:rPr>
        <w:t xml:space="preserve"> </w:t>
      </w:r>
      <w:r w:rsidR="00222D2B" w:rsidRPr="00D56BCE">
        <w:rPr>
          <w:rFonts w:ascii="Times New Roman" w:hAnsi="Times New Roman" w:cs="Times New Roman"/>
          <w:bCs/>
          <w:color w:val="0070C0"/>
          <w:sz w:val="24"/>
          <w:szCs w:val="24"/>
        </w:rPr>
        <w:t>37</w:t>
      </w:r>
      <w:r w:rsidR="00222D2B" w:rsidRPr="00D56BCE">
        <w:rPr>
          <w:rFonts w:ascii="Times New Roman" w:hAnsi="Times New Roman" w:cs="Times New Roman"/>
          <w:bCs/>
          <w:color w:val="0070C0"/>
          <w:sz w:val="24"/>
          <w:szCs w:val="24"/>
          <w:vertAlign w:val="superscript"/>
        </w:rPr>
        <w:t>1</w:t>
      </w:r>
      <w:r w:rsidR="00210A97" w:rsidRPr="00D56BCE">
        <w:rPr>
          <w:rFonts w:ascii="Times New Roman" w:hAnsi="Times New Roman" w:cs="Times New Roman"/>
          <w:color w:val="0070C0"/>
          <w:sz w:val="24"/>
          <w:szCs w:val="24"/>
        </w:rPr>
        <w:t xml:space="preserve"> Устава сельского поселения Хатанга,  </w:t>
      </w:r>
    </w:p>
    <w:p w:rsidR="004925F8" w:rsidRPr="00D56BCE" w:rsidRDefault="004925F8" w:rsidP="00141802">
      <w:pPr>
        <w:pStyle w:val="ConsPlusNormal"/>
        <w:widowControl/>
        <w:ind w:right="-144"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E6163" w:rsidRPr="00D56BCE" w:rsidRDefault="00841481" w:rsidP="002A21FA">
      <w:pPr>
        <w:pStyle w:val="ConsPlusNormal"/>
        <w:widowControl/>
        <w:ind w:right="-144" w:firstLine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56BCE">
        <w:rPr>
          <w:rFonts w:ascii="Times New Roman" w:hAnsi="Times New Roman" w:cs="Times New Roman"/>
          <w:b/>
          <w:color w:val="0070C0"/>
          <w:sz w:val="24"/>
          <w:szCs w:val="24"/>
        </w:rPr>
        <w:t>ПОСТАНОВЛЯЮ</w:t>
      </w:r>
      <w:r w:rsidR="000E6163" w:rsidRPr="00D56BCE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:rsidR="000E6163" w:rsidRPr="00D56BCE" w:rsidRDefault="000E6163" w:rsidP="00141802">
      <w:pPr>
        <w:pStyle w:val="ConsPlusNormal"/>
        <w:widowControl/>
        <w:ind w:right="-144"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210A97" w:rsidRPr="00D56BCE" w:rsidRDefault="00210A97" w:rsidP="007A447C">
      <w:pPr>
        <w:pStyle w:val="a9"/>
        <w:numPr>
          <w:ilvl w:val="0"/>
          <w:numId w:val="12"/>
        </w:numPr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56BCE">
        <w:rPr>
          <w:rFonts w:ascii="Times New Roman" w:hAnsi="Times New Roman" w:cs="Times New Roman"/>
          <w:color w:val="0070C0"/>
          <w:sz w:val="24"/>
          <w:szCs w:val="24"/>
        </w:rPr>
        <w:t>Внести в Положение о добровольных пожарных дружинах в посёлках сельского поселения Хатанга, утверждённое Постановлением администрации сельского поселения Хатанга от 21.03.2011 г. № 044-П (далее - Положение) следующие изменения:</w:t>
      </w:r>
    </w:p>
    <w:p w:rsidR="00210A97" w:rsidRPr="00D56BCE" w:rsidRDefault="00210A97" w:rsidP="00210A97">
      <w:pPr>
        <w:pStyle w:val="a9"/>
        <w:numPr>
          <w:ilvl w:val="1"/>
          <w:numId w:val="9"/>
        </w:numPr>
        <w:ind w:right="-144"/>
        <w:rPr>
          <w:rFonts w:ascii="Times New Roman" w:hAnsi="Times New Roman" w:cs="Times New Roman"/>
          <w:color w:val="0070C0"/>
          <w:sz w:val="24"/>
          <w:szCs w:val="24"/>
        </w:rPr>
      </w:pPr>
      <w:r w:rsidRPr="00D56BCE">
        <w:rPr>
          <w:rFonts w:ascii="Times New Roman" w:hAnsi="Times New Roman" w:cs="Times New Roman"/>
          <w:color w:val="0070C0"/>
          <w:sz w:val="24"/>
          <w:szCs w:val="24"/>
        </w:rPr>
        <w:t xml:space="preserve"> Пункт 5.1. Положения изложить в следующей редакции:  </w:t>
      </w:r>
    </w:p>
    <w:p w:rsidR="00210A97" w:rsidRPr="00D56BCE" w:rsidRDefault="00210A97" w:rsidP="00210A97">
      <w:pPr>
        <w:pStyle w:val="a9"/>
        <w:spacing w:after="0" w:line="240" w:lineRule="auto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56BCE">
        <w:rPr>
          <w:rFonts w:ascii="Times New Roman" w:hAnsi="Times New Roman" w:cs="Times New Roman"/>
          <w:color w:val="0070C0"/>
          <w:sz w:val="24"/>
          <w:szCs w:val="24"/>
        </w:rPr>
        <w:t xml:space="preserve">“5.1. Добровольные пожарные имеют право на: </w:t>
      </w:r>
    </w:p>
    <w:p w:rsidR="00210A97" w:rsidRPr="00D56BCE" w:rsidRDefault="00210A97" w:rsidP="00210A97">
      <w:pPr>
        <w:pStyle w:val="a9"/>
        <w:spacing w:after="0" w:line="240" w:lineRule="auto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56BCE">
        <w:rPr>
          <w:rFonts w:ascii="Times New Roman" w:hAnsi="Times New Roman" w:cs="Times New Roman"/>
          <w:color w:val="0070C0"/>
          <w:sz w:val="24"/>
          <w:szCs w:val="24"/>
        </w:rPr>
        <w:t>1) защиту жизни и здоровья при исполнении ими обязанностей, связанных с осуществлением ими деятельности в добровольной пожарной дружине;</w:t>
      </w:r>
    </w:p>
    <w:p w:rsidR="00210A97" w:rsidRPr="00D56BCE" w:rsidRDefault="00210A97" w:rsidP="00210A97">
      <w:pPr>
        <w:pStyle w:val="a9"/>
        <w:spacing w:after="0" w:line="240" w:lineRule="auto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56BCE">
        <w:rPr>
          <w:rFonts w:ascii="Times New Roman" w:hAnsi="Times New Roman" w:cs="Times New Roman"/>
          <w:color w:val="0070C0"/>
          <w:sz w:val="24"/>
          <w:szCs w:val="24"/>
        </w:rPr>
        <w:t>2) возмещение вреда жизни и здоровью, причиненного при исполнении ими обязанностей, связанных с осуществлением ими деятельности в добровольной пожарной дружине, в порядке, установленном законодательством Российской Федерации;</w:t>
      </w:r>
    </w:p>
    <w:p w:rsidR="00210A97" w:rsidRPr="00D56BCE" w:rsidRDefault="00210A97" w:rsidP="00210A97">
      <w:pPr>
        <w:pStyle w:val="a9"/>
        <w:spacing w:after="0" w:line="240" w:lineRule="auto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56BCE">
        <w:rPr>
          <w:rFonts w:ascii="Times New Roman" w:hAnsi="Times New Roman" w:cs="Times New Roman"/>
          <w:color w:val="0070C0"/>
          <w:sz w:val="24"/>
          <w:szCs w:val="24"/>
        </w:rPr>
        <w:t>3) информирование о выявленных нарушениях требований пожарной безопасности органов местного самоуправления и (или) организаций сельского поселения Хатанга, соответствующих территориальных подразделений Государственной противопожарной службы;</w:t>
      </w:r>
    </w:p>
    <w:p w:rsidR="00222D2B" w:rsidRPr="00D56BCE" w:rsidRDefault="00210A97" w:rsidP="00222D2B">
      <w:pPr>
        <w:pStyle w:val="a9"/>
        <w:spacing w:after="0" w:line="240" w:lineRule="auto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56BCE">
        <w:rPr>
          <w:rFonts w:ascii="Times New Roman" w:hAnsi="Times New Roman" w:cs="Times New Roman"/>
          <w:color w:val="0070C0"/>
          <w:sz w:val="24"/>
          <w:szCs w:val="24"/>
        </w:rPr>
        <w:t>4) внесение в органы местного самоуправления и организации сельского поселения Хатанга предложений по повышению уровня пожарной безопасности на территории поселения и в организациях”.</w:t>
      </w:r>
      <w:r w:rsidR="00222D2B" w:rsidRPr="00D56BC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7A447C" w:rsidRPr="00D56BCE" w:rsidRDefault="007A447C" w:rsidP="00222D2B">
      <w:pPr>
        <w:pStyle w:val="a9"/>
        <w:spacing w:after="0" w:line="240" w:lineRule="auto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222D2B" w:rsidRPr="00D56BCE" w:rsidRDefault="002A21FA" w:rsidP="007A447C">
      <w:pPr>
        <w:pStyle w:val="a9"/>
        <w:numPr>
          <w:ilvl w:val="0"/>
          <w:numId w:val="12"/>
        </w:numPr>
        <w:spacing w:after="0" w:line="240" w:lineRule="auto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56BCE">
        <w:rPr>
          <w:rFonts w:ascii="Times New Roman" w:hAnsi="Times New Roman" w:cs="Times New Roman"/>
          <w:color w:val="0070C0"/>
          <w:sz w:val="24"/>
          <w:szCs w:val="24"/>
        </w:rPr>
        <w:t>В преамбуле Постановления администрации сельского поселения Хатанга от 21.03.2011 г. № 044-П фразу «и Порядка создания подразделений добровольной пожарной охраны и регистрации добровольных пожарных, утвержденного Приказом МВД Российской Федерации от 2 апреля 2001 года № 390», исключить.</w:t>
      </w:r>
    </w:p>
    <w:p w:rsidR="007A447C" w:rsidRPr="00D56BCE" w:rsidRDefault="007A447C" w:rsidP="00222D2B">
      <w:pPr>
        <w:pStyle w:val="a9"/>
        <w:spacing w:after="0" w:line="240" w:lineRule="auto"/>
        <w:ind w:right="-144" w:hanging="294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2A21FA" w:rsidRPr="00D56BCE" w:rsidRDefault="004D7847" w:rsidP="007A447C">
      <w:pPr>
        <w:pStyle w:val="a9"/>
        <w:numPr>
          <w:ilvl w:val="0"/>
          <w:numId w:val="12"/>
        </w:numPr>
        <w:spacing w:after="0" w:line="240" w:lineRule="auto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56BCE">
        <w:rPr>
          <w:rFonts w:ascii="Times New Roman" w:hAnsi="Times New Roman" w:cs="Times New Roman"/>
          <w:color w:val="0070C0"/>
          <w:sz w:val="24"/>
          <w:szCs w:val="24"/>
        </w:rPr>
        <w:t xml:space="preserve">Опубликовать Постановление в Информационном </w:t>
      </w:r>
      <w:r w:rsidR="00C75395" w:rsidRPr="00D56BCE">
        <w:rPr>
          <w:rFonts w:ascii="Times New Roman" w:hAnsi="Times New Roman" w:cs="Times New Roman"/>
          <w:color w:val="0070C0"/>
          <w:sz w:val="24"/>
          <w:szCs w:val="24"/>
        </w:rPr>
        <w:t>бюллетене</w:t>
      </w:r>
      <w:r w:rsidRPr="00D56BCE">
        <w:rPr>
          <w:rFonts w:ascii="Times New Roman" w:hAnsi="Times New Roman" w:cs="Times New Roman"/>
          <w:color w:val="0070C0"/>
          <w:sz w:val="24"/>
          <w:szCs w:val="24"/>
        </w:rPr>
        <w:t xml:space="preserve"> Хатангского сельского совета </w:t>
      </w:r>
      <w:r w:rsidR="00C75395" w:rsidRPr="00D56BCE">
        <w:rPr>
          <w:rFonts w:ascii="Times New Roman" w:hAnsi="Times New Roman" w:cs="Times New Roman"/>
          <w:color w:val="0070C0"/>
          <w:sz w:val="24"/>
          <w:szCs w:val="24"/>
        </w:rPr>
        <w:t>депутатов и администрации сельского поселения Х</w:t>
      </w:r>
      <w:r w:rsidRPr="00D56BCE">
        <w:rPr>
          <w:rFonts w:ascii="Times New Roman" w:hAnsi="Times New Roman" w:cs="Times New Roman"/>
          <w:color w:val="0070C0"/>
          <w:sz w:val="24"/>
          <w:szCs w:val="24"/>
        </w:rPr>
        <w:t xml:space="preserve">атанга и на официальном </w:t>
      </w:r>
      <w:r w:rsidRPr="00D56BCE">
        <w:rPr>
          <w:rFonts w:ascii="Times New Roman" w:hAnsi="Times New Roman" w:cs="Times New Roman"/>
          <w:color w:val="0070C0"/>
          <w:sz w:val="24"/>
          <w:szCs w:val="24"/>
        </w:rPr>
        <w:lastRenderedPageBreak/>
        <w:t>сайте органов местного само</w:t>
      </w:r>
      <w:r w:rsidR="00C75395" w:rsidRPr="00D56BCE">
        <w:rPr>
          <w:rFonts w:ascii="Times New Roman" w:hAnsi="Times New Roman" w:cs="Times New Roman"/>
          <w:color w:val="0070C0"/>
          <w:sz w:val="24"/>
          <w:szCs w:val="24"/>
        </w:rPr>
        <w:t>управления сельского поселения Х</w:t>
      </w:r>
      <w:r w:rsidRPr="00D56BCE">
        <w:rPr>
          <w:rFonts w:ascii="Times New Roman" w:hAnsi="Times New Roman" w:cs="Times New Roman"/>
          <w:color w:val="0070C0"/>
          <w:sz w:val="24"/>
          <w:szCs w:val="24"/>
        </w:rPr>
        <w:t xml:space="preserve">атанга </w:t>
      </w:r>
      <w:hyperlink r:id="rId7" w:history="1">
        <w:r w:rsidR="005055E7" w:rsidRPr="00D56BCE">
          <w:rPr>
            <w:rStyle w:val="aa"/>
            <w:rFonts w:ascii="Times New Roman" w:hAnsi="Times New Roman" w:cs="Times New Roman"/>
            <w:color w:val="0070C0"/>
            <w:sz w:val="24"/>
            <w:szCs w:val="24"/>
            <w:lang w:val="en-US"/>
          </w:rPr>
          <w:t>www</w:t>
        </w:r>
        <w:r w:rsidR="005055E7" w:rsidRPr="00D56BCE">
          <w:rPr>
            <w:rStyle w:val="aa"/>
            <w:rFonts w:ascii="Times New Roman" w:hAnsi="Times New Roman" w:cs="Times New Roman"/>
            <w:color w:val="0070C0"/>
            <w:sz w:val="24"/>
            <w:szCs w:val="24"/>
          </w:rPr>
          <w:t>.</w:t>
        </w:r>
        <w:proofErr w:type="spellStart"/>
        <w:r w:rsidR="005055E7" w:rsidRPr="00D56BCE">
          <w:rPr>
            <w:rStyle w:val="aa"/>
            <w:rFonts w:ascii="Times New Roman" w:hAnsi="Times New Roman" w:cs="Times New Roman"/>
            <w:color w:val="0070C0"/>
            <w:sz w:val="24"/>
            <w:szCs w:val="24"/>
            <w:lang w:val="en-US"/>
          </w:rPr>
          <w:t>hatanga</w:t>
        </w:r>
        <w:proofErr w:type="spellEnd"/>
        <w:r w:rsidR="005055E7" w:rsidRPr="00D56BCE">
          <w:rPr>
            <w:rStyle w:val="aa"/>
            <w:rFonts w:ascii="Times New Roman" w:hAnsi="Times New Roman" w:cs="Times New Roman"/>
            <w:color w:val="0070C0"/>
            <w:sz w:val="24"/>
            <w:szCs w:val="24"/>
          </w:rPr>
          <w:t>24.</w:t>
        </w:r>
        <w:proofErr w:type="spellStart"/>
        <w:r w:rsidR="005055E7" w:rsidRPr="00D56BCE">
          <w:rPr>
            <w:rStyle w:val="aa"/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  <w:proofErr w:type="spellEnd"/>
      </w:hyperlink>
      <w:r w:rsidR="005055E7" w:rsidRPr="00D56BCE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222D2B" w:rsidRPr="00D56BC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7A447C" w:rsidRPr="00D56BCE" w:rsidRDefault="007A447C" w:rsidP="007A447C">
      <w:pPr>
        <w:pStyle w:val="a9"/>
        <w:spacing w:after="0" w:line="240" w:lineRule="auto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A447C" w:rsidRPr="00D56BCE" w:rsidRDefault="007A447C" w:rsidP="007A447C">
      <w:pPr>
        <w:pStyle w:val="a9"/>
        <w:numPr>
          <w:ilvl w:val="0"/>
          <w:numId w:val="12"/>
        </w:numPr>
        <w:spacing w:after="0" w:line="240" w:lineRule="auto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56BCE">
        <w:rPr>
          <w:rFonts w:ascii="Times New Roman" w:hAnsi="Times New Roman" w:cs="Times New Roman"/>
          <w:color w:val="0070C0"/>
          <w:sz w:val="24"/>
          <w:szCs w:val="24"/>
        </w:rPr>
        <w:t>Постановление вступает в силу в день, следующий за днем официального опубликования.</w:t>
      </w:r>
    </w:p>
    <w:p w:rsidR="007A447C" w:rsidRPr="00D56BCE" w:rsidRDefault="007A447C" w:rsidP="007A447C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2A21FA" w:rsidRPr="00D56BCE" w:rsidRDefault="002A21FA" w:rsidP="007A447C">
      <w:pPr>
        <w:pStyle w:val="a9"/>
        <w:numPr>
          <w:ilvl w:val="0"/>
          <w:numId w:val="12"/>
        </w:numPr>
        <w:spacing w:after="0" w:line="240" w:lineRule="auto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56BCE">
        <w:rPr>
          <w:rFonts w:ascii="Times New Roman" w:hAnsi="Times New Roman" w:cs="Times New Roman"/>
          <w:color w:val="0070C0"/>
          <w:sz w:val="24"/>
          <w:szCs w:val="24"/>
        </w:rPr>
        <w:t xml:space="preserve">Контроль за исполнением настоящего Постановления </w:t>
      </w:r>
      <w:r w:rsidR="007A447C" w:rsidRPr="00D56BCE">
        <w:rPr>
          <w:rFonts w:ascii="Times New Roman" w:hAnsi="Times New Roman" w:cs="Times New Roman"/>
          <w:color w:val="0070C0"/>
          <w:sz w:val="24"/>
          <w:szCs w:val="24"/>
        </w:rPr>
        <w:t>возложить</w:t>
      </w:r>
      <w:r w:rsidRPr="00D56BC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A447C" w:rsidRPr="00D56BCE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</w:t>
      </w:r>
      <w:r w:rsidRPr="00D56BCE">
        <w:rPr>
          <w:rFonts w:ascii="Times New Roman" w:hAnsi="Times New Roman" w:cs="Times New Roman"/>
          <w:color w:val="0070C0"/>
          <w:sz w:val="24"/>
          <w:szCs w:val="24"/>
        </w:rPr>
        <w:t>на Скрипкина А. С., заместителя Главы сельского поселения Хатанга.</w:t>
      </w:r>
    </w:p>
    <w:p w:rsidR="000E6163" w:rsidRPr="00D56BCE" w:rsidRDefault="000E6163" w:rsidP="007F31CF">
      <w:pPr>
        <w:pStyle w:val="ConsPlusNormal"/>
        <w:widowControl/>
        <w:ind w:right="-144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A447C" w:rsidRPr="00D56BCE" w:rsidRDefault="007A447C" w:rsidP="007F31CF">
      <w:pPr>
        <w:pStyle w:val="ConsPlusNormal"/>
        <w:widowControl/>
        <w:ind w:right="-144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A447C" w:rsidRPr="00D56BCE" w:rsidRDefault="007A447C" w:rsidP="007F31CF">
      <w:pPr>
        <w:pStyle w:val="ConsPlusNormal"/>
        <w:widowControl/>
        <w:ind w:right="-144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C2022" w:rsidRPr="00D56BCE" w:rsidRDefault="00FC2022" w:rsidP="00141802">
      <w:pPr>
        <w:pStyle w:val="ConsPlusNormal"/>
        <w:widowControl/>
        <w:ind w:right="-144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56BCE">
        <w:rPr>
          <w:rFonts w:ascii="Times New Roman" w:hAnsi="Times New Roman" w:cs="Times New Roman"/>
          <w:color w:val="0070C0"/>
          <w:sz w:val="24"/>
          <w:szCs w:val="24"/>
        </w:rPr>
        <w:t xml:space="preserve">Исполняющая обязанности </w:t>
      </w:r>
    </w:p>
    <w:p w:rsidR="000E6163" w:rsidRPr="00D56BCE" w:rsidRDefault="00FC2022" w:rsidP="007F31CF">
      <w:pPr>
        <w:pStyle w:val="ConsPlusNormal"/>
        <w:widowControl/>
        <w:ind w:right="-144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56BCE">
        <w:rPr>
          <w:rFonts w:ascii="Times New Roman" w:hAnsi="Times New Roman" w:cs="Times New Roman"/>
          <w:color w:val="0070C0"/>
          <w:sz w:val="24"/>
          <w:szCs w:val="24"/>
        </w:rPr>
        <w:t>Главы</w:t>
      </w:r>
      <w:r w:rsidR="000E6163" w:rsidRPr="00D56BCE">
        <w:rPr>
          <w:rFonts w:ascii="Times New Roman" w:hAnsi="Times New Roman" w:cs="Times New Roman"/>
          <w:color w:val="0070C0"/>
          <w:sz w:val="24"/>
          <w:szCs w:val="24"/>
        </w:rPr>
        <w:t xml:space="preserve"> сельского поселения Хатанга                                    </w:t>
      </w:r>
      <w:r w:rsidR="007F31CF" w:rsidRPr="00D56BCE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</w:t>
      </w:r>
      <w:r w:rsidR="000E6163" w:rsidRPr="00D56BCE">
        <w:rPr>
          <w:rFonts w:ascii="Times New Roman" w:hAnsi="Times New Roman" w:cs="Times New Roman"/>
          <w:color w:val="0070C0"/>
          <w:sz w:val="24"/>
          <w:szCs w:val="24"/>
        </w:rPr>
        <w:t xml:space="preserve">         </w:t>
      </w:r>
      <w:r w:rsidR="007A447C" w:rsidRPr="00D56BCE">
        <w:rPr>
          <w:rFonts w:ascii="Times New Roman" w:hAnsi="Times New Roman" w:cs="Times New Roman"/>
          <w:color w:val="0070C0"/>
          <w:sz w:val="24"/>
          <w:szCs w:val="24"/>
        </w:rPr>
        <w:t xml:space="preserve">               </w:t>
      </w:r>
      <w:r w:rsidRPr="00D56BCE">
        <w:rPr>
          <w:rFonts w:ascii="Times New Roman" w:hAnsi="Times New Roman" w:cs="Times New Roman"/>
          <w:color w:val="0070C0"/>
          <w:sz w:val="24"/>
          <w:szCs w:val="24"/>
        </w:rPr>
        <w:t>А. И. Бетту</w:t>
      </w:r>
    </w:p>
    <w:p w:rsidR="00713F2A" w:rsidRPr="00D56BCE" w:rsidRDefault="00713F2A" w:rsidP="00141802">
      <w:pPr>
        <w:ind w:right="-144"/>
        <w:jc w:val="both"/>
        <w:rPr>
          <w:color w:val="0070C0"/>
        </w:rPr>
      </w:pPr>
    </w:p>
    <w:sectPr w:rsidR="00713F2A" w:rsidRPr="00D56BCE" w:rsidSect="007A44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00A4C"/>
    <w:multiLevelType w:val="multilevel"/>
    <w:tmpl w:val="68A4C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">
    <w:nsid w:val="2BBC1940"/>
    <w:multiLevelType w:val="hybridMultilevel"/>
    <w:tmpl w:val="56321BC0"/>
    <w:lvl w:ilvl="0" w:tplc="7A2C4AFE">
      <w:start w:val="1"/>
      <w:numFmt w:val="decimal"/>
      <w:lvlText w:val="%1."/>
      <w:lvlJc w:val="left"/>
      <w:pPr>
        <w:ind w:left="177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398F65E4"/>
    <w:multiLevelType w:val="multilevel"/>
    <w:tmpl w:val="66C40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D5C2D39"/>
    <w:multiLevelType w:val="multilevel"/>
    <w:tmpl w:val="4D868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511313DF"/>
    <w:multiLevelType w:val="multilevel"/>
    <w:tmpl w:val="2C2E53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530F1E9A"/>
    <w:multiLevelType w:val="hybridMultilevel"/>
    <w:tmpl w:val="10B67F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8303A"/>
    <w:multiLevelType w:val="multilevel"/>
    <w:tmpl w:val="68A4C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5A8731B6"/>
    <w:multiLevelType w:val="multilevel"/>
    <w:tmpl w:val="914A5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739742F3"/>
    <w:multiLevelType w:val="hybridMultilevel"/>
    <w:tmpl w:val="55FC1A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56F01AC"/>
    <w:multiLevelType w:val="multilevel"/>
    <w:tmpl w:val="C6AC4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DA32C9D"/>
    <w:multiLevelType w:val="hybridMultilevel"/>
    <w:tmpl w:val="B7C69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C43D8"/>
    <w:multiLevelType w:val="multilevel"/>
    <w:tmpl w:val="D49E71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63"/>
    <w:rsid w:val="00075A5E"/>
    <w:rsid w:val="000E6163"/>
    <w:rsid w:val="0014131F"/>
    <w:rsid w:val="00141802"/>
    <w:rsid w:val="00145B56"/>
    <w:rsid w:val="00171B47"/>
    <w:rsid w:val="00184C6B"/>
    <w:rsid w:val="001934F0"/>
    <w:rsid w:val="00210A97"/>
    <w:rsid w:val="00222D2B"/>
    <w:rsid w:val="002651D1"/>
    <w:rsid w:val="00280060"/>
    <w:rsid w:val="00283001"/>
    <w:rsid w:val="002A21FA"/>
    <w:rsid w:val="00374174"/>
    <w:rsid w:val="003862B8"/>
    <w:rsid w:val="00464559"/>
    <w:rsid w:val="004925F8"/>
    <w:rsid w:val="004D7847"/>
    <w:rsid w:val="005055E7"/>
    <w:rsid w:val="00544C3C"/>
    <w:rsid w:val="005755EE"/>
    <w:rsid w:val="005A6A38"/>
    <w:rsid w:val="005E2834"/>
    <w:rsid w:val="00644AB8"/>
    <w:rsid w:val="006B4ACE"/>
    <w:rsid w:val="00713F2A"/>
    <w:rsid w:val="007A447C"/>
    <w:rsid w:val="007F31CF"/>
    <w:rsid w:val="00815E63"/>
    <w:rsid w:val="00841481"/>
    <w:rsid w:val="00897EDF"/>
    <w:rsid w:val="00940119"/>
    <w:rsid w:val="009C0B1F"/>
    <w:rsid w:val="009E38AC"/>
    <w:rsid w:val="00AA4AEE"/>
    <w:rsid w:val="00AD069D"/>
    <w:rsid w:val="00AE2D42"/>
    <w:rsid w:val="00BB5455"/>
    <w:rsid w:val="00C14452"/>
    <w:rsid w:val="00C15EFE"/>
    <w:rsid w:val="00C75395"/>
    <w:rsid w:val="00C936D4"/>
    <w:rsid w:val="00CA73D4"/>
    <w:rsid w:val="00D52710"/>
    <w:rsid w:val="00D559AD"/>
    <w:rsid w:val="00D56BCE"/>
    <w:rsid w:val="00DA6B1D"/>
    <w:rsid w:val="00E278BF"/>
    <w:rsid w:val="00ED2A79"/>
    <w:rsid w:val="00F668B6"/>
    <w:rsid w:val="00F76C28"/>
    <w:rsid w:val="00FB658D"/>
    <w:rsid w:val="00FC2022"/>
    <w:rsid w:val="00F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9266E-7AB1-4A53-BAB3-C750F763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E616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0E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0E616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E6163"/>
    <w:rPr>
      <w:rFonts w:ascii="Times New Roman" w:eastAsia="Times New Roman" w:hAnsi="Times New Roman" w:cs="Times New Roman"/>
      <w:color w:val="0000FF"/>
      <w:sz w:val="28"/>
      <w:szCs w:val="20"/>
    </w:rPr>
  </w:style>
  <w:style w:type="paragraph" w:styleId="a5">
    <w:name w:val="Title"/>
    <w:basedOn w:val="a"/>
    <w:link w:val="a6"/>
    <w:qFormat/>
    <w:rsid w:val="000E6163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0E616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16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148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055E7"/>
    <w:rPr>
      <w:color w:val="0000FF" w:themeColor="hyperlink"/>
      <w:u w:val="single"/>
    </w:rPr>
  </w:style>
  <w:style w:type="paragraph" w:styleId="ab">
    <w:name w:val="No Spacing"/>
    <w:uiPriority w:val="1"/>
    <w:qFormat/>
    <w:rsid w:val="002A2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tanga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661A-9C80-4C34-A2DF-6C4F4479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Дуденко</cp:lastModifiedBy>
  <cp:revision>14</cp:revision>
  <cp:lastPrinted>2017-09-26T04:18:00Z</cp:lastPrinted>
  <dcterms:created xsi:type="dcterms:W3CDTF">2013-12-23T08:57:00Z</dcterms:created>
  <dcterms:modified xsi:type="dcterms:W3CDTF">2017-09-29T04:57:00Z</dcterms:modified>
</cp:coreProperties>
</file>