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36" w:rsidRDefault="00A05836" w:rsidP="00A05836">
      <w:pPr>
        <w:widowControl w:val="0"/>
        <w:jc w:val="center"/>
      </w:pPr>
      <w:r>
        <w:rPr>
          <w:noProof/>
        </w:rPr>
        <w:drawing>
          <wp:inline distT="0" distB="0" distL="0" distR="0" wp14:anchorId="536D46C3" wp14:editId="224094C3">
            <wp:extent cx="42291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36" w:rsidRDefault="00A05836" w:rsidP="00A05836">
      <w:pPr>
        <w:widowControl w:val="0"/>
        <w:jc w:val="center"/>
      </w:pPr>
    </w:p>
    <w:p w:rsidR="00A05836" w:rsidRPr="00245C09" w:rsidRDefault="00A05836" w:rsidP="00A05836">
      <w:pPr>
        <w:widowControl w:val="0"/>
        <w:jc w:val="center"/>
        <w:rPr>
          <w:b/>
          <w:color w:val="00B0F0"/>
        </w:rPr>
      </w:pPr>
      <w:r w:rsidRPr="00245C09">
        <w:rPr>
          <w:b/>
          <w:color w:val="00B0F0"/>
        </w:rPr>
        <w:t>РОССИЙСКАЯ  ФЕДЕРАЦИЯ</w:t>
      </w:r>
    </w:p>
    <w:p w:rsidR="00A05836" w:rsidRPr="00245C09" w:rsidRDefault="00A05836" w:rsidP="00A05836">
      <w:pPr>
        <w:widowControl w:val="0"/>
        <w:jc w:val="center"/>
        <w:rPr>
          <w:color w:val="00B0F0"/>
        </w:rPr>
      </w:pPr>
      <w:r w:rsidRPr="00245C09">
        <w:rPr>
          <w:color w:val="00B0F0"/>
        </w:rPr>
        <w:t>КРАСНОЯРСКИЙ КРАЙ</w:t>
      </w:r>
    </w:p>
    <w:p w:rsidR="00A05836" w:rsidRPr="00245C09" w:rsidRDefault="00A05836" w:rsidP="00A05836">
      <w:pPr>
        <w:widowControl w:val="0"/>
        <w:jc w:val="center"/>
        <w:rPr>
          <w:color w:val="00B0F0"/>
        </w:rPr>
      </w:pPr>
      <w:r w:rsidRPr="00245C09">
        <w:rPr>
          <w:color w:val="00B0F0"/>
        </w:rPr>
        <w:t>ТАЙМЫРСКИЙ ДОЛГАНО-НЕНЕЦКИЙ МУНИЦИПАЛЬНЫЙ РАЙОН</w:t>
      </w:r>
    </w:p>
    <w:p w:rsidR="00A05836" w:rsidRPr="00245C09" w:rsidRDefault="00A05836" w:rsidP="00A05836">
      <w:pPr>
        <w:widowControl w:val="0"/>
        <w:jc w:val="center"/>
        <w:rPr>
          <w:b/>
          <w:color w:val="00B0F0"/>
        </w:rPr>
      </w:pPr>
      <w:r w:rsidRPr="00245C09">
        <w:rPr>
          <w:b/>
          <w:color w:val="00B0F0"/>
        </w:rPr>
        <w:t>АДМИНИСТРАЦИЯ СЕЛЬСКОГО ПОСЕЛЕНИЯ ХАТАНГА</w:t>
      </w:r>
    </w:p>
    <w:p w:rsidR="00A05836" w:rsidRPr="00245C09" w:rsidRDefault="00A05836" w:rsidP="00A05836">
      <w:pPr>
        <w:widowControl w:val="0"/>
        <w:rPr>
          <w:b/>
          <w:color w:val="00B0F0"/>
        </w:rPr>
      </w:pPr>
    </w:p>
    <w:p w:rsidR="00A05836" w:rsidRPr="00245C09" w:rsidRDefault="00A05836" w:rsidP="00A05836">
      <w:pPr>
        <w:widowControl w:val="0"/>
        <w:jc w:val="center"/>
        <w:rPr>
          <w:b/>
          <w:color w:val="00B0F0"/>
        </w:rPr>
      </w:pPr>
      <w:r w:rsidRPr="00245C09">
        <w:rPr>
          <w:b/>
          <w:color w:val="00B0F0"/>
        </w:rPr>
        <w:t>ПОСТАНОВЛЕНИЕ</w:t>
      </w:r>
    </w:p>
    <w:p w:rsidR="00A05836" w:rsidRPr="00245C09" w:rsidRDefault="00A05836" w:rsidP="00245C09">
      <w:pPr>
        <w:widowControl w:val="0"/>
        <w:jc w:val="right"/>
        <w:rPr>
          <w:b/>
          <w:color w:val="00B0F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45C09" w:rsidRPr="00245C09" w:rsidTr="00A3008E">
        <w:tc>
          <w:tcPr>
            <w:tcW w:w="4785" w:type="dxa"/>
          </w:tcPr>
          <w:p w:rsidR="00A05836" w:rsidRPr="00245C09" w:rsidRDefault="00DF57AC" w:rsidP="00A3008E">
            <w:pPr>
              <w:widowControl w:val="0"/>
              <w:rPr>
                <w:color w:val="00B0F0"/>
              </w:rPr>
            </w:pPr>
            <w:r>
              <w:rPr>
                <w:color w:val="00B0F0"/>
              </w:rPr>
              <w:t>27.11.</w:t>
            </w:r>
            <w:r w:rsidR="00A05836" w:rsidRPr="00245C09">
              <w:rPr>
                <w:color w:val="00B0F0"/>
              </w:rPr>
              <w:t xml:space="preserve">2017 г. </w:t>
            </w:r>
          </w:p>
        </w:tc>
        <w:tc>
          <w:tcPr>
            <w:tcW w:w="4786" w:type="dxa"/>
          </w:tcPr>
          <w:p w:rsidR="00A05836" w:rsidRPr="00245C09" w:rsidRDefault="00A05836" w:rsidP="00A3008E">
            <w:pPr>
              <w:widowControl w:val="0"/>
              <w:tabs>
                <w:tab w:val="left" w:pos="3116"/>
              </w:tabs>
              <w:rPr>
                <w:color w:val="00B0F0"/>
              </w:rPr>
            </w:pPr>
            <w:r w:rsidRPr="00245C09">
              <w:rPr>
                <w:color w:val="00B0F0"/>
              </w:rPr>
              <w:tab/>
              <w:t xml:space="preserve"> </w:t>
            </w:r>
            <w:r w:rsidRPr="00245C09">
              <w:rPr>
                <w:color w:val="00B0F0"/>
              </w:rPr>
              <w:tab/>
              <w:t xml:space="preserve">№ </w:t>
            </w:r>
            <w:r w:rsidR="00DF57AC">
              <w:rPr>
                <w:color w:val="00B0F0"/>
              </w:rPr>
              <w:t>162-П</w:t>
            </w:r>
          </w:p>
        </w:tc>
      </w:tr>
    </w:tbl>
    <w:p w:rsidR="00A05836" w:rsidRPr="00245C09" w:rsidRDefault="00A05836" w:rsidP="00A05836">
      <w:pPr>
        <w:widowControl w:val="0"/>
        <w:jc w:val="both"/>
        <w:rPr>
          <w:color w:val="00B0F0"/>
        </w:rPr>
      </w:pPr>
    </w:p>
    <w:p w:rsidR="00A05836" w:rsidRPr="00245C09" w:rsidRDefault="00A05836" w:rsidP="00EA101A">
      <w:pPr>
        <w:widowControl w:val="0"/>
        <w:jc w:val="both"/>
        <w:rPr>
          <w:color w:val="00B0F0"/>
        </w:rPr>
      </w:pPr>
      <w:r w:rsidRPr="00245C09">
        <w:rPr>
          <w:b/>
          <w:color w:val="00B0F0"/>
        </w:rPr>
        <w:t>О внесении изменений в Постановление администрации сельского поселения Хатанга от 18.05.2011 г. № 073-П</w:t>
      </w:r>
      <w:r w:rsidRPr="00245C09">
        <w:rPr>
          <w:color w:val="00B0F0"/>
        </w:rPr>
        <w:t xml:space="preserve"> </w:t>
      </w:r>
      <w:r w:rsidRPr="00245C09">
        <w:rPr>
          <w:b/>
          <w:color w:val="00B0F0"/>
        </w:rPr>
        <w:t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</w:t>
      </w:r>
      <w:r w:rsidRPr="00245C09">
        <w:rPr>
          <w:color w:val="00B0F0"/>
        </w:rPr>
        <w:t xml:space="preserve"> </w:t>
      </w:r>
    </w:p>
    <w:p w:rsidR="00A05836" w:rsidRPr="00245C09" w:rsidRDefault="00A05836" w:rsidP="00A05836">
      <w:pPr>
        <w:widowControl w:val="0"/>
        <w:jc w:val="center"/>
        <w:rPr>
          <w:b/>
          <w:color w:val="00B0F0"/>
        </w:rPr>
      </w:pPr>
    </w:p>
    <w:p w:rsidR="00A05836" w:rsidRPr="00245C09" w:rsidRDefault="00A05836" w:rsidP="00A05836">
      <w:pPr>
        <w:spacing w:line="276" w:lineRule="auto"/>
        <w:ind w:firstLine="708"/>
        <w:jc w:val="both"/>
        <w:rPr>
          <w:color w:val="00B0F0"/>
        </w:rPr>
      </w:pPr>
      <w:r w:rsidRPr="00245C09">
        <w:rPr>
          <w:color w:val="00B0F0"/>
        </w:rPr>
        <w:t xml:space="preserve">В целях приведения нормативно-правового акта сельского поселения Хатанга в соответствие с Федеральным законом от 27.07.2010 г. № 210-ФЗ «Об организации предоставления государственных и муниципальных услуг», руководствуясь Постановлением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 </w:t>
      </w:r>
    </w:p>
    <w:p w:rsidR="00A05836" w:rsidRPr="00DF57AC" w:rsidRDefault="00A05836" w:rsidP="00A05836">
      <w:pPr>
        <w:spacing w:line="276" w:lineRule="auto"/>
        <w:jc w:val="both"/>
        <w:rPr>
          <w:color w:val="00B0F0"/>
          <w:sz w:val="16"/>
          <w:szCs w:val="16"/>
        </w:rPr>
      </w:pPr>
    </w:p>
    <w:p w:rsidR="00A05836" w:rsidRPr="00245C09" w:rsidRDefault="00A05836" w:rsidP="00A05836">
      <w:pPr>
        <w:spacing w:line="276" w:lineRule="auto"/>
        <w:jc w:val="center"/>
        <w:rPr>
          <w:b/>
          <w:color w:val="00B0F0"/>
        </w:rPr>
      </w:pPr>
      <w:r w:rsidRPr="00245C09">
        <w:rPr>
          <w:b/>
          <w:color w:val="00B0F0"/>
        </w:rPr>
        <w:t>ПОСТАНОВЛЯЮ:</w:t>
      </w:r>
    </w:p>
    <w:p w:rsidR="00A05836" w:rsidRPr="00DF57AC" w:rsidRDefault="00A05836" w:rsidP="00A05836">
      <w:pPr>
        <w:spacing w:line="276" w:lineRule="auto"/>
        <w:jc w:val="both"/>
        <w:rPr>
          <w:color w:val="00B0F0"/>
          <w:sz w:val="16"/>
          <w:szCs w:val="16"/>
        </w:rPr>
      </w:pPr>
    </w:p>
    <w:p w:rsidR="00A05836" w:rsidRPr="00245C09" w:rsidRDefault="00A05836" w:rsidP="00A05836">
      <w:pPr>
        <w:pStyle w:val="ConsPlusNormal"/>
        <w:widowControl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45C09">
        <w:rPr>
          <w:rFonts w:ascii="Times New Roman" w:hAnsi="Times New Roman" w:cs="Times New Roman"/>
          <w:color w:val="00B0F0"/>
          <w:sz w:val="24"/>
          <w:szCs w:val="24"/>
        </w:rPr>
        <w:t>Внести в Постановление администрации сельского поселения Хатанга от 18.05.2011 № 071-П «Об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культуры» (в редакции Постановления администрации сельского поселения Хатанга от 15.06.2012 г. № 098-П, от 10.05.2016г. № 067-П, далее – Постановление) следующие изменения:</w:t>
      </w:r>
    </w:p>
    <w:p w:rsidR="00DF57AC" w:rsidRPr="00DF57AC" w:rsidRDefault="00DF57AC" w:rsidP="00DF57AC">
      <w:pPr>
        <w:pStyle w:val="a8"/>
        <w:ind w:firstLine="708"/>
        <w:rPr>
          <w:color w:val="00B0F0"/>
        </w:rPr>
      </w:pPr>
      <w:r>
        <w:rPr>
          <w:color w:val="00B0F0"/>
        </w:rPr>
        <w:t>1.1.</w:t>
      </w:r>
      <w:r>
        <w:rPr>
          <w:color w:val="00B0F0"/>
        </w:rPr>
        <w:tab/>
      </w:r>
      <w:r w:rsidR="00EA101A" w:rsidRPr="00DF57AC">
        <w:rPr>
          <w:color w:val="00B0F0"/>
        </w:rPr>
        <w:t xml:space="preserve">Приложение к Постановлению изложить в редакции согласно Приложению </w:t>
      </w:r>
    </w:p>
    <w:p w:rsidR="00EA101A" w:rsidRPr="00DF57AC" w:rsidRDefault="00EA101A" w:rsidP="00DF57AC">
      <w:pPr>
        <w:pStyle w:val="a8"/>
        <w:ind w:left="708" w:firstLine="708"/>
        <w:rPr>
          <w:color w:val="00B0F0"/>
        </w:rPr>
      </w:pPr>
      <w:r w:rsidRPr="00DF57AC">
        <w:rPr>
          <w:color w:val="00B0F0"/>
        </w:rPr>
        <w:t>к настоящему Постановлению.</w:t>
      </w:r>
    </w:p>
    <w:p w:rsidR="00A05836" w:rsidRPr="00245C09" w:rsidRDefault="00A05836" w:rsidP="00A05836">
      <w:pPr>
        <w:pStyle w:val="ConsPlusNorma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B0F0"/>
          <w:sz w:val="24"/>
          <w:szCs w:val="24"/>
          <w:lang w:eastAsia="ar-SA"/>
        </w:rPr>
      </w:pPr>
      <w:r w:rsidRPr="00245C09">
        <w:rPr>
          <w:rFonts w:ascii="Times New Roman" w:hAnsi="Times New Roman" w:cs="Times New Roman"/>
          <w:color w:val="00B0F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245C09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 w:eastAsia="ar-SA"/>
          </w:rPr>
          <w:t>www</w:t>
        </w:r>
        <w:r w:rsidRPr="00245C09">
          <w:rPr>
            <w:rStyle w:val="a3"/>
            <w:rFonts w:ascii="Times New Roman" w:hAnsi="Times New Roman" w:cs="Times New Roman"/>
            <w:color w:val="00B0F0"/>
            <w:sz w:val="24"/>
            <w:szCs w:val="24"/>
            <w:lang w:eastAsia="ar-SA"/>
          </w:rPr>
          <w:t>.</w:t>
        </w:r>
        <w:proofErr w:type="spellStart"/>
        <w:r w:rsidRPr="00245C09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 w:eastAsia="ar-SA"/>
          </w:rPr>
          <w:t>hatanga</w:t>
        </w:r>
        <w:proofErr w:type="spellEnd"/>
        <w:r w:rsidRPr="00245C09">
          <w:rPr>
            <w:rStyle w:val="a3"/>
            <w:rFonts w:ascii="Times New Roman" w:hAnsi="Times New Roman" w:cs="Times New Roman"/>
            <w:color w:val="00B0F0"/>
            <w:sz w:val="24"/>
            <w:szCs w:val="24"/>
            <w:lang w:eastAsia="ar-SA"/>
          </w:rPr>
          <w:t>24.</w:t>
        </w:r>
        <w:proofErr w:type="spellStart"/>
        <w:r w:rsidRPr="00245C09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 w:eastAsia="ar-SA"/>
          </w:rPr>
          <w:t>ru</w:t>
        </w:r>
        <w:proofErr w:type="spellEnd"/>
      </w:hyperlink>
      <w:r w:rsidRPr="00245C09">
        <w:rPr>
          <w:rFonts w:ascii="Times New Roman" w:hAnsi="Times New Roman" w:cs="Times New Roman"/>
          <w:color w:val="00B0F0"/>
          <w:sz w:val="24"/>
          <w:szCs w:val="24"/>
          <w:lang w:eastAsia="ar-SA"/>
        </w:rPr>
        <w:t xml:space="preserve"> </w:t>
      </w:r>
    </w:p>
    <w:p w:rsidR="00A05836" w:rsidRPr="00245C09" w:rsidRDefault="00A05836" w:rsidP="00A0583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B0F0"/>
        </w:rPr>
      </w:pPr>
      <w:r w:rsidRPr="00245C09">
        <w:rPr>
          <w:color w:val="00B0F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A05836" w:rsidRPr="00245C09" w:rsidRDefault="00A05836" w:rsidP="00A0583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B0F0"/>
        </w:rPr>
      </w:pPr>
      <w:r w:rsidRPr="00245C09">
        <w:rPr>
          <w:rFonts w:ascii="Times New Roman" w:hAnsi="Times New Roman" w:cs="Times New Roman"/>
          <w:color w:val="00B0F0"/>
          <w:sz w:val="24"/>
          <w:szCs w:val="24"/>
        </w:rPr>
        <w:t>Контроль за исполнением настоящего Постановления возложить на Майнагашева А.С., заместителя Главы по вопросам культуры, моложёной политики и спорта сельского поселения Хатанга.</w:t>
      </w:r>
    </w:p>
    <w:p w:rsidR="00A05836" w:rsidRPr="00245C09" w:rsidRDefault="00A05836" w:rsidP="00A05836">
      <w:pPr>
        <w:widowControl w:val="0"/>
        <w:jc w:val="both"/>
        <w:rPr>
          <w:color w:val="00B0F0"/>
        </w:rPr>
      </w:pPr>
    </w:p>
    <w:p w:rsidR="00A05836" w:rsidRPr="00245C09" w:rsidRDefault="00A05836" w:rsidP="00A05836">
      <w:pPr>
        <w:ind w:firstLine="284"/>
        <w:jc w:val="both"/>
        <w:rPr>
          <w:color w:val="00B0F0"/>
        </w:rPr>
      </w:pPr>
      <w:r w:rsidRPr="00245C09">
        <w:rPr>
          <w:color w:val="00B0F0"/>
        </w:rPr>
        <w:t>Глава сельского поселения Хатанга                                                                А.В. Кулешов</w:t>
      </w:r>
    </w:p>
    <w:p w:rsidR="00245C09" w:rsidRPr="00245C09" w:rsidRDefault="00245C09" w:rsidP="00EA5F94">
      <w:pPr>
        <w:widowControl w:val="0"/>
        <w:ind w:left="6237"/>
        <w:rPr>
          <w:b/>
          <w:color w:val="00B0F0"/>
          <w:sz w:val="20"/>
          <w:szCs w:val="20"/>
        </w:rPr>
      </w:pPr>
    </w:p>
    <w:p w:rsidR="00DF57AC" w:rsidRDefault="00DF57AC" w:rsidP="00EA5F94">
      <w:pPr>
        <w:widowControl w:val="0"/>
        <w:ind w:left="6237"/>
        <w:rPr>
          <w:b/>
          <w:color w:val="00B0F0"/>
          <w:sz w:val="20"/>
          <w:szCs w:val="20"/>
        </w:rPr>
      </w:pPr>
    </w:p>
    <w:p w:rsidR="00EA5F94" w:rsidRPr="00245C09" w:rsidRDefault="00EA5F94" w:rsidP="00EA5F94">
      <w:pPr>
        <w:widowControl w:val="0"/>
        <w:ind w:left="6237"/>
        <w:rPr>
          <w:b/>
          <w:color w:val="00B0F0"/>
          <w:sz w:val="20"/>
          <w:szCs w:val="20"/>
        </w:rPr>
      </w:pPr>
      <w:r w:rsidRPr="00245C09">
        <w:rPr>
          <w:b/>
          <w:color w:val="00B0F0"/>
          <w:sz w:val="20"/>
          <w:szCs w:val="20"/>
        </w:rPr>
        <w:lastRenderedPageBreak/>
        <w:t xml:space="preserve">Приложение </w:t>
      </w:r>
    </w:p>
    <w:p w:rsidR="00EA5F94" w:rsidRPr="00245C09" w:rsidRDefault="00EA5F94" w:rsidP="00EA5F94">
      <w:pPr>
        <w:widowControl w:val="0"/>
        <w:ind w:left="6237"/>
        <w:rPr>
          <w:color w:val="00B0F0"/>
          <w:sz w:val="20"/>
          <w:szCs w:val="20"/>
        </w:rPr>
      </w:pPr>
      <w:r w:rsidRPr="00245C09">
        <w:rPr>
          <w:color w:val="00B0F0"/>
          <w:sz w:val="20"/>
          <w:szCs w:val="20"/>
        </w:rPr>
        <w:t xml:space="preserve">к Постановлению администрации сельского поселения Хатанга </w:t>
      </w:r>
    </w:p>
    <w:p w:rsidR="00EA5F94" w:rsidRPr="00245C09" w:rsidRDefault="00DF57AC" w:rsidP="00EA5F94">
      <w:pPr>
        <w:widowControl w:val="0"/>
        <w:ind w:left="6237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от 27.11.2017г. № 162-П</w:t>
      </w:r>
    </w:p>
    <w:p w:rsidR="00EA5F94" w:rsidRPr="00245C09" w:rsidRDefault="00EA5F94" w:rsidP="00EA5F94">
      <w:pPr>
        <w:widowControl w:val="0"/>
        <w:jc w:val="center"/>
        <w:rPr>
          <w:b/>
          <w:color w:val="00B0F0"/>
        </w:rPr>
      </w:pPr>
    </w:p>
    <w:p w:rsidR="00EA5F94" w:rsidRPr="00245C09" w:rsidRDefault="00EA5F94" w:rsidP="00EA5F94">
      <w:pPr>
        <w:widowControl w:val="0"/>
        <w:rPr>
          <w:b/>
          <w:color w:val="00B0F0"/>
        </w:rPr>
      </w:pPr>
    </w:p>
    <w:p w:rsidR="00EA5F94" w:rsidRPr="00245C09" w:rsidRDefault="00EA5F94" w:rsidP="00EA5F94">
      <w:pPr>
        <w:widowControl w:val="0"/>
        <w:jc w:val="center"/>
        <w:rPr>
          <w:color w:val="00B0F0"/>
        </w:rPr>
      </w:pPr>
      <w:r w:rsidRPr="00245C09">
        <w:rPr>
          <w:color w:val="00B0F0"/>
        </w:rPr>
        <w:t>Административный регламент</w:t>
      </w:r>
    </w:p>
    <w:p w:rsidR="00DF57AC" w:rsidRDefault="00EA5F94" w:rsidP="00DF57AC">
      <w:pPr>
        <w:widowControl w:val="0"/>
        <w:jc w:val="center"/>
        <w:rPr>
          <w:color w:val="00B0F0"/>
        </w:rPr>
      </w:pPr>
      <w:r w:rsidRPr="00245C09">
        <w:rPr>
          <w:color w:val="00B0F0"/>
        </w:rPr>
        <w:t>предоставления муниципальной услуги</w:t>
      </w:r>
      <w:r w:rsidR="00DF57AC" w:rsidRPr="00DF57AC">
        <w:rPr>
          <w:color w:val="00B0F0"/>
        </w:rPr>
        <w:t xml:space="preserve"> </w:t>
      </w:r>
    </w:p>
    <w:p w:rsidR="00EA5F94" w:rsidRPr="00245C09" w:rsidRDefault="00DF57AC" w:rsidP="00EA5F94">
      <w:pPr>
        <w:widowControl w:val="0"/>
        <w:jc w:val="center"/>
        <w:rPr>
          <w:color w:val="00B0F0"/>
        </w:rPr>
      </w:pPr>
      <w:r w:rsidRPr="00245C09">
        <w:rPr>
          <w:color w:val="00B0F0"/>
        </w:rPr>
        <w:t>администрацией сельского поселения Хатанга</w:t>
      </w:r>
    </w:p>
    <w:p w:rsidR="00EA5F94" w:rsidRPr="00245C09" w:rsidRDefault="00EA5F94" w:rsidP="00EA5F94">
      <w:pPr>
        <w:widowControl w:val="0"/>
        <w:jc w:val="center"/>
        <w:rPr>
          <w:color w:val="00B0F0"/>
        </w:rPr>
      </w:pPr>
      <w:r w:rsidRPr="00245C09">
        <w:rPr>
          <w:b/>
          <w:color w:val="00B0F0"/>
        </w:rPr>
        <w:t xml:space="preserve">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</w:t>
      </w:r>
      <w:r w:rsidRPr="00245C09">
        <w:rPr>
          <w:color w:val="00B0F0"/>
        </w:rPr>
        <w:t xml:space="preserve"> </w:t>
      </w:r>
    </w:p>
    <w:p w:rsidR="00EA5F94" w:rsidRPr="00245C09" w:rsidRDefault="00EA5F94" w:rsidP="00EA5F94">
      <w:pPr>
        <w:widowControl w:val="0"/>
        <w:jc w:val="center"/>
        <w:rPr>
          <w:color w:val="00B0F0"/>
        </w:rPr>
      </w:pPr>
    </w:p>
    <w:p w:rsidR="00EA5F94" w:rsidRPr="00245C09" w:rsidRDefault="00EA5F94" w:rsidP="00EA5F94">
      <w:pPr>
        <w:widowControl w:val="0"/>
        <w:jc w:val="center"/>
        <w:rPr>
          <w:b/>
          <w:color w:val="00B0F0"/>
        </w:rPr>
      </w:pPr>
      <w:r w:rsidRPr="00245C09">
        <w:rPr>
          <w:b/>
          <w:color w:val="00B0F0"/>
        </w:rPr>
        <w:t>I. Общие положения</w:t>
      </w:r>
    </w:p>
    <w:p w:rsidR="00EA5F94" w:rsidRPr="00245C09" w:rsidRDefault="00EA5F94" w:rsidP="00EA5F94">
      <w:pPr>
        <w:widowControl w:val="0"/>
        <w:jc w:val="both"/>
        <w:rPr>
          <w:color w:val="00B0F0"/>
        </w:rPr>
      </w:pPr>
    </w:p>
    <w:p w:rsidR="00EA5F94" w:rsidRPr="00245C09" w:rsidRDefault="00EA5F94" w:rsidP="00EA5F94">
      <w:pPr>
        <w:widowControl w:val="0"/>
        <w:ind w:firstLine="709"/>
        <w:jc w:val="both"/>
        <w:rPr>
          <w:color w:val="00B0F0"/>
        </w:rPr>
      </w:pPr>
      <w:r w:rsidRPr="00245C09">
        <w:rPr>
          <w:color w:val="00B0F0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EA5F94" w:rsidRPr="00245C09" w:rsidRDefault="00EA5F94" w:rsidP="00EA5F94">
      <w:pPr>
        <w:widowControl w:val="0"/>
        <w:ind w:firstLine="709"/>
        <w:jc w:val="both"/>
        <w:rPr>
          <w:color w:val="00B0F0"/>
        </w:rPr>
      </w:pPr>
      <w:r w:rsidRPr="00245C09">
        <w:rPr>
          <w:color w:val="00B0F0"/>
        </w:rPr>
        <w:t>1.1. 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(далее - МКУ ДО «ДШИ»).</w:t>
      </w:r>
    </w:p>
    <w:p w:rsidR="00EA5F94" w:rsidRPr="00245C09" w:rsidRDefault="00EA5F94" w:rsidP="00EA5F94">
      <w:pPr>
        <w:widowControl w:val="0"/>
        <w:ind w:firstLine="708"/>
        <w:jc w:val="both"/>
        <w:rPr>
          <w:color w:val="00B0F0"/>
        </w:rPr>
      </w:pPr>
      <w:r w:rsidRPr="00245C09">
        <w:rPr>
          <w:color w:val="00B0F0"/>
        </w:rPr>
        <w:t>1.2.  Получателями муниципальной услуги являются любые физические и юридические лица (в лице их уполномоченных представителей).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Отдельные категории получателей муниципальной услуги, их возраст определены Уставом МКУ ДО «ДШИ», приоритетами деятельности, целями и задачами учреждения.</w:t>
      </w:r>
    </w:p>
    <w:p w:rsidR="00EA5F94" w:rsidRPr="00245C09" w:rsidRDefault="00EA5F94" w:rsidP="00EA5F94">
      <w:pPr>
        <w:widowControl w:val="0"/>
        <w:jc w:val="both"/>
        <w:rPr>
          <w:color w:val="00B0F0"/>
        </w:rPr>
      </w:pPr>
    </w:p>
    <w:p w:rsidR="00EA5F94" w:rsidRPr="00245C09" w:rsidRDefault="00EA5F94" w:rsidP="00EA5F94">
      <w:pPr>
        <w:widowControl w:val="0"/>
        <w:jc w:val="center"/>
        <w:rPr>
          <w:b/>
          <w:color w:val="00B0F0"/>
        </w:rPr>
      </w:pPr>
      <w:r w:rsidRPr="00245C09">
        <w:rPr>
          <w:b/>
          <w:color w:val="00B0F0"/>
        </w:rPr>
        <w:t xml:space="preserve">2. Стандарт предоставления муниципальной услуги </w:t>
      </w:r>
    </w:p>
    <w:p w:rsidR="00EA5F94" w:rsidRPr="00245C09" w:rsidRDefault="00EA5F94" w:rsidP="00EA5F94">
      <w:pPr>
        <w:widowControl w:val="0"/>
        <w:ind w:firstLine="708"/>
        <w:jc w:val="both"/>
        <w:rPr>
          <w:color w:val="00B0F0"/>
        </w:rPr>
      </w:pPr>
    </w:p>
    <w:p w:rsidR="00EA5F94" w:rsidRPr="00245C09" w:rsidRDefault="00EA5F94" w:rsidP="00EA5F94">
      <w:pPr>
        <w:widowControl w:val="0"/>
        <w:ind w:firstLine="708"/>
        <w:jc w:val="both"/>
        <w:rPr>
          <w:color w:val="00B0F0"/>
        </w:rPr>
      </w:pPr>
      <w:r w:rsidRPr="00245C09">
        <w:rPr>
          <w:color w:val="00B0F0"/>
        </w:rPr>
        <w:t>2.1. Наименование муниципальной услуги: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культуры».</w:t>
      </w:r>
    </w:p>
    <w:p w:rsidR="00EA5F94" w:rsidRPr="00245C09" w:rsidRDefault="00EA5F94" w:rsidP="00EA5F94">
      <w:pPr>
        <w:widowControl w:val="0"/>
        <w:ind w:firstLine="708"/>
        <w:jc w:val="both"/>
        <w:rPr>
          <w:color w:val="00B0F0"/>
        </w:rPr>
      </w:pPr>
      <w:r w:rsidRPr="00245C09">
        <w:rPr>
          <w:color w:val="00B0F0"/>
        </w:rPr>
        <w:t>2.2. Предоставление муниципальной услуги непосредственно осуществляет МКУ ДО «ДШИ».</w:t>
      </w:r>
    </w:p>
    <w:p w:rsidR="00EA5F94" w:rsidRPr="00245C09" w:rsidRDefault="00EA5F94" w:rsidP="00EA5F94">
      <w:pPr>
        <w:widowControl w:val="0"/>
        <w:ind w:firstLine="708"/>
        <w:jc w:val="both"/>
        <w:rPr>
          <w:color w:val="00B0F0"/>
        </w:rPr>
      </w:pPr>
      <w:r w:rsidRPr="00245C09">
        <w:rPr>
          <w:color w:val="00B0F0"/>
        </w:rPr>
        <w:t>2.3. Результатом  предоставления муниципальной услуги является свободный и равный доступ получателей муниципальной услуги к информации об образовательных программах и учебных планах реализуемых в МКУ ДО «ДШИ».</w:t>
      </w:r>
    </w:p>
    <w:p w:rsidR="00EA5F94" w:rsidRPr="00245C09" w:rsidRDefault="00EA5F94" w:rsidP="00EA5F94">
      <w:pPr>
        <w:widowControl w:val="0"/>
        <w:ind w:firstLine="708"/>
        <w:jc w:val="both"/>
        <w:rPr>
          <w:color w:val="00B0F0"/>
        </w:rPr>
      </w:pPr>
      <w:r w:rsidRPr="00245C09">
        <w:rPr>
          <w:color w:val="00B0F0"/>
        </w:rPr>
        <w:t xml:space="preserve">2.4. Сроки предоставления муниципальной услуги: </w:t>
      </w:r>
    </w:p>
    <w:p w:rsidR="00EA5F94" w:rsidRPr="00245C09" w:rsidRDefault="00EA5F94" w:rsidP="00EA5F94">
      <w:pPr>
        <w:widowControl w:val="0"/>
        <w:ind w:firstLine="708"/>
        <w:jc w:val="both"/>
        <w:rPr>
          <w:color w:val="00B0F0"/>
        </w:rPr>
      </w:pPr>
      <w:r w:rsidRPr="00245C09">
        <w:rPr>
          <w:color w:val="00B0F0"/>
        </w:rPr>
        <w:t>- при личном обращении – не более 1 часа;</w:t>
      </w:r>
    </w:p>
    <w:p w:rsidR="00EA5F94" w:rsidRPr="00245C09" w:rsidRDefault="00EA5F94" w:rsidP="00EA5F94">
      <w:pPr>
        <w:widowControl w:val="0"/>
        <w:ind w:firstLine="708"/>
        <w:jc w:val="both"/>
        <w:rPr>
          <w:color w:val="00B0F0"/>
        </w:rPr>
      </w:pPr>
      <w:r w:rsidRPr="00245C09">
        <w:rPr>
          <w:color w:val="00B0F0"/>
        </w:rPr>
        <w:t>- при письменном обращении – 10 дней;</w:t>
      </w:r>
    </w:p>
    <w:p w:rsidR="00EA5F94" w:rsidRPr="00245C09" w:rsidRDefault="00EA5F94" w:rsidP="00EA5F94">
      <w:pPr>
        <w:widowControl w:val="0"/>
        <w:ind w:firstLine="708"/>
        <w:jc w:val="both"/>
        <w:rPr>
          <w:color w:val="00B0F0"/>
        </w:rPr>
      </w:pPr>
      <w:r w:rsidRPr="00245C09">
        <w:rPr>
          <w:color w:val="00B0F0"/>
        </w:rPr>
        <w:t>- при обращении по электронной почте – не более 1 часа.</w:t>
      </w:r>
    </w:p>
    <w:p w:rsidR="00EA5F94" w:rsidRPr="00245C09" w:rsidRDefault="00EA5F94" w:rsidP="00EA5F94">
      <w:pPr>
        <w:widowControl w:val="0"/>
        <w:ind w:firstLine="708"/>
        <w:jc w:val="both"/>
        <w:rPr>
          <w:color w:val="00B0F0"/>
        </w:rPr>
      </w:pPr>
      <w:r w:rsidRPr="00245C09">
        <w:rPr>
          <w:color w:val="00B0F0"/>
        </w:rPr>
        <w:t>2.5. Правовые основания предоставления муниципальной услуги:</w:t>
      </w:r>
    </w:p>
    <w:p w:rsidR="00EA5F94" w:rsidRPr="00245C09" w:rsidRDefault="00EA5F94" w:rsidP="00EA5F94">
      <w:pPr>
        <w:widowControl w:val="0"/>
        <w:autoSpaceDE w:val="0"/>
        <w:autoSpaceDN w:val="0"/>
        <w:adjustRightInd w:val="0"/>
        <w:ind w:firstLine="700"/>
        <w:jc w:val="both"/>
        <w:rPr>
          <w:color w:val="00B0F0"/>
        </w:rPr>
      </w:pPr>
      <w:r w:rsidRPr="00245C09">
        <w:rPr>
          <w:color w:val="00B0F0"/>
        </w:rPr>
        <w:t>Закон Российской Федерации от 10.07.92 № 3266-1 «Об образовании» («Собрание законодательства Российской Федерации», 15.01.1996, № 3, ст. 150);</w:t>
      </w:r>
    </w:p>
    <w:p w:rsidR="00EA5F94" w:rsidRPr="00245C09" w:rsidRDefault="00EA5F94" w:rsidP="00EA5F94">
      <w:pPr>
        <w:widowControl w:val="0"/>
        <w:autoSpaceDE w:val="0"/>
        <w:autoSpaceDN w:val="0"/>
        <w:adjustRightInd w:val="0"/>
        <w:ind w:firstLine="720"/>
        <w:rPr>
          <w:color w:val="00B0F0"/>
        </w:rPr>
      </w:pPr>
      <w:r w:rsidRPr="00245C09">
        <w:rPr>
          <w:color w:val="00B0F0"/>
        </w:rPr>
        <w:t>Федеральный закон от 24.07.1998 N 124-ФЗ «Об основных гарантиях прав ребенка в Российской Федерации» («Собрание законодательства РФ», 03.08.1998, N 31, ст. 3802, «Российская газета», N 147, 05.08.1998);</w:t>
      </w:r>
    </w:p>
    <w:p w:rsidR="00EA5F94" w:rsidRPr="00245C09" w:rsidRDefault="00EA5F94" w:rsidP="00EA5F94">
      <w:pPr>
        <w:widowControl w:val="0"/>
        <w:autoSpaceDE w:val="0"/>
        <w:autoSpaceDN w:val="0"/>
        <w:adjustRightInd w:val="0"/>
        <w:ind w:firstLine="700"/>
        <w:jc w:val="both"/>
        <w:rPr>
          <w:color w:val="00B0F0"/>
        </w:rPr>
      </w:pPr>
      <w:r w:rsidRPr="00245C09">
        <w:rPr>
          <w:color w:val="00B0F0"/>
        </w:rPr>
        <w:t>Федеральный закон от 02.05.2006 № 59-ФЗ «О порядке рассмотрения обращений граждан Российской Федерации» («Российская газета», 05.05.2006, № 95);</w:t>
      </w:r>
    </w:p>
    <w:p w:rsidR="00EA5F94" w:rsidRPr="00245C09" w:rsidRDefault="00EA5F94" w:rsidP="00EA5F94">
      <w:pPr>
        <w:widowControl w:val="0"/>
        <w:autoSpaceDE w:val="0"/>
        <w:autoSpaceDN w:val="0"/>
        <w:adjustRightInd w:val="0"/>
        <w:ind w:firstLine="700"/>
        <w:jc w:val="both"/>
        <w:rPr>
          <w:color w:val="00B0F0"/>
        </w:rPr>
      </w:pPr>
      <w:r w:rsidRPr="00245C09">
        <w:rPr>
          <w:color w:val="00B0F0"/>
        </w:rPr>
        <w:t xml:space="preserve">Федеральный закон от 27.07.2010 № 210-ФЗ «Об общих принципах организации </w:t>
      </w:r>
      <w:r w:rsidRPr="00245C09">
        <w:rPr>
          <w:color w:val="00B0F0"/>
        </w:rPr>
        <w:lastRenderedPageBreak/>
        <w:t>предоставления государственных и муниципальных услуг»;</w:t>
      </w:r>
    </w:p>
    <w:p w:rsidR="00EA5F94" w:rsidRPr="00245C09" w:rsidRDefault="00EA5F94" w:rsidP="00EA5F94">
      <w:pPr>
        <w:widowControl w:val="0"/>
        <w:ind w:firstLine="700"/>
        <w:jc w:val="both"/>
        <w:rPr>
          <w:color w:val="00B0F0"/>
        </w:rPr>
      </w:pPr>
      <w:r w:rsidRPr="00245C09">
        <w:rPr>
          <w:color w:val="00B0F0"/>
        </w:rPr>
        <w:t>Постановление Правительства Российской Федерации от 26.06.1995 № 610 «Об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специалистов» («Собрание законодательства Российской Федерации», 03.07.1995, № 27, ст. 2580);</w:t>
      </w:r>
    </w:p>
    <w:p w:rsidR="00EA5F94" w:rsidRPr="00245C09" w:rsidRDefault="00EA5F94" w:rsidP="00EA5F94">
      <w:pPr>
        <w:widowControl w:val="0"/>
        <w:ind w:firstLine="700"/>
        <w:jc w:val="both"/>
        <w:rPr>
          <w:color w:val="00B0F0"/>
        </w:rPr>
      </w:pPr>
      <w:r w:rsidRPr="00245C09">
        <w:rPr>
          <w:color w:val="00B0F0"/>
        </w:rPr>
        <w:t>Постановление Правительства Российской Федерации от 07.03.1995 г. № 233 «Об утверждении Типового положения об образовательном учреждении дополнительного образования детей» («Собрание законодательства Российской Федерации», 20.03.1995, № 12, ст. 1053);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Устав учреждения МКУ ДО «ДШИ».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2.6. Перечень документов, необходимых для получения муниципальной услуги: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 xml:space="preserve">- заявление (Приложение №1), поданное в устном, письменном либо электронном  виде. 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2.7. Перечень оснований для отказа в предоставлении муниципальной услуги: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- подача запроса в некорректной форме.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 xml:space="preserve">2.8. Предоставление муниципальной услуги осуществляется без взимания платы. 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 xml:space="preserve">2.9. Максимальный срок ожидания при подаче запроса в устной либо в электронной форме не должен превышать 1 часа; при подаче запроса в письменной форме – 10 дней. 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 xml:space="preserve">2.10. Регистрация запроса осуществляется в течение 15 минут с момента его поступления. 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2.11. Требования к месту предоставления муниципальной услуги в помещении МКУ ДО «ДШИ»: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</w:t>
      </w:r>
    </w:p>
    <w:p w:rsidR="00EA5F94" w:rsidRPr="00245C09" w:rsidRDefault="00EA5F94" w:rsidP="00EA5F9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B0F0"/>
          <w:sz w:val="24"/>
          <w:szCs w:val="24"/>
          <w:lang w:eastAsia="en-US"/>
        </w:rPr>
      </w:pPr>
      <w:r w:rsidRPr="00245C09">
        <w:rPr>
          <w:rFonts w:ascii="Times New Roman" w:hAnsi="Times New Roman" w:cs="Times New Roman"/>
          <w:color w:val="00B0F0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245C09">
        <w:rPr>
          <w:rFonts w:ascii="Times New Roman" w:eastAsiaTheme="minorHAnsi" w:hAnsi="Times New Roman" w:cs="Times New Roman"/>
          <w:color w:val="00B0F0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245C09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EA5F94" w:rsidRPr="00245C09" w:rsidRDefault="00EA5F94" w:rsidP="00EA5F94">
      <w:pPr>
        <w:widowControl w:val="0"/>
        <w:ind w:firstLine="709"/>
        <w:rPr>
          <w:color w:val="00B0F0"/>
        </w:rPr>
      </w:pPr>
      <w:r w:rsidRPr="00245C09">
        <w:rPr>
          <w:color w:val="00B0F0"/>
        </w:rPr>
        <w:t>2.12. Показатели доступности предоставления муниципальной услуги: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- 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EA5F94" w:rsidRPr="00245C09" w:rsidRDefault="00EA5F94" w:rsidP="00EA5F94">
      <w:pPr>
        <w:widowControl w:val="0"/>
        <w:jc w:val="both"/>
        <w:rPr>
          <w:color w:val="00B0F0"/>
        </w:rPr>
      </w:pPr>
      <w:r w:rsidRPr="00245C09">
        <w:rPr>
          <w:color w:val="00B0F0"/>
        </w:rPr>
        <w:t xml:space="preserve">            Показатели качества предоставления муниципальной услуги: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- соблюдение требований к сроку исполнения муниципальной услуги;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- соблюдение требований к объему предоставления муниципальной услуги;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-  соблюдение требований к графику работы МКУ ДО «ДШИ».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</w:p>
    <w:p w:rsidR="00EA5F94" w:rsidRPr="00245C09" w:rsidRDefault="00EA5F94" w:rsidP="00EA5F94">
      <w:pPr>
        <w:widowControl w:val="0"/>
        <w:ind w:firstLine="720"/>
        <w:jc w:val="center"/>
        <w:rPr>
          <w:b/>
          <w:color w:val="00B0F0"/>
        </w:rPr>
      </w:pPr>
    </w:p>
    <w:p w:rsidR="00EA5F94" w:rsidRPr="00245C09" w:rsidRDefault="00EA5F94" w:rsidP="00EA5F94">
      <w:pPr>
        <w:widowControl w:val="0"/>
        <w:ind w:firstLine="720"/>
        <w:jc w:val="center"/>
        <w:rPr>
          <w:b/>
          <w:color w:val="00B0F0"/>
        </w:rPr>
      </w:pPr>
      <w:r w:rsidRPr="00245C09">
        <w:rPr>
          <w:b/>
          <w:color w:val="00B0F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EA5F94" w:rsidRPr="00245C09" w:rsidRDefault="00EA5F94" w:rsidP="00EA5F94">
      <w:pPr>
        <w:widowControl w:val="0"/>
        <w:ind w:firstLine="708"/>
        <w:jc w:val="both"/>
        <w:rPr>
          <w:color w:val="00B0F0"/>
        </w:rPr>
      </w:pP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Предоставление муниципальной услуги включает в себя следующие административные процедуры: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- принятие документов;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- рассмотрение заявления, принятие решения и выдача результата предоставления муниципальной услуги.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3.1. Административная процедура «</w:t>
      </w:r>
      <w:r w:rsidR="008811A1" w:rsidRPr="00245C09">
        <w:rPr>
          <w:color w:val="00B0F0"/>
        </w:rPr>
        <w:t xml:space="preserve">Принятие документов </w:t>
      </w:r>
      <w:r w:rsidRPr="00245C09">
        <w:rPr>
          <w:color w:val="00B0F0"/>
        </w:rPr>
        <w:t xml:space="preserve"> о предоставлении информации».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 xml:space="preserve">Основанием для начала административной процедуры является поступление в учреждение заявления от получателя муниципальной услуги, поданное в устной, </w:t>
      </w:r>
      <w:r w:rsidRPr="00245C09">
        <w:rPr>
          <w:color w:val="00B0F0"/>
        </w:rPr>
        <w:lastRenderedPageBreak/>
        <w:t>письменной либо электронной форме.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Прием заявлений на предоставление муниципальной услуги осуществляется должностным лицом учреждения, ответственным за  предоставление муниципальной услуги в соответствии с его должностной инструкцией (далее – должностное лицо учреждения).</w:t>
      </w:r>
    </w:p>
    <w:p w:rsidR="00EA5F94" w:rsidRPr="00245C09" w:rsidRDefault="00EA5F94" w:rsidP="00EA5F94">
      <w:pPr>
        <w:widowControl w:val="0"/>
        <w:spacing w:after="60"/>
        <w:ind w:firstLine="540"/>
        <w:jc w:val="both"/>
        <w:rPr>
          <w:color w:val="00B0F0"/>
        </w:rPr>
      </w:pPr>
      <w:r w:rsidRPr="00245C09">
        <w:rPr>
          <w:color w:val="00B0F0"/>
        </w:rPr>
        <w:t>Продолжительность и максимальный срок выполнения административного действия – от 5 до 15 минут.</w:t>
      </w:r>
    </w:p>
    <w:p w:rsidR="00EA5F94" w:rsidRPr="00245C09" w:rsidRDefault="00EA5F94" w:rsidP="00EA5F94">
      <w:pPr>
        <w:widowControl w:val="0"/>
        <w:spacing w:after="60"/>
        <w:ind w:firstLine="540"/>
        <w:jc w:val="both"/>
        <w:rPr>
          <w:color w:val="00B0F0"/>
        </w:rPr>
      </w:pPr>
      <w:r w:rsidRPr="00245C09">
        <w:rPr>
          <w:color w:val="00B0F0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EA5F94" w:rsidRPr="00245C09" w:rsidRDefault="00EA5F94" w:rsidP="00EA5F94">
      <w:pPr>
        <w:widowControl w:val="0"/>
        <w:spacing w:after="60"/>
        <w:ind w:firstLine="540"/>
        <w:jc w:val="both"/>
        <w:rPr>
          <w:color w:val="00B0F0"/>
        </w:rPr>
      </w:pPr>
      <w:r w:rsidRPr="00245C09">
        <w:rPr>
          <w:color w:val="00B0F0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EA5F94" w:rsidRPr="00245C09" w:rsidRDefault="00EA5F94" w:rsidP="00EA5F94">
      <w:pPr>
        <w:widowControl w:val="0"/>
        <w:spacing w:after="60"/>
        <w:ind w:firstLine="540"/>
        <w:jc w:val="both"/>
        <w:rPr>
          <w:color w:val="00B0F0"/>
        </w:rPr>
      </w:pPr>
      <w:r w:rsidRPr="00245C09">
        <w:rPr>
          <w:color w:val="00B0F0"/>
        </w:rPr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EA5F94" w:rsidRPr="00245C09" w:rsidRDefault="00EA5F94" w:rsidP="00EA5F94">
      <w:pPr>
        <w:widowControl w:val="0"/>
        <w:spacing w:after="60"/>
        <w:ind w:firstLine="540"/>
        <w:jc w:val="both"/>
        <w:rPr>
          <w:color w:val="00B0F0"/>
        </w:rPr>
      </w:pPr>
      <w:r w:rsidRPr="00245C09">
        <w:rPr>
          <w:color w:val="00B0F0"/>
        </w:rPr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EA5F94" w:rsidRPr="00245C09" w:rsidRDefault="00EA5F94" w:rsidP="00EA5F94">
      <w:pPr>
        <w:widowControl w:val="0"/>
        <w:spacing w:after="60"/>
        <w:ind w:firstLine="540"/>
        <w:jc w:val="both"/>
        <w:rPr>
          <w:color w:val="00B0F0"/>
        </w:rPr>
      </w:pPr>
      <w:r w:rsidRPr="00245C09">
        <w:rPr>
          <w:color w:val="00B0F0"/>
        </w:rPr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EA5F94" w:rsidRPr="00245C09" w:rsidRDefault="00EA5F94" w:rsidP="00EA5F94">
      <w:pPr>
        <w:widowControl w:val="0"/>
        <w:spacing w:after="60"/>
        <w:ind w:firstLine="540"/>
        <w:jc w:val="both"/>
        <w:rPr>
          <w:color w:val="00B0F0"/>
        </w:rPr>
      </w:pPr>
      <w:r w:rsidRPr="00245C09">
        <w:rPr>
          <w:color w:val="00B0F0"/>
        </w:rPr>
        <w:t>Максимальный срок выполнения административной процедуры:</w:t>
      </w:r>
    </w:p>
    <w:p w:rsidR="00EA5F94" w:rsidRPr="00245C09" w:rsidRDefault="00EA5F94" w:rsidP="00EA5F94">
      <w:pPr>
        <w:widowControl w:val="0"/>
        <w:spacing w:after="60"/>
        <w:ind w:firstLine="540"/>
        <w:jc w:val="both"/>
        <w:rPr>
          <w:color w:val="00B0F0"/>
        </w:rPr>
      </w:pPr>
      <w:r w:rsidRPr="00245C09">
        <w:rPr>
          <w:color w:val="00B0F0"/>
        </w:rPr>
        <w:t>- при подаче заявления в устной либо в электронной форме не должен превышать 1 часа;</w:t>
      </w:r>
    </w:p>
    <w:p w:rsidR="00EA5F94" w:rsidRPr="00245C09" w:rsidRDefault="00EA5F94" w:rsidP="00EA5F94">
      <w:pPr>
        <w:widowControl w:val="0"/>
        <w:spacing w:after="60"/>
        <w:ind w:firstLine="540"/>
        <w:jc w:val="both"/>
        <w:rPr>
          <w:color w:val="00B0F0"/>
        </w:rPr>
      </w:pPr>
      <w:r w:rsidRPr="00245C09">
        <w:rPr>
          <w:color w:val="00B0F0"/>
        </w:rPr>
        <w:t>- при подаче запроса в письменной форме – 10 дней.</w:t>
      </w:r>
    </w:p>
    <w:p w:rsidR="00EA5F94" w:rsidRPr="00245C09" w:rsidRDefault="00EA5F94" w:rsidP="00EA5F94">
      <w:pPr>
        <w:widowControl w:val="0"/>
        <w:spacing w:after="60"/>
        <w:ind w:firstLine="540"/>
        <w:jc w:val="both"/>
        <w:rPr>
          <w:color w:val="00B0F0"/>
        </w:rPr>
      </w:pPr>
      <w:r w:rsidRPr="00245C09">
        <w:rPr>
          <w:color w:val="00B0F0"/>
        </w:rPr>
        <w:t>В случае полноты и правильности составления заявления, должностное лицо учреждения готовит сведения по предоставлению информации об образовательных программах и учебных планах, реализуемых в муниципальном учреждении дополнительного образования в области культуры.</w:t>
      </w:r>
    </w:p>
    <w:p w:rsidR="00EA5F94" w:rsidRPr="00245C09" w:rsidRDefault="00EA5F94" w:rsidP="00EA5F94">
      <w:pPr>
        <w:widowControl w:val="0"/>
        <w:spacing w:after="60"/>
        <w:ind w:firstLine="540"/>
        <w:jc w:val="both"/>
        <w:rPr>
          <w:color w:val="00B0F0"/>
        </w:rPr>
      </w:pPr>
      <w:r w:rsidRPr="00245C09">
        <w:rPr>
          <w:color w:val="00B0F0"/>
        </w:rPr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EA5F94" w:rsidRPr="00245C09" w:rsidRDefault="00EA5F94" w:rsidP="00EA5F94">
      <w:pPr>
        <w:widowControl w:val="0"/>
        <w:spacing w:after="60"/>
        <w:ind w:firstLine="540"/>
        <w:jc w:val="both"/>
        <w:rPr>
          <w:color w:val="00B0F0"/>
        </w:rPr>
      </w:pPr>
      <w:r w:rsidRPr="00245C09">
        <w:rPr>
          <w:color w:val="00B0F0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предоставленной  информации в журнале регистрации  исходящей корреспонденции.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Результат выполнения административной процедуры -   свободный и равный доступ получателей муниципальной услуги к информации об образовательных программах и учебных планах, реализуемых в муниципальном учреждении дополнительного образования в области культуры.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3.3. Информация об исполнителе, предоставляющем  муниципальную услугу: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647460, Красноярский край, Таймырский Долгано – Ненецкий муниципальный район, с. Хатанга, ул. Советская, 26А.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График работы: понедельник – суббота, с 10-00 час. до 1</w:t>
      </w:r>
      <w:r w:rsidR="00DB220B" w:rsidRPr="00245C09">
        <w:rPr>
          <w:color w:val="00B0F0"/>
        </w:rPr>
        <w:t>9</w:t>
      </w:r>
      <w:r w:rsidRPr="00245C09">
        <w:rPr>
          <w:color w:val="00B0F0"/>
        </w:rPr>
        <w:t xml:space="preserve">-00 </w:t>
      </w:r>
      <w:proofErr w:type="gramStart"/>
      <w:r w:rsidRPr="00245C09">
        <w:rPr>
          <w:color w:val="00B0F0"/>
        </w:rPr>
        <w:t>час.;</w:t>
      </w:r>
      <w:proofErr w:type="gramEnd"/>
      <w:r w:rsidRPr="00245C09">
        <w:rPr>
          <w:color w:val="00B0F0"/>
        </w:rPr>
        <w:t xml:space="preserve"> обед с 13-00 до 14-00 час.; выходной день – воскресенье. 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Справочный телефон: 8 (39176) 2 19 03.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 xml:space="preserve">Адрес электронной почты: </w:t>
      </w:r>
      <w:hyperlink r:id="rId7" w:history="1">
        <w:r w:rsidRPr="00245C09">
          <w:rPr>
            <w:rStyle w:val="a3"/>
            <w:color w:val="00B0F0"/>
          </w:rPr>
          <w:t>dshi-hatanga@mail.ru</w:t>
        </w:r>
      </w:hyperlink>
      <w:r w:rsidRPr="00245C09">
        <w:rPr>
          <w:color w:val="00B0F0"/>
        </w:rPr>
        <w:t xml:space="preserve"> 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</w:t>
      </w:r>
      <w:r w:rsidRPr="00245C09">
        <w:rPr>
          <w:color w:val="00B0F0"/>
        </w:rPr>
        <w:lastRenderedPageBreak/>
        <w:t xml:space="preserve">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EA5F94" w:rsidRPr="00245C09" w:rsidRDefault="00EA5F94" w:rsidP="00EA5F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45C09">
        <w:rPr>
          <w:rFonts w:ascii="Times New Roman" w:hAnsi="Times New Roman" w:cs="Times New Roman"/>
          <w:color w:val="00B0F0"/>
          <w:sz w:val="24"/>
          <w:szCs w:val="24"/>
        </w:rPr>
        <w:t>Если должностное лицо учреждения, осуществляющий прием и консультирование, 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EA5F94" w:rsidRPr="00245C09" w:rsidRDefault="00EA5F94" w:rsidP="00EA5F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45C09">
        <w:rPr>
          <w:rFonts w:ascii="Times New Roman" w:hAnsi="Times New Roman" w:cs="Times New Roman"/>
          <w:color w:val="00B0F0"/>
          <w:sz w:val="24"/>
          <w:szCs w:val="24"/>
        </w:rPr>
        <w:t>-изложить суть обращения в письменной форме;</w:t>
      </w:r>
    </w:p>
    <w:p w:rsidR="00EA5F94" w:rsidRPr="00245C09" w:rsidRDefault="00EA5F94" w:rsidP="00EA5F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45C09">
        <w:rPr>
          <w:rFonts w:ascii="Times New Roman" w:hAnsi="Times New Roman" w:cs="Times New Roman"/>
          <w:color w:val="00B0F0"/>
          <w:sz w:val="24"/>
          <w:szCs w:val="24"/>
        </w:rPr>
        <w:t>-назначить другое удобное для заявителя время для консультации;</w:t>
      </w:r>
    </w:p>
    <w:p w:rsidR="00EA5F94" w:rsidRPr="00245C09" w:rsidRDefault="00EA5F94" w:rsidP="00EA5F94">
      <w:pPr>
        <w:widowControl w:val="0"/>
        <w:jc w:val="both"/>
        <w:rPr>
          <w:color w:val="00B0F0"/>
        </w:rPr>
      </w:pPr>
      <w:r w:rsidRPr="00245C09">
        <w:rPr>
          <w:color w:val="00B0F0"/>
        </w:rPr>
        <w:t xml:space="preserve">         -дать консультацию в двухдневный срок по контактному телефону, указанному заявителем.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3.5. Форма и место размещения информации по оказанию муниципальной услуги.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В  помещении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организаций, приказ о зачислении ученика в МКУ ДО «ДШИ».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 xml:space="preserve">3.6. На </w:t>
      </w:r>
      <w:r w:rsidRPr="00245C09">
        <w:rPr>
          <w:color w:val="00B0F0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8" w:history="1">
        <w:r w:rsidRPr="00245C09">
          <w:rPr>
            <w:rStyle w:val="a3"/>
            <w:color w:val="00B0F0"/>
            <w:lang w:val="en-US" w:eastAsia="ar-SA"/>
          </w:rPr>
          <w:t>www</w:t>
        </w:r>
        <w:r w:rsidRPr="00245C09">
          <w:rPr>
            <w:rStyle w:val="a3"/>
            <w:color w:val="00B0F0"/>
            <w:lang w:eastAsia="ar-SA"/>
          </w:rPr>
          <w:t>.</w:t>
        </w:r>
        <w:proofErr w:type="spellStart"/>
        <w:r w:rsidRPr="00245C09">
          <w:rPr>
            <w:rStyle w:val="a3"/>
            <w:color w:val="00B0F0"/>
            <w:lang w:val="en-US" w:eastAsia="ar-SA"/>
          </w:rPr>
          <w:t>hatanga</w:t>
        </w:r>
        <w:proofErr w:type="spellEnd"/>
        <w:r w:rsidRPr="00245C09">
          <w:rPr>
            <w:rStyle w:val="a3"/>
            <w:color w:val="00B0F0"/>
            <w:lang w:eastAsia="ar-SA"/>
          </w:rPr>
          <w:t>24.</w:t>
        </w:r>
        <w:proofErr w:type="spellStart"/>
        <w:r w:rsidRPr="00245C09">
          <w:rPr>
            <w:rStyle w:val="a3"/>
            <w:color w:val="00B0F0"/>
            <w:lang w:val="en-US" w:eastAsia="ar-SA"/>
          </w:rPr>
          <w:t>ru</w:t>
        </w:r>
        <w:proofErr w:type="spellEnd"/>
      </w:hyperlink>
      <w:r w:rsidRPr="00245C09">
        <w:rPr>
          <w:color w:val="00B0F0"/>
        </w:rPr>
        <w:t xml:space="preserve">  размещается следующая информация: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- текст настоящего Административного регламента;</w:t>
      </w:r>
    </w:p>
    <w:p w:rsidR="00EA5F94" w:rsidRPr="00245C09" w:rsidRDefault="00EA5F94" w:rsidP="00EA5F94">
      <w:pPr>
        <w:widowControl w:val="0"/>
        <w:ind w:firstLine="540"/>
        <w:jc w:val="both"/>
        <w:rPr>
          <w:color w:val="00B0F0"/>
        </w:rPr>
      </w:pPr>
      <w:r w:rsidRPr="00245C09">
        <w:rPr>
          <w:color w:val="00B0F0"/>
        </w:rPr>
        <w:t>- режим работы МКУ ДО «ДШИ»;</w:t>
      </w:r>
    </w:p>
    <w:p w:rsidR="00EA5F94" w:rsidRPr="00245C09" w:rsidRDefault="00EA5F94" w:rsidP="00EA5F94">
      <w:pPr>
        <w:widowControl w:val="0"/>
        <w:jc w:val="both"/>
        <w:rPr>
          <w:color w:val="00B0F0"/>
        </w:rPr>
      </w:pPr>
      <w:r w:rsidRPr="00245C09">
        <w:rPr>
          <w:color w:val="00B0F0"/>
        </w:rPr>
        <w:t xml:space="preserve">         - номера телефонов, факсов, адреса электронной почты МКУ ДО «ДШИ».</w:t>
      </w:r>
    </w:p>
    <w:p w:rsidR="00EA5F94" w:rsidRPr="00245C09" w:rsidRDefault="00EA5F94" w:rsidP="00EA5F94">
      <w:pPr>
        <w:ind w:firstLine="540"/>
        <w:jc w:val="both"/>
        <w:rPr>
          <w:color w:val="00B0F0"/>
        </w:rPr>
      </w:pPr>
      <w:r w:rsidRPr="00245C09">
        <w:rPr>
          <w:color w:val="00B0F0"/>
        </w:rPr>
        <w:t xml:space="preserve"> 3.7. Особенности предоставления муниципальной услуги в многофункциональных центрах.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 xml:space="preserve">Предоставление муниципальной услуги посредством МФЦ осуществляется в Территориально обособленном структурном подразделении  Многофункциональный центр предоставления государственных и муниципальных услуг в с. Хатанга (далее – МФЦ)  </w:t>
      </w:r>
      <w:r w:rsidR="001846E5" w:rsidRPr="00245C09">
        <w:rPr>
          <w:color w:val="00B0F0"/>
        </w:rPr>
        <w:t>на основании</w:t>
      </w:r>
      <w:r w:rsidRPr="00245C09">
        <w:rPr>
          <w:color w:val="00B0F0"/>
        </w:rPr>
        <w:t xml:space="preserve">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              г. Красноярска (далее – КГБУ «МФЦ»)  и  администрацией сельского поселения Хатанга (далее – Администрация). Предоставление муниципальной услуги в иных МФЦ осуществляется </w:t>
      </w:r>
      <w:r w:rsidR="001846E5" w:rsidRPr="00245C09">
        <w:rPr>
          <w:color w:val="00B0F0"/>
        </w:rPr>
        <w:t>на основании</w:t>
      </w:r>
      <w:r w:rsidRPr="00245C09">
        <w:rPr>
          <w:color w:val="00B0F0"/>
        </w:rPr>
        <w:t xml:space="preserve"> соглашения о взаимодействии между КГБУ «МФЦ» и иным МФЦ.</w:t>
      </w:r>
    </w:p>
    <w:p w:rsidR="00EA5F94" w:rsidRPr="00245C09" w:rsidRDefault="00EA5F94" w:rsidP="00EA5F94">
      <w:pPr>
        <w:jc w:val="both"/>
        <w:rPr>
          <w:color w:val="00B0F0"/>
        </w:rPr>
      </w:pP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3.7.1. МФЦ осуществляет: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- информирование граждан и организаций по вопросам предоставления муниципальных услуг;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- обработку персональных данных, связанных с предоставлением муниципальных услуг.</w:t>
      </w:r>
    </w:p>
    <w:p w:rsidR="00EA5F94" w:rsidRPr="00245C09" w:rsidRDefault="00EA5F94" w:rsidP="00EA5F94">
      <w:pPr>
        <w:jc w:val="both"/>
        <w:rPr>
          <w:color w:val="00B0F0"/>
        </w:rPr>
      </w:pP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lastRenderedPageBreak/>
        <w:t>а) определяет предмет обращения;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б) проводит проверку полномочий лица, подающего документы;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в) проводит проверку правильности заполнения запроса;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д) заверяет электронное дело своей электронной подписью (далее — ЭП);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е) направляет копии документов и реестр документов в Администрацию: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 xml:space="preserve">       По окончании приема документов специалист МФЦ выдает заявителю расписку в приеме документов.</w:t>
      </w:r>
    </w:p>
    <w:p w:rsidR="00EA5F94" w:rsidRPr="00245C09" w:rsidRDefault="00EA5F94" w:rsidP="00EA5F94">
      <w:pPr>
        <w:jc w:val="both"/>
        <w:rPr>
          <w:color w:val="00B0F0"/>
        </w:rPr>
      </w:pP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 xml:space="preserve">      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EA5F94" w:rsidRPr="00245C09" w:rsidRDefault="00EA5F94" w:rsidP="00EA5F94">
      <w:pPr>
        <w:jc w:val="both"/>
        <w:rPr>
          <w:color w:val="00B0F0"/>
        </w:rPr>
      </w:pPr>
      <w:r w:rsidRPr="00245C09">
        <w:rPr>
          <w:color w:val="00B0F0"/>
        </w:rPr>
        <w:t xml:space="preserve">        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</w:p>
    <w:p w:rsidR="00EA5F94" w:rsidRPr="00245C09" w:rsidRDefault="00EA5F94" w:rsidP="00EA5F94">
      <w:pPr>
        <w:widowControl w:val="0"/>
        <w:jc w:val="center"/>
        <w:rPr>
          <w:b/>
          <w:color w:val="00B0F0"/>
        </w:rPr>
      </w:pPr>
    </w:p>
    <w:p w:rsidR="00EA5F94" w:rsidRPr="00245C09" w:rsidRDefault="00EA5F94" w:rsidP="00EA5F94">
      <w:pPr>
        <w:widowControl w:val="0"/>
        <w:jc w:val="center"/>
        <w:rPr>
          <w:b/>
          <w:color w:val="00B0F0"/>
        </w:rPr>
      </w:pPr>
      <w:r w:rsidRPr="00245C09">
        <w:rPr>
          <w:b/>
          <w:color w:val="00B0F0"/>
        </w:rPr>
        <w:t xml:space="preserve">4. Формы   контроля </w:t>
      </w:r>
      <w:proofErr w:type="gramStart"/>
      <w:r w:rsidRPr="00245C09">
        <w:rPr>
          <w:b/>
          <w:color w:val="00B0F0"/>
        </w:rPr>
        <w:t>за  предоставлением</w:t>
      </w:r>
      <w:proofErr w:type="gramEnd"/>
      <w:r w:rsidRPr="00245C09">
        <w:rPr>
          <w:color w:val="00B0F0"/>
        </w:rPr>
        <w:t xml:space="preserve"> </w:t>
      </w:r>
      <w:r w:rsidRPr="00245C09">
        <w:rPr>
          <w:b/>
          <w:color w:val="00B0F0"/>
        </w:rPr>
        <w:t>муниципальной услуги</w:t>
      </w:r>
    </w:p>
    <w:p w:rsidR="00EA5F94" w:rsidRPr="00245C09" w:rsidRDefault="00EA5F94" w:rsidP="00EA5F94">
      <w:pPr>
        <w:widowControl w:val="0"/>
        <w:jc w:val="center"/>
        <w:rPr>
          <w:b/>
          <w:color w:val="00B0F0"/>
        </w:rPr>
      </w:pP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По требованию руководителя учреждения должностное лицо учреждения, обязано предоставить отчеты о предоставлении муниципальной услуги.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 xml:space="preserve">4.2. </w:t>
      </w:r>
      <w:proofErr w:type="gramStart"/>
      <w:r w:rsidRPr="00245C09">
        <w:rPr>
          <w:color w:val="00B0F0"/>
        </w:rPr>
        <w:t>Текущий  контроль</w:t>
      </w:r>
      <w:proofErr w:type="gramEnd"/>
      <w:r w:rsidRPr="00245C09">
        <w:rPr>
          <w:color w:val="00B0F0"/>
        </w:rPr>
        <w:t xml:space="preserve">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 учреждения, в соответствии со своей должностной инструкцией.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 xml:space="preserve"> 4.3. Должностное лицо учреждения,  несет персональную ответственность за соблюдение сроков и порядка приема, регистрации и отправки документов, правильность </w:t>
      </w:r>
      <w:r w:rsidRPr="00245C09">
        <w:rPr>
          <w:color w:val="00B0F0"/>
        </w:rPr>
        <w:lastRenderedPageBreak/>
        <w:t>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4.5. Текущий контроль осуществляется путем проведения 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 xml:space="preserve">Периодичность осуществления текущего контроля составляет 1 раз в квартал.  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  <w:r w:rsidRPr="00245C09">
        <w:rPr>
          <w:color w:val="00B0F0"/>
        </w:rPr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EA5F94" w:rsidRPr="00245C09" w:rsidRDefault="00EA5F94" w:rsidP="00EA5F94">
      <w:pPr>
        <w:widowControl w:val="0"/>
        <w:ind w:firstLine="720"/>
        <w:jc w:val="both"/>
        <w:rPr>
          <w:color w:val="00B0F0"/>
        </w:rPr>
      </w:pPr>
    </w:p>
    <w:p w:rsidR="00EA5F94" w:rsidRPr="00245C09" w:rsidRDefault="00EA5F94" w:rsidP="00EA5F94">
      <w:pPr>
        <w:autoSpaceDE w:val="0"/>
        <w:autoSpaceDN w:val="0"/>
        <w:adjustRightInd w:val="0"/>
        <w:jc w:val="center"/>
        <w:outlineLvl w:val="1"/>
        <w:rPr>
          <w:b/>
          <w:color w:val="00B0F0"/>
        </w:rPr>
      </w:pPr>
      <w:r w:rsidRPr="00245C09">
        <w:rPr>
          <w:b/>
          <w:color w:val="00B0F0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</w:p>
    <w:p w:rsidR="00EA5F94" w:rsidRPr="00245C09" w:rsidRDefault="00EA5F94" w:rsidP="00EA5F94">
      <w:pPr>
        <w:autoSpaceDE w:val="0"/>
        <w:autoSpaceDN w:val="0"/>
        <w:adjustRightInd w:val="0"/>
        <w:jc w:val="center"/>
        <w:outlineLvl w:val="1"/>
        <w:rPr>
          <w:b/>
          <w:color w:val="00B0F0"/>
        </w:rPr>
      </w:pPr>
      <w:r w:rsidRPr="00245C09">
        <w:rPr>
          <w:b/>
          <w:color w:val="00B0F0"/>
        </w:rPr>
        <w:t>служащего»</w:t>
      </w:r>
    </w:p>
    <w:p w:rsidR="00EA5F94" w:rsidRPr="00245C09" w:rsidRDefault="00EA5F94" w:rsidP="00EA5F9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EA5F94" w:rsidRPr="00245C09" w:rsidRDefault="00EA5F94" w:rsidP="00EA5F94">
      <w:pPr>
        <w:autoSpaceDE w:val="0"/>
        <w:autoSpaceDN w:val="0"/>
        <w:adjustRightInd w:val="0"/>
        <w:jc w:val="both"/>
        <w:rPr>
          <w:color w:val="00B0F0"/>
        </w:rPr>
      </w:pPr>
      <w:r w:rsidRPr="00245C09">
        <w:rPr>
          <w:color w:val="00B0F0"/>
        </w:rPr>
        <w:t xml:space="preserve">     5.1. Заявитель вправе обжаловать действия или бездействие должностных лиц, ответственных за предоставление муниципальной </w:t>
      </w:r>
      <w:proofErr w:type="gramStart"/>
      <w:r w:rsidRPr="00245C09">
        <w:rPr>
          <w:color w:val="00B0F0"/>
        </w:rPr>
        <w:t>услуги,  при</w:t>
      </w:r>
      <w:proofErr w:type="gramEnd"/>
      <w:r w:rsidRPr="00245C09">
        <w:rPr>
          <w:color w:val="00B0F0"/>
        </w:rPr>
        <w:t xml:space="preserve"> предоставлении ими муниципальной услуги по предоставлению информации об образовательных программах и учебных планах, реализуемых в муниципальном учреждении дополнительного образования в области культуры, в досудебном и судебном порядке и может</w:t>
      </w:r>
      <w:r w:rsidRPr="00245C09">
        <w:rPr>
          <w:rFonts w:ascii="Calibri" w:hAnsi="Calibri" w:cs="Calibri"/>
          <w:color w:val="00B0F0"/>
        </w:rPr>
        <w:t xml:space="preserve"> </w:t>
      </w:r>
      <w:r w:rsidRPr="00245C09">
        <w:rPr>
          <w:color w:val="00B0F0"/>
        </w:rPr>
        <w:t>обратиться с жалобой, в том числе в следующих случаях:</w:t>
      </w:r>
    </w:p>
    <w:p w:rsidR="00EA5F94" w:rsidRPr="00245C09" w:rsidRDefault="00EA5F94" w:rsidP="00EA5F94">
      <w:pPr>
        <w:autoSpaceDE w:val="0"/>
        <w:autoSpaceDN w:val="0"/>
        <w:adjustRightInd w:val="0"/>
        <w:jc w:val="both"/>
        <w:outlineLvl w:val="1"/>
        <w:rPr>
          <w:color w:val="00B0F0"/>
        </w:rPr>
      </w:pPr>
      <w:r w:rsidRPr="00245C09">
        <w:rPr>
          <w:rFonts w:ascii="Calibri" w:hAnsi="Calibri" w:cs="Calibri"/>
          <w:color w:val="00B0F0"/>
        </w:rPr>
        <w:t xml:space="preserve">          1</w:t>
      </w:r>
      <w:r w:rsidRPr="00245C09">
        <w:rPr>
          <w:color w:val="00B0F0"/>
        </w:rPr>
        <w:t>) нарушение срока регистрации запроса заявителя о предоставлении муниципальной услуги;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2) нарушение срока предоставления муниципальной услуги;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 xml:space="preserve">5) отказ в </w:t>
      </w:r>
      <w:proofErr w:type="gramStart"/>
      <w:r w:rsidRPr="00245C09">
        <w:rPr>
          <w:color w:val="00B0F0"/>
        </w:rPr>
        <w:t>предоставлении  муниципальной</w:t>
      </w:r>
      <w:proofErr w:type="gramEnd"/>
      <w:r w:rsidRPr="00245C09">
        <w:rPr>
          <w:color w:val="00B0F0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 xml:space="preserve">7) отказ органа, предоставляющего муниципальную услугу, должностного лица органа, </w:t>
      </w:r>
      <w:proofErr w:type="gramStart"/>
      <w:r w:rsidRPr="00245C09">
        <w:rPr>
          <w:color w:val="00B0F0"/>
        </w:rPr>
        <w:t>предоставляющего  муниципальную</w:t>
      </w:r>
      <w:proofErr w:type="gramEnd"/>
      <w:r w:rsidRPr="00245C09">
        <w:rPr>
          <w:color w:val="00B0F0"/>
        </w:rPr>
        <w:t xml:space="preserve"> услугу, в исправлении допущенных опечаток </w:t>
      </w:r>
      <w:r w:rsidRPr="00245C09">
        <w:rPr>
          <w:color w:val="00B0F0"/>
        </w:rPr>
        <w:lastRenderedPageBreak/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5.2. Общие требования к порядку подачи и рассмотрения жалобы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4. Жалоба должна содержать: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 служащего, решения и действия (бездействие) которых обжалуются;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4) доводы, на основании которых заявитель не согласен с решением и действием (бездействием) органа,  предоставляющего муниципальную услугу, должностного лица органа, предоставляющего 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6. Жалоба, поступившая в орган,   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7. По результатам рассмотрения жалобы орган, указанный в ч. 1 настоящего пункта, принимает одно из следующих решений: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 xml:space="preserve">1) удовлетворяет жалобу, в том числе в форме отмены принятого решения, </w:t>
      </w:r>
      <w:proofErr w:type="gramStart"/>
      <w:r w:rsidRPr="00245C09">
        <w:rPr>
          <w:color w:val="00B0F0"/>
        </w:rPr>
        <w:t>исправления</w:t>
      </w:r>
      <w:proofErr w:type="gramEnd"/>
      <w:r w:rsidRPr="00245C09">
        <w:rPr>
          <w:color w:val="00B0F0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t>2) отказывает в удовлетворении жалобы.</w:t>
      </w:r>
    </w:p>
    <w:p w:rsidR="00EA5F94" w:rsidRPr="00245C09" w:rsidRDefault="00EA5F94" w:rsidP="00EA5F94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245C09">
        <w:rPr>
          <w:color w:val="00B0F0"/>
        </w:rPr>
        <w:lastRenderedPageBreak/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F94" w:rsidRPr="00245C09" w:rsidRDefault="00EA5F94" w:rsidP="00EA5F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45C09">
        <w:rPr>
          <w:rFonts w:ascii="Times New Roman" w:hAnsi="Times New Roman" w:cs="Times New Roman"/>
          <w:color w:val="00B0F0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DF57AC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EA5F94" w:rsidRPr="00245C09" w:rsidRDefault="00EA5F94" w:rsidP="00EA5F94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A5F94" w:rsidRPr="00245C09" w:rsidRDefault="00EA5F94" w:rsidP="00EA5F94">
      <w:pPr>
        <w:rPr>
          <w:color w:val="00B0F0"/>
        </w:rPr>
      </w:pPr>
    </w:p>
    <w:p w:rsidR="00EA5F94" w:rsidRPr="00245C09" w:rsidRDefault="00EA5F94" w:rsidP="00EA5F94">
      <w:pPr>
        <w:rPr>
          <w:color w:val="00B0F0"/>
        </w:rPr>
      </w:pPr>
    </w:p>
    <w:p w:rsidR="00EA5F94" w:rsidRPr="00245C09" w:rsidRDefault="00EA5F94" w:rsidP="00EA5F94">
      <w:pPr>
        <w:rPr>
          <w:color w:val="00B0F0"/>
        </w:rPr>
      </w:pPr>
      <w:bookmarkStart w:id="0" w:name="_GoBack"/>
      <w:bookmarkEnd w:id="0"/>
    </w:p>
    <w:p w:rsidR="00EA5F94" w:rsidRPr="00245C09" w:rsidRDefault="00EA5F94" w:rsidP="00EA5F94">
      <w:pPr>
        <w:rPr>
          <w:color w:val="00B0F0"/>
        </w:rPr>
      </w:pPr>
    </w:p>
    <w:p w:rsidR="00EA5F94" w:rsidRPr="00245C09" w:rsidRDefault="00EA5F94" w:rsidP="00EA5F94">
      <w:pPr>
        <w:rPr>
          <w:color w:val="00B0F0"/>
        </w:rPr>
      </w:pPr>
    </w:p>
    <w:p w:rsidR="00EA5F94" w:rsidRPr="00245C09" w:rsidRDefault="00EA5F94" w:rsidP="00EA5F94">
      <w:pPr>
        <w:rPr>
          <w:color w:val="00B0F0"/>
        </w:rPr>
      </w:pPr>
    </w:p>
    <w:p w:rsidR="00182E52" w:rsidRPr="00245C09" w:rsidRDefault="00182E52" w:rsidP="00182E52">
      <w:pPr>
        <w:pStyle w:val="ConsPlusNormal"/>
        <w:ind w:firstLine="709"/>
        <w:jc w:val="right"/>
        <w:rPr>
          <w:rFonts w:ascii="Times New Roman" w:hAnsi="Times New Roman" w:cs="Times New Roman"/>
          <w:color w:val="00B0F0"/>
        </w:rPr>
      </w:pPr>
      <w:r w:rsidRPr="00245C09">
        <w:rPr>
          <w:rFonts w:ascii="Times New Roman" w:hAnsi="Times New Roman" w:cs="Times New Roman"/>
          <w:color w:val="00B0F0"/>
        </w:rPr>
        <w:t>Приложение №</w:t>
      </w:r>
      <w:r w:rsidR="00DF57AC">
        <w:rPr>
          <w:rFonts w:ascii="Times New Roman" w:hAnsi="Times New Roman" w:cs="Times New Roman"/>
          <w:color w:val="00B0F0"/>
        </w:rPr>
        <w:t xml:space="preserve"> </w:t>
      </w:r>
      <w:r w:rsidRPr="00245C09">
        <w:rPr>
          <w:rFonts w:ascii="Times New Roman" w:hAnsi="Times New Roman" w:cs="Times New Roman"/>
          <w:color w:val="00B0F0"/>
        </w:rPr>
        <w:t>1 к</w:t>
      </w:r>
    </w:p>
    <w:p w:rsidR="00182E52" w:rsidRPr="00245C09" w:rsidRDefault="00182E52" w:rsidP="00182E52">
      <w:pPr>
        <w:widowControl w:val="0"/>
        <w:jc w:val="right"/>
        <w:rPr>
          <w:color w:val="00B0F0"/>
          <w:sz w:val="20"/>
          <w:szCs w:val="20"/>
        </w:rPr>
      </w:pPr>
      <w:r w:rsidRPr="00245C09">
        <w:rPr>
          <w:color w:val="00B0F0"/>
          <w:sz w:val="20"/>
          <w:szCs w:val="20"/>
        </w:rPr>
        <w:t>Административному регламенту</w:t>
      </w:r>
    </w:p>
    <w:p w:rsidR="00182E52" w:rsidRPr="00245C09" w:rsidRDefault="00182E52" w:rsidP="00182E52">
      <w:pPr>
        <w:widowControl w:val="0"/>
        <w:jc w:val="right"/>
        <w:rPr>
          <w:color w:val="00B0F0"/>
          <w:sz w:val="20"/>
          <w:szCs w:val="20"/>
        </w:rPr>
      </w:pPr>
      <w:r w:rsidRPr="00245C09">
        <w:rPr>
          <w:color w:val="00B0F0"/>
          <w:sz w:val="20"/>
          <w:szCs w:val="20"/>
        </w:rPr>
        <w:t>предоставления муниципальной услуги</w:t>
      </w:r>
    </w:p>
    <w:p w:rsidR="00182E52" w:rsidRPr="00245C09" w:rsidRDefault="00182E52" w:rsidP="00182E52">
      <w:pPr>
        <w:widowControl w:val="0"/>
        <w:jc w:val="right"/>
        <w:rPr>
          <w:color w:val="00B0F0"/>
          <w:sz w:val="20"/>
          <w:szCs w:val="20"/>
        </w:rPr>
      </w:pPr>
      <w:r w:rsidRPr="00245C09">
        <w:rPr>
          <w:color w:val="00B0F0"/>
          <w:sz w:val="20"/>
          <w:szCs w:val="20"/>
        </w:rPr>
        <w:t xml:space="preserve"> «Предоставление информации об образовательных программах и учебных планах, </w:t>
      </w:r>
    </w:p>
    <w:p w:rsidR="00182E52" w:rsidRPr="00245C09" w:rsidRDefault="00182E52" w:rsidP="00182E52">
      <w:pPr>
        <w:widowControl w:val="0"/>
        <w:jc w:val="right"/>
        <w:rPr>
          <w:color w:val="00B0F0"/>
          <w:sz w:val="20"/>
          <w:szCs w:val="20"/>
        </w:rPr>
      </w:pPr>
      <w:r w:rsidRPr="00245C09">
        <w:rPr>
          <w:color w:val="00B0F0"/>
          <w:sz w:val="20"/>
          <w:szCs w:val="20"/>
        </w:rPr>
        <w:t>реализуемых муниципальными образовательными учреждениями</w:t>
      </w:r>
    </w:p>
    <w:p w:rsidR="00182E52" w:rsidRPr="00245C09" w:rsidRDefault="00182E52" w:rsidP="00182E52">
      <w:pPr>
        <w:widowControl w:val="0"/>
        <w:jc w:val="right"/>
        <w:rPr>
          <w:color w:val="00B0F0"/>
          <w:sz w:val="20"/>
          <w:szCs w:val="20"/>
        </w:rPr>
      </w:pPr>
      <w:r w:rsidRPr="00245C09">
        <w:rPr>
          <w:color w:val="00B0F0"/>
          <w:sz w:val="20"/>
          <w:szCs w:val="20"/>
        </w:rPr>
        <w:t xml:space="preserve"> дополнительного образования  в области культуры»</w:t>
      </w:r>
    </w:p>
    <w:p w:rsidR="00182E52" w:rsidRPr="00245C09" w:rsidRDefault="00182E52" w:rsidP="00182E52">
      <w:pPr>
        <w:widowControl w:val="0"/>
        <w:jc w:val="right"/>
        <w:rPr>
          <w:color w:val="00B0F0"/>
          <w:sz w:val="20"/>
          <w:szCs w:val="20"/>
        </w:rPr>
      </w:pPr>
      <w:r w:rsidRPr="00245C09">
        <w:rPr>
          <w:color w:val="00B0F0"/>
          <w:sz w:val="20"/>
          <w:szCs w:val="20"/>
        </w:rPr>
        <w:t>администрацией сельского поселения Хатанга</w:t>
      </w:r>
    </w:p>
    <w:p w:rsidR="00182E52" w:rsidRPr="00245C09" w:rsidRDefault="00182E52" w:rsidP="00182E52">
      <w:pPr>
        <w:widowControl w:val="0"/>
        <w:jc w:val="right"/>
        <w:rPr>
          <w:color w:val="00B0F0"/>
          <w:sz w:val="16"/>
          <w:szCs w:val="16"/>
        </w:rPr>
      </w:pPr>
    </w:p>
    <w:p w:rsidR="00182E52" w:rsidRPr="00245C09" w:rsidRDefault="00182E52" w:rsidP="00182E52">
      <w:pPr>
        <w:widowControl w:val="0"/>
        <w:jc w:val="right"/>
        <w:rPr>
          <w:color w:val="00B0F0"/>
          <w:sz w:val="16"/>
          <w:szCs w:val="16"/>
        </w:rPr>
      </w:pPr>
    </w:p>
    <w:p w:rsidR="00182E52" w:rsidRPr="00245C09" w:rsidRDefault="00182E52" w:rsidP="00182E52">
      <w:pPr>
        <w:widowControl w:val="0"/>
        <w:jc w:val="right"/>
        <w:rPr>
          <w:color w:val="00B0F0"/>
          <w:sz w:val="16"/>
          <w:szCs w:val="16"/>
        </w:rPr>
      </w:pPr>
    </w:p>
    <w:tbl>
      <w:tblPr>
        <w:tblStyle w:val="a7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3"/>
      </w:tblGrid>
      <w:tr w:rsidR="00182E52" w:rsidRPr="00245C09" w:rsidTr="000C366E">
        <w:tc>
          <w:tcPr>
            <w:tcW w:w="4860" w:type="dxa"/>
          </w:tcPr>
          <w:p w:rsidR="00182E52" w:rsidRPr="00245C09" w:rsidRDefault="00182E52" w:rsidP="0081420E">
            <w:pPr>
              <w:widowControl w:val="0"/>
              <w:jc w:val="right"/>
              <w:rPr>
                <w:color w:val="00B0F0"/>
              </w:rPr>
            </w:pPr>
            <w:r w:rsidRPr="00245C09">
              <w:rPr>
                <w:color w:val="00B0F0"/>
              </w:rPr>
              <w:t>Директору</w:t>
            </w:r>
          </w:p>
          <w:p w:rsidR="00182E52" w:rsidRPr="00245C09" w:rsidRDefault="00182E52" w:rsidP="0081420E">
            <w:pPr>
              <w:widowControl w:val="0"/>
              <w:ind w:left="-301" w:hanging="142"/>
              <w:jc w:val="right"/>
              <w:rPr>
                <w:color w:val="00B0F0"/>
              </w:rPr>
            </w:pPr>
            <w:r w:rsidRPr="00245C09">
              <w:rPr>
                <w:color w:val="00B0F0"/>
              </w:rPr>
              <w:t>МКУ ДО «Детская школа</w:t>
            </w:r>
            <w:r w:rsidR="0081420E" w:rsidRPr="00245C09">
              <w:rPr>
                <w:color w:val="00B0F0"/>
              </w:rPr>
              <w:t xml:space="preserve"> </w:t>
            </w:r>
            <w:r w:rsidRPr="00245C09">
              <w:rPr>
                <w:color w:val="00B0F0"/>
              </w:rPr>
              <w:t>искусств»</w:t>
            </w:r>
          </w:p>
          <w:p w:rsidR="00182E52" w:rsidRPr="00245C09" w:rsidRDefault="00182E52" w:rsidP="0081420E">
            <w:pPr>
              <w:widowControl w:val="0"/>
              <w:pBdr>
                <w:bottom w:val="single" w:sz="12" w:space="1" w:color="auto"/>
              </w:pBdr>
              <w:jc w:val="right"/>
              <w:rPr>
                <w:color w:val="00B0F0"/>
              </w:rPr>
            </w:pPr>
            <w:proofErr w:type="spellStart"/>
            <w:r w:rsidRPr="00245C09">
              <w:rPr>
                <w:color w:val="00B0F0"/>
              </w:rPr>
              <w:t>с.</w:t>
            </w:r>
            <w:r w:rsidR="0081420E" w:rsidRPr="00245C09">
              <w:rPr>
                <w:color w:val="00B0F0"/>
              </w:rPr>
              <w:t>п.</w:t>
            </w:r>
            <w:r w:rsidRPr="00245C09">
              <w:rPr>
                <w:color w:val="00B0F0"/>
              </w:rPr>
              <w:t>Хатанга</w:t>
            </w:r>
            <w:proofErr w:type="spellEnd"/>
          </w:p>
          <w:p w:rsidR="00182E52" w:rsidRPr="00245C09" w:rsidRDefault="00182E52" w:rsidP="000C366E">
            <w:pPr>
              <w:widowControl w:val="0"/>
              <w:pBdr>
                <w:bottom w:val="single" w:sz="12" w:space="1" w:color="auto"/>
              </w:pBdr>
              <w:rPr>
                <w:color w:val="00B0F0"/>
              </w:rPr>
            </w:pPr>
          </w:p>
          <w:p w:rsidR="00182E52" w:rsidRPr="00245C09" w:rsidRDefault="00182E52" w:rsidP="000C366E">
            <w:pPr>
              <w:widowControl w:val="0"/>
              <w:rPr>
                <w:color w:val="00B0F0"/>
                <w:sz w:val="16"/>
                <w:szCs w:val="16"/>
              </w:rPr>
            </w:pPr>
            <w:r w:rsidRPr="00245C09">
              <w:rPr>
                <w:color w:val="00B0F0"/>
                <w:sz w:val="16"/>
                <w:szCs w:val="16"/>
              </w:rPr>
              <w:t xml:space="preserve">                                   (ФИО руководителя)</w:t>
            </w:r>
          </w:p>
          <w:p w:rsidR="00182E52" w:rsidRPr="00245C09" w:rsidRDefault="00182E52" w:rsidP="000C366E">
            <w:pPr>
              <w:widowControl w:val="0"/>
              <w:rPr>
                <w:color w:val="00B0F0"/>
              </w:rPr>
            </w:pPr>
            <w:r w:rsidRPr="00245C09">
              <w:rPr>
                <w:color w:val="00B0F0"/>
              </w:rPr>
              <w:t>от  ___________________________________</w:t>
            </w:r>
          </w:p>
          <w:p w:rsidR="00182E52" w:rsidRPr="00245C09" w:rsidRDefault="00182E52" w:rsidP="000C366E">
            <w:pPr>
              <w:widowControl w:val="0"/>
              <w:jc w:val="center"/>
              <w:rPr>
                <w:color w:val="00B0F0"/>
                <w:sz w:val="16"/>
                <w:szCs w:val="16"/>
              </w:rPr>
            </w:pPr>
            <w:r w:rsidRPr="00245C09">
              <w:rPr>
                <w:color w:val="00B0F0"/>
                <w:sz w:val="16"/>
                <w:szCs w:val="16"/>
              </w:rPr>
              <w:t>(ФИО заявителя)</w:t>
            </w:r>
          </w:p>
          <w:p w:rsidR="00182E52" w:rsidRPr="00245C09" w:rsidRDefault="00182E52" w:rsidP="000C366E">
            <w:pPr>
              <w:widowControl w:val="0"/>
              <w:jc w:val="center"/>
              <w:rPr>
                <w:color w:val="00B0F0"/>
                <w:sz w:val="16"/>
                <w:szCs w:val="16"/>
              </w:rPr>
            </w:pPr>
          </w:p>
        </w:tc>
      </w:tr>
    </w:tbl>
    <w:p w:rsidR="00182E52" w:rsidRPr="00245C09" w:rsidRDefault="00182E52" w:rsidP="00182E52">
      <w:pPr>
        <w:widowControl w:val="0"/>
        <w:jc w:val="right"/>
        <w:rPr>
          <w:color w:val="00B0F0"/>
        </w:rPr>
      </w:pPr>
    </w:p>
    <w:p w:rsidR="00182E52" w:rsidRPr="00245C09" w:rsidRDefault="00182E52" w:rsidP="00182E52">
      <w:pPr>
        <w:widowControl w:val="0"/>
        <w:jc w:val="right"/>
        <w:rPr>
          <w:color w:val="00B0F0"/>
        </w:rPr>
      </w:pPr>
    </w:p>
    <w:p w:rsidR="00182E52" w:rsidRPr="00245C09" w:rsidRDefault="00182E52" w:rsidP="00182E52">
      <w:pPr>
        <w:widowControl w:val="0"/>
        <w:jc w:val="right"/>
        <w:rPr>
          <w:color w:val="00B0F0"/>
        </w:rPr>
      </w:pPr>
    </w:p>
    <w:p w:rsidR="00182E52" w:rsidRPr="00245C09" w:rsidRDefault="00182E52" w:rsidP="00182E52">
      <w:pPr>
        <w:widowControl w:val="0"/>
        <w:jc w:val="right"/>
        <w:rPr>
          <w:color w:val="00B0F0"/>
        </w:rPr>
      </w:pPr>
    </w:p>
    <w:p w:rsidR="00182E52" w:rsidRPr="00245C09" w:rsidRDefault="00182E52" w:rsidP="00182E52">
      <w:pPr>
        <w:widowControl w:val="0"/>
        <w:jc w:val="center"/>
        <w:rPr>
          <w:color w:val="00B0F0"/>
        </w:rPr>
      </w:pPr>
      <w:r w:rsidRPr="00245C09">
        <w:rPr>
          <w:color w:val="00B0F0"/>
        </w:rPr>
        <w:t>ЗАЯВЛЕНИЕ</w:t>
      </w:r>
    </w:p>
    <w:p w:rsidR="00182E52" w:rsidRPr="00245C09" w:rsidRDefault="00182E52" w:rsidP="00182E52">
      <w:pPr>
        <w:widowControl w:val="0"/>
        <w:jc w:val="center"/>
        <w:rPr>
          <w:color w:val="00B0F0"/>
        </w:rPr>
      </w:pPr>
    </w:p>
    <w:p w:rsidR="00182E52" w:rsidRPr="00245C09" w:rsidRDefault="00182E52" w:rsidP="00182E52">
      <w:pPr>
        <w:widowControl w:val="0"/>
        <w:jc w:val="both"/>
        <w:rPr>
          <w:color w:val="00B0F0"/>
        </w:rPr>
      </w:pPr>
      <w:r w:rsidRPr="00245C09">
        <w:rPr>
          <w:color w:val="00B0F0"/>
        </w:rPr>
        <w:t xml:space="preserve">   Прошу предоставить информацию об образовательных программах и учебных планах, </w:t>
      </w:r>
      <w:proofErr w:type="gramStart"/>
      <w:r w:rsidRPr="00245C09">
        <w:rPr>
          <w:color w:val="00B0F0"/>
        </w:rPr>
        <w:t>реализуемых  МКУ</w:t>
      </w:r>
      <w:proofErr w:type="gramEnd"/>
      <w:r w:rsidRPr="00245C09">
        <w:rPr>
          <w:color w:val="00B0F0"/>
        </w:rPr>
        <w:t xml:space="preserve"> ДО «Детская школа искусств» с. </w:t>
      </w:r>
      <w:r w:rsidR="0081420E" w:rsidRPr="00245C09">
        <w:rPr>
          <w:color w:val="00B0F0"/>
        </w:rPr>
        <w:t>п.</w:t>
      </w:r>
      <w:r w:rsidRPr="00245C09">
        <w:rPr>
          <w:color w:val="00B0F0"/>
        </w:rPr>
        <w:t>Хатанга.</w:t>
      </w:r>
    </w:p>
    <w:p w:rsidR="00182E52" w:rsidRPr="00245C09" w:rsidRDefault="00182E52" w:rsidP="00182E52">
      <w:pPr>
        <w:widowControl w:val="0"/>
        <w:jc w:val="both"/>
        <w:rPr>
          <w:color w:val="00B0F0"/>
        </w:rPr>
      </w:pPr>
    </w:p>
    <w:p w:rsidR="00182E52" w:rsidRPr="00245C09" w:rsidRDefault="00182E52" w:rsidP="00182E52">
      <w:pPr>
        <w:widowControl w:val="0"/>
        <w:rPr>
          <w:color w:val="00B0F0"/>
        </w:rPr>
      </w:pPr>
    </w:p>
    <w:p w:rsidR="00182E52" w:rsidRPr="00245C09" w:rsidRDefault="00182E52" w:rsidP="00182E52">
      <w:pPr>
        <w:widowControl w:val="0"/>
        <w:rPr>
          <w:color w:val="00B0F0"/>
        </w:rPr>
      </w:pPr>
    </w:p>
    <w:p w:rsidR="00182E52" w:rsidRPr="00245C09" w:rsidRDefault="00182E52" w:rsidP="00182E52">
      <w:pPr>
        <w:widowControl w:val="0"/>
        <w:rPr>
          <w:color w:val="00B0F0"/>
        </w:rPr>
      </w:pPr>
    </w:p>
    <w:p w:rsidR="00182E52" w:rsidRPr="00245C09" w:rsidRDefault="00182E52" w:rsidP="00182E52">
      <w:pPr>
        <w:widowControl w:val="0"/>
        <w:rPr>
          <w:color w:val="00B0F0"/>
        </w:rPr>
      </w:pPr>
      <w:r w:rsidRPr="00245C09">
        <w:rPr>
          <w:color w:val="00B0F0"/>
        </w:rPr>
        <w:t xml:space="preserve"> _______________________________                    ______________________ </w:t>
      </w:r>
    </w:p>
    <w:p w:rsidR="00182E52" w:rsidRPr="00245C09" w:rsidRDefault="00182E52" w:rsidP="00182E52">
      <w:pPr>
        <w:widowControl w:val="0"/>
        <w:rPr>
          <w:color w:val="00B0F0"/>
          <w:sz w:val="18"/>
          <w:szCs w:val="18"/>
        </w:rPr>
      </w:pPr>
      <w:r w:rsidRPr="00245C09">
        <w:rPr>
          <w:color w:val="00B0F0"/>
        </w:rPr>
        <w:t xml:space="preserve">                           п</w:t>
      </w:r>
      <w:r w:rsidRPr="00245C09">
        <w:rPr>
          <w:color w:val="00B0F0"/>
          <w:sz w:val="18"/>
          <w:szCs w:val="18"/>
        </w:rPr>
        <w:t>одпись                                                                      расшифровка подписи</w:t>
      </w:r>
    </w:p>
    <w:p w:rsidR="00182E52" w:rsidRPr="00245C09" w:rsidRDefault="00182E52" w:rsidP="00182E52">
      <w:pPr>
        <w:widowControl w:val="0"/>
        <w:rPr>
          <w:color w:val="00B0F0"/>
          <w:sz w:val="18"/>
          <w:szCs w:val="18"/>
        </w:rPr>
      </w:pPr>
    </w:p>
    <w:p w:rsidR="00182E52" w:rsidRPr="00245C09" w:rsidRDefault="00182E52" w:rsidP="00182E52">
      <w:pPr>
        <w:widowControl w:val="0"/>
        <w:rPr>
          <w:color w:val="00B0F0"/>
          <w:sz w:val="18"/>
          <w:szCs w:val="18"/>
        </w:rPr>
      </w:pPr>
    </w:p>
    <w:p w:rsidR="00182E52" w:rsidRPr="00245C09" w:rsidRDefault="00182E52" w:rsidP="00182E52">
      <w:pPr>
        <w:widowControl w:val="0"/>
        <w:rPr>
          <w:color w:val="00B0F0"/>
          <w:sz w:val="18"/>
          <w:szCs w:val="18"/>
        </w:rPr>
      </w:pPr>
    </w:p>
    <w:p w:rsidR="00182E52" w:rsidRPr="00245C09" w:rsidRDefault="00182E52" w:rsidP="00182E52">
      <w:pPr>
        <w:widowControl w:val="0"/>
        <w:rPr>
          <w:color w:val="00B0F0"/>
        </w:rPr>
      </w:pPr>
      <w:r w:rsidRPr="00245C09">
        <w:rPr>
          <w:color w:val="00B0F0"/>
        </w:rPr>
        <w:t>«___»_________________ _________ г.</w:t>
      </w:r>
    </w:p>
    <w:sectPr w:rsidR="00182E52" w:rsidRPr="00245C09" w:rsidSect="0024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14"/>
    <w:rsid w:val="00182E52"/>
    <w:rsid w:val="001846E5"/>
    <w:rsid w:val="00245C09"/>
    <w:rsid w:val="002D289B"/>
    <w:rsid w:val="00555908"/>
    <w:rsid w:val="0081420E"/>
    <w:rsid w:val="008811A1"/>
    <w:rsid w:val="00A05836"/>
    <w:rsid w:val="00DB220B"/>
    <w:rsid w:val="00DF57AC"/>
    <w:rsid w:val="00EA101A"/>
    <w:rsid w:val="00EA5F94"/>
    <w:rsid w:val="00F9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CDBF8-7180-4717-AF24-1282B4BF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5F94"/>
    <w:rPr>
      <w:color w:val="0000FF"/>
      <w:u w:val="single"/>
    </w:rPr>
  </w:style>
  <w:style w:type="paragraph" w:customStyle="1" w:styleId="ConsPlusNormal">
    <w:name w:val="ConsPlusNormal"/>
    <w:link w:val="ConsPlusNormal0"/>
    <w:rsid w:val="00EA5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5F9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58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8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83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182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F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hi-hatan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BOSS</dc:creator>
  <cp:keywords/>
  <dc:description/>
  <cp:lastModifiedBy>Юлия Дуденко</cp:lastModifiedBy>
  <cp:revision>14</cp:revision>
  <cp:lastPrinted>2017-11-28T04:14:00Z</cp:lastPrinted>
  <dcterms:created xsi:type="dcterms:W3CDTF">2017-10-02T08:25:00Z</dcterms:created>
  <dcterms:modified xsi:type="dcterms:W3CDTF">2017-11-28T04:16:00Z</dcterms:modified>
</cp:coreProperties>
</file>