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C3B" w:rsidRPr="00206C3B" w:rsidRDefault="00206C3B">
      <w:pPr>
        <w:widowControl w:val="0"/>
        <w:autoSpaceDE w:val="0"/>
        <w:autoSpaceDN w:val="0"/>
        <w:adjustRightInd w:val="0"/>
        <w:spacing w:after="0" w:line="240" w:lineRule="auto"/>
        <w:jc w:val="right"/>
        <w:rPr>
          <w:rFonts w:ascii="Times New Roman" w:hAnsi="Times New Roman" w:cs="Times New Roman"/>
        </w:rPr>
      </w:pPr>
    </w:p>
    <w:p w:rsidR="00493145" w:rsidRDefault="00493145" w:rsidP="00493145">
      <w:pPr>
        <w:spacing w:after="0" w:line="240" w:lineRule="auto"/>
        <w:ind w:right="-1"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5D6B">
        <w:rPr>
          <w:rFonts w:ascii="Times New Roman" w:eastAsia="Times New Roman" w:hAnsi="Times New Roman" w:cs="Times New Roman"/>
          <w:noProof/>
          <w:sz w:val="24"/>
          <w:szCs w:val="24"/>
          <w:lang w:eastAsia="ru-RU"/>
        </w:rPr>
        <w:drawing>
          <wp:inline distT="0" distB="0" distL="0" distR="0" wp14:anchorId="1325FBA1" wp14:editId="333308E2">
            <wp:extent cx="495300" cy="647700"/>
            <wp:effectExtent l="19050" t="0" r="0" b="0"/>
            <wp:docPr id="2" name="Рисунок 2"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Герб настоящий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47700"/>
                    </a:xfrm>
                    <a:prstGeom prst="rect">
                      <a:avLst/>
                    </a:prstGeom>
                    <a:noFill/>
                    <a:ln>
                      <a:noFill/>
                    </a:ln>
                  </pic:spPr>
                </pic:pic>
              </a:graphicData>
            </a:graphic>
          </wp:inline>
        </w:drawing>
      </w:r>
    </w:p>
    <w:p w:rsidR="00493145" w:rsidRPr="002F5D6B" w:rsidRDefault="00493145" w:rsidP="00493145">
      <w:pPr>
        <w:spacing w:after="0" w:line="240" w:lineRule="auto"/>
        <w:ind w:right="-1" w:firstLine="567"/>
        <w:jc w:val="center"/>
        <w:rPr>
          <w:rFonts w:ascii="Times New Roman" w:eastAsia="Times New Roman" w:hAnsi="Times New Roman" w:cs="Times New Roman"/>
          <w:sz w:val="24"/>
          <w:szCs w:val="24"/>
          <w:lang w:eastAsia="ru-RU"/>
        </w:rPr>
      </w:pPr>
    </w:p>
    <w:p w:rsidR="00493145" w:rsidRPr="0091502B" w:rsidRDefault="00493145" w:rsidP="00493145">
      <w:pPr>
        <w:spacing w:after="0" w:line="240" w:lineRule="auto"/>
        <w:ind w:right="-1" w:firstLine="567"/>
        <w:jc w:val="center"/>
        <w:rPr>
          <w:rFonts w:ascii="Times New Roman" w:eastAsia="Times New Roman" w:hAnsi="Times New Roman" w:cs="Times New Roman"/>
          <w:b/>
          <w:color w:val="548DD4" w:themeColor="text2" w:themeTint="99"/>
          <w:spacing w:val="20"/>
          <w:sz w:val="24"/>
          <w:szCs w:val="24"/>
          <w:lang w:eastAsia="ru-RU"/>
        </w:rPr>
      </w:pPr>
      <w:r w:rsidRPr="0091502B">
        <w:rPr>
          <w:rFonts w:ascii="Times New Roman" w:eastAsia="Times New Roman" w:hAnsi="Times New Roman" w:cs="Times New Roman"/>
          <w:b/>
          <w:color w:val="548DD4" w:themeColor="text2" w:themeTint="99"/>
          <w:spacing w:val="20"/>
          <w:sz w:val="24"/>
          <w:szCs w:val="24"/>
          <w:lang w:eastAsia="ru-RU"/>
        </w:rPr>
        <w:t>РОССИЙСКАЯ  ФЕДЕРАЦИЯ</w:t>
      </w:r>
    </w:p>
    <w:p w:rsidR="00493145" w:rsidRPr="0091502B" w:rsidRDefault="00493145" w:rsidP="00493145">
      <w:pPr>
        <w:spacing w:after="0" w:line="240" w:lineRule="auto"/>
        <w:ind w:right="-1" w:firstLine="567"/>
        <w:jc w:val="center"/>
        <w:rPr>
          <w:rFonts w:ascii="Times New Roman" w:eastAsia="Times New Roman" w:hAnsi="Times New Roman" w:cs="Times New Roman"/>
          <w:color w:val="548DD4" w:themeColor="text2" w:themeTint="99"/>
          <w:spacing w:val="20"/>
          <w:sz w:val="24"/>
          <w:szCs w:val="24"/>
          <w:lang w:eastAsia="ru-RU"/>
        </w:rPr>
      </w:pPr>
      <w:r w:rsidRPr="0091502B">
        <w:rPr>
          <w:rFonts w:ascii="Times New Roman" w:eastAsia="Times New Roman" w:hAnsi="Times New Roman" w:cs="Times New Roman"/>
          <w:color w:val="548DD4" w:themeColor="text2" w:themeTint="99"/>
          <w:spacing w:val="20"/>
          <w:sz w:val="24"/>
          <w:szCs w:val="24"/>
          <w:lang w:eastAsia="ru-RU"/>
        </w:rPr>
        <w:t>КРАСНОЯРСКИЙ КРАЙ</w:t>
      </w:r>
    </w:p>
    <w:p w:rsidR="00493145" w:rsidRPr="0091502B" w:rsidRDefault="00493145" w:rsidP="00493145">
      <w:pPr>
        <w:spacing w:after="0" w:line="240" w:lineRule="auto"/>
        <w:ind w:right="-1" w:firstLine="567"/>
        <w:jc w:val="center"/>
        <w:rPr>
          <w:rFonts w:ascii="Times New Roman" w:eastAsia="Times New Roman" w:hAnsi="Times New Roman" w:cs="Times New Roman"/>
          <w:color w:val="548DD4" w:themeColor="text2" w:themeTint="99"/>
          <w:spacing w:val="20"/>
          <w:sz w:val="24"/>
          <w:szCs w:val="24"/>
          <w:lang w:eastAsia="ru-RU"/>
        </w:rPr>
      </w:pPr>
      <w:r w:rsidRPr="0091502B">
        <w:rPr>
          <w:rFonts w:ascii="Times New Roman" w:eastAsia="Times New Roman" w:hAnsi="Times New Roman" w:cs="Times New Roman"/>
          <w:color w:val="548DD4" w:themeColor="text2" w:themeTint="99"/>
          <w:spacing w:val="20"/>
          <w:sz w:val="24"/>
          <w:szCs w:val="24"/>
          <w:lang w:eastAsia="ru-RU"/>
        </w:rPr>
        <w:t>ТАЙМЫРСКИЙ ДОЛГАНО-НЕНЕЦКИЙ МУНИЦИПАЛЬНЫЙ РАЙОН</w:t>
      </w:r>
    </w:p>
    <w:p w:rsidR="00493145" w:rsidRPr="0091502B" w:rsidRDefault="00493145" w:rsidP="00493145">
      <w:pPr>
        <w:suppressAutoHyphens/>
        <w:spacing w:after="0" w:line="240" w:lineRule="auto"/>
        <w:ind w:right="-1" w:firstLine="567"/>
        <w:jc w:val="center"/>
        <w:rPr>
          <w:rFonts w:ascii="Times New Roman" w:eastAsia="Times New Roman" w:hAnsi="Times New Roman" w:cs="Times New Roman"/>
          <w:color w:val="548DD4" w:themeColor="text2" w:themeTint="99"/>
          <w:sz w:val="24"/>
          <w:szCs w:val="24"/>
          <w:lang w:eastAsia="ru-RU"/>
        </w:rPr>
      </w:pPr>
      <w:r w:rsidRPr="0091502B">
        <w:rPr>
          <w:rFonts w:ascii="Times New Roman" w:eastAsia="Times New Roman" w:hAnsi="Times New Roman" w:cs="Times New Roman"/>
          <w:b/>
          <w:color w:val="548DD4" w:themeColor="text2" w:themeTint="99"/>
          <w:spacing w:val="20"/>
          <w:sz w:val="24"/>
          <w:szCs w:val="24"/>
          <w:lang w:eastAsia="ru-RU"/>
        </w:rPr>
        <w:t>АДМИНИСТРАЦИЯ СЕЛЬСКОГО ПОСЕЛЕНИЯ ХАТАНГА</w:t>
      </w:r>
    </w:p>
    <w:p w:rsidR="00493145" w:rsidRPr="0091502B" w:rsidRDefault="00493145" w:rsidP="00493145">
      <w:pPr>
        <w:pStyle w:val="a9"/>
        <w:jc w:val="center"/>
        <w:rPr>
          <w:rFonts w:ascii="Times New Roman" w:hAnsi="Times New Roman" w:cs="Times New Roman"/>
          <w:color w:val="548DD4" w:themeColor="text2" w:themeTint="99"/>
          <w:sz w:val="24"/>
          <w:szCs w:val="24"/>
          <w:lang w:eastAsia="ru-RU"/>
        </w:rPr>
      </w:pPr>
    </w:p>
    <w:p w:rsidR="00493145" w:rsidRPr="0091502B" w:rsidRDefault="00493145" w:rsidP="00493145">
      <w:pPr>
        <w:pStyle w:val="a9"/>
        <w:jc w:val="center"/>
        <w:rPr>
          <w:rFonts w:ascii="Times New Roman" w:hAnsi="Times New Roman" w:cs="Times New Roman"/>
          <w:color w:val="548DD4" w:themeColor="text2" w:themeTint="99"/>
          <w:sz w:val="24"/>
          <w:szCs w:val="24"/>
          <w:lang w:eastAsia="ru-RU"/>
        </w:rPr>
      </w:pPr>
    </w:p>
    <w:p w:rsidR="00493145" w:rsidRPr="0091502B" w:rsidRDefault="00493145" w:rsidP="00493145">
      <w:pPr>
        <w:pStyle w:val="a9"/>
        <w:jc w:val="center"/>
        <w:rPr>
          <w:b/>
          <w:color w:val="548DD4" w:themeColor="text2" w:themeTint="99"/>
          <w:spacing w:val="20"/>
          <w:lang w:eastAsia="ru-RU"/>
        </w:rPr>
      </w:pPr>
      <w:r w:rsidRPr="0091502B">
        <w:rPr>
          <w:rFonts w:ascii="Times New Roman" w:hAnsi="Times New Roman" w:cs="Times New Roman"/>
          <w:b/>
          <w:color w:val="548DD4" w:themeColor="text2" w:themeTint="99"/>
          <w:spacing w:val="20"/>
          <w:sz w:val="24"/>
          <w:szCs w:val="24"/>
          <w:lang w:eastAsia="ru-RU"/>
        </w:rPr>
        <w:t xml:space="preserve">    ПОСТАНОВЛЕНИЕ</w:t>
      </w:r>
    </w:p>
    <w:p w:rsidR="00493145" w:rsidRPr="0091502B" w:rsidRDefault="00493145" w:rsidP="00493145">
      <w:pPr>
        <w:spacing w:after="0" w:line="240" w:lineRule="auto"/>
        <w:ind w:right="-1"/>
        <w:rPr>
          <w:rFonts w:ascii="Times New Roman" w:eastAsia="Times New Roman" w:hAnsi="Times New Roman" w:cs="Times New Roman"/>
          <w:color w:val="548DD4" w:themeColor="text2" w:themeTint="99"/>
          <w:sz w:val="24"/>
          <w:szCs w:val="24"/>
          <w:lang w:eastAsia="ru-RU"/>
        </w:rPr>
      </w:pPr>
    </w:p>
    <w:tbl>
      <w:tblPr>
        <w:tblW w:w="0" w:type="auto"/>
        <w:tblLook w:val="0000" w:firstRow="0" w:lastRow="0" w:firstColumn="0" w:lastColumn="0" w:noHBand="0" w:noVBand="0"/>
      </w:tblPr>
      <w:tblGrid>
        <w:gridCol w:w="4475"/>
        <w:gridCol w:w="5096"/>
      </w:tblGrid>
      <w:tr w:rsidR="0091502B" w:rsidRPr="0091502B" w:rsidTr="007059DA">
        <w:tc>
          <w:tcPr>
            <w:tcW w:w="4785" w:type="dxa"/>
          </w:tcPr>
          <w:p w:rsidR="00493145" w:rsidRPr="0091502B" w:rsidRDefault="00C80C10" w:rsidP="00C2162F">
            <w:pPr>
              <w:suppressAutoHyphens/>
              <w:spacing w:after="0" w:line="240" w:lineRule="auto"/>
              <w:ind w:right="-1"/>
              <w:jc w:val="both"/>
              <w:rPr>
                <w:rFonts w:ascii="Times New Roman" w:eastAsia="Times New Roman" w:hAnsi="Times New Roman" w:cs="Times New Roman"/>
                <w:color w:val="548DD4" w:themeColor="text2" w:themeTint="99"/>
                <w:sz w:val="24"/>
                <w:szCs w:val="24"/>
                <w:lang w:eastAsia="ru-RU"/>
              </w:rPr>
            </w:pPr>
            <w:r>
              <w:rPr>
                <w:rFonts w:ascii="Times New Roman" w:eastAsia="Times New Roman" w:hAnsi="Times New Roman" w:cs="Times New Roman"/>
                <w:color w:val="548DD4" w:themeColor="text2" w:themeTint="99"/>
                <w:sz w:val="24"/>
                <w:szCs w:val="24"/>
                <w:lang w:eastAsia="ru-RU"/>
              </w:rPr>
              <w:t>2</w:t>
            </w:r>
            <w:r w:rsidR="00C2162F">
              <w:rPr>
                <w:rFonts w:ascii="Times New Roman" w:eastAsia="Times New Roman" w:hAnsi="Times New Roman" w:cs="Times New Roman"/>
                <w:color w:val="548DD4" w:themeColor="text2" w:themeTint="99"/>
                <w:sz w:val="24"/>
                <w:szCs w:val="24"/>
                <w:lang w:eastAsia="ru-RU"/>
              </w:rPr>
              <w:t>7</w:t>
            </w:r>
            <w:r w:rsidR="00493145" w:rsidRPr="0091502B">
              <w:rPr>
                <w:rFonts w:ascii="Times New Roman" w:eastAsia="Times New Roman" w:hAnsi="Times New Roman" w:cs="Times New Roman"/>
                <w:color w:val="548DD4" w:themeColor="text2" w:themeTint="99"/>
                <w:sz w:val="24"/>
                <w:szCs w:val="24"/>
                <w:lang w:eastAsia="ru-RU"/>
              </w:rPr>
              <w:t>.</w:t>
            </w:r>
            <w:r w:rsidR="00220B7F" w:rsidRPr="0091502B">
              <w:rPr>
                <w:rFonts w:ascii="Times New Roman" w:eastAsia="Times New Roman" w:hAnsi="Times New Roman" w:cs="Times New Roman"/>
                <w:color w:val="548DD4" w:themeColor="text2" w:themeTint="99"/>
                <w:sz w:val="24"/>
                <w:szCs w:val="24"/>
                <w:lang w:eastAsia="ru-RU"/>
              </w:rPr>
              <w:t>1</w:t>
            </w:r>
            <w:r>
              <w:rPr>
                <w:rFonts w:ascii="Times New Roman" w:eastAsia="Times New Roman" w:hAnsi="Times New Roman" w:cs="Times New Roman"/>
                <w:color w:val="548DD4" w:themeColor="text2" w:themeTint="99"/>
                <w:sz w:val="24"/>
                <w:szCs w:val="24"/>
                <w:lang w:eastAsia="ru-RU"/>
              </w:rPr>
              <w:t>1</w:t>
            </w:r>
            <w:r w:rsidR="00493145" w:rsidRPr="0091502B">
              <w:rPr>
                <w:rFonts w:ascii="Times New Roman" w:eastAsia="Times New Roman" w:hAnsi="Times New Roman" w:cs="Times New Roman"/>
                <w:color w:val="548DD4" w:themeColor="text2" w:themeTint="99"/>
                <w:sz w:val="24"/>
                <w:szCs w:val="24"/>
                <w:lang w:eastAsia="ru-RU"/>
              </w:rPr>
              <w:t>.201</w:t>
            </w:r>
            <w:r w:rsidR="007966E3" w:rsidRPr="0091502B">
              <w:rPr>
                <w:rFonts w:ascii="Times New Roman" w:eastAsia="Times New Roman" w:hAnsi="Times New Roman" w:cs="Times New Roman"/>
                <w:color w:val="548DD4" w:themeColor="text2" w:themeTint="99"/>
                <w:sz w:val="24"/>
                <w:szCs w:val="24"/>
                <w:lang w:eastAsia="ru-RU"/>
              </w:rPr>
              <w:t>7</w:t>
            </w:r>
            <w:r w:rsidR="00493145" w:rsidRPr="0091502B">
              <w:rPr>
                <w:rFonts w:ascii="Times New Roman" w:eastAsia="Times New Roman" w:hAnsi="Times New Roman" w:cs="Times New Roman"/>
                <w:color w:val="548DD4" w:themeColor="text2" w:themeTint="99"/>
                <w:sz w:val="24"/>
                <w:szCs w:val="24"/>
                <w:lang w:eastAsia="ru-RU"/>
              </w:rPr>
              <w:t xml:space="preserve"> г.</w:t>
            </w:r>
          </w:p>
        </w:tc>
        <w:tc>
          <w:tcPr>
            <w:tcW w:w="5529" w:type="dxa"/>
          </w:tcPr>
          <w:p w:rsidR="00493145" w:rsidRPr="0091502B" w:rsidRDefault="00493145" w:rsidP="00C2162F">
            <w:pPr>
              <w:suppressAutoHyphens/>
              <w:spacing w:after="0" w:line="240" w:lineRule="auto"/>
              <w:ind w:right="-1" w:firstLine="567"/>
              <w:jc w:val="right"/>
              <w:rPr>
                <w:rFonts w:ascii="Times New Roman" w:eastAsia="Times New Roman" w:hAnsi="Times New Roman" w:cs="Times New Roman"/>
                <w:color w:val="548DD4" w:themeColor="text2" w:themeTint="99"/>
                <w:sz w:val="24"/>
                <w:szCs w:val="24"/>
                <w:lang w:eastAsia="ru-RU"/>
              </w:rPr>
            </w:pPr>
            <w:r w:rsidRPr="0091502B">
              <w:rPr>
                <w:rFonts w:ascii="Times New Roman" w:eastAsia="Times New Roman" w:hAnsi="Times New Roman" w:cs="Times New Roman"/>
                <w:color w:val="548DD4" w:themeColor="text2" w:themeTint="99"/>
                <w:sz w:val="24"/>
                <w:szCs w:val="24"/>
                <w:lang w:eastAsia="ru-RU"/>
              </w:rPr>
              <w:t xml:space="preserve">№ </w:t>
            </w:r>
            <w:r w:rsidR="00C2162F">
              <w:rPr>
                <w:rFonts w:ascii="Times New Roman" w:eastAsia="Times New Roman" w:hAnsi="Times New Roman" w:cs="Times New Roman"/>
                <w:color w:val="548DD4" w:themeColor="text2" w:themeTint="99"/>
                <w:sz w:val="24"/>
                <w:szCs w:val="24"/>
                <w:lang w:eastAsia="ru-RU"/>
              </w:rPr>
              <w:t>164</w:t>
            </w:r>
            <w:r w:rsidRPr="0091502B">
              <w:rPr>
                <w:rFonts w:ascii="Times New Roman" w:eastAsia="Times New Roman" w:hAnsi="Times New Roman" w:cs="Times New Roman"/>
                <w:color w:val="548DD4" w:themeColor="text2" w:themeTint="99"/>
                <w:sz w:val="24"/>
                <w:szCs w:val="24"/>
                <w:lang w:eastAsia="ru-RU"/>
              </w:rPr>
              <w:t>- П</w:t>
            </w:r>
          </w:p>
        </w:tc>
      </w:tr>
    </w:tbl>
    <w:p w:rsidR="00493145" w:rsidRPr="0091502B" w:rsidRDefault="00493145" w:rsidP="00493145">
      <w:pPr>
        <w:suppressAutoHyphens/>
        <w:spacing w:after="0" w:line="240" w:lineRule="auto"/>
        <w:ind w:right="-1" w:firstLine="567"/>
        <w:rPr>
          <w:rFonts w:ascii="Times New Roman" w:eastAsia="Times New Roman" w:hAnsi="Times New Roman" w:cs="Times New Roman"/>
          <w:color w:val="548DD4" w:themeColor="text2" w:themeTint="99"/>
          <w:sz w:val="24"/>
          <w:szCs w:val="24"/>
          <w:lang w:eastAsia="ru-RU"/>
        </w:rPr>
      </w:pPr>
    </w:p>
    <w:p w:rsidR="00493145" w:rsidRDefault="00493145" w:rsidP="00493145">
      <w:pPr>
        <w:tabs>
          <w:tab w:val="left" w:pos="0"/>
        </w:tabs>
        <w:spacing w:after="0" w:line="240" w:lineRule="auto"/>
        <w:ind w:right="-1"/>
        <w:jc w:val="both"/>
        <w:rPr>
          <w:rFonts w:ascii="Times New Roman" w:hAnsi="Times New Roman" w:cs="Times New Roman"/>
          <w:b/>
          <w:color w:val="548DD4" w:themeColor="text2" w:themeTint="99"/>
          <w:sz w:val="24"/>
          <w:szCs w:val="24"/>
        </w:rPr>
      </w:pPr>
      <w:r w:rsidRPr="0091502B">
        <w:rPr>
          <w:rFonts w:ascii="Times New Roman" w:eastAsia="Times New Roman" w:hAnsi="Times New Roman" w:cs="Times New Roman"/>
          <w:b/>
          <w:color w:val="548DD4" w:themeColor="text2" w:themeTint="99"/>
          <w:sz w:val="24"/>
          <w:szCs w:val="24"/>
          <w:lang w:eastAsia="ru-RU"/>
        </w:rPr>
        <w:t xml:space="preserve">Об утверждении </w:t>
      </w:r>
      <w:r w:rsidR="00187E8D" w:rsidRPr="0091502B">
        <w:rPr>
          <w:rFonts w:ascii="Times New Roman" w:eastAsia="Times New Roman" w:hAnsi="Times New Roman" w:cs="Times New Roman"/>
          <w:b/>
          <w:color w:val="548DD4" w:themeColor="text2" w:themeTint="99"/>
          <w:sz w:val="24"/>
          <w:szCs w:val="24"/>
          <w:lang w:eastAsia="ru-RU"/>
        </w:rPr>
        <w:t xml:space="preserve">Положения по </w:t>
      </w:r>
      <w:r w:rsidR="00B04B03" w:rsidRPr="0091502B">
        <w:rPr>
          <w:rFonts w:ascii="Times New Roman" w:eastAsia="Times New Roman" w:hAnsi="Times New Roman" w:cs="Times New Roman"/>
          <w:b/>
          <w:color w:val="548DD4" w:themeColor="text2" w:themeTint="99"/>
          <w:sz w:val="24"/>
          <w:szCs w:val="24"/>
          <w:lang w:eastAsia="ru-RU"/>
        </w:rPr>
        <w:t>осуществлени</w:t>
      </w:r>
      <w:r w:rsidR="00187E8D" w:rsidRPr="0091502B">
        <w:rPr>
          <w:rFonts w:ascii="Times New Roman" w:eastAsia="Times New Roman" w:hAnsi="Times New Roman" w:cs="Times New Roman"/>
          <w:b/>
          <w:color w:val="548DD4" w:themeColor="text2" w:themeTint="99"/>
          <w:sz w:val="24"/>
          <w:szCs w:val="24"/>
          <w:lang w:eastAsia="ru-RU"/>
        </w:rPr>
        <w:t>ю</w:t>
      </w:r>
      <w:r w:rsidR="00B04B03" w:rsidRPr="0091502B">
        <w:rPr>
          <w:rFonts w:ascii="Times New Roman" w:eastAsia="Times New Roman" w:hAnsi="Times New Roman" w:cs="Times New Roman"/>
          <w:b/>
          <w:color w:val="548DD4" w:themeColor="text2" w:themeTint="99"/>
          <w:sz w:val="24"/>
          <w:szCs w:val="24"/>
          <w:lang w:eastAsia="ru-RU"/>
        </w:rPr>
        <w:t xml:space="preserve"> </w:t>
      </w:r>
      <w:r w:rsidRPr="0091502B">
        <w:rPr>
          <w:rFonts w:ascii="Times New Roman" w:eastAsia="Times New Roman" w:hAnsi="Times New Roman" w:cs="Times New Roman"/>
          <w:b/>
          <w:color w:val="548DD4" w:themeColor="text2" w:themeTint="99"/>
          <w:sz w:val="24"/>
          <w:szCs w:val="24"/>
          <w:lang w:eastAsia="ru-RU"/>
        </w:rPr>
        <w:t>ведомств</w:t>
      </w:r>
      <w:r w:rsidR="007966E3" w:rsidRPr="0091502B">
        <w:rPr>
          <w:rFonts w:ascii="Times New Roman" w:eastAsia="Times New Roman" w:hAnsi="Times New Roman" w:cs="Times New Roman"/>
          <w:b/>
          <w:color w:val="548DD4" w:themeColor="text2" w:themeTint="99"/>
          <w:sz w:val="24"/>
          <w:szCs w:val="24"/>
          <w:lang w:eastAsia="ru-RU"/>
        </w:rPr>
        <w:t>енного контроля за соблюдением Т</w:t>
      </w:r>
      <w:r w:rsidRPr="0091502B">
        <w:rPr>
          <w:rFonts w:ascii="Times New Roman" w:eastAsia="Times New Roman" w:hAnsi="Times New Roman" w:cs="Times New Roman"/>
          <w:b/>
          <w:color w:val="548DD4" w:themeColor="text2" w:themeTint="99"/>
          <w:sz w:val="24"/>
          <w:szCs w:val="24"/>
          <w:lang w:eastAsia="ru-RU"/>
        </w:rPr>
        <w:t>рудового</w:t>
      </w:r>
      <w:r w:rsidR="00B04B03" w:rsidRPr="0091502B">
        <w:rPr>
          <w:rFonts w:ascii="Times New Roman" w:eastAsia="Times New Roman" w:hAnsi="Times New Roman" w:cs="Times New Roman"/>
          <w:b/>
          <w:color w:val="548DD4" w:themeColor="text2" w:themeTint="99"/>
          <w:sz w:val="24"/>
          <w:szCs w:val="24"/>
          <w:lang w:eastAsia="ru-RU"/>
        </w:rPr>
        <w:t xml:space="preserve"> </w:t>
      </w:r>
      <w:r w:rsidRPr="0091502B">
        <w:rPr>
          <w:rFonts w:ascii="Times New Roman" w:eastAsia="Times New Roman" w:hAnsi="Times New Roman" w:cs="Times New Roman"/>
          <w:b/>
          <w:color w:val="548DD4" w:themeColor="text2" w:themeTint="99"/>
          <w:sz w:val="24"/>
          <w:szCs w:val="24"/>
          <w:lang w:eastAsia="ru-RU"/>
        </w:rPr>
        <w:t>законодательства и иных нормативных правовых актов,</w:t>
      </w:r>
      <w:r w:rsidR="00B04B03" w:rsidRPr="0091502B">
        <w:rPr>
          <w:rFonts w:ascii="Times New Roman" w:eastAsia="Times New Roman" w:hAnsi="Times New Roman" w:cs="Times New Roman"/>
          <w:b/>
          <w:color w:val="548DD4" w:themeColor="text2" w:themeTint="99"/>
          <w:sz w:val="24"/>
          <w:szCs w:val="24"/>
          <w:lang w:eastAsia="ru-RU"/>
        </w:rPr>
        <w:t xml:space="preserve"> </w:t>
      </w:r>
      <w:r w:rsidRPr="0091502B">
        <w:rPr>
          <w:rFonts w:ascii="Times New Roman" w:eastAsia="Times New Roman" w:hAnsi="Times New Roman" w:cs="Times New Roman"/>
          <w:b/>
          <w:color w:val="548DD4" w:themeColor="text2" w:themeTint="99"/>
          <w:sz w:val="24"/>
          <w:szCs w:val="24"/>
          <w:lang w:eastAsia="ru-RU"/>
        </w:rPr>
        <w:t>содержащих нормы трудового права</w:t>
      </w:r>
      <w:r w:rsidR="00951CF2">
        <w:rPr>
          <w:rFonts w:ascii="Times New Roman" w:eastAsia="Times New Roman" w:hAnsi="Times New Roman" w:cs="Times New Roman"/>
          <w:b/>
          <w:color w:val="548DD4" w:themeColor="text2" w:themeTint="99"/>
          <w:sz w:val="24"/>
          <w:szCs w:val="24"/>
          <w:lang w:eastAsia="ru-RU"/>
        </w:rPr>
        <w:t xml:space="preserve"> </w:t>
      </w:r>
      <w:r w:rsidR="00951CF2" w:rsidRPr="00951CF2">
        <w:rPr>
          <w:rFonts w:ascii="Times New Roman" w:eastAsia="Times New Roman" w:hAnsi="Times New Roman" w:cs="Times New Roman"/>
          <w:b/>
          <w:color w:val="548DD4" w:themeColor="text2" w:themeTint="99"/>
          <w:sz w:val="24"/>
          <w:szCs w:val="24"/>
          <w:lang w:eastAsia="ru-RU"/>
        </w:rPr>
        <w:t xml:space="preserve">в </w:t>
      </w:r>
      <w:r w:rsidR="00C80C10">
        <w:rPr>
          <w:rFonts w:ascii="Times New Roman" w:eastAsia="Times New Roman" w:hAnsi="Times New Roman" w:cs="Times New Roman"/>
          <w:b/>
          <w:color w:val="548DD4" w:themeColor="text2" w:themeTint="99"/>
          <w:sz w:val="24"/>
          <w:szCs w:val="24"/>
          <w:lang w:eastAsia="ru-RU"/>
        </w:rPr>
        <w:t xml:space="preserve">муниципальных унитарных предприятиях  и </w:t>
      </w:r>
      <w:r w:rsidR="00951CF2" w:rsidRPr="00951CF2">
        <w:rPr>
          <w:rFonts w:ascii="Times New Roman" w:hAnsi="Times New Roman" w:cs="Times New Roman"/>
          <w:b/>
          <w:color w:val="548DD4" w:themeColor="text2" w:themeTint="99"/>
          <w:sz w:val="24"/>
          <w:szCs w:val="24"/>
        </w:rPr>
        <w:t>муниципальных бюджетных и казённых учреждениях</w:t>
      </w:r>
      <w:r w:rsidR="00951CF2">
        <w:rPr>
          <w:rFonts w:ascii="Times New Roman" w:hAnsi="Times New Roman" w:cs="Times New Roman"/>
          <w:b/>
          <w:color w:val="548DD4" w:themeColor="text2" w:themeTint="99"/>
          <w:sz w:val="24"/>
          <w:szCs w:val="24"/>
        </w:rPr>
        <w:t>,</w:t>
      </w:r>
      <w:r w:rsidR="00951CF2" w:rsidRPr="00951CF2">
        <w:rPr>
          <w:rFonts w:ascii="Times New Roman" w:hAnsi="Times New Roman" w:cs="Times New Roman"/>
          <w:b/>
          <w:color w:val="548DD4" w:themeColor="text2" w:themeTint="99"/>
          <w:sz w:val="24"/>
          <w:szCs w:val="24"/>
        </w:rPr>
        <w:t xml:space="preserve"> в отношении которых функции и полномочия учредителя осуществляет </w:t>
      </w:r>
      <w:r w:rsidR="00951CF2">
        <w:rPr>
          <w:rFonts w:ascii="Times New Roman" w:hAnsi="Times New Roman" w:cs="Times New Roman"/>
          <w:b/>
          <w:color w:val="548DD4" w:themeColor="text2" w:themeTint="99"/>
          <w:sz w:val="24"/>
          <w:szCs w:val="24"/>
        </w:rPr>
        <w:t>а</w:t>
      </w:r>
      <w:r w:rsidR="00951CF2" w:rsidRPr="00951CF2">
        <w:rPr>
          <w:rFonts w:ascii="Times New Roman" w:hAnsi="Times New Roman" w:cs="Times New Roman"/>
          <w:b/>
          <w:color w:val="548DD4" w:themeColor="text2" w:themeTint="99"/>
          <w:sz w:val="24"/>
          <w:szCs w:val="24"/>
        </w:rPr>
        <w:t>дминистрация</w:t>
      </w:r>
      <w:r w:rsidR="00951CF2">
        <w:rPr>
          <w:rFonts w:ascii="Times New Roman" w:hAnsi="Times New Roman" w:cs="Times New Roman"/>
          <w:b/>
          <w:color w:val="548DD4" w:themeColor="text2" w:themeTint="99"/>
          <w:sz w:val="24"/>
          <w:szCs w:val="24"/>
        </w:rPr>
        <w:t xml:space="preserve"> сельского поселения Хатанга</w:t>
      </w:r>
    </w:p>
    <w:p w:rsidR="00951CF2" w:rsidRPr="00951CF2" w:rsidRDefault="00951CF2" w:rsidP="00493145">
      <w:pPr>
        <w:tabs>
          <w:tab w:val="left" w:pos="0"/>
        </w:tabs>
        <w:spacing w:after="0" w:line="240" w:lineRule="auto"/>
        <w:ind w:right="-1"/>
        <w:jc w:val="both"/>
        <w:rPr>
          <w:rFonts w:ascii="Times New Roman" w:eastAsia="Times New Roman" w:hAnsi="Times New Roman" w:cs="Times New Roman"/>
          <w:b/>
          <w:color w:val="548DD4" w:themeColor="text2" w:themeTint="99"/>
          <w:sz w:val="24"/>
          <w:szCs w:val="24"/>
          <w:lang w:eastAsia="ru-RU"/>
        </w:rPr>
      </w:pPr>
    </w:p>
    <w:p w:rsidR="00493145" w:rsidRPr="00826340" w:rsidRDefault="00493145" w:rsidP="00493145">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В соответствии со </w:t>
      </w:r>
      <w:hyperlink r:id="rId8" w:history="1">
        <w:r w:rsidRPr="00826340">
          <w:rPr>
            <w:rFonts w:ascii="Times New Roman" w:hAnsi="Times New Roman" w:cs="Times New Roman"/>
            <w:color w:val="548DD4" w:themeColor="text2" w:themeTint="99"/>
            <w:sz w:val="24"/>
            <w:szCs w:val="24"/>
          </w:rPr>
          <w:t>статьей 353.1</w:t>
        </w:r>
      </w:hyperlink>
      <w:r w:rsidRPr="00826340">
        <w:rPr>
          <w:rFonts w:ascii="Times New Roman" w:hAnsi="Times New Roman" w:cs="Times New Roman"/>
          <w:color w:val="548DD4" w:themeColor="text2" w:themeTint="99"/>
          <w:sz w:val="24"/>
          <w:szCs w:val="24"/>
        </w:rPr>
        <w:t xml:space="preserve"> Трудового кодекса Российской Федерации, Законом Красноярского края от 11.12.2012 N 3-874 "О ведомственном контроле за соблюдением трудового законодательства и иных нормативных правовых актов, содержащих нормы трудового права, в Красноярском крае",</w:t>
      </w:r>
    </w:p>
    <w:p w:rsidR="007966E3" w:rsidRPr="00826340" w:rsidRDefault="007966E3" w:rsidP="00493145">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p>
    <w:p w:rsidR="00493145" w:rsidRPr="00826340" w:rsidRDefault="00493145" w:rsidP="00493145">
      <w:pPr>
        <w:suppressAutoHyphens/>
        <w:spacing w:after="0" w:line="240" w:lineRule="auto"/>
        <w:ind w:right="-1" w:firstLine="567"/>
        <w:jc w:val="center"/>
        <w:rPr>
          <w:rFonts w:ascii="Times New Roman" w:eastAsia="Times New Roman" w:hAnsi="Times New Roman" w:cs="Times New Roman"/>
          <w:b/>
          <w:bCs/>
          <w:color w:val="548DD4" w:themeColor="text2" w:themeTint="99"/>
          <w:spacing w:val="20"/>
          <w:sz w:val="24"/>
          <w:szCs w:val="24"/>
          <w:lang w:eastAsia="ru-RU"/>
        </w:rPr>
      </w:pPr>
      <w:r w:rsidRPr="00826340">
        <w:rPr>
          <w:rFonts w:ascii="Times New Roman" w:eastAsia="Times New Roman" w:hAnsi="Times New Roman" w:cs="Times New Roman"/>
          <w:b/>
          <w:bCs/>
          <w:color w:val="548DD4" w:themeColor="text2" w:themeTint="99"/>
          <w:spacing w:val="20"/>
          <w:sz w:val="24"/>
          <w:szCs w:val="24"/>
          <w:lang w:eastAsia="ru-RU"/>
        </w:rPr>
        <w:t>ПОСТАНОВЛЯЮ:</w:t>
      </w:r>
    </w:p>
    <w:p w:rsidR="00493145" w:rsidRPr="00826340" w:rsidRDefault="00493145" w:rsidP="00493145">
      <w:pPr>
        <w:suppressAutoHyphens/>
        <w:spacing w:after="0" w:line="240" w:lineRule="auto"/>
        <w:ind w:right="-1" w:firstLine="567"/>
        <w:jc w:val="center"/>
        <w:rPr>
          <w:rFonts w:ascii="Times New Roman" w:eastAsia="Times New Roman" w:hAnsi="Times New Roman" w:cs="Times New Roman"/>
          <w:b/>
          <w:bCs/>
          <w:color w:val="548DD4" w:themeColor="text2" w:themeTint="99"/>
          <w:sz w:val="24"/>
          <w:szCs w:val="24"/>
          <w:lang w:eastAsia="ru-RU"/>
        </w:rPr>
      </w:pPr>
    </w:p>
    <w:p w:rsidR="00493145" w:rsidRPr="00826340" w:rsidRDefault="00493145" w:rsidP="00493145">
      <w:pPr>
        <w:pStyle w:val="a8"/>
        <w:widowControl w:val="0"/>
        <w:numPr>
          <w:ilvl w:val="0"/>
          <w:numId w:val="1"/>
        </w:numPr>
        <w:autoSpaceDE w:val="0"/>
        <w:autoSpaceDN w:val="0"/>
        <w:adjustRightInd w:val="0"/>
        <w:spacing w:after="0" w:line="240" w:lineRule="auto"/>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Утвердить </w:t>
      </w:r>
      <w:hyperlink w:anchor="Par32" w:history="1">
        <w:r w:rsidRPr="00826340">
          <w:rPr>
            <w:rFonts w:ascii="Times New Roman" w:hAnsi="Times New Roman" w:cs="Times New Roman"/>
            <w:color w:val="548DD4" w:themeColor="text2" w:themeTint="99"/>
            <w:sz w:val="24"/>
            <w:szCs w:val="24"/>
          </w:rPr>
          <w:t>Положение</w:t>
        </w:r>
      </w:hyperlink>
      <w:r w:rsidRPr="00826340">
        <w:rPr>
          <w:rFonts w:ascii="Times New Roman" w:hAnsi="Times New Roman" w:cs="Times New Roman"/>
          <w:color w:val="548DD4" w:themeColor="text2" w:themeTint="99"/>
          <w:sz w:val="24"/>
          <w:szCs w:val="24"/>
        </w:rPr>
        <w:t xml:space="preserve"> по осуществлению ведомств</w:t>
      </w:r>
      <w:r w:rsidR="00596B90" w:rsidRPr="00826340">
        <w:rPr>
          <w:rFonts w:ascii="Times New Roman" w:hAnsi="Times New Roman" w:cs="Times New Roman"/>
          <w:color w:val="548DD4" w:themeColor="text2" w:themeTint="99"/>
          <w:sz w:val="24"/>
          <w:szCs w:val="24"/>
        </w:rPr>
        <w:t>енного контроля за соблюдением Т</w:t>
      </w:r>
      <w:r w:rsidRPr="00826340">
        <w:rPr>
          <w:rFonts w:ascii="Times New Roman" w:hAnsi="Times New Roman" w:cs="Times New Roman"/>
          <w:color w:val="548DD4" w:themeColor="text2" w:themeTint="99"/>
          <w:sz w:val="24"/>
          <w:szCs w:val="24"/>
        </w:rPr>
        <w:t>рудового законодательства и иных нормативных правовых актов, содержащих но</w:t>
      </w:r>
      <w:r w:rsidR="00B04B03" w:rsidRPr="00826340">
        <w:rPr>
          <w:rFonts w:ascii="Times New Roman" w:hAnsi="Times New Roman" w:cs="Times New Roman"/>
          <w:color w:val="548DD4" w:themeColor="text2" w:themeTint="99"/>
          <w:sz w:val="24"/>
          <w:szCs w:val="24"/>
        </w:rPr>
        <w:t xml:space="preserve">рмы трудового права </w:t>
      </w:r>
      <w:r w:rsidR="0020184C">
        <w:rPr>
          <w:rFonts w:ascii="Times New Roman" w:hAnsi="Times New Roman" w:cs="Times New Roman"/>
          <w:color w:val="548DD4" w:themeColor="text2" w:themeTint="99"/>
          <w:sz w:val="24"/>
          <w:szCs w:val="24"/>
        </w:rPr>
        <w:t>согласно приложению</w:t>
      </w:r>
      <w:r w:rsidRPr="00826340">
        <w:rPr>
          <w:rFonts w:ascii="Times New Roman" w:hAnsi="Times New Roman" w:cs="Times New Roman"/>
          <w:color w:val="548DD4" w:themeColor="text2" w:themeTint="99"/>
          <w:sz w:val="24"/>
          <w:szCs w:val="24"/>
        </w:rPr>
        <w:t>.</w:t>
      </w:r>
    </w:p>
    <w:p w:rsidR="00493145" w:rsidRPr="00826340" w:rsidRDefault="00493145" w:rsidP="00493145">
      <w:pPr>
        <w:spacing w:after="0" w:line="240" w:lineRule="auto"/>
        <w:ind w:right="-1"/>
        <w:jc w:val="both"/>
        <w:rPr>
          <w:rFonts w:ascii="Times New Roman" w:eastAsia="Times New Roman" w:hAnsi="Times New Roman" w:cs="Times New Roman"/>
          <w:color w:val="548DD4" w:themeColor="text2" w:themeTint="99"/>
          <w:sz w:val="24"/>
          <w:szCs w:val="24"/>
          <w:lang w:eastAsia="ru-RU"/>
        </w:rPr>
      </w:pPr>
    </w:p>
    <w:p w:rsidR="00F67834" w:rsidRPr="0020184C" w:rsidRDefault="00F67834" w:rsidP="00596B90">
      <w:pPr>
        <w:pStyle w:val="ConsPlusNormal"/>
        <w:numPr>
          <w:ilvl w:val="0"/>
          <w:numId w:val="1"/>
        </w:numPr>
        <w:ind w:left="708"/>
        <w:jc w:val="both"/>
        <w:rPr>
          <w:rFonts w:ascii="Times New Roman" w:hAnsi="Times New Roman" w:cs="Times New Roman"/>
          <w:color w:val="548DD4" w:themeColor="text2" w:themeTint="99"/>
          <w:sz w:val="24"/>
          <w:szCs w:val="24"/>
        </w:rPr>
      </w:pPr>
      <w:r w:rsidRPr="0020184C">
        <w:rPr>
          <w:rFonts w:ascii="Times New Roman" w:hAnsi="Times New Roman" w:cs="Times New Roman"/>
          <w:color w:val="548DD4" w:themeColor="text2" w:themeTint="99"/>
          <w:sz w:val="24"/>
          <w:szCs w:val="24"/>
        </w:rPr>
        <w:t xml:space="preserve">Настоящее Постановление вступает в силу </w:t>
      </w:r>
      <w:r w:rsidR="00C80C10">
        <w:rPr>
          <w:rFonts w:ascii="Times New Roman" w:hAnsi="Times New Roman" w:cs="Times New Roman"/>
          <w:color w:val="548DD4" w:themeColor="text2" w:themeTint="99"/>
          <w:sz w:val="24"/>
          <w:szCs w:val="24"/>
        </w:rPr>
        <w:t>в день следующий за днем его подписания и подлежит</w:t>
      </w:r>
      <w:r w:rsidRPr="0020184C">
        <w:rPr>
          <w:rFonts w:ascii="Times New Roman" w:hAnsi="Times New Roman" w:cs="Times New Roman"/>
          <w:color w:val="548DD4" w:themeColor="text2" w:themeTint="99"/>
          <w:sz w:val="24"/>
          <w:szCs w:val="24"/>
        </w:rPr>
        <w:t xml:space="preserve"> </w:t>
      </w:r>
      <w:r w:rsidR="0020184C" w:rsidRPr="0020184C">
        <w:rPr>
          <w:rFonts w:ascii="Times New Roman" w:hAnsi="Times New Roman" w:cs="Times New Roman"/>
          <w:color w:val="548DD4" w:themeColor="text2" w:themeTint="99"/>
          <w:sz w:val="24"/>
          <w:szCs w:val="24"/>
        </w:rPr>
        <w:t>официально</w:t>
      </w:r>
      <w:r w:rsidR="00C80C10">
        <w:rPr>
          <w:rFonts w:ascii="Times New Roman" w:hAnsi="Times New Roman" w:cs="Times New Roman"/>
          <w:color w:val="548DD4" w:themeColor="text2" w:themeTint="99"/>
          <w:sz w:val="24"/>
          <w:szCs w:val="24"/>
        </w:rPr>
        <w:t>му</w:t>
      </w:r>
      <w:r w:rsidR="0020184C" w:rsidRPr="0020184C">
        <w:rPr>
          <w:rFonts w:ascii="Times New Roman" w:hAnsi="Times New Roman" w:cs="Times New Roman"/>
          <w:color w:val="548DD4" w:themeColor="text2" w:themeTint="99"/>
          <w:sz w:val="24"/>
          <w:szCs w:val="24"/>
        </w:rPr>
        <w:t xml:space="preserve"> опубликования</w:t>
      </w:r>
      <w:r w:rsidRPr="0020184C">
        <w:rPr>
          <w:rFonts w:ascii="Times New Roman" w:hAnsi="Times New Roman" w:cs="Times New Roman"/>
          <w:color w:val="548DD4" w:themeColor="text2" w:themeTint="99"/>
          <w:sz w:val="24"/>
          <w:szCs w:val="24"/>
        </w:rPr>
        <w:t xml:space="preserve"> в Информационном бюллетене Хатангского сельского Совета депутатов и администрации сельского поселения Хатанга</w:t>
      </w:r>
      <w:r w:rsidR="00C80C10">
        <w:rPr>
          <w:rFonts w:ascii="Times New Roman" w:hAnsi="Times New Roman" w:cs="Times New Roman"/>
          <w:color w:val="548DD4" w:themeColor="text2" w:themeTint="99"/>
          <w:sz w:val="24"/>
          <w:szCs w:val="24"/>
        </w:rPr>
        <w:t>.</w:t>
      </w:r>
    </w:p>
    <w:p w:rsidR="00493145" w:rsidRPr="00826340" w:rsidRDefault="00493145" w:rsidP="00493145">
      <w:pPr>
        <w:spacing w:after="0" w:line="240" w:lineRule="auto"/>
        <w:ind w:right="-1"/>
        <w:jc w:val="both"/>
        <w:rPr>
          <w:rFonts w:ascii="Times New Roman" w:eastAsia="Times New Roman" w:hAnsi="Times New Roman" w:cs="Times New Roman"/>
          <w:color w:val="548DD4" w:themeColor="text2" w:themeTint="99"/>
          <w:sz w:val="24"/>
          <w:szCs w:val="24"/>
          <w:lang w:eastAsia="ru-RU"/>
        </w:rPr>
      </w:pPr>
    </w:p>
    <w:p w:rsidR="00493145" w:rsidRPr="00826340" w:rsidRDefault="00493145" w:rsidP="00493145">
      <w:pPr>
        <w:pStyle w:val="a8"/>
        <w:numPr>
          <w:ilvl w:val="0"/>
          <w:numId w:val="1"/>
        </w:numPr>
        <w:spacing w:after="0" w:line="240" w:lineRule="auto"/>
        <w:ind w:right="-1"/>
        <w:jc w:val="both"/>
        <w:rPr>
          <w:rFonts w:ascii="Times New Roman" w:eastAsia="Times New Roman" w:hAnsi="Times New Roman" w:cs="Times New Roman"/>
          <w:color w:val="548DD4" w:themeColor="text2" w:themeTint="99"/>
          <w:sz w:val="24"/>
          <w:szCs w:val="24"/>
          <w:lang w:eastAsia="ru-RU"/>
        </w:rPr>
      </w:pPr>
      <w:r w:rsidRPr="00826340">
        <w:rPr>
          <w:rFonts w:ascii="Times New Roman" w:eastAsia="Times New Roman" w:hAnsi="Times New Roman" w:cs="Times New Roman"/>
          <w:color w:val="548DD4" w:themeColor="text2" w:themeTint="99"/>
          <w:sz w:val="24"/>
          <w:szCs w:val="24"/>
          <w:lang w:eastAsia="ru-RU"/>
        </w:rPr>
        <w:t xml:space="preserve">Контроль за исполнением настоящего Постановления </w:t>
      </w:r>
      <w:r w:rsidR="00C80C10">
        <w:rPr>
          <w:rFonts w:ascii="Times New Roman" w:eastAsia="Times New Roman" w:hAnsi="Times New Roman" w:cs="Times New Roman"/>
          <w:color w:val="548DD4" w:themeColor="text2" w:themeTint="99"/>
          <w:sz w:val="24"/>
          <w:szCs w:val="24"/>
          <w:lang w:eastAsia="ru-RU"/>
        </w:rPr>
        <w:t>возложить на Майнагашеву Е. В., начальника Общего отдела администрации сельского поселения Хатанга</w:t>
      </w:r>
      <w:r w:rsidR="00F67834" w:rsidRPr="00826340">
        <w:rPr>
          <w:rFonts w:ascii="Times New Roman" w:eastAsia="Times New Roman" w:hAnsi="Times New Roman" w:cs="Times New Roman"/>
          <w:color w:val="548DD4" w:themeColor="text2" w:themeTint="99"/>
          <w:sz w:val="24"/>
          <w:szCs w:val="24"/>
          <w:lang w:eastAsia="ru-RU"/>
        </w:rPr>
        <w:t>.</w:t>
      </w:r>
    </w:p>
    <w:p w:rsidR="00493145" w:rsidRPr="00826340" w:rsidRDefault="00493145" w:rsidP="00493145">
      <w:pPr>
        <w:suppressAutoHyphens/>
        <w:spacing w:after="0" w:line="240" w:lineRule="auto"/>
        <w:ind w:right="-1" w:firstLine="567"/>
        <w:jc w:val="both"/>
        <w:rPr>
          <w:rFonts w:ascii="Times New Roman" w:eastAsia="Times New Roman" w:hAnsi="Times New Roman" w:cs="Times New Roman"/>
          <w:color w:val="548DD4" w:themeColor="text2" w:themeTint="99"/>
          <w:sz w:val="24"/>
          <w:szCs w:val="24"/>
          <w:lang w:eastAsia="ru-RU"/>
        </w:rPr>
      </w:pPr>
    </w:p>
    <w:p w:rsidR="00493145" w:rsidRPr="00826340" w:rsidRDefault="00493145" w:rsidP="00493145">
      <w:pPr>
        <w:suppressAutoHyphens/>
        <w:spacing w:after="0" w:line="240" w:lineRule="auto"/>
        <w:ind w:right="-1"/>
        <w:jc w:val="both"/>
        <w:rPr>
          <w:rFonts w:ascii="Times New Roman" w:eastAsia="Times New Roman" w:hAnsi="Times New Roman" w:cs="Times New Roman"/>
          <w:color w:val="548DD4" w:themeColor="text2" w:themeTint="99"/>
          <w:sz w:val="24"/>
          <w:szCs w:val="24"/>
          <w:lang w:eastAsia="ru-RU"/>
        </w:rPr>
      </w:pPr>
    </w:p>
    <w:p w:rsidR="00493145" w:rsidRPr="00826340" w:rsidRDefault="00493145" w:rsidP="00493145">
      <w:pPr>
        <w:suppressAutoHyphens/>
        <w:spacing w:after="0" w:line="240" w:lineRule="auto"/>
        <w:ind w:right="-1"/>
        <w:jc w:val="both"/>
        <w:rPr>
          <w:rFonts w:ascii="Times New Roman" w:eastAsia="Times New Roman" w:hAnsi="Times New Roman" w:cs="Times New Roman"/>
          <w:color w:val="548DD4" w:themeColor="text2" w:themeTint="99"/>
          <w:sz w:val="24"/>
          <w:szCs w:val="24"/>
          <w:lang w:eastAsia="ru-RU"/>
        </w:rPr>
      </w:pPr>
    </w:p>
    <w:p w:rsidR="00493145" w:rsidRPr="00826340" w:rsidRDefault="00F67834" w:rsidP="00493145">
      <w:pPr>
        <w:spacing w:after="0" w:line="240" w:lineRule="auto"/>
        <w:ind w:right="-1"/>
        <w:rPr>
          <w:rFonts w:ascii="Times New Roman" w:eastAsia="Times New Roman" w:hAnsi="Times New Roman" w:cs="Times New Roman"/>
          <w:color w:val="548DD4" w:themeColor="text2" w:themeTint="99"/>
          <w:sz w:val="24"/>
          <w:szCs w:val="24"/>
          <w:lang w:eastAsia="ru-RU"/>
        </w:rPr>
      </w:pPr>
      <w:r w:rsidRPr="00826340">
        <w:rPr>
          <w:rFonts w:ascii="Times New Roman" w:eastAsia="Times New Roman" w:hAnsi="Times New Roman" w:cs="Times New Roman"/>
          <w:color w:val="548DD4" w:themeColor="text2" w:themeTint="99"/>
          <w:sz w:val="24"/>
          <w:szCs w:val="24"/>
          <w:lang w:eastAsia="ru-RU"/>
        </w:rPr>
        <w:t>Глав</w:t>
      </w:r>
      <w:r w:rsidR="008C3979">
        <w:rPr>
          <w:rFonts w:ascii="Times New Roman" w:eastAsia="Times New Roman" w:hAnsi="Times New Roman" w:cs="Times New Roman"/>
          <w:color w:val="548DD4" w:themeColor="text2" w:themeTint="99"/>
          <w:sz w:val="24"/>
          <w:szCs w:val="24"/>
          <w:lang w:eastAsia="ru-RU"/>
        </w:rPr>
        <w:t>а</w:t>
      </w:r>
    </w:p>
    <w:p w:rsidR="00493145" w:rsidRPr="00826340" w:rsidRDefault="00493145" w:rsidP="00493145">
      <w:pPr>
        <w:spacing w:after="0" w:line="240" w:lineRule="auto"/>
        <w:ind w:right="-1"/>
        <w:rPr>
          <w:rFonts w:ascii="Times New Roman" w:eastAsia="Times New Roman" w:hAnsi="Times New Roman" w:cs="Times New Roman"/>
          <w:color w:val="548DD4" w:themeColor="text2" w:themeTint="99"/>
          <w:sz w:val="24"/>
          <w:szCs w:val="24"/>
          <w:lang w:eastAsia="ru-RU"/>
        </w:rPr>
      </w:pPr>
      <w:r w:rsidRPr="00826340">
        <w:rPr>
          <w:rFonts w:ascii="Times New Roman" w:eastAsia="Times New Roman" w:hAnsi="Times New Roman" w:cs="Times New Roman"/>
          <w:color w:val="548DD4" w:themeColor="text2" w:themeTint="99"/>
          <w:sz w:val="24"/>
          <w:szCs w:val="24"/>
          <w:lang w:eastAsia="ru-RU"/>
        </w:rPr>
        <w:t xml:space="preserve">сельского поселения Хатанга                                                </w:t>
      </w:r>
      <w:r w:rsidR="008C3979">
        <w:rPr>
          <w:rFonts w:ascii="Times New Roman" w:eastAsia="Times New Roman" w:hAnsi="Times New Roman" w:cs="Times New Roman"/>
          <w:color w:val="548DD4" w:themeColor="text2" w:themeTint="99"/>
          <w:sz w:val="24"/>
          <w:szCs w:val="24"/>
          <w:lang w:eastAsia="ru-RU"/>
        </w:rPr>
        <w:t xml:space="preserve">                        А. В. Кулешов</w:t>
      </w:r>
    </w:p>
    <w:p w:rsidR="00493145" w:rsidRPr="00826340" w:rsidRDefault="00493145" w:rsidP="00493145">
      <w:pPr>
        <w:spacing w:after="0" w:line="240" w:lineRule="auto"/>
        <w:ind w:right="-1" w:firstLine="567"/>
        <w:rPr>
          <w:rFonts w:ascii="Times New Roman" w:eastAsia="Times New Roman" w:hAnsi="Times New Roman" w:cs="Times New Roman"/>
          <w:color w:val="548DD4" w:themeColor="text2" w:themeTint="99"/>
          <w:sz w:val="24"/>
          <w:szCs w:val="24"/>
          <w:lang w:eastAsia="ru-RU"/>
        </w:rPr>
      </w:pPr>
    </w:p>
    <w:p w:rsidR="00493145" w:rsidRPr="00826340" w:rsidRDefault="00493145" w:rsidP="00493145">
      <w:pPr>
        <w:widowControl w:val="0"/>
        <w:autoSpaceDE w:val="0"/>
        <w:autoSpaceDN w:val="0"/>
        <w:adjustRightInd w:val="0"/>
        <w:spacing w:after="0" w:line="240" w:lineRule="auto"/>
        <w:ind w:right="-1"/>
        <w:jc w:val="right"/>
        <w:rPr>
          <w:rFonts w:ascii="Times New Roman" w:hAnsi="Times New Roman" w:cs="Times New Roman"/>
          <w:color w:val="548DD4" w:themeColor="text2" w:themeTint="99"/>
          <w:sz w:val="24"/>
          <w:szCs w:val="24"/>
        </w:rPr>
      </w:pPr>
    </w:p>
    <w:p w:rsidR="00493145" w:rsidRPr="00826340" w:rsidRDefault="00493145" w:rsidP="00493145">
      <w:pPr>
        <w:widowControl w:val="0"/>
        <w:autoSpaceDE w:val="0"/>
        <w:autoSpaceDN w:val="0"/>
        <w:adjustRightInd w:val="0"/>
        <w:spacing w:after="0" w:line="240" w:lineRule="auto"/>
        <w:ind w:right="-1"/>
        <w:jc w:val="right"/>
        <w:rPr>
          <w:rFonts w:ascii="Times New Roman" w:hAnsi="Times New Roman" w:cs="Times New Roman"/>
          <w:color w:val="548DD4" w:themeColor="text2" w:themeTint="99"/>
          <w:sz w:val="24"/>
          <w:szCs w:val="24"/>
        </w:rPr>
        <w:sectPr w:rsidR="00493145" w:rsidRPr="00826340" w:rsidSect="007059DA">
          <w:pgSz w:w="11906" w:h="16838"/>
          <w:pgMar w:top="1134" w:right="850" w:bottom="1134" w:left="1701" w:header="708" w:footer="708" w:gutter="0"/>
          <w:cols w:space="708"/>
          <w:docGrid w:linePitch="360"/>
        </w:sectPr>
      </w:pPr>
    </w:p>
    <w:p w:rsidR="00493145" w:rsidRPr="00826340" w:rsidRDefault="00206C3B" w:rsidP="00826340">
      <w:pPr>
        <w:spacing w:after="0" w:line="240" w:lineRule="auto"/>
        <w:ind w:left="5664" w:firstLine="708"/>
        <w:rPr>
          <w:rFonts w:ascii="Times New Roman" w:hAnsi="Times New Roman" w:cs="Times New Roman"/>
          <w:b/>
          <w:color w:val="548DD4" w:themeColor="text2" w:themeTint="99"/>
          <w:sz w:val="20"/>
          <w:szCs w:val="20"/>
        </w:rPr>
      </w:pPr>
      <w:bookmarkStart w:id="0" w:name="Par27"/>
      <w:bookmarkEnd w:id="0"/>
      <w:r w:rsidRPr="00826340">
        <w:rPr>
          <w:rFonts w:ascii="Times New Roman" w:hAnsi="Times New Roman" w:cs="Times New Roman"/>
          <w:b/>
          <w:color w:val="548DD4" w:themeColor="text2" w:themeTint="99"/>
          <w:sz w:val="20"/>
          <w:szCs w:val="20"/>
        </w:rPr>
        <w:lastRenderedPageBreak/>
        <w:t xml:space="preserve">Приложение </w:t>
      </w:r>
    </w:p>
    <w:p w:rsidR="001A4A99" w:rsidRPr="00826340" w:rsidRDefault="00826340" w:rsidP="00826340">
      <w:pPr>
        <w:spacing w:after="0" w:line="240" w:lineRule="auto"/>
        <w:ind w:left="6369"/>
        <w:rPr>
          <w:rFonts w:ascii="Times New Roman" w:hAnsi="Times New Roman" w:cs="Times New Roman"/>
          <w:b/>
          <w:color w:val="548DD4" w:themeColor="text2" w:themeTint="99"/>
          <w:sz w:val="20"/>
          <w:szCs w:val="20"/>
        </w:rPr>
      </w:pPr>
      <w:r>
        <w:rPr>
          <w:rFonts w:ascii="Times New Roman" w:hAnsi="Times New Roman" w:cs="Times New Roman"/>
          <w:b/>
          <w:color w:val="548DD4" w:themeColor="text2" w:themeTint="99"/>
          <w:sz w:val="20"/>
          <w:szCs w:val="20"/>
        </w:rPr>
        <w:t>к</w:t>
      </w:r>
      <w:r w:rsidR="00206C3B" w:rsidRPr="00826340">
        <w:rPr>
          <w:rFonts w:ascii="Times New Roman" w:hAnsi="Times New Roman" w:cs="Times New Roman"/>
          <w:b/>
          <w:color w:val="548DD4" w:themeColor="text2" w:themeTint="99"/>
          <w:sz w:val="20"/>
          <w:szCs w:val="20"/>
        </w:rPr>
        <w:t xml:space="preserve"> постановлению</w:t>
      </w:r>
      <w:r w:rsidR="001A4A99" w:rsidRPr="00826340">
        <w:rPr>
          <w:rFonts w:ascii="Times New Roman" w:hAnsi="Times New Roman" w:cs="Times New Roman"/>
          <w:b/>
          <w:color w:val="548DD4" w:themeColor="text2" w:themeTint="99"/>
          <w:sz w:val="20"/>
          <w:szCs w:val="20"/>
        </w:rPr>
        <w:t xml:space="preserve"> </w:t>
      </w:r>
      <w:r w:rsidR="00206C3B" w:rsidRPr="00826340">
        <w:rPr>
          <w:rFonts w:ascii="Times New Roman" w:hAnsi="Times New Roman" w:cs="Times New Roman"/>
          <w:b/>
          <w:color w:val="548DD4" w:themeColor="text2" w:themeTint="99"/>
          <w:sz w:val="20"/>
          <w:szCs w:val="20"/>
        </w:rPr>
        <w:t xml:space="preserve"> </w:t>
      </w:r>
      <w:r>
        <w:rPr>
          <w:rFonts w:ascii="Times New Roman" w:hAnsi="Times New Roman" w:cs="Times New Roman"/>
          <w:b/>
          <w:color w:val="548DD4" w:themeColor="text2" w:themeTint="99"/>
          <w:sz w:val="20"/>
          <w:szCs w:val="20"/>
        </w:rPr>
        <w:t>а</w:t>
      </w:r>
      <w:r w:rsidR="00206C3B" w:rsidRPr="00826340">
        <w:rPr>
          <w:rFonts w:ascii="Times New Roman" w:hAnsi="Times New Roman" w:cs="Times New Roman"/>
          <w:b/>
          <w:color w:val="548DD4" w:themeColor="text2" w:themeTint="99"/>
          <w:sz w:val="20"/>
          <w:szCs w:val="20"/>
        </w:rPr>
        <w:t>дминистрации</w:t>
      </w:r>
      <w:r w:rsidR="001A4A99" w:rsidRPr="00826340">
        <w:rPr>
          <w:rFonts w:ascii="Times New Roman" w:hAnsi="Times New Roman" w:cs="Times New Roman"/>
          <w:b/>
          <w:color w:val="548DD4" w:themeColor="text2" w:themeTint="99"/>
          <w:sz w:val="20"/>
          <w:szCs w:val="20"/>
        </w:rPr>
        <w:t xml:space="preserve"> </w:t>
      </w:r>
      <w:r>
        <w:rPr>
          <w:rFonts w:ascii="Times New Roman" w:hAnsi="Times New Roman" w:cs="Times New Roman"/>
          <w:b/>
          <w:color w:val="548DD4" w:themeColor="text2" w:themeTint="99"/>
          <w:sz w:val="20"/>
          <w:szCs w:val="20"/>
        </w:rPr>
        <w:t xml:space="preserve">сельского поселения </w:t>
      </w:r>
      <w:r w:rsidR="001A4A99" w:rsidRPr="00826340">
        <w:rPr>
          <w:rFonts w:ascii="Times New Roman" w:hAnsi="Times New Roman" w:cs="Times New Roman"/>
          <w:b/>
          <w:color w:val="548DD4" w:themeColor="text2" w:themeTint="99"/>
          <w:sz w:val="20"/>
          <w:szCs w:val="20"/>
        </w:rPr>
        <w:t xml:space="preserve">Хатанга </w:t>
      </w:r>
    </w:p>
    <w:p w:rsidR="00206C3B" w:rsidRPr="00826340" w:rsidRDefault="00206C3B" w:rsidP="00826340">
      <w:pPr>
        <w:widowControl w:val="0"/>
        <w:autoSpaceDE w:val="0"/>
        <w:autoSpaceDN w:val="0"/>
        <w:adjustRightInd w:val="0"/>
        <w:spacing w:after="0" w:line="240" w:lineRule="auto"/>
        <w:ind w:left="5661" w:firstLine="708"/>
        <w:rPr>
          <w:rFonts w:ascii="Times New Roman" w:hAnsi="Times New Roman" w:cs="Times New Roman"/>
          <w:b/>
          <w:color w:val="548DD4" w:themeColor="text2" w:themeTint="99"/>
          <w:sz w:val="20"/>
          <w:szCs w:val="20"/>
        </w:rPr>
      </w:pPr>
      <w:r w:rsidRPr="00826340">
        <w:rPr>
          <w:rFonts w:ascii="Times New Roman" w:hAnsi="Times New Roman" w:cs="Times New Roman"/>
          <w:b/>
          <w:color w:val="548DD4" w:themeColor="text2" w:themeTint="99"/>
          <w:sz w:val="20"/>
          <w:szCs w:val="20"/>
        </w:rPr>
        <w:t xml:space="preserve">от </w:t>
      </w:r>
      <w:r w:rsidR="009B7D86" w:rsidRPr="00826340">
        <w:rPr>
          <w:rFonts w:ascii="Times New Roman" w:hAnsi="Times New Roman" w:cs="Times New Roman"/>
          <w:b/>
          <w:color w:val="548DD4" w:themeColor="text2" w:themeTint="99"/>
          <w:sz w:val="20"/>
          <w:szCs w:val="20"/>
        </w:rPr>
        <w:t xml:space="preserve"> </w:t>
      </w:r>
      <w:r w:rsidR="00C80C10">
        <w:rPr>
          <w:rFonts w:ascii="Times New Roman" w:hAnsi="Times New Roman" w:cs="Times New Roman"/>
          <w:b/>
          <w:color w:val="548DD4" w:themeColor="text2" w:themeTint="99"/>
          <w:sz w:val="20"/>
          <w:szCs w:val="20"/>
        </w:rPr>
        <w:t>2</w:t>
      </w:r>
      <w:r w:rsidR="00544B18">
        <w:rPr>
          <w:rFonts w:ascii="Times New Roman" w:hAnsi="Times New Roman" w:cs="Times New Roman"/>
          <w:b/>
          <w:color w:val="548DD4" w:themeColor="text2" w:themeTint="99"/>
          <w:sz w:val="20"/>
          <w:szCs w:val="20"/>
        </w:rPr>
        <w:t>7</w:t>
      </w:r>
      <w:r w:rsidR="00220B7F" w:rsidRPr="00826340">
        <w:rPr>
          <w:rFonts w:ascii="Times New Roman" w:hAnsi="Times New Roman" w:cs="Times New Roman"/>
          <w:b/>
          <w:color w:val="548DD4" w:themeColor="text2" w:themeTint="99"/>
          <w:sz w:val="20"/>
          <w:szCs w:val="20"/>
        </w:rPr>
        <w:t>.1</w:t>
      </w:r>
      <w:r w:rsidR="00C80C10">
        <w:rPr>
          <w:rFonts w:ascii="Times New Roman" w:hAnsi="Times New Roman" w:cs="Times New Roman"/>
          <w:b/>
          <w:color w:val="548DD4" w:themeColor="text2" w:themeTint="99"/>
          <w:sz w:val="20"/>
          <w:szCs w:val="20"/>
        </w:rPr>
        <w:t>1</w:t>
      </w:r>
      <w:r w:rsidR="009B7D86" w:rsidRPr="00826340">
        <w:rPr>
          <w:rFonts w:ascii="Times New Roman" w:hAnsi="Times New Roman" w:cs="Times New Roman"/>
          <w:b/>
          <w:color w:val="548DD4" w:themeColor="text2" w:themeTint="99"/>
          <w:sz w:val="20"/>
          <w:szCs w:val="20"/>
        </w:rPr>
        <w:t>.</w:t>
      </w:r>
      <w:r w:rsidRPr="00826340">
        <w:rPr>
          <w:rFonts w:ascii="Times New Roman" w:hAnsi="Times New Roman" w:cs="Times New Roman"/>
          <w:b/>
          <w:color w:val="548DD4" w:themeColor="text2" w:themeTint="99"/>
          <w:sz w:val="20"/>
          <w:szCs w:val="20"/>
        </w:rPr>
        <w:t>201</w:t>
      </w:r>
      <w:r w:rsidR="00F67834" w:rsidRPr="00826340">
        <w:rPr>
          <w:rFonts w:ascii="Times New Roman" w:hAnsi="Times New Roman" w:cs="Times New Roman"/>
          <w:b/>
          <w:color w:val="548DD4" w:themeColor="text2" w:themeTint="99"/>
          <w:sz w:val="20"/>
          <w:szCs w:val="20"/>
        </w:rPr>
        <w:t>7</w:t>
      </w:r>
      <w:r w:rsidR="001A4A99" w:rsidRPr="00826340">
        <w:rPr>
          <w:rFonts w:ascii="Times New Roman" w:hAnsi="Times New Roman" w:cs="Times New Roman"/>
          <w:b/>
          <w:color w:val="548DD4" w:themeColor="text2" w:themeTint="99"/>
          <w:sz w:val="20"/>
          <w:szCs w:val="20"/>
        </w:rPr>
        <w:t xml:space="preserve"> г. N </w:t>
      </w:r>
      <w:r w:rsidR="00544B18">
        <w:rPr>
          <w:rFonts w:ascii="Times New Roman" w:hAnsi="Times New Roman" w:cs="Times New Roman"/>
          <w:b/>
          <w:color w:val="548DD4" w:themeColor="text2" w:themeTint="99"/>
          <w:sz w:val="20"/>
          <w:szCs w:val="20"/>
        </w:rPr>
        <w:t>164</w:t>
      </w:r>
      <w:r w:rsidR="00220B7F" w:rsidRPr="00826340">
        <w:rPr>
          <w:rFonts w:ascii="Times New Roman" w:hAnsi="Times New Roman" w:cs="Times New Roman"/>
          <w:b/>
          <w:color w:val="548DD4" w:themeColor="text2" w:themeTint="99"/>
          <w:sz w:val="20"/>
          <w:szCs w:val="20"/>
        </w:rPr>
        <w:t>-П</w:t>
      </w:r>
    </w:p>
    <w:p w:rsidR="00206C3B" w:rsidRPr="00826340" w:rsidRDefault="00206C3B">
      <w:pPr>
        <w:widowControl w:val="0"/>
        <w:autoSpaceDE w:val="0"/>
        <w:autoSpaceDN w:val="0"/>
        <w:adjustRightInd w:val="0"/>
        <w:spacing w:after="0" w:line="240" w:lineRule="auto"/>
        <w:jc w:val="right"/>
        <w:rPr>
          <w:rFonts w:ascii="Times New Roman" w:hAnsi="Times New Roman" w:cs="Times New Roman"/>
          <w:color w:val="548DD4" w:themeColor="text2" w:themeTint="99"/>
          <w:sz w:val="24"/>
          <w:szCs w:val="24"/>
        </w:rPr>
      </w:pPr>
    </w:p>
    <w:p w:rsidR="00206C3B" w:rsidRPr="00826340"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bookmarkStart w:id="1" w:name="Par32"/>
      <w:bookmarkEnd w:id="1"/>
      <w:r w:rsidRPr="00826340">
        <w:rPr>
          <w:rFonts w:ascii="Times New Roman" w:hAnsi="Times New Roman" w:cs="Times New Roman"/>
          <w:b/>
          <w:bCs/>
          <w:color w:val="548DD4" w:themeColor="text2" w:themeTint="99"/>
          <w:sz w:val="24"/>
          <w:szCs w:val="24"/>
        </w:rPr>
        <w:t>ПОЛОЖЕНИЕ</w:t>
      </w:r>
    </w:p>
    <w:p w:rsidR="00206C3B" w:rsidRPr="00826340"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r w:rsidRPr="00826340">
        <w:rPr>
          <w:rFonts w:ascii="Times New Roman" w:hAnsi="Times New Roman" w:cs="Times New Roman"/>
          <w:b/>
          <w:bCs/>
          <w:color w:val="548DD4" w:themeColor="text2" w:themeTint="99"/>
          <w:sz w:val="24"/>
          <w:szCs w:val="24"/>
        </w:rPr>
        <w:t>ПО ОСУЩЕСТВЛЕНИЮ ВЕДОМСТВЕННОГО КОНТРОЛЯ</w:t>
      </w:r>
    </w:p>
    <w:p w:rsidR="00206C3B" w:rsidRPr="00826340"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r w:rsidRPr="00826340">
        <w:rPr>
          <w:rFonts w:ascii="Times New Roman" w:hAnsi="Times New Roman" w:cs="Times New Roman"/>
          <w:b/>
          <w:bCs/>
          <w:color w:val="548DD4" w:themeColor="text2" w:themeTint="99"/>
          <w:sz w:val="24"/>
          <w:szCs w:val="24"/>
        </w:rPr>
        <w:t>ЗА СОБЛЮДЕНИЕМ ТРУДОВОГО ЗАКОНОДАТЕЛЬСТВА</w:t>
      </w:r>
    </w:p>
    <w:p w:rsidR="00206C3B" w:rsidRPr="00826340"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r w:rsidRPr="00826340">
        <w:rPr>
          <w:rFonts w:ascii="Times New Roman" w:hAnsi="Times New Roman" w:cs="Times New Roman"/>
          <w:b/>
          <w:bCs/>
          <w:color w:val="548DD4" w:themeColor="text2" w:themeTint="99"/>
          <w:sz w:val="24"/>
          <w:szCs w:val="24"/>
        </w:rPr>
        <w:t>И ИНЫХ НОРМАТИВНЫХ ПРАВОВЫХ АКТОВ,</w:t>
      </w:r>
    </w:p>
    <w:p w:rsidR="00206C3B" w:rsidRPr="00826340"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r w:rsidRPr="00826340">
        <w:rPr>
          <w:rFonts w:ascii="Times New Roman" w:hAnsi="Times New Roman" w:cs="Times New Roman"/>
          <w:b/>
          <w:bCs/>
          <w:color w:val="548DD4" w:themeColor="text2" w:themeTint="99"/>
          <w:sz w:val="24"/>
          <w:szCs w:val="24"/>
        </w:rPr>
        <w:t>СОДЕРЖАЩИХ НОРМЫ ТРУДОВОГО ПРАВА</w:t>
      </w:r>
    </w:p>
    <w:p w:rsidR="00206C3B" w:rsidRPr="00826340" w:rsidRDefault="00206C3B">
      <w:pPr>
        <w:widowControl w:val="0"/>
        <w:autoSpaceDE w:val="0"/>
        <w:autoSpaceDN w:val="0"/>
        <w:adjustRightInd w:val="0"/>
        <w:spacing w:after="0" w:line="240" w:lineRule="auto"/>
        <w:jc w:val="center"/>
        <w:rPr>
          <w:rFonts w:ascii="Times New Roman" w:hAnsi="Times New Roman" w:cs="Times New Roman"/>
          <w:color w:val="548DD4" w:themeColor="text2" w:themeTint="99"/>
          <w:sz w:val="24"/>
          <w:szCs w:val="24"/>
        </w:rPr>
      </w:pPr>
    </w:p>
    <w:p w:rsidR="00206C3B" w:rsidRPr="00826340" w:rsidRDefault="00206C3B">
      <w:pPr>
        <w:widowControl w:val="0"/>
        <w:autoSpaceDE w:val="0"/>
        <w:autoSpaceDN w:val="0"/>
        <w:adjustRightInd w:val="0"/>
        <w:spacing w:after="0" w:line="240" w:lineRule="auto"/>
        <w:jc w:val="center"/>
        <w:outlineLvl w:val="1"/>
        <w:rPr>
          <w:rFonts w:ascii="Times New Roman" w:hAnsi="Times New Roman" w:cs="Times New Roman"/>
          <w:color w:val="548DD4" w:themeColor="text2" w:themeTint="99"/>
          <w:sz w:val="24"/>
          <w:szCs w:val="24"/>
        </w:rPr>
      </w:pPr>
      <w:bookmarkStart w:id="2" w:name="Par38"/>
      <w:bookmarkEnd w:id="2"/>
      <w:r w:rsidRPr="00826340">
        <w:rPr>
          <w:rFonts w:ascii="Times New Roman" w:hAnsi="Times New Roman" w:cs="Times New Roman"/>
          <w:color w:val="548DD4" w:themeColor="text2" w:themeTint="99"/>
          <w:sz w:val="24"/>
          <w:szCs w:val="24"/>
        </w:rPr>
        <w:t>1. ОБЩИЕ ПОЛОЖЕНИЯ</w:t>
      </w:r>
    </w:p>
    <w:p w:rsidR="00206C3B" w:rsidRPr="00826340" w:rsidRDefault="00206C3B">
      <w:pPr>
        <w:widowControl w:val="0"/>
        <w:autoSpaceDE w:val="0"/>
        <w:autoSpaceDN w:val="0"/>
        <w:adjustRightInd w:val="0"/>
        <w:spacing w:after="0" w:line="240" w:lineRule="auto"/>
        <w:jc w:val="center"/>
        <w:rPr>
          <w:rFonts w:ascii="Times New Roman" w:hAnsi="Times New Roman" w:cs="Times New Roman"/>
          <w:color w:val="548DD4" w:themeColor="text2" w:themeTint="99"/>
          <w:sz w:val="24"/>
          <w:szCs w:val="24"/>
        </w:rPr>
      </w:pP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1.1. Настоящее Положение по осуществлению ведомств</w:t>
      </w:r>
      <w:r w:rsidR="00596B90" w:rsidRPr="00826340">
        <w:rPr>
          <w:rFonts w:ascii="Times New Roman" w:hAnsi="Times New Roman" w:cs="Times New Roman"/>
          <w:color w:val="548DD4" w:themeColor="text2" w:themeTint="99"/>
          <w:sz w:val="24"/>
          <w:szCs w:val="24"/>
        </w:rPr>
        <w:t>енного контроля за соблюдением Т</w:t>
      </w:r>
      <w:r w:rsidRPr="00826340">
        <w:rPr>
          <w:rFonts w:ascii="Times New Roman" w:hAnsi="Times New Roman" w:cs="Times New Roman"/>
          <w:color w:val="548DD4" w:themeColor="text2" w:themeTint="99"/>
          <w:sz w:val="24"/>
          <w:szCs w:val="24"/>
        </w:rPr>
        <w:t>рудового законодательства и иных нормативных правовых актов, содержащих нормы трудового права (далее - Положение) устанавливает порядок и условия осуществления ведомственного</w:t>
      </w:r>
      <w:r w:rsidR="00596B90" w:rsidRPr="00826340">
        <w:rPr>
          <w:rFonts w:ascii="Times New Roman" w:hAnsi="Times New Roman" w:cs="Times New Roman"/>
          <w:color w:val="548DD4" w:themeColor="text2" w:themeTint="99"/>
          <w:sz w:val="24"/>
          <w:szCs w:val="24"/>
        </w:rPr>
        <w:t xml:space="preserve"> контроля за соблюдением Т</w:t>
      </w:r>
      <w:r w:rsidRPr="00826340">
        <w:rPr>
          <w:rFonts w:ascii="Times New Roman" w:hAnsi="Times New Roman" w:cs="Times New Roman"/>
          <w:color w:val="548DD4" w:themeColor="text2" w:themeTint="99"/>
          <w:sz w:val="24"/>
          <w:szCs w:val="24"/>
        </w:rPr>
        <w:t xml:space="preserve">рудового законодательства и иных нормативных правовых актов, содержащих нормы трудового права </w:t>
      </w:r>
      <w:r w:rsidR="001A4A99" w:rsidRPr="00826340">
        <w:rPr>
          <w:rFonts w:ascii="Times New Roman" w:hAnsi="Times New Roman" w:cs="Times New Roman"/>
          <w:color w:val="548DD4" w:themeColor="text2" w:themeTint="99"/>
          <w:sz w:val="24"/>
          <w:szCs w:val="24"/>
        </w:rPr>
        <w:t>а</w:t>
      </w:r>
      <w:r w:rsidRPr="00826340">
        <w:rPr>
          <w:rFonts w:ascii="Times New Roman" w:hAnsi="Times New Roman" w:cs="Times New Roman"/>
          <w:color w:val="548DD4" w:themeColor="text2" w:themeTint="99"/>
          <w:sz w:val="24"/>
          <w:szCs w:val="24"/>
        </w:rPr>
        <w:t xml:space="preserve">дминистрацией </w:t>
      </w:r>
      <w:r w:rsidR="00596B90" w:rsidRPr="00826340">
        <w:rPr>
          <w:rFonts w:ascii="Times New Roman" w:hAnsi="Times New Roman" w:cs="Times New Roman"/>
          <w:color w:val="548DD4" w:themeColor="text2" w:themeTint="99"/>
          <w:sz w:val="24"/>
          <w:szCs w:val="24"/>
        </w:rPr>
        <w:t>сельского поселения</w:t>
      </w:r>
      <w:r w:rsidR="001A4A99" w:rsidRPr="00826340">
        <w:rPr>
          <w:rFonts w:ascii="Times New Roman" w:hAnsi="Times New Roman" w:cs="Times New Roman"/>
          <w:color w:val="548DD4" w:themeColor="text2" w:themeTint="99"/>
          <w:sz w:val="24"/>
          <w:szCs w:val="24"/>
        </w:rPr>
        <w:t xml:space="preserve"> Хатанга</w:t>
      </w:r>
      <w:r w:rsidRPr="00826340">
        <w:rPr>
          <w:rFonts w:ascii="Times New Roman" w:hAnsi="Times New Roman" w:cs="Times New Roman"/>
          <w:color w:val="548DD4" w:themeColor="text2" w:themeTint="99"/>
          <w:sz w:val="24"/>
          <w:szCs w:val="24"/>
        </w:rPr>
        <w:t xml:space="preserve"> </w:t>
      </w:r>
      <w:r w:rsidR="00596B90" w:rsidRPr="00826340">
        <w:rPr>
          <w:rFonts w:ascii="Times New Roman" w:hAnsi="Times New Roman" w:cs="Times New Roman"/>
          <w:color w:val="548DD4" w:themeColor="text2" w:themeTint="99"/>
          <w:sz w:val="24"/>
          <w:szCs w:val="24"/>
        </w:rPr>
        <w:t xml:space="preserve">(далее – Администрация) </w:t>
      </w:r>
      <w:r w:rsidRPr="00826340">
        <w:rPr>
          <w:rFonts w:ascii="Times New Roman" w:hAnsi="Times New Roman" w:cs="Times New Roman"/>
          <w:color w:val="548DD4" w:themeColor="text2" w:themeTint="99"/>
          <w:sz w:val="24"/>
          <w:szCs w:val="24"/>
        </w:rPr>
        <w:t>(далее - ведомст</w:t>
      </w:r>
      <w:r w:rsidR="004322F3" w:rsidRPr="00826340">
        <w:rPr>
          <w:rFonts w:ascii="Times New Roman" w:hAnsi="Times New Roman" w:cs="Times New Roman"/>
          <w:color w:val="548DD4" w:themeColor="text2" w:themeTint="99"/>
          <w:sz w:val="24"/>
          <w:szCs w:val="24"/>
        </w:rPr>
        <w:t>венный контроль за соблюдением Т</w:t>
      </w:r>
      <w:r w:rsidRPr="00826340">
        <w:rPr>
          <w:rFonts w:ascii="Times New Roman" w:hAnsi="Times New Roman" w:cs="Times New Roman"/>
          <w:color w:val="548DD4" w:themeColor="text2" w:themeTint="99"/>
          <w:sz w:val="24"/>
          <w:szCs w:val="24"/>
        </w:rPr>
        <w:t>рудового законодательства).</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1.2. Ведомственный контроль за соблюдением </w:t>
      </w:r>
      <w:r w:rsidR="00596B90" w:rsidRPr="00826340">
        <w:rPr>
          <w:rFonts w:ascii="Times New Roman" w:hAnsi="Times New Roman" w:cs="Times New Roman"/>
          <w:color w:val="548DD4" w:themeColor="text2" w:themeTint="99"/>
          <w:sz w:val="24"/>
          <w:szCs w:val="24"/>
        </w:rPr>
        <w:t>Т</w:t>
      </w:r>
      <w:r w:rsidRPr="00826340">
        <w:rPr>
          <w:rFonts w:ascii="Times New Roman" w:hAnsi="Times New Roman" w:cs="Times New Roman"/>
          <w:color w:val="548DD4" w:themeColor="text2" w:themeTint="99"/>
          <w:sz w:val="24"/>
          <w:szCs w:val="24"/>
        </w:rPr>
        <w:t xml:space="preserve">рудового законодательства осуществляет </w:t>
      </w:r>
      <w:r w:rsidR="00596B90" w:rsidRPr="00826340">
        <w:rPr>
          <w:rFonts w:ascii="Times New Roman" w:hAnsi="Times New Roman" w:cs="Times New Roman"/>
          <w:color w:val="548DD4" w:themeColor="text2" w:themeTint="99"/>
          <w:sz w:val="24"/>
          <w:szCs w:val="24"/>
        </w:rPr>
        <w:t>А</w:t>
      </w:r>
      <w:r w:rsidR="001A4A99" w:rsidRPr="00826340">
        <w:rPr>
          <w:rFonts w:ascii="Times New Roman" w:hAnsi="Times New Roman" w:cs="Times New Roman"/>
          <w:color w:val="548DD4" w:themeColor="text2" w:themeTint="99"/>
          <w:sz w:val="24"/>
          <w:szCs w:val="24"/>
        </w:rPr>
        <w:t>дминистраци</w:t>
      </w:r>
      <w:r w:rsidR="004601DF">
        <w:rPr>
          <w:rFonts w:ascii="Times New Roman" w:hAnsi="Times New Roman" w:cs="Times New Roman"/>
          <w:color w:val="548DD4" w:themeColor="text2" w:themeTint="99"/>
          <w:sz w:val="24"/>
          <w:szCs w:val="24"/>
        </w:rPr>
        <w:t>я,</w:t>
      </w:r>
      <w:r w:rsidR="00E423C5" w:rsidRPr="00E423C5">
        <w:rPr>
          <w:rFonts w:ascii="Times New Roman" w:hAnsi="Times New Roman" w:cs="Times New Roman"/>
          <w:color w:val="548DD4" w:themeColor="text2" w:themeTint="99"/>
          <w:sz w:val="24"/>
          <w:szCs w:val="24"/>
        </w:rPr>
        <w:t xml:space="preserve"> реализующ</w:t>
      </w:r>
      <w:r w:rsidR="009307FF">
        <w:rPr>
          <w:rFonts w:ascii="Times New Roman" w:hAnsi="Times New Roman" w:cs="Times New Roman"/>
          <w:color w:val="548DD4" w:themeColor="text2" w:themeTint="99"/>
          <w:sz w:val="24"/>
          <w:szCs w:val="24"/>
        </w:rPr>
        <w:t>ая</w:t>
      </w:r>
      <w:r w:rsidR="00E423C5" w:rsidRPr="00E423C5">
        <w:rPr>
          <w:rFonts w:ascii="Times New Roman" w:hAnsi="Times New Roman" w:cs="Times New Roman"/>
          <w:color w:val="548DD4" w:themeColor="text2" w:themeTint="99"/>
          <w:sz w:val="24"/>
          <w:szCs w:val="24"/>
        </w:rPr>
        <w:t xml:space="preserve"> функции и полномочия учредителя в отношении </w:t>
      </w:r>
      <w:r w:rsidR="00C80C10">
        <w:rPr>
          <w:rFonts w:ascii="Times New Roman" w:hAnsi="Times New Roman" w:cs="Times New Roman"/>
          <w:color w:val="548DD4" w:themeColor="text2" w:themeTint="99"/>
          <w:sz w:val="24"/>
          <w:szCs w:val="24"/>
        </w:rPr>
        <w:t xml:space="preserve">муниципальных унитарных предприятий и </w:t>
      </w:r>
      <w:r w:rsidR="00F900AE">
        <w:rPr>
          <w:rFonts w:ascii="Times New Roman" w:hAnsi="Times New Roman" w:cs="Times New Roman"/>
          <w:color w:val="548DD4" w:themeColor="text2" w:themeTint="99"/>
          <w:sz w:val="24"/>
          <w:szCs w:val="24"/>
        </w:rPr>
        <w:t>муниципальных бюджетных и казённых учреждений (далее-подведомственные организации)</w:t>
      </w:r>
      <w:r w:rsidR="001A4A99" w:rsidRPr="00826340">
        <w:rPr>
          <w:rFonts w:ascii="Times New Roman" w:hAnsi="Times New Roman" w:cs="Times New Roman"/>
          <w:color w:val="548DD4" w:themeColor="text2" w:themeTint="99"/>
          <w:sz w:val="24"/>
          <w:szCs w:val="24"/>
        </w:rPr>
        <w:t>.</w:t>
      </w:r>
      <w:r w:rsidR="00C80C10" w:rsidRPr="00C80C10">
        <w:rPr>
          <w:rFonts w:ascii="Times New Roman" w:hAnsi="Times New Roman" w:cs="Times New Roman"/>
          <w:color w:val="548DD4" w:themeColor="text2" w:themeTint="99"/>
          <w:sz w:val="24"/>
          <w:szCs w:val="24"/>
        </w:rPr>
        <w:t xml:space="preserve"> </w:t>
      </w:r>
      <w:r w:rsidR="00C80C10" w:rsidRPr="00773508">
        <w:rPr>
          <w:rFonts w:ascii="Times New Roman" w:hAnsi="Times New Roman" w:cs="Times New Roman"/>
          <w:color w:val="FF0000"/>
          <w:sz w:val="24"/>
          <w:szCs w:val="24"/>
        </w:rPr>
        <w:t>в м</w:t>
      </w:r>
      <w:r w:rsidR="00C80C10">
        <w:rPr>
          <w:rFonts w:ascii="Times New Roman" w:hAnsi="Times New Roman" w:cs="Times New Roman"/>
          <w:color w:val="548DD4" w:themeColor="text2" w:themeTint="99"/>
          <w:sz w:val="24"/>
          <w:szCs w:val="24"/>
        </w:rPr>
        <w:t xml:space="preserve">униципальных унитарных предприятиях и </w:t>
      </w:r>
      <w:r w:rsidR="00C80C10" w:rsidRPr="00826340">
        <w:rPr>
          <w:rFonts w:ascii="Times New Roman" w:hAnsi="Times New Roman" w:cs="Times New Roman"/>
          <w:color w:val="548DD4" w:themeColor="text2" w:themeTint="99"/>
          <w:sz w:val="24"/>
          <w:szCs w:val="24"/>
        </w:rPr>
        <w:t xml:space="preserve">муниципальных бюджетных и казённых учреждениях в отношении которых функции и полномочия учредителя осуществляет </w:t>
      </w:r>
      <w:r w:rsidR="00C80C10">
        <w:rPr>
          <w:rFonts w:ascii="Times New Roman" w:hAnsi="Times New Roman" w:cs="Times New Roman"/>
          <w:color w:val="548DD4" w:themeColor="text2" w:themeTint="99"/>
          <w:sz w:val="24"/>
          <w:szCs w:val="24"/>
        </w:rPr>
        <w:t>А</w:t>
      </w:r>
      <w:r w:rsidR="00C80C10" w:rsidRPr="00826340">
        <w:rPr>
          <w:rFonts w:ascii="Times New Roman" w:hAnsi="Times New Roman" w:cs="Times New Roman"/>
          <w:color w:val="548DD4" w:themeColor="text2" w:themeTint="99"/>
          <w:sz w:val="24"/>
          <w:szCs w:val="24"/>
        </w:rPr>
        <w:t>дминистрация</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1.3. Задачами ведомственного контроля за соблюдением </w:t>
      </w:r>
      <w:r w:rsidR="00596B90" w:rsidRPr="00826340">
        <w:rPr>
          <w:rFonts w:ascii="Times New Roman" w:hAnsi="Times New Roman" w:cs="Times New Roman"/>
          <w:color w:val="548DD4" w:themeColor="text2" w:themeTint="99"/>
          <w:sz w:val="24"/>
          <w:szCs w:val="24"/>
        </w:rPr>
        <w:t>Т</w:t>
      </w:r>
      <w:r w:rsidRPr="00826340">
        <w:rPr>
          <w:rFonts w:ascii="Times New Roman" w:hAnsi="Times New Roman" w:cs="Times New Roman"/>
          <w:color w:val="548DD4" w:themeColor="text2" w:themeTint="99"/>
          <w:sz w:val="24"/>
          <w:szCs w:val="24"/>
        </w:rPr>
        <w:t>рудового законодательства являются:</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а) обеспечение соблюдения </w:t>
      </w:r>
      <w:r w:rsidR="00596B90" w:rsidRPr="00826340">
        <w:rPr>
          <w:rFonts w:ascii="Times New Roman" w:hAnsi="Times New Roman" w:cs="Times New Roman"/>
          <w:color w:val="548DD4" w:themeColor="text2" w:themeTint="99"/>
          <w:sz w:val="24"/>
          <w:szCs w:val="24"/>
        </w:rPr>
        <w:t>Т</w:t>
      </w:r>
      <w:r w:rsidRPr="00826340">
        <w:rPr>
          <w:rFonts w:ascii="Times New Roman" w:hAnsi="Times New Roman" w:cs="Times New Roman"/>
          <w:color w:val="548DD4" w:themeColor="text2" w:themeTint="99"/>
          <w:sz w:val="24"/>
          <w:szCs w:val="24"/>
        </w:rPr>
        <w:t xml:space="preserve">рудового </w:t>
      </w:r>
      <w:r w:rsidR="00F900AE">
        <w:rPr>
          <w:rFonts w:ascii="Times New Roman" w:hAnsi="Times New Roman" w:cs="Times New Roman"/>
          <w:color w:val="548DD4" w:themeColor="text2" w:themeTint="99"/>
          <w:sz w:val="24"/>
          <w:szCs w:val="24"/>
        </w:rPr>
        <w:t xml:space="preserve">законодательства в </w:t>
      </w:r>
      <w:r w:rsidR="00596B90" w:rsidRPr="00826340">
        <w:rPr>
          <w:rFonts w:ascii="Times New Roman" w:hAnsi="Times New Roman" w:cs="Times New Roman"/>
          <w:color w:val="548DD4" w:themeColor="text2" w:themeTint="99"/>
          <w:sz w:val="24"/>
          <w:szCs w:val="24"/>
        </w:rPr>
        <w:t>подведомственны</w:t>
      </w:r>
      <w:r w:rsidR="00F900AE">
        <w:rPr>
          <w:rFonts w:ascii="Times New Roman" w:hAnsi="Times New Roman" w:cs="Times New Roman"/>
          <w:color w:val="548DD4" w:themeColor="text2" w:themeTint="99"/>
          <w:sz w:val="24"/>
          <w:szCs w:val="24"/>
        </w:rPr>
        <w:t>х</w:t>
      </w:r>
      <w:r w:rsidR="00596B90" w:rsidRPr="00826340">
        <w:rPr>
          <w:rFonts w:ascii="Times New Roman" w:hAnsi="Times New Roman" w:cs="Times New Roman"/>
          <w:color w:val="548DD4" w:themeColor="text2" w:themeTint="99"/>
          <w:sz w:val="24"/>
          <w:szCs w:val="24"/>
        </w:rPr>
        <w:t xml:space="preserve"> организаци</w:t>
      </w:r>
      <w:r w:rsidR="00F900AE">
        <w:rPr>
          <w:rFonts w:ascii="Times New Roman" w:hAnsi="Times New Roman" w:cs="Times New Roman"/>
          <w:color w:val="548DD4" w:themeColor="text2" w:themeTint="99"/>
          <w:sz w:val="24"/>
          <w:szCs w:val="24"/>
        </w:rPr>
        <w:t>ях</w:t>
      </w:r>
      <w:r w:rsidR="00596B90" w:rsidRPr="00826340">
        <w:rPr>
          <w:rFonts w:ascii="Times New Roman" w:hAnsi="Times New Roman" w:cs="Times New Roman"/>
          <w:color w:val="548DD4" w:themeColor="text2" w:themeTint="99"/>
          <w:sz w:val="24"/>
          <w:szCs w:val="24"/>
        </w:rPr>
        <w:t>,</w:t>
      </w:r>
      <w:r w:rsidR="001A4A99" w:rsidRPr="00826340">
        <w:rPr>
          <w:rFonts w:ascii="Times New Roman" w:hAnsi="Times New Roman" w:cs="Times New Roman"/>
          <w:color w:val="548DD4" w:themeColor="text2" w:themeTint="99"/>
          <w:sz w:val="24"/>
          <w:szCs w:val="24"/>
        </w:rPr>
        <w:t xml:space="preserve"> </w:t>
      </w:r>
      <w:r w:rsidRPr="00826340">
        <w:rPr>
          <w:rFonts w:ascii="Times New Roman" w:hAnsi="Times New Roman" w:cs="Times New Roman"/>
          <w:color w:val="548DD4" w:themeColor="text2" w:themeTint="99"/>
          <w:sz w:val="24"/>
          <w:szCs w:val="24"/>
        </w:rPr>
        <w:t>в отношении которых функции и полн</w:t>
      </w:r>
      <w:r w:rsidR="001A4A99" w:rsidRPr="00826340">
        <w:rPr>
          <w:rFonts w:ascii="Times New Roman" w:hAnsi="Times New Roman" w:cs="Times New Roman"/>
          <w:color w:val="548DD4" w:themeColor="text2" w:themeTint="99"/>
          <w:sz w:val="24"/>
          <w:szCs w:val="24"/>
        </w:rPr>
        <w:t xml:space="preserve">омочия учредителя осуществляет </w:t>
      </w:r>
      <w:r w:rsidR="00596B90" w:rsidRPr="00826340">
        <w:rPr>
          <w:rFonts w:ascii="Times New Roman" w:hAnsi="Times New Roman" w:cs="Times New Roman"/>
          <w:color w:val="548DD4" w:themeColor="text2" w:themeTint="99"/>
          <w:sz w:val="24"/>
          <w:szCs w:val="24"/>
        </w:rPr>
        <w:t>А</w:t>
      </w:r>
      <w:r w:rsidRPr="00826340">
        <w:rPr>
          <w:rFonts w:ascii="Times New Roman" w:hAnsi="Times New Roman" w:cs="Times New Roman"/>
          <w:color w:val="548DD4" w:themeColor="text2" w:themeTint="99"/>
          <w:sz w:val="24"/>
          <w:szCs w:val="24"/>
        </w:rPr>
        <w:t>дминистрация;</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б) </w:t>
      </w:r>
      <w:r w:rsidR="004601DF">
        <w:rPr>
          <w:rFonts w:ascii="Times New Roman" w:hAnsi="Times New Roman" w:cs="Times New Roman"/>
          <w:color w:val="548DD4" w:themeColor="text2" w:themeTint="99"/>
          <w:sz w:val="24"/>
          <w:szCs w:val="24"/>
        </w:rPr>
        <w:t xml:space="preserve">контроль за </w:t>
      </w:r>
      <w:r w:rsidRPr="00826340">
        <w:rPr>
          <w:rFonts w:ascii="Times New Roman" w:hAnsi="Times New Roman" w:cs="Times New Roman"/>
          <w:color w:val="548DD4" w:themeColor="text2" w:themeTint="99"/>
          <w:sz w:val="24"/>
          <w:szCs w:val="24"/>
        </w:rPr>
        <w:t>у</w:t>
      </w:r>
      <w:r w:rsidR="00596B90" w:rsidRPr="00826340">
        <w:rPr>
          <w:rFonts w:ascii="Times New Roman" w:hAnsi="Times New Roman" w:cs="Times New Roman"/>
          <w:color w:val="548DD4" w:themeColor="text2" w:themeTint="99"/>
          <w:sz w:val="24"/>
          <w:szCs w:val="24"/>
        </w:rPr>
        <w:t>странение</w:t>
      </w:r>
      <w:r w:rsidR="004601DF">
        <w:rPr>
          <w:rFonts w:ascii="Times New Roman" w:hAnsi="Times New Roman" w:cs="Times New Roman"/>
          <w:color w:val="548DD4" w:themeColor="text2" w:themeTint="99"/>
          <w:sz w:val="24"/>
          <w:szCs w:val="24"/>
        </w:rPr>
        <w:t>м</w:t>
      </w:r>
      <w:r w:rsidR="00596B90" w:rsidRPr="00826340">
        <w:rPr>
          <w:rFonts w:ascii="Times New Roman" w:hAnsi="Times New Roman" w:cs="Times New Roman"/>
          <w:color w:val="548DD4" w:themeColor="text2" w:themeTint="99"/>
          <w:sz w:val="24"/>
          <w:szCs w:val="24"/>
        </w:rPr>
        <w:t xml:space="preserve"> допущенных нарушений Т</w:t>
      </w:r>
      <w:r w:rsidRPr="00826340">
        <w:rPr>
          <w:rFonts w:ascii="Times New Roman" w:hAnsi="Times New Roman" w:cs="Times New Roman"/>
          <w:color w:val="548DD4" w:themeColor="text2" w:themeTint="99"/>
          <w:sz w:val="24"/>
          <w:szCs w:val="24"/>
        </w:rPr>
        <w:t>рудового законодательства в подведомственных организациях;</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в) предупреждение, вы</w:t>
      </w:r>
      <w:r w:rsidR="005F4EF2" w:rsidRPr="00826340">
        <w:rPr>
          <w:rFonts w:ascii="Times New Roman" w:hAnsi="Times New Roman" w:cs="Times New Roman"/>
          <w:color w:val="548DD4" w:themeColor="text2" w:themeTint="99"/>
          <w:sz w:val="24"/>
          <w:szCs w:val="24"/>
        </w:rPr>
        <w:t>явление и пресечение нарушений Т</w:t>
      </w:r>
      <w:r w:rsidRPr="00826340">
        <w:rPr>
          <w:rFonts w:ascii="Times New Roman" w:hAnsi="Times New Roman" w:cs="Times New Roman"/>
          <w:color w:val="548DD4" w:themeColor="text2" w:themeTint="99"/>
          <w:sz w:val="24"/>
          <w:szCs w:val="24"/>
        </w:rPr>
        <w:t xml:space="preserve">рудового законодательства в подведомственных </w:t>
      </w:r>
      <w:r w:rsidR="004322F3" w:rsidRPr="00826340">
        <w:rPr>
          <w:rFonts w:ascii="Times New Roman" w:hAnsi="Times New Roman" w:cs="Times New Roman"/>
          <w:color w:val="548DD4" w:themeColor="text2" w:themeTint="99"/>
          <w:sz w:val="24"/>
          <w:szCs w:val="24"/>
        </w:rPr>
        <w:t>организациях</w:t>
      </w:r>
      <w:r w:rsidRPr="00826340">
        <w:rPr>
          <w:rFonts w:ascii="Times New Roman" w:hAnsi="Times New Roman" w:cs="Times New Roman"/>
          <w:color w:val="548DD4" w:themeColor="text2" w:themeTint="99"/>
          <w:sz w:val="24"/>
          <w:szCs w:val="24"/>
        </w:rPr>
        <w:t>.</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1.4. Предметом проверок является соблюдение и выполнение подведомственными </w:t>
      </w:r>
      <w:r w:rsidR="004322F3" w:rsidRPr="00826340">
        <w:rPr>
          <w:rFonts w:ascii="Times New Roman" w:hAnsi="Times New Roman" w:cs="Times New Roman"/>
          <w:color w:val="548DD4" w:themeColor="text2" w:themeTint="99"/>
          <w:sz w:val="24"/>
          <w:szCs w:val="24"/>
        </w:rPr>
        <w:t>организациями</w:t>
      </w:r>
      <w:r w:rsidRPr="00826340">
        <w:rPr>
          <w:rFonts w:ascii="Times New Roman" w:hAnsi="Times New Roman" w:cs="Times New Roman"/>
          <w:color w:val="548DD4" w:themeColor="text2" w:themeTint="99"/>
          <w:sz w:val="24"/>
          <w:szCs w:val="24"/>
        </w:rPr>
        <w:t xml:space="preserve"> в процессе осуществления ими своей деятельности требований </w:t>
      </w:r>
      <w:r w:rsidR="005F4EF2" w:rsidRPr="00826340">
        <w:rPr>
          <w:rFonts w:ascii="Times New Roman" w:hAnsi="Times New Roman" w:cs="Times New Roman"/>
          <w:color w:val="548DD4" w:themeColor="text2" w:themeTint="99"/>
          <w:sz w:val="24"/>
          <w:szCs w:val="24"/>
        </w:rPr>
        <w:t>Т</w:t>
      </w:r>
      <w:r w:rsidRPr="00826340">
        <w:rPr>
          <w:rFonts w:ascii="Times New Roman" w:hAnsi="Times New Roman" w:cs="Times New Roman"/>
          <w:color w:val="548DD4" w:themeColor="text2" w:themeTint="99"/>
          <w:sz w:val="24"/>
          <w:szCs w:val="24"/>
        </w:rPr>
        <w:t xml:space="preserve">рудового законодательства, а также устранение подведомственными </w:t>
      </w:r>
      <w:r w:rsidR="004322F3" w:rsidRPr="00826340">
        <w:rPr>
          <w:rFonts w:ascii="Times New Roman" w:hAnsi="Times New Roman" w:cs="Times New Roman"/>
          <w:color w:val="548DD4" w:themeColor="text2" w:themeTint="99"/>
          <w:sz w:val="24"/>
          <w:szCs w:val="24"/>
        </w:rPr>
        <w:t>организациями</w:t>
      </w:r>
      <w:r w:rsidRPr="00826340">
        <w:rPr>
          <w:rFonts w:ascii="Times New Roman" w:hAnsi="Times New Roman" w:cs="Times New Roman"/>
          <w:color w:val="548DD4" w:themeColor="text2" w:themeTint="99"/>
          <w:sz w:val="24"/>
          <w:szCs w:val="24"/>
        </w:rPr>
        <w:t xml:space="preserve"> выявленных в ходе проверок нарушений требований </w:t>
      </w:r>
      <w:r w:rsidR="005F4EF2" w:rsidRPr="00826340">
        <w:rPr>
          <w:rFonts w:ascii="Times New Roman" w:hAnsi="Times New Roman" w:cs="Times New Roman"/>
          <w:color w:val="548DD4" w:themeColor="text2" w:themeTint="99"/>
          <w:sz w:val="24"/>
          <w:szCs w:val="24"/>
        </w:rPr>
        <w:t>Т</w:t>
      </w:r>
      <w:r w:rsidRPr="00826340">
        <w:rPr>
          <w:rFonts w:ascii="Times New Roman" w:hAnsi="Times New Roman" w:cs="Times New Roman"/>
          <w:color w:val="548DD4" w:themeColor="text2" w:themeTint="99"/>
          <w:sz w:val="24"/>
          <w:szCs w:val="24"/>
        </w:rPr>
        <w:t>рудового законодательства.</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1.5. Ведомственный контроль за соблюдением </w:t>
      </w:r>
      <w:r w:rsidR="005F4EF2" w:rsidRPr="00826340">
        <w:rPr>
          <w:rFonts w:ascii="Times New Roman" w:hAnsi="Times New Roman" w:cs="Times New Roman"/>
          <w:color w:val="548DD4" w:themeColor="text2" w:themeTint="99"/>
          <w:sz w:val="24"/>
          <w:szCs w:val="24"/>
        </w:rPr>
        <w:t>Т</w:t>
      </w:r>
      <w:r w:rsidRPr="00826340">
        <w:rPr>
          <w:rFonts w:ascii="Times New Roman" w:hAnsi="Times New Roman" w:cs="Times New Roman"/>
          <w:color w:val="548DD4" w:themeColor="text2" w:themeTint="99"/>
          <w:sz w:val="24"/>
          <w:szCs w:val="24"/>
        </w:rPr>
        <w:t>рудового законодательства осуществляется посредством проведения плановых и внеплановых проверок в подведомственных организациях.</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Формы осуществления плановых и внеплановых проверок - документарные и выездные.</w:t>
      </w:r>
    </w:p>
    <w:p w:rsidR="00206C3B" w:rsidRPr="00826340" w:rsidRDefault="00206C3B">
      <w:pPr>
        <w:widowControl w:val="0"/>
        <w:autoSpaceDE w:val="0"/>
        <w:autoSpaceDN w:val="0"/>
        <w:adjustRightInd w:val="0"/>
        <w:spacing w:after="0" w:line="240" w:lineRule="auto"/>
        <w:jc w:val="center"/>
        <w:outlineLvl w:val="1"/>
        <w:rPr>
          <w:rFonts w:ascii="Times New Roman" w:hAnsi="Times New Roman" w:cs="Times New Roman"/>
          <w:color w:val="548DD4" w:themeColor="text2" w:themeTint="99"/>
          <w:sz w:val="24"/>
          <w:szCs w:val="24"/>
        </w:rPr>
      </w:pPr>
      <w:bookmarkStart w:id="3" w:name="Par51"/>
      <w:bookmarkEnd w:id="3"/>
      <w:r w:rsidRPr="00826340">
        <w:rPr>
          <w:rFonts w:ascii="Times New Roman" w:hAnsi="Times New Roman" w:cs="Times New Roman"/>
          <w:color w:val="548DD4" w:themeColor="text2" w:themeTint="99"/>
          <w:sz w:val="24"/>
          <w:szCs w:val="24"/>
        </w:rPr>
        <w:t>2. ПЛАНИРОВАНИЕ ПРОВОДИМЫХ ПРОВЕРОК</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2.1. Ведомст</w:t>
      </w:r>
      <w:r w:rsidR="005F4EF2" w:rsidRPr="00826340">
        <w:rPr>
          <w:rFonts w:ascii="Times New Roman" w:hAnsi="Times New Roman" w:cs="Times New Roman"/>
          <w:color w:val="548DD4" w:themeColor="text2" w:themeTint="99"/>
          <w:sz w:val="24"/>
          <w:szCs w:val="24"/>
        </w:rPr>
        <w:t>венный контроль за соблюдением Т</w:t>
      </w:r>
      <w:r w:rsidRPr="00826340">
        <w:rPr>
          <w:rFonts w:ascii="Times New Roman" w:hAnsi="Times New Roman" w:cs="Times New Roman"/>
          <w:color w:val="548DD4" w:themeColor="text2" w:themeTint="99"/>
          <w:sz w:val="24"/>
          <w:szCs w:val="24"/>
        </w:rPr>
        <w:t>рудового законодательства подлежит планированию. Периодичность составления плана проведения проверок - годовая.</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2.2. Планирование ведомственного контроля за соблюдением </w:t>
      </w:r>
      <w:r w:rsidR="005F4EF2" w:rsidRPr="00826340">
        <w:rPr>
          <w:rFonts w:ascii="Times New Roman" w:hAnsi="Times New Roman" w:cs="Times New Roman"/>
          <w:color w:val="548DD4" w:themeColor="text2" w:themeTint="99"/>
          <w:sz w:val="24"/>
          <w:szCs w:val="24"/>
        </w:rPr>
        <w:t>Т</w:t>
      </w:r>
      <w:r w:rsidRPr="00826340">
        <w:rPr>
          <w:rFonts w:ascii="Times New Roman" w:hAnsi="Times New Roman" w:cs="Times New Roman"/>
          <w:color w:val="548DD4" w:themeColor="text2" w:themeTint="99"/>
          <w:sz w:val="24"/>
          <w:szCs w:val="24"/>
        </w:rPr>
        <w:t xml:space="preserve">рудового законодательства осуществляется путем составления и утверждения распоряжением </w:t>
      </w:r>
      <w:r w:rsidR="005F4EF2" w:rsidRPr="00826340">
        <w:rPr>
          <w:rFonts w:ascii="Times New Roman" w:hAnsi="Times New Roman" w:cs="Times New Roman"/>
          <w:color w:val="548DD4" w:themeColor="text2" w:themeTint="99"/>
          <w:sz w:val="24"/>
          <w:szCs w:val="24"/>
        </w:rPr>
        <w:t>А</w:t>
      </w:r>
      <w:r w:rsidRPr="00826340">
        <w:rPr>
          <w:rFonts w:ascii="Times New Roman" w:hAnsi="Times New Roman" w:cs="Times New Roman"/>
          <w:color w:val="548DD4" w:themeColor="text2" w:themeTint="99"/>
          <w:sz w:val="24"/>
          <w:szCs w:val="24"/>
        </w:rPr>
        <w:t xml:space="preserve">дминистрации плана проведения проверок на календарный год в срок до 01 декабря года, предшествующего году проведения плановых проверок, по форме согласно </w:t>
      </w:r>
      <w:hyperlink w:anchor="Par164" w:history="1">
        <w:r w:rsidRPr="00826340">
          <w:rPr>
            <w:rFonts w:ascii="Times New Roman" w:hAnsi="Times New Roman" w:cs="Times New Roman"/>
            <w:color w:val="548DD4" w:themeColor="text2" w:themeTint="99"/>
            <w:sz w:val="24"/>
            <w:szCs w:val="24"/>
          </w:rPr>
          <w:t>приложению N 1</w:t>
        </w:r>
      </w:hyperlink>
      <w:r w:rsidRPr="00826340">
        <w:rPr>
          <w:rFonts w:ascii="Times New Roman" w:hAnsi="Times New Roman" w:cs="Times New Roman"/>
          <w:color w:val="548DD4" w:themeColor="text2" w:themeTint="99"/>
          <w:sz w:val="24"/>
          <w:szCs w:val="24"/>
        </w:rPr>
        <w:t xml:space="preserve"> к настоящему Положению.</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2.3. Утвержденный план проведения проверок доводится до сведения подведомственных организаций посредством его размещения на официальном сайте муниципального образования "</w:t>
      </w:r>
      <w:r w:rsidR="001A4A99" w:rsidRPr="00826340">
        <w:rPr>
          <w:rFonts w:ascii="Times New Roman" w:hAnsi="Times New Roman" w:cs="Times New Roman"/>
          <w:color w:val="548DD4" w:themeColor="text2" w:themeTint="99"/>
          <w:sz w:val="24"/>
          <w:szCs w:val="24"/>
        </w:rPr>
        <w:t>Сельское поселение Хатанга</w:t>
      </w:r>
      <w:r w:rsidRPr="00826340">
        <w:rPr>
          <w:rFonts w:ascii="Times New Roman" w:hAnsi="Times New Roman" w:cs="Times New Roman"/>
          <w:color w:val="548DD4" w:themeColor="text2" w:themeTint="99"/>
          <w:sz w:val="24"/>
          <w:szCs w:val="24"/>
        </w:rPr>
        <w:t>"</w:t>
      </w:r>
      <w:r w:rsidR="00334DAB" w:rsidRPr="00826340">
        <w:rPr>
          <w:rFonts w:ascii="Times New Roman" w:hAnsi="Times New Roman" w:cs="Times New Roman"/>
          <w:color w:val="548DD4" w:themeColor="text2" w:themeTint="99"/>
          <w:sz w:val="24"/>
          <w:szCs w:val="24"/>
        </w:rPr>
        <w:t>(</w:t>
      </w:r>
      <w:hyperlink r:id="rId9" w:history="1">
        <w:r w:rsidR="00334DAB" w:rsidRPr="00826340">
          <w:rPr>
            <w:rStyle w:val="a3"/>
            <w:rFonts w:ascii="Times New Roman" w:hAnsi="Times New Roman" w:cs="Times New Roman"/>
            <w:color w:val="548DD4" w:themeColor="text2" w:themeTint="99"/>
            <w:sz w:val="24"/>
            <w:szCs w:val="24"/>
            <w:lang w:val="en-US"/>
          </w:rPr>
          <w:t>www</w:t>
        </w:r>
        <w:r w:rsidR="00334DAB" w:rsidRPr="00826340">
          <w:rPr>
            <w:rStyle w:val="a3"/>
            <w:rFonts w:ascii="Times New Roman" w:hAnsi="Times New Roman" w:cs="Times New Roman"/>
            <w:color w:val="548DD4" w:themeColor="text2" w:themeTint="99"/>
            <w:sz w:val="24"/>
            <w:szCs w:val="24"/>
          </w:rPr>
          <w:t>.</w:t>
        </w:r>
        <w:r w:rsidR="00334DAB" w:rsidRPr="00826340">
          <w:rPr>
            <w:rStyle w:val="a3"/>
            <w:rFonts w:ascii="Times New Roman" w:hAnsi="Times New Roman" w:cs="Times New Roman"/>
            <w:color w:val="548DD4" w:themeColor="text2" w:themeTint="99"/>
            <w:sz w:val="24"/>
            <w:szCs w:val="24"/>
            <w:lang w:val="en-US"/>
          </w:rPr>
          <w:t>hatanga</w:t>
        </w:r>
        <w:r w:rsidR="00334DAB" w:rsidRPr="00826340">
          <w:rPr>
            <w:rStyle w:val="a3"/>
            <w:rFonts w:ascii="Times New Roman" w:hAnsi="Times New Roman" w:cs="Times New Roman"/>
            <w:color w:val="548DD4" w:themeColor="text2" w:themeTint="99"/>
            <w:sz w:val="24"/>
            <w:szCs w:val="24"/>
          </w:rPr>
          <w:t>24.</w:t>
        </w:r>
        <w:r w:rsidR="00334DAB" w:rsidRPr="00826340">
          <w:rPr>
            <w:rStyle w:val="a3"/>
            <w:rFonts w:ascii="Times New Roman" w:hAnsi="Times New Roman" w:cs="Times New Roman"/>
            <w:color w:val="548DD4" w:themeColor="text2" w:themeTint="99"/>
            <w:sz w:val="24"/>
            <w:szCs w:val="24"/>
            <w:lang w:val="en-US"/>
          </w:rPr>
          <w:t>ru</w:t>
        </w:r>
      </w:hyperlink>
      <w:r w:rsidR="00334DAB" w:rsidRPr="00826340">
        <w:rPr>
          <w:rFonts w:ascii="Times New Roman" w:hAnsi="Times New Roman" w:cs="Times New Roman"/>
          <w:color w:val="548DD4" w:themeColor="text2" w:themeTint="99"/>
          <w:sz w:val="24"/>
          <w:szCs w:val="24"/>
        </w:rPr>
        <w:t xml:space="preserve">) </w:t>
      </w:r>
      <w:r w:rsidRPr="00826340">
        <w:rPr>
          <w:rFonts w:ascii="Times New Roman" w:hAnsi="Times New Roman" w:cs="Times New Roman"/>
          <w:color w:val="548DD4" w:themeColor="text2" w:themeTint="99"/>
          <w:sz w:val="24"/>
          <w:szCs w:val="24"/>
        </w:rPr>
        <w:t>в информационно-телекоммуникационной сети "Интернет"</w:t>
      </w:r>
      <w:r w:rsidR="00B04B03" w:rsidRPr="00826340">
        <w:rPr>
          <w:rFonts w:ascii="Times New Roman" w:hAnsi="Times New Roman" w:cs="Times New Roman"/>
          <w:color w:val="548DD4" w:themeColor="text2" w:themeTint="99"/>
          <w:sz w:val="24"/>
          <w:szCs w:val="24"/>
        </w:rPr>
        <w:t xml:space="preserve"> (далее- официальный сайт)</w:t>
      </w:r>
      <w:r w:rsidRPr="00826340">
        <w:rPr>
          <w:rFonts w:ascii="Times New Roman" w:hAnsi="Times New Roman" w:cs="Times New Roman"/>
          <w:color w:val="548DD4" w:themeColor="text2" w:themeTint="99"/>
          <w:sz w:val="24"/>
          <w:szCs w:val="24"/>
        </w:rPr>
        <w:t xml:space="preserve"> не позднее 31 декабря года, предшествующего году проведения плановых проверок.</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2.4. В случае реорганизации или ликвидации подведомственной организации, изменения наименования подведомственной организации, формы проведения плановой проверки, даты начала и окончания проведения плановой проверки </w:t>
      </w:r>
      <w:r w:rsidR="00321A7C" w:rsidRPr="00826340">
        <w:rPr>
          <w:rFonts w:ascii="Times New Roman" w:hAnsi="Times New Roman" w:cs="Times New Roman"/>
          <w:color w:val="548DD4" w:themeColor="text2" w:themeTint="99"/>
          <w:sz w:val="24"/>
          <w:szCs w:val="24"/>
        </w:rPr>
        <w:t>А</w:t>
      </w:r>
      <w:r w:rsidRPr="00826340">
        <w:rPr>
          <w:rFonts w:ascii="Times New Roman" w:hAnsi="Times New Roman" w:cs="Times New Roman"/>
          <w:color w:val="548DD4" w:themeColor="text2" w:themeTint="99"/>
          <w:sz w:val="24"/>
          <w:szCs w:val="24"/>
        </w:rPr>
        <w:t>дминистрация вносит соответствующие изменения в план проведения проверок.</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Изменения, внесенные в план проведения проверок, в течение 7 календарных дней со дня их утверждения </w:t>
      </w:r>
      <w:r w:rsidR="00321A7C" w:rsidRPr="00826340">
        <w:rPr>
          <w:rFonts w:ascii="Times New Roman" w:hAnsi="Times New Roman" w:cs="Times New Roman"/>
          <w:color w:val="548DD4" w:themeColor="text2" w:themeTint="99"/>
          <w:sz w:val="24"/>
          <w:szCs w:val="24"/>
        </w:rPr>
        <w:t>А</w:t>
      </w:r>
      <w:r w:rsidRPr="00826340">
        <w:rPr>
          <w:rFonts w:ascii="Times New Roman" w:hAnsi="Times New Roman" w:cs="Times New Roman"/>
          <w:color w:val="548DD4" w:themeColor="text2" w:themeTint="99"/>
          <w:sz w:val="24"/>
          <w:szCs w:val="24"/>
        </w:rPr>
        <w:t>дминистрацией доводятся до сведения подведомственных организаций посредством их размещения на официальном сайте  в информационно-телекоммуникационной сети "Интернет"</w:t>
      </w:r>
      <w:r w:rsidR="00F900AE">
        <w:rPr>
          <w:rFonts w:ascii="Times New Roman" w:hAnsi="Times New Roman" w:cs="Times New Roman"/>
          <w:color w:val="548DD4" w:themeColor="text2" w:themeTint="99"/>
          <w:sz w:val="24"/>
          <w:szCs w:val="24"/>
        </w:rPr>
        <w:t>.</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2.5. При планировании ведомств</w:t>
      </w:r>
      <w:r w:rsidR="00321A7C" w:rsidRPr="00826340">
        <w:rPr>
          <w:rFonts w:ascii="Times New Roman" w:hAnsi="Times New Roman" w:cs="Times New Roman"/>
          <w:color w:val="548DD4" w:themeColor="text2" w:themeTint="99"/>
          <w:sz w:val="24"/>
          <w:szCs w:val="24"/>
        </w:rPr>
        <w:t>енного контроля за соблюдением Т</w:t>
      </w:r>
      <w:r w:rsidRPr="00826340">
        <w:rPr>
          <w:rFonts w:ascii="Times New Roman" w:hAnsi="Times New Roman" w:cs="Times New Roman"/>
          <w:color w:val="548DD4" w:themeColor="text2" w:themeTint="99"/>
          <w:sz w:val="24"/>
          <w:szCs w:val="24"/>
        </w:rPr>
        <w:t>рудового законодательства учитываются:</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законность, своевременность и периодичность проведения проверок;</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степень обеспеченности ресурсами (трудовыми, материальными и финансовыми);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реальность сроков проведения проверок;</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равномерность нагрузки на должностных лиц, осуществляющих ведомст</w:t>
      </w:r>
      <w:r w:rsidR="00321A7C" w:rsidRPr="00826340">
        <w:rPr>
          <w:rFonts w:ascii="Times New Roman" w:hAnsi="Times New Roman" w:cs="Times New Roman"/>
          <w:color w:val="548DD4" w:themeColor="text2" w:themeTint="99"/>
          <w:sz w:val="24"/>
          <w:szCs w:val="24"/>
        </w:rPr>
        <w:t>венный контроль за соблюдением Т</w:t>
      </w:r>
      <w:r w:rsidRPr="00826340">
        <w:rPr>
          <w:rFonts w:ascii="Times New Roman" w:hAnsi="Times New Roman" w:cs="Times New Roman"/>
          <w:color w:val="548DD4" w:themeColor="text2" w:themeTint="99"/>
          <w:sz w:val="24"/>
          <w:szCs w:val="24"/>
        </w:rPr>
        <w:t>рудового законодательства;</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наличие резерва времени для выполнения внеплановых проверок.</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2.6. Проверки одних и тех же подведомственных организаций в плановом порядке проводятся не чаще чем один раз в 2 года, но и не реже чем один раз в 3 года.</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2.7. Запрещается повторное проведение проверок за тот же проверяемый период по одним и тем же вопросам, за исключением случаев поступления оформленной в письменном виде </w:t>
      </w:r>
      <w:r w:rsidR="00321A7C" w:rsidRPr="00826340">
        <w:rPr>
          <w:rFonts w:ascii="Times New Roman" w:hAnsi="Times New Roman" w:cs="Times New Roman"/>
          <w:color w:val="548DD4" w:themeColor="text2" w:themeTint="99"/>
          <w:sz w:val="24"/>
          <w:szCs w:val="24"/>
        </w:rPr>
        <w:t>информации, о фактах нарушений Т</w:t>
      </w:r>
      <w:r w:rsidRPr="00826340">
        <w:rPr>
          <w:rFonts w:ascii="Times New Roman" w:hAnsi="Times New Roman" w:cs="Times New Roman"/>
          <w:color w:val="548DD4" w:themeColor="text2" w:themeTint="99"/>
          <w:sz w:val="24"/>
          <w:szCs w:val="24"/>
        </w:rPr>
        <w:t>рудового законодательства в подведомственных организациях; поступления обращения или заявления работника подведомственной организации о нарушении его трудовых прав; истечения срока представления подведомственной организацией отчета об устранении выявле</w:t>
      </w:r>
      <w:r w:rsidR="00321A7C" w:rsidRPr="00826340">
        <w:rPr>
          <w:rFonts w:ascii="Times New Roman" w:hAnsi="Times New Roman" w:cs="Times New Roman"/>
          <w:color w:val="548DD4" w:themeColor="text2" w:themeTint="99"/>
          <w:sz w:val="24"/>
          <w:szCs w:val="24"/>
        </w:rPr>
        <w:t>нных в ходе проверки нарушений Т</w:t>
      </w:r>
      <w:r w:rsidRPr="00826340">
        <w:rPr>
          <w:rFonts w:ascii="Times New Roman" w:hAnsi="Times New Roman" w:cs="Times New Roman"/>
          <w:color w:val="548DD4" w:themeColor="text2" w:themeTint="99"/>
          <w:sz w:val="24"/>
          <w:szCs w:val="24"/>
        </w:rPr>
        <w:t>рудового законодательства, установленного актом проверки.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При возникновении оснований, указанных в абзаце первом настоящего пункта, проводится внеплановая проверка подведомственной организации.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Внеплановые проверки осуществляются в форме документарных или выездных проверок в порядке, установленном в соответствии с </w:t>
      </w:r>
      <w:hyperlink w:anchor="Par100" w:history="1">
        <w:r w:rsidRPr="00826340">
          <w:rPr>
            <w:rFonts w:ascii="Times New Roman" w:hAnsi="Times New Roman" w:cs="Times New Roman"/>
            <w:color w:val="548DD4" w:themeColor="text2" w:themeTint="99"/>
            <w:sz w:val="24"/>
            <w:szCs w:val="24"/>
          </w:rPr>
          <w:t>пп. 4.5</w:t>
        </w:r>
      </w:hyperlink>
      <w:r w:rsidRPr="00826340">
        <w:rPr>
          <w:rFonts w:ascii="Times New Roman" w:hAnsi="Times New Roman" w:cs="Times New Roman"/>
          <w:color w:val="548DD4" w:themeColor="text2" w:themeTint="99"/>
          <w:sz w:val="24"/>
          <w:szCs w:val="24"/>
        </w:rPr>
        <w:t xml:space="preserve"> - </w:t>
      </w:r>
      <w:hyperlink w:anchor="Par123" w:history="1">
        <w:r w:rsidRPr="00826340">
          <w:rPr>
            <w:rFonts w:ascii="Times New Roman" w:hAnsi="Times New Roman" w:cs="Times New Roman"/>
            <w:color w:val="548DD4" w:themeColor="text2" w:themeTint="99"/>
            <w:sz w:val="24"/>
            <w:szCs w:val="24"/>
          </w:rPr>
          <w:t>4.10</w:t>
        </w:r>
      </w:hyperlink>
      <w:r w:rsidRPr="00826340">
        <w:rPr>
          <w:rFonts w:ascii="Times New Roman" w:hAnsi="Times New Roman" w:cs="Times New Roman"/>
          <w:color w:val="548DD4" w:themeColor="text2" w:themeTint="99"/>
          <w:sz w:val="24"/>
          <w:szCs w:val="24"/>
        </w:rPr>
        <w:t xml:space="preserve"> настоящего Положения.</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2.8. Проверка проводится за период деятельности проверяемой подведомственной организации, не подлежавшей проверке при проведении предыдущих проверок, но не превышающих 12 месяцев деятельности организации, непосредственно предшествующего месяцу проведения проверки, за исключением проведения внеплановых проверок.</w:t>
      </w:r>
    </w:p>
    <w:p w:rsidR="00BA4F2E" w:rsidRPr="00826340" w:rsidRDefault="00BA4F2E">
      <w:pPr>
        <w:widowControl w:val="0"/>
        <w:autoSpaceDE w:val="0"/>
        <w:autoSpaceDN w:val="0"/>
        <w:adjustRightInd w:val="0"/>
        <w:spacing w:after="0" w:line="240" w:lineRule="auto"/>
        <w:jc w:val="center"/>
        <w:rPr>
          <w:rFonts w:ascii="Times New Roman" w:hAnsi="Times New Roman" w:cs="Times New Roman"/>
          <w:color w:val="548DD4" w:themeColor="text2" w:themeTint="99"/>
          <w:sz w:val="24"/>
          <w:szCs w:val="24"/>
        </w:rPr>
      </w:pPr>
    </w:p>
    <w:p w:rsidR="00206C3B" w:rsidRPr="00826340" w:rsidRDefault="00206C3B">
      <w:pPr>
        <w:widowControl w:val="0"/>
        <w:autoSpaceDE w:val="0"/>
        <w:autoSpaceDN w:val="0"/>
        <w:adjustRightInd w:val="0"/>
        <w:spacing w:after="0" w:line="240" w:lineRule="auto"/>
        <w:jc w:val="center"/>
        <w:outlineLvl w:val="1"/>
        <w:rPr>
          <w:rFonts w:ascii="Times New Roman" w:hAnsi="Times New Roman" w:cs="Times New Roman"/>
          <w:color w:val="548DD4" w:themeColor="text2" w:themeTint="99"/>
          <w:sz w:val="24"/>
          <w:szCs w:val="24"/>
        </w:rPr>
      </w:pPr>
      <w:bookmarkStart w:id="4" w:name="Par70"/>
      <w:bookmarkEnd w:id="4"/>
      <w:r w:rsidRPr="00826340">
        <w:rPr>
          <w:rFonts w:ascii="Times New Roman" w:hAnsi="Times New Roman" w:cs="Times New Roman"/>
          <w:color w:val="548DD4" w:themeColor="text2" w:themeTint="99"/>
          <w:sz w:val="24"/>
          <w:szCs w:val="24"/>
        </w:rPr>
        <w:t>3. ТРЕБОВАНИЯ К ОСУЩЕСТВЛЕНИЮ ДЕЯТЕЛЬНОСТИ ПО ВЕДОМСТВЕННОМУ</w:t>
      </w:r>
    </w:p>
    <w:p w:rsidR="00206C3B" w:rsidRPr="00826340" w:rsidRDefault="00206C3B">
      <w:pPr>
        <w:widowControl w:val="0"/>
        <w:autoSpaceDE w:val="0"/>
        <w:autoSpaceDN w:val="0"/>
        <w:adjustRightInd w:val="0"/>
        <w:spacing w:after="0" w:line="240" w:lineRule="auto"/>
        <w:jc w:val="center"/>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КОНТРОЛЮ ЗА СОБЛЮДЕНИЕМ ТРУДОВОГО ЗАКОНОДАТЕЛЬСТВА</w:t>
      </w:r>
    </w:p>
    <w:p w:rsidR="00206C3B" w:rsidRPr="00826340" w:rsidRDefault="00206C3B">
      <w:pPr>
        <w:widowControl w:val="0"/>
        <w:autoSpaceDE w:val="0"/>
        <w:autoSpaceDN w:val="0"/>
        <w:adjustRightInd w:val="0"/>
        <w:spacing w:after="0" w:line="240" w:lineRule="auto"/>
        <w:jc w:val="center"/>
        <w:rPr>
          <w:rFonts w:ascii="Times New Roman" w:hAnsi="Times New Roman" w:cs="Times New Roman"/>
          <w:color w:val="548DD4" w:themeColor="text2" w:themeTint="99"/>
          <w:sz w:val="24"/>
          <w:szCs w:val="24"/>
        </w:rPr>
      </w:pP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3.1. При осуществлении ведомствен</w:t>
      </w:r>
      <w:r w:rsidR="00321A7C" w:rsidRPr="00826340">
        <w:rPr>
          <w:rFonts w:ascii="Times New Roman" w:hAnsi="Times New Roman" w:cs="Times New Roman"/>
          <w:color w:val="548DD4" w:themeColor="text2" w:themeTint="99"/>
          <w:sz w:val="24"/>
          <w:szCs w:val="24"/>
        </w:rPr>
        <w:t>ного контроля за соблюдением Т</w:t>
      </w:r>
      <w:r w:rsidRPr="00826340">
        <w:rPr>
          <w:rFonts w:ascii="Times New Roman" w:hAnsi="Times New Roman" w:cs="Times New Roman"/>
          <w:color w:val="548DD4" w:themeColor="text2" w:themeTint="99"/>
          <w:sz w:val="24"/>
          <w:szCs w:val="24"/>
        </w:rPr>
        <w:t>рудового законодательства должностные лица, осуществляющие ведомственный контроль за соблюдением трудового законодательства, руководствуются следующими принципами: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а) независимость;</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б) профессиональная компетентность;</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в) должная тщательность;</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г) законность.</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3.2. Независимость должностных лиц, осуществляющих ведомственный контроль за соблюдением </w:t>
      </w:r>
      <w:r w:rsidR="00321A7C" w:rsidRPr="00826340">
        <w:rPr>
          <w:rFonts w:ascii="Times New Roman" w:hAnsi="Times New Roman" w:cs="Times New Roman"/>
          <w:color w:val="548DD4" w:themeColor="text2" w:themeTint="99"/>
          <w:sz w:val="24"/>
          <w:szCs w:val="24"/>
        </w:rPr>
        <w:t>Т</w:t>
      </w:r>
      <w:r w:rsidRPr="00826340">
        <w:rPr>
          <w:rFonts w:ascii="Times New Roman" w:hAnsi="Times New Roman" w:cs="Times New Roman"/>
          <w:color w:val="548DD4" w:themeColor="text2" w:themeTint="99"/>
          <w:sz w:val="24"/>
          <w:szCs w:val="24"/>
        </w:rPr>
        <w:t xml:space="preserve">рудового законодательства, состоит в том, что при проведении проверки </w:t>
      </w:r>
      <w:r w:rsidRPr="00826340">
        <w:rPr>
          <w:rFonts w:ascii="Times New Roman" w:hAnsi="Times New Roman" w:cs="Times New Roman"/>
          <w:color w:val="548DD4" w:themeColor="text2" w:themeTint="99"/>
          <w:sz w:val="24"/>
          <w:szCs w:val="24"/>
        </w:rPr>
        <w:lastRenderedPageBreak/>
        <w:t>они независимы от проверяемой подведомственной организации, в том числе:</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а) не имеют родства с должностными лицами проверяемой подведомственной организации;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б) не являлись в проверяемый период должностными лицами проверяемой подведомственной организации.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Должностные лица, осуществляющие ведомственный контроль за соблюдением </w:t>
      </w:r>
      <w:r w:rsidR="00321A7C" w:rsidRPr="00826340">
        <w:rPr>
          <w:rFonts w:ascii="Times New Roman" w:hAnsi="Times New Roman" w:cs="Times New Roman"/>
          <w:color w:val="548DD4" w:themeColor="text2" w:themeTint="99"/>
          <w:sz w:val="24"/>
          <w:szCs w:val="24"/>
        </w:rPr>
        <w:t>Т</w:t>
      </w:r>
      <w:r w:rsidRPr="00826340">
        <w:rPr>
          <w:rFonts w:ascii="Times New Roman" w:hAnsi="Times New Roman" w:cs="Times New Roman"/>
          <w:color w:val="548DD4" w:themeColor="text2" w:themeTint="99"/>
          <w:sz w:val="24"/>
          <w:szCs w:val="24"/>
        </w:rPr>
        <w:t>рудового законодательства, должны принимать меры по предотвращению конфликта интересов при проведении проверки.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Под конфликтом интересов в настоящем положении понимается ситуация, при которой личная заинтересованность (прямая или косвенная) должностного лица, осуществляющего ведомственный контроль за соблюдением </w:t>
      </w:r>
      <w:r w:rsidR="00321A7C" w:rsidRPr="00826340">
        <w:rPr>
          <w:rFonts w:ascii="Times New Roman" w:hAnsi="Times New Roman" w:cs="Times New Roman"/>
          <w:color w:val="548DD4" w:themeColor="text2" w:themeTint="99"/>
          <w:sz w:val="24"/>
          <w:szCs w:val="24"/>
        </w:rPr>
        <w:t>Т</w:t>
      </w:r>
      <w:r w:rsidRPr="00826340">
        <w:rPr>
          <w:rFonts w:ascii="Times New Roman" w:hAnsi="Times New Roman" w:cs="Times New Roman"/>
          <w:color w:val="548DD4" w:themeColor="text2" w:themeTint="99"/>
          <w:sz w:val="24"/>
          <w:szCs w:val="24"/>
        </w:rPr>
        <w:t xml:space="preserve">рудового законодательства,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должностного лица, осуществляющего ведомственный контроль за соблюдением </w:t>
      </w:r>
      <w:r w:rsidR="00321A7C" w:rsidRPr="00826340">
        <w:rPr>
          <w:rFonts w:ascii="Times New Roman" w:hAnsi="Times New Roman" w:cs="Times New Roman"/>
          <w:color w:val="548DD4" w:themeColor="text2" w:themeTint="99"/>
          <w:sz w:val="24"/>
          <w:szCs w:val="24"/>
        </w:rPr>
        <w:t>Т</w:t>
      </w:r>
      <w:r w:rsidRPr="00826340">
        <w:rPr>
          <w:rFonts w:ascii="Times New Roman" w:hAnsi="Times New Roman" w:cs="Times New Roman"/>
          <w:color w:val="548DD4" w:themeColor="text2" w:themeTint="99"/>
          <w:sz w:val="24"/>
          <w:szCs w:val="24"/>
        </w:rPr>
        <w:t>рудового законодательства, и правами и законными интересами граждан, организаций, муниципального образования, способное привести к причинению вреда правам и законным интересам граждан, организаций, муниципального образования.</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Под личной заинтересованностью должностного лица, осуществляющего ведомственный контроль за соблюдением </w:t>
      </w:r>
      <w:r w:rsidR="00321A7C" w:rsidRPr="00826340">
        <w:rPr>
          <w:rFonts w:ascii="Times New Roman" w:hAnsi="Times New Roman" w:cs="Times New Roman"/>
          <w:color w:val="548DD4" w:themeColor="text2" w:themeTint="99"/>
          <w:sz w:val="24"/>
          <w:szCs w:val="24"/>
        </w:rPr>
        <w:t>Т</w:t>
      </w:r>
      <w:r w:rsidRPr="00826340">
        <w:rPr>
          <w:rFonts w:ascii="Times New Roman" w:hAnsi="Times New Roman" w:cs="Times New Roman"/>
          <w:color w:val="548DD4" w:themeColor="text2" w:themeTint="99"/>
          <w:sz w:val="24"/>
          <w:szCs w:val="24"/>
        </w:rPr>
        <w:t xml:space="preserve">рудового законодательства, которая влияет или может повлиять на надлежащее исполнение им должностных обязанностей, понимается возможность получения должностным лицом, осуществляющим ведомственный контроль за соблюдением </w:t>
      </w:r>
      <w:r w:rsidR="00321A7C" w:rsidRPr="00826340">
        <w:rPr>
          <w:rFonts w:ascii="Times New Roman" w:hAnsi="Times New Roman" w:cs="Times New Roman"/>
          <w:color w:val="548DD4" w:themeColor="text2" w:themeTint="99"/>
          <w:sz w:val="24"/>
          <w:szCs w:val="24"/>
        </w:rPr>
        <w:t>Т</w:t>
      </w:r>
      <w:r w:rsidRPr="00826340">
        <w:rPr>
          <w:rFonts w:ascii="Times New Roman" w:hAnsi="Times New Roman" w:cs="Times New Roman"/>
          <w:color w:val="548DD4" w:themeColor="text2" w:themeTint="99"/>
          <w:sz w:val="24"/>
          <w:szCs w:val="24"/>
        </w:rPr>
        <w:t>рудового законодательства,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а также все иные противоречащие интересам службы побуждения личного характера, такие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протекционизм (под которым понимается незаконное оказание содействия в трудоустройстве, продвижении по службе, поощрении подчиненного, а также иное оказание (получение) покровительства по службе, совершенное из корыстной или иной личной заинтересованности) и т.п.</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В случае возможности возникновения или возникновения конфликта интересов должностное лицо, осуществляющее ведомст</w:t>
      </w:r>
      <w:r w:rsidR="00321A7C" w:rsidRPr="00826340">
        <w:rPr>
          <w:rFonts w:ascii="Times New Roman" w:hAnsi="Times New Roman" w:cs="Times New Roman"/>
          <w:color w:val="548DD4" w:themeColor="text2" w:themeTint="99"/>
          <w:sz w:val="24"/>
          <w:szCs w:val="24"/>
        </w:rPr>
        <w:t>венный контроль за соблюдением Т</w:t>
      </w:r>
      <w:r w:rsidRPr="00826340">
        <w:rPr>
          <w:rFonts w:ascii="Times New Roman" w:hAnsi="Times New Roman" w:cs="Times New Roman"/>
          <w:color w:val="548DD4" w:themeColor="text2" w:themeTint="99"/>
          <w:sz w:val="24"/>
          <w:szCs w:val="24"/>
        </w:rPr>
        <w:t xml:space="preserve">рудового законодательства, обязано в письменной форме уведомить своего непосредственного </w:t>
      </w:r>
      <w:r w:rsidR="00321A7C" w:rsidRPr="00826340">
        <w:rPr>
          <w:rFonts w:ascii="Times New Roman" w:hAnsi="Times New Roman" w:cs="Times New Roman"/>
          <w:color w:val="548DD4" w:themeColor="text2" w:themeTint="99"/>
          <w:sz w:val="24"/>
          <w:szCs w:val="24"/>
        </w:rPr>
        <w:t>руководителя</w:t>
      </w:r>
      <w:r w:rsidRPr="00826340">
        <w:rPr>
          <w:rFonts w:ascii="Times New Roman" w:hAnsi="Times New Roman" w:cs="Times New Roman"/>
          <w:color w:val="548DD4" w:themeColor="text2" w:themeTint="99"/>
          <w:sz w:val="24"/>
          <w:szCs w:val="24"/>
        </w:rPr>
        <w:t xml:space="preserve"> о возникшем конфликте интересов или о возможности его возникновения, как только ему станет об этом известно. Предотвращение и урегулирование конфликта интересов, стороной которого является должностное лицо, осуществляющее ведомственный контроль за соблюдением </w:t>
      </w:r>
      <w:r w:rsidR="00321A7C" w:rsidRPr="00826340">
        <w:rPr>
          <w:rFonts w:ascii="Times New Roman" w:hAnsi="Times New Roman" w:cs="Times New Roman"/>
          <w:color w:val="548DD4" w:themeColor="text2" w:themeTint="99"/>
          <w:sz w:val="24"/>
          <w:szCs w:val="24"/>
        </w:rPr>
        <w:t>Т</w:t>
      </w:r>
      <w:r w:rsidRPr="00826340">
        <w:rPr>
          <w:rFonts w:ascii="Times New Roman" w:hAnsi="Times New Roman" w:cs="Times New Roman"/>
          <w:color w:val="548DD4" w:themeColor="text2" w:themeTint="99"/>
          <w:sz w:val="24"/>
          <w:szCs w:val="24"/>
        </w:rPr>
        <w:t>рудового законодательства, осуществляются путем отвода, самоотвода этого должностного лица.</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3.3. Профессиональная компетентность должностных лиц, осуществляющих ведомст</w:t>
      </w:r>
      <w:r w:rsidR="00321A7C" w:rsidRPr="00826340">
        <w:rPr>
          <w:rFonts w:ascii="Times New Roman" w:hAnsi="Times New Roman" w:cs="Times New Roman"/>
          <w:color w:val="548DD4" w:themeColor="text2" w:themeTint="99"/>
          <w:sz w:val="24"/>
          <w:szCs w:val="24"/>
        </w:rPr>
        <w:t>венный контроль за соблюдением Т</w:t>
      </w:r>
      <w:r w:rsidRPr="00826340">
        <w:rPr>
          <w:rFonts w:ascii="Times New Roman" w:hAnsi="Times New Roman" w:cs="Times New Roman"/>
          <w:color w:val="548DD4" w:themeColor="text2" w:themeTint="99"/>
          <w:sz w:val="24"/>
          <w:szCs w:val="24"/>
        </w:rPr>
        <w:t>рудового законодательства, состоит в том, что при осуществлении контрольной деятельности они обладают необходимыми профессиональными знаниями и навыками и постоянно поддерживают их на должном уровне.</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3.4. Должная тщательность должностных лиц, осуществляющих ведомст</w:t>
      </w:r>
      <w:r w:rsidR="00321A7C" w:rsidRPr="00826340">
        <w:rPr>
          <w:rFonts w:ascii="Times New Roman" w:hAnsi="Times New Roman" w:cs="Times New Roman"/>
          <w:color w:val="548DD4" w:themeColor="text2" w:themeTint="99"/>
          <w:sz w:val="24"/>
          <w:szCs w:val="24"/>
        </w:rPr>
        <w:t>венный контроль за соблюдением Т</w:t>
      </w:r>
      <w:r w:rsidRPr="00826340">
        <w:rPr>
          <w:rFonts w:ascii="Times New Roman" w:hAnsi="Times New Roman" w:cs="Times New Roman"/>
          <w:color w:val="548DD4" w:themeColor="text2" w:themeTint="99"/>
          <w:sz w:val="24"/>
          <w:szCs w:val="24"/>
        </w:rPr>
        <w:t>рудового законодательства, состоит в своевременном и точном исполнении обязанностей, предусмотренных настоящим положением, планом проведения проверки.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3.5. При осуществлении контрольной деятельности должностные лица, осуществляющие ведомст</w:t>
      </w:r>
      <w:r w:rsidR="00321A7C" w:rsidRPr="00826340">
        <w:rPr>
          <w:rFonts w:ascii="Times New Roman" w:hAnsi="Times New Roman" w:cs="Times New Roman"/>
          <w:color w:val="548DD4" w:themeColor="text2" w:themeTint="99"/>
          <w:sz w:val="24"/>
          <w:szCs w:val="24"/>
        </w:rPr>
        <w:t>венный контроль за соблюдением Т</w:t>
      </w:r>
      <w:r w:rsidRPr="00826340">
        <w:rPr>
          <w:rFonts w:ascii="Times New Roman" w:hAnsi="Times New Roman" w:cs="Times New Roman"/>
          <w:color w:val="548DD4" w:themeColor="text2" w:themeTint="99"/>
          <w:sz w:val="24"/>
          <w:szCs w:val="24"/>
        </w:rPr>
        <w:t>рудового законодательства, должны проявлять профессиональный скептицизм.</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Проявление профессионального скептицизма означает, что весомость полученных </w:t>
      </w:r>
      <w:r w:rsidRPr="00826340">
        <w:rPr>
          <w:rFonts w:ascii="Times New Roman" w:hAnsi="Times New Roman" w:cs="Times New Roman"/>
          <w:color w:val="548DD4" w:themeColor="text2" w:themeTint="99"/>
          <w:sz w:val="24"/>
          <w:szCs w:val="24"/>
        </w:rPr>
        <w:lastRenderedPageBreak/>
        <w:t>доказательств критически оценивается; доказательства, которые противоречат каким-либо документам или заявлениям руководства проверяемой подведомственной организации либо ставят под сомнение достоверность таких документов или заявлений, внимательно изучаются. Профессиональный скептицизм необходим, чтобы, в частности, не упустить из виду подозрительные обстоятельства, не сделать неоправданных обобщений при подготовке выводов, не использовать ошибочные допущения при определении характера, временных рамок и объема процедур контроля, а также при оценке их результатов.</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p>
    <w:p w:rsidR="00206C3B" w:rsidRPr="00826340" w:rsidRDefault="00206C3B">
      <w:pPr>
        <w:widowControl w:val="0"/>
        <w:autoSpaceDE w:val="0"/>
        <w:autoSpaceDN w:val="0"/>
        <w:adjustRightInd w:val="0"/>
        <w:spacing w:after="0" w:line="240" w:lineRule="auto"/>
        <w:jc w:val="center"/>
        <w:outlineLvl w:val="1"/>
        <w:rPr>
          <w:rFonts w:ascii="Times New Roman" w:hAnsi="Times New Roman" w:cs="Times New Roman"/>
          <w:color w:val="548DD4" w:themeColor="text2" w:themeTint="99"/>
          <w:sz w:val="24"/>
          <w:szCs w:val="24"/>
        </w:rPr>
      </w:pPr>
      <w:bookmarkStart w:id="5" w:name="Par91"/>
      <w:bookmarkEnd w:id="5"/>
      <w:r w:rsidRPr="00826340">
        <w:rPr>
          <w:rFonts w:ascii="Times New Roman" w:hAnsi="Times New Roman" w:cs="Times New Roman"/>
          <w:color w:val="548DD4" w:themeColor="text2" w:themeTint="99"/>
          <w:sz w:val="24"/>
          <w:szCs w:val="24"/>
        </w:rPr>
        <w:t>4. НАЗНАЧЕНИЕ И ПРОВЕДЕНИЕ ПРОВЕРКИ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4.1. </w:t>
      </w:r>
      <w:r w:rsidR="009D07DF" w:rsidRPr="00826340">
        <w:rPr>
          <w:rFonts w:ascii="Times New Roman" w:hAnsi="Times New Roman" w:cs="Times New Roman"/>
          <w:color w:val="548DD4" w:themeColor="text2" w:themeTint="99"/>
          <w:sz w:val="24"/>
          <w:szCs w:val="24"/>
        </w:rPr>
        <w:t xml:space="preserve"> </w:t>
      </w:r>
      <w:r w:rsidRPr="00826340">
        <w:rPr>
          <w:rFonts w:ascii="Times New Roman" w:hAnsi="Times New Roman" w:cs="Times New Roman"/>
          <w:color w:val="548DD4" w:themeColor="text2" w:themeTint="99"/>
          <w:sz w:val="24"/>
          <w:szCs w:val="24"/>
        </w:rPr>
        <w:t xml:space="preserve">Проверка назначается </w:t>
      </w:r>
      <w:r w:rsidR="009D07DF" w:rsidRPr="00826340">
        <w:rPr>
          <w:rFonts w:ascii="Times New Roman" w:hAnsi="Times New Roman" w:cs="Times New Roman"/>
          <w:color w:val="548DD4" w:themeColor="text2" w:themeTint="99"/>
          <w:sz w:val="24"/>
          <w:szCs w:val="24"/>
        </w:rPr>
        <w:t>Главой сельского поселения Хатанга</w:t>
      </w:r>
      <w:r w:rsidRPr="00826340">
        <w:rPr>
          <w:rFonts w:ascii="Times New Roman" w:hAnsi="Times New Roman" w:cs="Times New Roman"/>
          <w:color w:val="548DD4" w:themeColor="text2" w:themeTint="99"/>
          <w:sz w:val="24"/>
          <w:szCs w:val="24"/>
        </w:rPr>
        <w:t>.</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4.2. Решение о назначении проверки оформляется распоряжением </w:t>
      </w:r>
      <w:r w:rsidR="009D07DF" w:rsidRPr="00826340">
        <w:rPr>
          <w:rFonts w:ascii="Times New Roman" w:hAnsi="Times New Roman" w:cs="Times New Roman"/>
          <w:color w:val="548DD4" w:themeColor="text2" w:themeTint="99"/>
          <w:sz w:val="24"/>
          <w:szCs w:val="24"/>
        </w:rPr>
        <w:t>Администрации</w:t>
      </w:r>
      <w:r w:rsidRPr="00826340">
        <w:rPr>
          <w:rFonts w:ascii="Times New Roman" w:hAnsi="Times New Roman" w:cs="Times New Roman"/>
          <w:color w:val="548DD4" w:themeColor="text2" w:themeTint="99"/>
          <w:sz w:val="24"/>
          <w:szCs w:val="24"/>
        </w:rPr>
        <w:t>, в котором указываются: фамилии, имена, отчества и должности лиц, уполномоченных на проведение проверки; наименование подведомственной организации, в отношении которой проводится проверка, место ее нахождения; задачи и предмет проверки; вид и форма проверки; перечень документов, представление которых подведомственной организацией необходимо для достижения целей и задач проверки; даты начала и окончания проверки.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4.3. Срок проведения проверки не может превышать 20 рабочих дней.</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Срок проведения проверки, численный и персональный состав лиц, уполномоченных на проведение проверки, устанавливается исходя из предмета и задач проверки, объема предстоящих контрольных действий.</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На основании мотивированного письменного предложения должностных лиц, осуществляющих ведомст</w:t>
      </w:r>
      <w:r w:rsidR="009D07DF" w:rsidRPr="00826340">
        <w:rPr>
          <w:rFonts w:ascii="Times New Roman" w:hAnsi="Times New Roman" w:cs="Times New Roman"/>
          <w:color w:val="548DD4" w:themeColor="text2" w:themeTint="99"/>
          <w:sz w:val="24"/>
          <w:szCs w:val="24"/>
        </w:rPr>
        <w:t>венный контроль за соблюдением Т</w:t>
      </w:r>
      <w:r w:rsidRPr="00826340">
        <w:rPr>
          <w:rFonts w:ascii="Times New Roman" w:hAnsi="Times New Roman" w:cs="Times New Roman"/>
          <w:color w:val="548DD4" w:themeColor="text2" w:themeTint="99"/>
          <w:sz w:val="24"/>
          <w:szCs w:val="24"/>
        </w:rPr>
        <w:t xml:space="preserve">рудового законодательства, срок проведения проверки может быть продлен распоряжением </w:t>
      </w:r>
      <w:r w:rsidR="009D07DF" w:rsidRPr="00826340">
        <w:rPr>
          <w:rFonts w:ascii="Times New Roman" w:hAnsi="Times New Roman" w:cs="Times New Roman"/>
          <w:color w:val="548DD4" w:themeColor="text2" w:themeTint="99"/>
          <w:sz w:val="24"/>
          <w:szCs w:val="24"/>
        </w:rPr>
        <w:t>А</w:t>
      </w:r>
      <w:r w:rsidRPr="00826340">
        <w:rPr>
          <w:rFonts w:ascii="Times New Roman" w:hAnsi="Times New Roman" w:cs="Times New Roman"/>
          <w:color w:val="548DD4" w:themeColor="text2" w:themeTint="99"/>
          <w:sz w:val="24"/>
          <w:szCs w:val="24"/>
        </w:rPr>
        <w:t>дминистрации, но не более чем на 20 рабочих дней.</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4.4. О проведении плановой проверки подведомственная организация уведомляется не </w:t>
      </w:r>
      <w:r w:rsidR="0076292F" w:rsidRPr="00826340">
        <w:rPr>
          <w:rFonts w:ascii="Times New Roman" w:hAnsi="Times New Roman" w:cs="Times New Roman"/>
          <w:color w:val="548DD4" w:themeColor="text2" w:themeTint="99"/>
          <w:sz w:val="24"/>
          <w:szCs w:val="24"/>
        </w:rPr>
        <w:t>позднее,</w:t>
      </w:r>
      <w:r w:rsidRPr="00826340">
        <w:rPr>
          <w:rFonts w:ascii="Times New Roman" w:hAnsi="Times New Roman" w:cs="Times New Roman"/>
          <w:color w:val="548DD4" w:themeColor="text2" w:themeTint="99"/>
          <w:sz w:val="24"/>
          <w:szCs w:val="24"/>
        </w:rPr>
        <w:t xml:space="preserve"> чем за три рабочих дня до начала ее проведения посредством направления копии распоряжения </w:t>
      </w:r>
      <w:r w:rsidR="009D07DF" w:rsidRPr="00826340">
        <w:rPr>
          <w:rFonts w:ascii="Times New Roman" w:hAnsi="Times New Roman" w:cs="Times New Roman"/>
          <w:color w:val="548DD4" w:themeColor="text2" w:themeTint="99"/>
          <w:sz w:val="24"/>
          <w:szCs w:val="24"/>
        </w:rPr>
        <w:t>А</w:t>
      </w:r>
      <w:r w:rsidRPr="00826340">
        <w:rPr>
          <w:rFonts w:ascii="Times New Roman" w:hAnsi="Times New Roman" w:cs="Times New Roman"/>
          <w:color w:val="548DD4" w:themeColor="text2" w:themeTint="99"/>
          <w:sz w:val="24"/>
          <w:szCs w:val="24"/>
        </w:rPr>
        <w:t>дминистрации о проведении плановой проверки заказным почтовым отправлением с уведомлением о вручении либо иным доступным способом, в том числе в электронной форме по телекоммуникационным каналам связи или посредством факсимильной связи.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О проведении внеплановой проверки подведомственная организация уведомляется </w:t>
      </w:r>
      <w:r w:rsidR="009307FF">
        <w:rPr>
          <w:rFonts w:ascii="Times New Roman" w:hAnsi="Times New Roman" w:cs="Times New Roman"/>
          <w:color w:val="548DD4" w:themeColor="text2" w:themeTint="99"/>
          <w:sz w:val="24"/>
          <w:szCs w:val="24"/>
        </w:rPr>
        <w:t>Администрацией</w:t>
      </w:r>
      <w:r w:rsidRPr="00826340">
        <w:rPr>
          <w:rFonts w:ascii="Times New Roman" w:hAnsi="Times New Roman" w:cs="Times New Roman"/>
          <w:color w:val="548DD4" w:themeColor="text2" w:themeTint="99"/>
          <w:sz w:val="24"/>
          <w:szCs w:val="24"/>
        </w:rPr>
        <w:t xml:space="preserve"> не позднее, чем за один рабочий день до начала ее проведения посредством направления копии распоряжения </w:t>
      </w:r>
      <w:r w:rsidR="009D07DF" w:rsidRPr="00826340">
        <w:rPr>
          <w:rFonts w:ascii="Times New Roman" w:hAnsi="Times New Roman" w:cs="Times New Roman"/>
          <w:color w:val="548DD4" w:themeColor="text2" w:themeTint="99"/>
          <w:sz w:val="24"/>
          <w:szCs w:val="24"/>
        </w:rPr>
        <w:t>А</w:t>
      </w:r>
      <w:r w:rsidRPr="00826340">
        <w:rPr>
          <w:rFonts w:ascii="Times New Roman" w:hAnsi="Times New Roman" w:cs="Times New Roman"/>
          <w:color w:val="548DD4" w:themeColor="text2" w:themeTint="99"/>
          <w:sz w:val="24"/>
          <w:szCs w:val="24"/>
        </w:rPr>
        <w:t>дминистрации о проведении внеплановой проверки любым доступным способом, в том числе в электронной форме по телекоммуникационным каналам связи или посредством факсимильной связи.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bookmarkStart w:id="6" w:name="Par100"/>
      <w:bookmarkEnd w:id="6"/>
      <w:r w:rsidRPr="00826340">
        <w:rPr>
          <w:rFonts w:ascii="Times New Roman" w:hAnsi="Times New Roman" w:cs="Times New Roman"/>
          <w:color w:val="548DD4" w:themeColor="text2" w:themeTint="99"/>
          <w:sz w:val="24"/>
          <w:szCs w:val="24"/>
        </w:rPr>
        <w:t xml:space="preserve">4.5. Документарная проверка проводится по месту нахождения </w:t>
      </w:r>
      <w:r w:rsidR="009D07DF" w:rsidRPr="00826340">
        <w:rPr>
          <w:rFonts w:ascii="Times New Roman" w:hAnsi="Times New Roman" w:cs="Times New Roman"/>
          <w:color w:val="548DD4" w:themeColor="text2" w:themeTint="99"/>
          <w:sz w:val="24"/>
          <w:szCs w:val="24"/>
        </w:rPr>
        <w:t>А</w:t>
      </w:r>
      <w:r w:rsidRPr="00826340">
        <w:rPr>
          <w:rFonts w:ascii="Times New Roman" w:hAnsi="Times New Roman" w:cs="Times New Roman"/>
          <w:color w:val="548DD4" w:themeColor="text2" w:themeTint="99"/>
          <w:sz w:val="24"/>
          <w:szCs w:val="24"/>
        </w:rPr>
        <w:t xml:space="preserve">дминистрации по документам, представленным подведомственной организацией в срок не позднее трех рабочих дней со дня получения распоряжения </w:t>
      </w:r>
      <w:r w:rsidR="009D07DF" w:rsidRPr="00826340">
        <w:rPr>
          <w:rFonts w:ascii="Times New Roman" w:hAnsi="Times New Roman" w:cs="Times New Roman"/>
          <w:color w:val="548DD4" w:themeColor="text2" w:themeTint="99"/>
          <w:sz w:val="24"/>
          <w:szCs w:val="24"/>
        </w:rPr>
        <w:t>А</w:t>
      </w:r>
      <w:r w:rsidRPr="00826340">
        <w:rPr>
          <w:rFonts w:ascii="Times New Roman" w:hAnsi="Times New Roman" w:cs="Times New Roman"/>
          <w:color w:val="548DD4" w:themeColor="text2" w:themeTint="99"/>
          <w:sz w:val="24"/>
          <w:szCs w:val="24"/>
        </w:rPr>
        <w:t>дминистрации о проведении документарной проверки, в соответствии с перечнем, указанным в данном распоряжении о проведении документарной проверки.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При проведении документарной проверки могут запрашиваться документы и локальные акты подведомственной организации, указанные в </w:t>
      </w:r>
      <w:hyperlink w:anchor="Par217" w:history="1">
        <w:r w:rsidRPr="00826340">
          <w:rPr>
            <w:rFonts w:ascii="Times New Roman" w:hAnsi="Times New Roman" w:cs="Times New Roman"/>
            <w:color w:val="548DD4" w:themeColor="text2" w:themeTint="99"/>
            <w:sz w:val="24"/>
            <w:szCs w:val="24"/>
          </w:rPr>
          <w:t>приложении N 2</w:t>
        </w:r>
      </w:hyperlink>
      <w:r w:rsidRPr="00826340">
        <w:rPr>
          <w:rFonts w:ascii="Times New Roman" w:hAnsi="Times New Roman" w:cs="Times New Roman"/>
          <w:color w:val="548DD4" w:themeColor="text2" w:themeTint="99"/>
          <w:sz w:val="24"/>
          <w:szCs w:val="24"/>
        </w:rPr>
        <w:t xml:space="preserve"> к настоящему Положению.</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В случае если представленные подведомственной организацией документы и содержащиеся в них сведения вызывают обоснованные сомнения в достоверности и (или) не позволяют достичь целей проверки, по мотивированному запросу подведомственная организация обязана в течение пяти рабочих дней со дня получения запроса представить документы, указанные в запросе.</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Подведомственная организация вправе представить дополнительно документы, подтверждающие достоверность ранее представленных документов, а также необходимые </w:t>
      </w:r>
      <w:r w:rsidRPr="00826340">
        <w:rPr>
          <w:rFonts w:ascii="Times New Roman" w:hAnsi="Times New Roman" w:cs="Times New Roman"/>
          <w:color w:val="548DD4" w:themeColor="text2" w:themeTint="99"/>
          <w:sz w:val="24"/>
          <w:szCs w:val="24"/>
        </w:rPr>
        <w:lastRenderedPageBreak/>
        <w:t>пояснения в письменном виде относительно сведений, содержащихся в представленных подведомственной организацией документах.</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Документы представляются в виде копий, заверенных печатью руководителя (заместителя руководителя) подведомственной организации.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В случае, если при документарной проверке не представляется возможным:</w:t>
      </w:r>
    </w:p>
    <w:p w:rsidR="00206C3B" w:rsidRPr="00826340" w:rsidRDefault="00971925">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 </w:t>
      </w:r>
      <w:r w:rsidR="00206C3B" w:rsidRPr="00826340">
        <w:rPr>
          <w:rFonts w:ascii="Times New Roman" w:hAnsi="Times New Roman" w:cs="Times New Roman"/>
          <w:color w:val="548DD4" w:themeColor="text2" w:themeTint="99"/>
          <w:sz w:val="24"/>
          <w:szCs w:val="24"/>
        </w:rPr>
        <w:t>удостовериться в полноте и достоверности сведений, содержащихся в документах юридического лица, имеющихся в распоряжении органа ведомственного контроля; оценить соответствие деятельности юридического лица обязательным требованиям или требованиям, установленным муниципальными правовыми актами, без проведения соответст</w:t>
      </w:r>
      <w:r w:rsidR="004A015B">
        <w:rPr>
          <w:rFonts w:ascii="Times New Roman" w:hAnsi="Times New Roman" w:cs="Times New Roman"/>
          <w:color w:val="548DD4" w:themeColor="text2" w:themeTint="99"/>
          <w:sz w:val="24"/>
          <w:szCs w:val="24"/>
        </w:rPr>
        <w:t>вующего мероприятия по контролю</w:t>
      </w:r>
      <w:r w:rsidR="00206C3B" w:rsidRPr="00826340">
        <w:rPr>
          <w:rFonts w:ascii="Times New Roman" w:hAnsi="Times New Roman" w:cs="Times New Roman"/>
          <w:color w:val="548DD4" w:themeColor="text2" w:themeTint="99"/>
          <w:sz w:val="24"/>
          <w:szCs w:val="24"/>
        </w:rPr>
        <w:t xml:space="preserve"> - проводится выездная проверка.</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4.6. Выездная проверка проводится по месту нахождения и (или) по месту фактического осуществления деятельности подведомственной организации.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Выездная проверка начинается с предъявления должностными лицами, осуществляющими проверку, руководителю подведомственной организации или уполномоченному им должностному лицу подведомственной организации</w:t>
      </w:r>
      <w:r w:rsidR="00971925" w:rsidRPr="00826340">
        <w:rPr>
          <w:rFonts w:ascii="Times New Roman" w:hAnsi="Times New Roman" w:cs="Times New Roman"/>
          <w:color w:val="548DD4" w:themeColor="text2" w:themeTint="99"/>
          <w:sz w:val="24"/>
          <w:szCs w:val="24"/>
        </w:rPr>
        <w:t xml:space="preserve"> заверенной копии распоряжения А</w:t>
      </w:r>
      <w:r w:rsidR="00BA4F2E" w:rsidRPr="00826340">
        <w:rPr>
          <w:rFonts w:ascii="Times New Roman" w:hAnsi="Times New Roman" w:cs="Times New Roman"/>
          <w:color w:val="548DD4" w:themeColor="text2" w:themeTint="99"/>
          <w:sz w:val="24"/>
          <w:szCs w:val="24"/>
        </w:rPr>
        <w:t>дминистрации</w:t>
      </w:r>
      <w:r w:rsidRPr="00826340">
        <w:rPr>
          <w:rFonts w:ascii="Times New Roman" w:hAnsi="Times New Roman" w:cs="Times New Roman"/>
          <w:color w:val="548DD4" w:themeColor="text2" w:themeTint="99"/>
          <w:sz w:val="24"/>
          <w:szCs w:val="24"/>
        </w:rPr>
        <w:t xml:space="preserve"> о проведении выездной проверки и служебных удостоверений.</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4.7. При проведении выездной проверки должностные лица, осуществляющие проверку, вправе:</w:t>
      </w:r>
    </w:p>
    <w:p w:rsidR="00206C3B" w:rsidRPr="00826340" w:rsidRDefault="00014846">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 </w:t>
      </w:r>
      <w:r w:rsidR="00206C3B" w:rsidRPr="00826340">
        <w:rPr>
          <w:rFonts w:ascii="Times New Roman" w:hAnsi="Times New Roman" w:cs="Times New Roman"/>
          <w:color w:val="548DD4" w:themeColor="text2" w:themeTint="99"/>
          <w:sz w:val="24"/>
          <w:szCs w:val="24"/>
        </w:rPr>
        <w:t>проводить обследование территории и объектов (зданий, строений, сооружений, помещений, транспортных средств, оборудования и т.д.) подведомственных организаций;</w:t>
      </w:r>
    </w:p>
    <w:p w:rsidR="00206C3B" w:rsidRPr="00826340" w:rsidRDefault="00014846">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 </w:t>
      </w:r>
      <w:r w:rsidR="00206C3B" w:rsidRPr="00826340">
        <w:rPr>
          <w:rFonts w:ascii="Times New Roman" w:hAnsi="Times New Roman" w:cs="Times New Roman"/>
          <w:color w:val="548DD4" w:themeColor="text2" w:themeTint="99"/>
          <w:sz w:val="24"/>
          <w:szCs w:val="24"/>
        </w:rPr>
        <w:t>запрашивать документы и материалы по вопросам, относящимся к предмету проверки, а также устные и письменные объяснения должностных лиц и работников подведомственных организаций по вопросам, относящимся к предмету проверки;</w:t>
      </w:r>
    </w:p>
    <w:p w:rsidR="00206C3B" w:rsidRPr="00826340" w:rsidRDefault="00014846">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 </w:t>
      </w:r>
      <w:r w:rsidR="00206C3B" w:rsidRPr="00826340">
        <w:rPr>
          <w:rFonts w:ascii="Times New Roman" w:hAnsi="Times New Roman" w:cs="Times New Roman"/>
          <w:color w:val="548DD4" w:themeColor="text2" w:themeTint="99"/>
          <w:sz w:val="24"/>
          <w:szCs w:val="24"/>
        </w:rPr>
        <w:t xml:space="preserve">производить ксерокопирование документов по вопросам, относящимся к предмету проверки, а также осуществлять фото- и видеосъемку на территории и объектов (зданий, строений, сооружений, помещений, транспортных средств, оборудования и т.д.) </w:t>
      </w:r>
      <w:r w:rsidR="004A015B">
        <w:rPr>
          <w:rFonts w:ascii="Times New Roman" w:hAnsi="Times New Roman" w:cs="Times New Roman"/>
          <w:color w:val="548DD4" w:themeColor="text2" w:themeTint="99"/>
          <w:sz w:val="24"/>
          <w:szCs w:val="24"/>
        </w:rPr>
        <w:t>проверяем</w:t>
      </w:r>
      <w:r w:rsidR="00206C3B" w:rsidRPr="00826340">
        <w:rPr>
          <w:rFonts w:ascii="Times New Roman" w:hAnsi="Times New Roman" w:cs="Times New Roman"/>
          <w:color w:val="548DD4" w:themeColor="text2" w:themeTint="99"/>
          <w:sz w:val="24"/>
          <w:szCs w:val="24"/>
        </w:rPr>
        <w:t>ых организаций.</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4.8. При проведении выездной проверки должностные лица, осуществляющие проверку, обязаны:</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соблюдать законодательство Российской Федерации и законодательство Красноярского края, права и законные интересы подведомственной организации;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проводить проверку на основании правового акта о проведении проверки в соответствии с ее назначением;</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проводить проверку только во время исполнения должностных обязанностей; выездную проверку только при предъявлении копии правового акта о проведении проверки;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соблюдать сроки проведения выездной проверки;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не препятствовать руководителю (заместителю руководителя), иным уполномоченным должностным лицам подведомственной организации присутствовать при проведении проверки и давать разъяснения по вопросам, относящимся к предмету проверки;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представлять руководителю (заместителю руководителя), иным уполномоченным должностным лицам подведомственной организации, присутствующим при проведении проверки, информацию и документы, относящиеся к предмету проверки;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знакомить руководителя (заместителя руководителя), иное уполномоченное должностное лицо подведомственной организации с результатами проверки;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не требовать от проверяемой подведомственной организации представления документов и сведений, не относящихся к предмету проверки.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4.9. При проведении выездной проверки </w:t>
      </w:r>
      <w:r w:rsidR="004A015B">
        <w:rPr>
          <w:rFonts w:ascii="Times New Roman" w:hAnsi="Times New Roman" w:cs="Times New Roman"/>
          <w:color w:val="548DD4" w:themeColor="text2" w:themeTint="99"/>
          <w:sz w:val="24"/>
          <w:szCs w:val="24"/>
        </w:rPr>
        <w:t>проверяем</w:t>
      </w:r>
      <w:r w:rsidRPr="00826340">
        <w:rPr>
          <w:rFonts w:ascii="Times New Roman" w:hAnsi="Times New Roman" w:cs="Times New Roman"/>
          <w:color w:val="548DD4" w:themeColor="text2" w:themeTint="99"/>
          <w:sz w:val="24"/>
          <w:szCs w:val="24"/>
        </w:rPr>
        <w:t xml:space="preserve">ая организация обязана обеспечить присутствие руководителя (заместителя руководителя), иных уполномоченных должностных лиц подведомственной организации, а также лиц, </w:t>
      </w:r>
      <w:r w:rsidRPr="00826340">
        <w:rPr>
          <w:rFonts w:ascii="Times New Roman" w:hAnsi="Times New Roman" w:cs="Times New Roman"/>
          <w:color w:val="548DD4" w:themeColor="text2" w:themeTint="99"/>
          <w:sz w:val="24"/>
          <w:szCs w:val="24"/>
        </w:rPr>
        <w:lastRenderedPageBreak/>
        <w:t>ответственных за организацию и проведение проверки.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bookmarkStart w:id="7" w:name="Par123"/>
      <w:bookmarkEnd w:id="7"/>
      <w:r w:rsidRPr="00826340">
        <w:rPr>
          <w:rFonts w:ascii="Times New Roman" w:hAnsi="Times New Roman" w:cs="Times New Roman"/>
          <w:color w:val="548DD4" w:themeColor="text2" w:themeTint="99"/>
          <w:sz w:val="24"/>
          <w:szCs w:val="24"/>
        </w:rPr>
        <w:t>4.10. Руководитель проверяемой организации обязан создать надлежащие условия для проведения проверки должностным лицам, осуществляющим проверку, в том числе предоставить необходимое помещение (соответствующее требованиям техники безопасности, изолированное, исключающее свободный доступ иных лиц, кроме должностных лиц, осуществляющих проверку, закрывающееся на замок, с возможностью опечатывания), оргтехнику, услуги связи, канцелярские принадлежности, обеспечить выполнение работ по делопроизводству (машинописные, копировальные и другие работы).</w:t>
      </w:r>
    </w:p>
    <w:p w:rsidR="00206C3B" w:rsidRPr="00826340" w:rsidRDefault="00206C3B">
      <w:pPr>
        <w:widowControl w:val="0"/>
        <w:autoSpaceDE w:val="0"/>
        <w:autoSpaceDN w:val="0"/>
        <w:adjustRightInd w:val="0"/>
        <w:spacing w:after="0" w:line="240" w:lineRule="auto"/>
        <w:jc w:val="center"/>
        <w:outlineLvl w:val="1"/>
        <w:rPr>
          <w:rFonts w:ascii="Times New Roman" w:hAnsi="Times New Roman" w:cs="Times New Roman"/>
          <w:color w:val="548DD4" w:themeColor="text2" w:themeTint="99"/>
          <w:sz w:val="24"/>
          <w:szCs w:val="24"/>
        </w:rPr>
      </w:pPr>
      <w:bookmarkStart w:id="8" w:name="Par125"/>
      <w:bookmarkEnd w:id="8"/>
      <w:r w:rsidRPr="00826340">
        <w:rPr>
          <w:rFonts w:ascii="Times New Roman" w:hAnsi="Times New Roman" w:cs="Times New Roman"/>
          <w:color w:val="548DD4" w:themeColor="text2" w:themeTint="99"/>
          <w:sz w:val="24"/>
          <w:szCs w:val="24"/>
        </w:rPr>
        <w:t>5. ОФОРМЛЕНИЕ РЕЗУЛЬТАТОВ ПРОВЕРКИ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5.1. По результатам проведения проверки должностным лицом, проводившим проверку, составляется акт </w:t>
      </w:r>
      <w:r w:rsidR="004601DF">
        <w:rPr>
          <w:rFonts w:ascii="Times New Roman" w:hAnsi="Times New Roman" w:cs="Times New Roman"/>
          <w:color w:val="548DD4" w:themeColor="text2" w:themeTint="99"/>
          <w:sz w:val="24"/>
          <w:szCs w:val="24"/>
        </w:rPr>
        <w:t xml:space="preserve">о результатах проведения </w:t>
      </w:r>
      <w:r w:rsidRPr="00826340">
        <w:rPr>
          <w:rFonts w:ascii="Times New Roman" w:hAnsi="Times New Roman" w:cs="Times New Roman"/>
          <w:color w:val="548DD4" w:themeColor="text2" w:themeTint="99"/>
          <w:sz w:val="24"/>
          <w:szCs w:val="24"/>
        </w:rPr>
        <w:t xml:space="preserve">проверки в двух экземплярах по форме согласно </w:t>
      </w:r>
      <w:hyperlink w:anchor="Par293" w:history="1">
        <w:r w:rsidRPr="00826340">
          <w:rPr>
            <w:rFonts w:ascii="Times New Roman" w:hAnsi="Times New Roman" w:cs="Times New Roman"/>
            <w:color w:val="548DD4" w:themeColor="text2" w:themeTint="99"/>
            <w:sz w:val="24"/>
            <w:szCs w:val="24"/>
          </w:rPr>
          <w:t>приложению N 3</w:t>
        </w:r>
      </w:hyperlink>
      <w:r w:rsidRPr="00826340">
        <w:rPr>
          <w:rFonts w:ascii="Times New Roman" w:hAnsi="Times New Roman" w:cs="Times New Roman"/>
          <w:color w:val="548DD4" w:themeColor="text2" w:themeTint="99"/>
          <w:sz w:val="24"/>
          <w:szCs w:val="24"/>
        </w:rPr>
        <w:t xml:space="preserve"> к настоящему Положению, в срок не позднее 5 рабочих дней со дня окончания проверки.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Акт под</w:t>
      </w:r>
      <w:r w:rsidR="0091502B" w:rsidRPr="00826340">
        <w:rPr>
          <w:rFonts w:ascii="Times New Roman" w:hAnsi="Times New Roman" w:cs="Times New Roman"/>
          <w:color w:val="548DD4" w:themeColor="text2" w:themeTint="99"/>
          <w:sz w:val="24"/>
          <w:szCs w:val="24"/>
        </w:rPr>
        <w:t xml:space="preserve">писывается должностными лицами </w:t>
      </w:r>
      <w:r w:rsidR="00E14EDA">
        <w:rPr>
          <w:rFonts w:ascii="Times New Roman" w:hAnsi="Times New Roman" w:cs="Times New Roman"/>
          <w:color w:val="548DD4" w:themeColor="text2" w:themeTint="99"/>
          <w:sz w:val="24"/>
          <w:szCs w:val="24"/>
        </w:rPr>
        <w:t>Администрации</w:t>
      </w:r>
      <w:r w:rsidRPr="00826340">
        <w:rPr>
          <w:rFonts w:ascii="Times New Roman" w:hAnsi="Times New Roman" w:cs="Times New Roman"/>
          <w:color w:val="548DD4" w:themeColor="text2" w:themeTint="99"/>
          <w:sz w:val="24"/>
          <w:szCs w:val="24"/>
        </w:rPr>
        <w:t>, осуществлявш</w:t>
      </w:r>
      <w:r w:rsidR="00E14EDA">
        <w:rPr>
          <w:rFonts w:ascii="Times New Roman" w:hAnsi="Times New Roman" w:cs="Times New Roman"/>
          <w:color w:val="548DD4" w:themeColor="text2" w:themeTint="99"/>
          <w:sz w:val="24"/>
          <w:szCs w:val="24"/>
        </w:rPr>
        <w:t>ими</w:t>
      </w:r>
      <w:r w:rsidRPr="00826340">
        <w:rPr>
          <w:rFonts w:ascii="Times New Roman" w:hAnsi="Times New Roman" w:cs="Times New Roman"/>
          <w:color w:val="548DD4" w:themeColor="text2" w:themeTint="99"/>
          <w:sz w:val="24"/>
          <w:szCs w:val="24"/>
        </w:rPr>
        <w:t xml:space="preserve"> проверку, и руководителем подведомственной организации либо уполномоченным им должностным лицом подведомственной организации.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В случае отсутствия руководителя подведомственной организации или уполномоченного им должностного лица подведомственной организации, а также в случае их отказа в ознакомлении с актом пр</w:t>
      </w:r>
      <w:r w:rsidR="0091502B" w:rsidRPr="00826340">
        <w:rPr>
          <w:rFonts w:ascii="Times New Roman" w:hAnsi="Times New Roman" w:cs="Times New Roman"/>
          <w:color w:val="548DD4" w:themeColor="text2" w:themeTint="99"/>
          <w:sz w:val="24"/>
          <w:szCs w:val="24"/>
        </w:rPr>
        <w:t xml:space="preserve">оверки данный акт направляется </w:t>
      </w:r>
      <w:r w:rsidR="00E14EDA">
        <w:rPr>
          <w:rFonts w:ascii="Times New Roman" w:hAnsi="Times New Roman" w:cs="Times New Roman"/>
          <w:color w:val="548DD4" w:themeColor="text2" w:themeTint="99"/>
          <w:sz w:val="24"/>
          <w:szCs w:val="24"/>
        </w:rPr>
        <w:t>Администрацией</w:t>
      </w:r>
      <w:r w:rsidRPr="00826340">
        <w:rPr>
          <w:rFonts w:ascii="Times New Roman" w:hAnsi="Times New Roman" w:cs="Times New Roman"/>
          <w:color w:val="548DD4" w:themeColor="text2" w:themeTint="99"/>
          <w:sz w:val="24"/>
          <w:szCs w:val="24"/>
        </w:rPr>
        <w:t xml:space="preserve"> в подведомственную организацию заказным почтовым отправлением с уведомлением о вручении, которое приобщается к экземпляр</w:t>
      </w:r>
      <w:r w:rsidR="0091502B" w:rsidRPr="00826340">
        <w:rPr>
          <w:rFonts w:ascii="Times New Roman" w:hAnsi="Times New Roman" w:cs="Times New Roman"/>
          <w:color w:val="548DD4" w:themeColor="text2" w:themeTint="99"/>
          <w:sz w:val="24"/>
          <w:szCs w:val="24"/>
        </w:rPr>
        <w:t xml:space="preserve">у акта проверки, хранящемуся в </w:t>
      </w:r>
      <w:r w:rsidR="00E14EDA">
        <w:rPr>
          <w:rFonts w:ascii="Times New Roman" w:hAnsi="Times New Roman" w:cs="Times New Roman"/>
          <w:color w:val="548DD4" w:themeColor="text2" w:themeTint="99"/>
          <w:sz w:val="24"/>
          <w:szCs w:val="24"/>
        </w:rPr>
        <w:t>Администрации</w:t>
      </w:r>
      <w:r w:rsidRPr="00826340">
        <w:rPr>
          <w:rFonts w:ascii="Times New Roman" w:hAnsi="Times New Roman" w:cs="Times New Roman"/>
          <w:color w:val="548DD4" w:themeColor="text2" w:themeTint="99"/>
          <w:sz w:val="24"/>
          <w:szCs w:val="24"/>
        </w:rPr>
        <w:t>.</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5.2. Экземпляр акта вручается руководителю </w:t>
      </w:r>
      <w:r w:rsidR="004A015B">
        <w:rPr>
          <w:rFonts w:ascii="Times New Roman" w:hAnsi="Times New Roman" w:cs="Times New Roman"/>
          <w:color w:val="548DD4" w:themeColor="text2" w:themeTint="99"/>
          <w:sz w:val="24"/>
          <w:szCs w:val="24"/>
        </w:rPr>
        <w:t xml:space="preserve">проверенной </w:t>
      </w:r>
      <w:r w:rsidRPr="00826340">
        <w:rPr>
          <w:rFonts w:ascii="Times New Roman" w:hAnsi="Times New Roman" w:cs="Times New Roman"/>
          <w:color w:val="548DD4" w:themeColor="text2" w:themeTint="99"/>
          <w:sz w:val="24"/>
          <w:szCs w:val="24"/>
        </w:rPr>
        <w:t xml:space="preserve">подведомственной организации либо его заместителю под подпись или направляется посредством почтовой связи с уведомлением о вручении, которое приобщается к экземпляру акта, остающемуся в </w:t>
      </w:r>
      <w:r w:rsidR="00E14EDA">
        <w:rPr>
          <w:rFonts w:ascii="Times New Roman" w:hAnsi="Times New Roman" w:cs="Times New Roman"/>
          <w:color w:val="548DD4" w:themeColor="text2" w:themeTint="99"/>
          <w:sz w:val="24"/>
          <w:szCs w:val="24"/>
        </w:rPr>
        <w:t>Администрации</w:t>
      </w:r>
      <w:r w:rsidRPr="00826340">
        <w:rPr>
          <w:rFonts w:ascii="Times New Roman" w:hAnsi="Times New Roman" w:cs="Times New Roman"/>
          <w:color w:val="548DD4" w:themeColor="text2" w:themeTint="99"/>
          <w:sz w:val="24"/>
          <w:szCs w:val="24"/>
        </w:rPr>
        <w:t>.</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5.3. Руководитель </w:t>
      </w:r>
      <w:r w:rsidR="004A015B">
        <w:rPr>
          <w:rFonts w:ascii="Times New Roman" w:hAnsi="Times New Roman" w:cs="Times New Roman"/>
          <w:color w:val="548DD4" w:themeColor="text2" w:themeTint="99"/>
          <w:sz w:val="24"/>
          <w:szCs w:val="24"/>
        </w:rPr>
        <w:t xml:space="preserve">проверенной </w:t>
      </w:r>
      <w:r w:rsidRPr="00826340">
        <w:rPr>
          <w:rFonts w:ascii="Times New Roman" w:hAnsi="Times New Roman" w:cs="Times New Roman"/>
          <w:color w:val="548DD4" w:themeColor="text2" w:themeTint="99"/>
          <w:sz w:val="24"/>
          <w:szCs w:val="24"/>
        </w:rPr>
        <w:t>подведомственной организации в случае несогласия с выявленными нарушениями вправе в течение 5 рабочих дней со дня получения акта проверки дать мотивированные письменные замечания (возражения, пояснения) в отношении акта проверки в целом или его отдельных положений.</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В течение 5 рабочих дней со дня получения замечаний (возражений, пояснений)</w:t>
      </w:r>
      <w:r w:rsidR="0091502B" w:rsidRPr="00826340">
        <w:rPr>
          <w:rFonts w:ascii="Times New Roman" w:hAnsi="Times New Roman" w:cs="Times New Roman"/>
          <w:color w:val="548DD4" w:themeColor="text2" w:themeTint="99"/>
          <w:sz w:val="24"/>
          <w:szCs w:val="24"/>
        </w:rPr>
        <w:t xml:space="preserve"> по акту проверки </w:t>
      </w:r>
      <w:r w:rsidR="00E14EDA">
        <w:rPr>
          <w:rFonts w:ascii="Times New Roman" w:hAnsi="Times New Roman" w:cs="Times New Roman"/>
          <w:color w:val="548DD4" w:themeColor="text2" w:themeTint="99"/>
          <w:sz w:val="24"/>
          <w:szCs w:val="24"/>
        </w:rPr>
        <w:t>Администрация</w:t>
      </w:r>
      <w:r w:rsidRPr="00826340">
        <w:rPr>
          <w:rFonts w:ascii="Times New Roman" w:hAnsi="Times New Roman" w:cs="Times New Roman"/>
          <w:color w:val="548DD4" w:themeColor="text2" w:themeTint="99"/>
          <w:sz w:val="24"/>
          <w:szCs w:val="24"/>
        </w:rPr>
        <w:t xml:space="preserve"> организует их рассмотрение. О времени и месте рассмотрения замечаний (возражений, пояснений) подведомственная организация извещается не </w:t>
      </w:r>
      <w:r w:rsidR="0091502B" w:rsidRPr="00826340">
        <w:rPr>
          <w:rFonts w:ascii="Times New Roman" w:hAnsi="Times New Roman" w:cs="Times New Roman"/>
          <w:color w:val="548DD4" w:themeColor="text2" w:themeTint="99"/>
          <w:sz w:val="24"/>
          <w:szCs w:val="24"/>
        </w:rPr>
        <w:t>позднее,</w:t>
      </w:r>
      <w:r w:rsidRPr="00826340">
        <w:rPr>
          <w:rFonts w:ascii="Times New Roman" w:hAnsi="Times New Roman" w:cs="Times New Roman"/>
          <w:color w:val="548DD4" w:themeColor="text2" w:themeTint="99"/>
          <w:sz w:val="24"/>
          <w:szCs w:val="24"/>
        </w:rPr>
        <w:t xml:space="preserve"> чем за 3 рабочих дня до дня их рассмотрения.</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5.4. По результатам проведения проверки руководитель </w:t>
      </w:r>
      <w:r w:rsidR="004A015B">
        <w:rPr>
          <w:rFonts w:ascii="Times New Roman" w:hAnsi="Times New Roman" w:cs="Times New Roman"/>
          <w:color w:val="548DD4" w:themeColor="text2" w:themeTint="99"/>
          <w:sz w:val="24"/>
          <w:szCs w:val="24"/>
        </w:rPr>
        <w:t xml:space="preserve">проверенной </w:t>
      </w:r>
      <w:r w:rsidRPr="00826340">
        <w:rPr>
          <w:rFonts w:ascii="Times New Roman" w:hAnsi="Times New Roman" w:cs="Times New Roman"/>
          <w:color w:val="548DD4" w:themeColor="text2" w:themeTint="99"/>
          <w:sz w:val="24"/>
          <w:szCs w:val="24"/>
        </w:rPr>
        <w:t xml:space="preserve">подведомственной организации обязан </w:t>
      </w:r>
      <w:r w:rsidR="0091502B" w:rsidRPr="00826340">
        <w:rPr>
          <w:rFonts w:ascii="Times New Roman" w:hAnsi="Times New Roman" w:cs="Times New Roman"/>
          <w:color w:val="548DD4" w:themeColor="text2" w:themeTint="99"/>
          <w:sz w:val="24"/>
          <w:szCs w:val="24"/>
        </w:rPr>
        <w:t>устранить выявленные нарушения Т</w:t>
      </w:r>
      <w:r w:rsidRPr="00826340">
        <w:rPr>
          <w:rFonts w:ascii="Times New Roman" w:hAnsi="Times New Roman" w:cs="Times New Roman"/>
          <w:color w:val="548DD4" w:themeColor="text2" w:themeTint="99"/>
          <w:sz w:val="24"/>
          <w:szCs w:val="24"/>
        </w:rPr>
        <w:t>рудового законодательства в срок, указанный в акте.</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Срок у</w:t>
      </w:r>
      <w:r w:rsidR="0091502B" w:rsidRPr="00826340">
        <w:rPr>
          <w:rFonts w:ascii="Times New Roman" w:hAnsi="Times New Roman" w:cs="Times New Roman"/>
          <w:color w:val="548DD4" w:themeColor="text2" w:themeTint="99"/>
          <w:sz w:val="24"/>
          <w:szCs w:val="24"/>
        </w:rPr>
        <w:t>странения выявленных нарушений Т</w:t>
      </w:r>
      <w:r w:rsidRPr="00826340">
        <w:rPr>
          <w:rFonts w:ascii="Times New Roman" w:hAnsi="Times New Roman" w:cs="Times New Roman"/>
          <w:color w:val="548DD4" w:themeColor="text2" w:themeTint="99"/>
          <w:sz w:val="24"/>
          <w:szCs w:val="24"/>
        </w:rPr>
        <w:t>рудового законодательства устанавливается в зависимости от характера выявленных нарушений и не может составлять более 30 календарных дней.</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5.5. В случае невозможности по не зависящим от руководителя </w:t>
      </w:r>
      <w:r w:rsidR="004A015B">
        <w:rPr>
          <w:rFonts w:ascii="Times New Roman" w:hAnsi="Times New Roman" w:cs="Times New Roman"/>
          <w:color w:val="548DD4" w:themeColor="text2" w:themeTint="99"/>
          <w:sz w:val="24"/>
          <w:szCs w:val="24"/>
        </w:rPr>
        <w:t xml:space="preserve">проверяемой </w:t>
      </w:r>
      <w:r w:rsidRPr="00826340">
        <w:rPr>
          <w:rFonts w:ascii="Times New Roman" w:hAnsi="Times New Roman" w:cs="Times New Roman"/>
          <w:color w:val="548DD4" w:themeColor="text2" w:themeTint="99"/>
          <w:sz w:val="24"/>
          <w:szCs w:val="24"/>
        </w:rPr>
        <w:t>подведомственной организации причинам устранить выявле</w:t>
      </w:r>
      <w:r w:rsidR="00693AEA" w:rsidRPr="00826340">
        <w:rPr>
          <w:rFonts w:ascii="Times New Roman" w:hAnsi="Times New Roman" w:cs="Times New Roman"/>
          <w:color w:val="548DD4" w:themeColor="text2" w:themeTint="99"/>
          <w:sz w:val="24"/>
          <w:szCs w:val="24"/>
        </w:rPr>
        <w:t>нные в ходе проверки нарушения Т</w:t>
      </w:r>
      <w:r w:rsidRPr="00826340">
        <w:rPr>
          <w:rFonts w:ascii="Times New Roman" w:hAnsi="Times New Roman" w:cs="Times New Roman"/>
          <w:color w:val="548DD4" w:themeColor="text2" w:themeTint="99"/>
          <w:sz w:val="24"/>
          <w:szCs w:val="24"/>
        </w:rPr>
        <w:t>рудового законодательства в срок, указанный в акте проверки, руководитель подведомственной о</w:t>
      </w:r>
      <w:r w:rsidR="0091502B" w:rsidRPr="00826340">
        <w:rPr>
          <w:rFonts w:ascii="Times New Roman" w:hAnsi="Times New Roman" w:cs="Times New Roman"/>
          <w:color w:val="548DD4" w:themeColor="text2" w:themeTint="99"/>
          <w:sz w:val="24"/>
          <w:szCs w:val="24"/>
        </w:rPr>
        <w:t xml:space="preserve">рганизации вправе обратиться в </w:t>
      </w:r>
      <w:r w:rsidR="009307FF">
        <w:rPr>
          <w:rFonts w:ascii="Times New Roman" w:hAnsi="Times New Roman" w:cs="Times New Roman"/>
          <w:color w:val="548DD4" w:themeColor="text2" w:themeTint="99"/>
          <w:sz w:val="24"/>
          <w:szCs w:val="24"/>
        </w:rPr>
        <w:t>Администрацию</w:t>
      </w:r>
      <w:r w:rsidRPr="00826340">
        <w:rPr>
          <w:rFonts w:ascii="Times New Roman" w:hAnsi="Times New Roman" w:cs="Times New Roman"/>
          <w:color w:val="548DD4" w:themeColor="text2" w:themeTint="99"/>
          <w:sz w:val="24"/>
          <w:szCs w:val="24"/>
        </w:rPr>
        <w:t xml:space="preserve"> с письменным ходатайством о продлении срока у</w:t>
      </w:r>
      <w:r w:rsidR="00693AEA" w:rsidRPr="00826340">
        <w:rPr>
          <w:rFonts w:ascii="Times New Roman" w:hAnsi="Times New Roman" w:cs="Times New Roman"/>
          <w:color w:val="548DD4" w:themeColor="text2" w:themeTint="99"/>
          <w:sz w:val="24"/>
          <w:szCs w:val="24"/>
        </w:rPr>
        <w:t>странения нарушений Т</w:t>
      </w:r>
      <w:r w:rsidR="004A015B">
        <w:rPr>
          <w:rFonts w:ascii="Times New Roman" w:hAnsi="Times New Roman" w:cs="Times New Roman"/>
          <w:color w:val="548DD4" w:themeColor="text2" w:themeTint="99"/>
          <w:sz w:val="24"/>
          <w:szCs w:val="24"/>
        </w:rPr>
        <w:t>рудового законодательства.</w:t>
      </w:r>
      <w:r w:rsidRPr="00826340">
        <w:rPr>
          <w:rFonts w:ascii="Times New Roman" w:hAnsi="Times New Roman" w:cs="Times New Roman"/>
          <w:color w:val="548DD4" w:themeColor="text2" w:themeTint="99"/>
          <w:sz w:val="24"/>
          <w:szCs w:val="24"/>
        </w:rPr>
        <w:t xml:space="preserve"> </w:t>
      </w:r>
      <w:r w:rsidR="004A015B">
        <w:rPr>
          <w:rFonts w:ascii="Times New Roman" w:hAnsi="Times New Roman" w:cs="Times New Roman"/>
          <w:color w:val="548DD4" w:themeColor="text2" w:themeTint="99"/>
          <w:sz w:val="24"/>
          <w:szCs w:val="24"/>
        </w:rPr>
        <w:t>П</w:t>
      </w:r>
      <w:r w:rsidRPr="00826340">
        <w:rPr>
          <w:rFonts w:ascii="Times New Roman" w:hAnsi="Times New Roman" w:cs="Times New Roman"/>
          <w:color w:val="548DD4" w:themeColor="text2" w:themeTint="99"/>
          <w:sz w:val="24"/>
          <w:szCs w:val="24"/>
        </w:rPr>
        <w:t>ри наличии уважительных причин и отсутствии угрозы жизни и здоровью работников подведомственной организации срок</w:t>
      </w:r>
      <w:r w:rsidR="004C7541">
        <w:rPr>
          <w:rFonts w:ascii="Times New Roman" w:hAnsi="Times New Roman" w:cs="Times New Roman"/>
          <w:color w:val="548DD4" w:themeColor="text2" w:themeTint="99"/>
          <w:sz w:val="24"/>
          <w:szCs w:val="24"/>
        </w:rPr>
        <w:t xml:space="preserve"> может быть продлен </w:t>
      </w:r>
      <w:r w:rsidRPr="00826340">
        <w:rPr>
          <w:rFonts w:ascii="Times New Roman" w:hAnsi="Times New Roman" w:cs="Times New Roman"/>
          <w:color w:val="548DD4" w:themeColor="text2" w:themeTint="99"/>
          <w:sz w:val="24"/>
          <w:szCs w:val="24"/>
        </w:rPr>
        <w:t xml:space="preserve">распоряжением </w:t>
      </w:r>
      <w:r w:rsidR="00693AEA" w:rsidRPr="00826340">
        <w:rPr>
          <w:rFonts w:ascii="Times New Roman" w:hAnsi="Times New Roman" w:cs="Times New Roman"/>
          <w:color w:val="548DD4" w:themeColor="text2" w:themeTint="99"/>
          <w:sz w:val="24"/>
          <w:szCs w:val="24"/>
        </w:rPr>
        <w:t>А</w:t>
      </w:r>
      <w:r w:rsidRPr="00826340">
        <w:rPr>
          <w:rFonts w:ascii="Times New Roman" w:hAnsi="Times New Roman" w:cs="Times New Roman"/>
          <w:color w:val="548DD4" w:themeColor="text2" w:themeTint="99"/>
          <w:sz w:val="24"/>
          <w:szCs w:val="24"/>
        </w:rPr>
        <w:t>дминистрации, но не более чем на 30 календарных дней.</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5.6. По истечении срока у</w:t>
      </w:r>
      <w:r w:rsidR="00693AEA" w:rsidRPr="00826340">
        <w:rPr>
          <w:rFonts w:ascii="Times New Roman" w:hAnsi="Times New Roman" w:cs="Times New Roman"/>
          <w:color w:val="548DD4" w:themeColor="text2" w:themeTint="99"/>
          <w:sz w:val="24"/>
          <w:szCs w:val="24"/>
        </w:rPr>
        <w:t>странения выявленных нарушений Т</w:t>
      </w:r>
      <w:r w:rsidRPr="00826340">
        <w:rPr>
          <w:rFonts w:ascii="Times New Roman" w:hAnsi="Times New Roman" w:cs="Times New Roman"/>
          <w:color w:val="548DD4" w:themeColor="text2" w:themeTint="99"/>
          <w:sz w:val="24"/>
          <w:szCs w:val="24"/>
        </w:rPr>
        <w:t xml:space="preserve">рудового законодательства, установленного актом проверки или распоряжением </w:t>
      </w:r>
      <w:r w:rsidR="00693AEA" w:rsidRPr="00826340">
        <w:rPr>
          <w:rFonts w:ascii="Times New Roman" w:hAnsi="Times New Roman" w:cs="Times New Roman"/>
          <w:color w:val="548DD4" w:themeColor="text2" w:themeTint="99"/>
          <w:sz w:val="24"/>
          <w:szCs w:val="24"/>
        </w:rPr>
        <w:t>А</w:t>
      </w:r>
      <w:r w:rsidRPr="00826340">
        <w:rPr>
          <w:rFonts w:ascii="Times New Roman" w:hAnsi="Times New Roman" w:cs="Times New Roman"/>
          <w:color w:val="548DD4" w:themeColor="text2" w:themeTint="99"/>
          <w:sz w:val="24"/>
          <w:szCs w:val="24"/>
        </w:rPr>
        <w:t xml:space="preserve">дминистрации (в </w:t>
      </w:r>
      <w:r w:rsidRPr="00826340">
        <w:rPr>
          <w:rFonts w:ascii="Times New Roman" w:hAnsi="Times New Roman" w:cs="Times New Roman"/>
          <w:color w:val="548DD4" w:themeColor="text2" w:themeTint="99"/>
          <w:sz w:val="24"/>
          <w:szCs w:val="24"/>
        </w:rPr>
        <w:lastRenderedPageBreak/>
        <w:t xml:space="preserve">случае продления указанного срока), руководитель подведомственной организации обязан представить в </w:t>
      </w:r>
      <w:r w:rsidR="00693AEA" w:rsidRPr="00826340">
        <w:rPr>
          <w:rFonts w:ascii="Times New Roman" w:hAnsi="Times New Roman" w:cs="Times New Roman"/>
          <w:color w:val="548DD4" w:themeColor="text2" w:themeTint="99"/>
          <w:sz w:val="24"/>
          <w:szCs w:val="24"/>
        </w:rPr>
        <w:t>А</w:t>
      </w:r>
      <w:r w:rsidRPr="00826340">
        <w:rPr>
          <w:rFonts w:ascii="Times New Roman" w:hAnsi="Times New Roman" w:cs="Times New Roman"/>
          <w:color w:val="548DD4" w:themeColor="text2" w:themeTint="99"/>
          <w:sz w:val="24"/>
          <w:szCs w:val="24"/>
        </w:rPr>
        <w:t>дминистрацию отчет об их устранении с приложением копий документов, подтверждающих устранение нарушений.</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5.7. В случае выявления в результате</w:t>
      </w:r>
      <w:r w:rsidR="00693AEA" w:rsidRPr="00826340">
        <w:rPr>
          <w:rFonts w:ascii="Times New Roman" w:hAnsi="Times New Roman" w:cs="Times New Roman"/>
          <w:color w:val="548DD4" w:themeColor="text2" w:themeTint="99"/>
          <w:sz w:val="24"/>
          <w:szCs w:val="24"/>
        </w:rPr>
        <w:t xml:space="preserve"> проведения проверки нарушений Т</w:t>
      </w:r>
      <w:r w:rsidRPr="00826340">
        <w:rPr>
          <w:rFonts w:ascii="Times New Roman" w:hAnsi="Times New Roman" w:cs="Times New Roman"/>
          <w:color w:val="548DD4" w:themeColor="text2" w:themeTint="99"/>
          <w:sz w:val="24"/>
          <w:szCs w:val="24"/>
        </w:rPr>
        <w:t xml:space="preserve">рудового законодательства в подведомственной организации </w:t>
      </w:r>
      <w:r w:rsidR="00693AEA" w:rsidRPr="00826340">
        <w:rPr>
          <w:rFonts w:ascii="Times New Roman" w:hAnsi="Times New Roman" w:cs="Times New Roman"/>
          <w:color w:val="548DD4" w:themeColor="text2" w:themeTint="99"/>
          <w:sz w:val="24"/>
          <w:szCs w:val="24"/>
        </w:rPr>
        <w:t>Глава</w:t>
      </w:r>
      <w:r w:rsidRPr="00826340">
        <w:rPr>
          <w:rFonts w:ascii="Times New Roman" w:hAnsi="Times New Roman" w:cs="Times New Roman"/>
          <w:color w:val="548DD4" w:themeColor="text2" w:themeTint="99"/>
          <w:sz w:val="24"/>
          <w:szCs w:val="24"/>
        </w:rPr>
        <w:t xml:space="preserve"> </w:t>
      </w:r>
      <w:r w:rsidR="00220B7F" w:rsidRPr="00826340">
        <w:rPr>
          <w:rFonts w:ascii="Times New Roman" w:hAnsi="Times New Roman" w:cs="Times New Roman"/>
          <w:color w:val="548DD4" w:themeColor="text2" w:themeTint="99"/>
          <w:sz w:val="24"/>
          <w:szCs w:val="24"/>
        </w:rPr>
        <w:t>сельского поселения</w:t>
      </w:r>
      <w:r w:rsidR="00BA4F2E" w:rsidRPr="00826340">
        <w:rPr>
          <w:rFonts w:ascii="Times New Roman" w:hAnsi="Times New Roman" w:cs="Times New Roman"/>
          <w:color w:val="548DD4" w:themeColor="text2" w:themeTint="99"/>
          <w:sz w:val="24"/>
          <w:szCs w:val="24"/>
        </w:rPr>
        <w:t xml:space="preserve"> </w:t>
      </w:r>
      <w:r w:rsidR="00220B7F" w:rsidRPr="00826340">
        <w:rPr>
          <w:rFonts w:ascii="Times New Roman" w:hAnsi="Times New Roman" w:cs="Times New Roman"/>
          <w:color w:val="548DD4" w:themeColor="text2" w:themeTint="99"/>
          <w:sz w:val="24"/>
          <w:szCs w:val="24"/>
        </w:rPr>
        <w:t xml:space="preserve">Хатанга </w:t>
      </w:r>
      <w:r w:rsidR="004C7541">
        <w:rPr>
          <w:rFonts w:ascii="Times New Roman" w:hAnsi="Times New Roman" w:cs="Times New Roman"/>
          <w:color w:val="548DD4" w:themeColor="text2" w:themeTint="99"/>
          <w:sz w:val="24"/>
          <w:szCs w:val="24"/>
        </w:rPr>
        <w:t>вправе принять</w:t>
      </w:r>
      <w:r w:rsidRPr="00826340">
        <w:rPr>
          <w:rFonts w:ascii="Times New Roman" w:hAnsi="Times New Roman" w:cs="Times New Roman"/>
          <w:color w:val="548DD4" w:themeColor="text2" w:themeTint="99"/>
          <w:sz w:val="24"/>
          <w:szCs w:val="24"/>
        </w:rPr>
        <w:t xml:space="preserve"> решение о применении дисциплинарного взыскания к руководителю подведомственной организации, в отношении которой проводилась про</w:t>
      </w:r>
      <w:r w:rsidR="004C7541">
        <w:rPr>
          <w:rFonts w:ascii="Times New Roman" w:hAnsi="Times New Roman" w:cs="Times New Roman"/>
          <w:color w:val="548DD4" w:themeColor="text2" w:themeTint="99"/>
          <w:sz w:val="24"/>
          <w:szCs w:val="24"/>
        </w:rPr>
        <w:t xml:space="preserve">верка, а также </w:t>
      </w:r>
      <w:r w:rsidRPr="00826340">
        <w:rPr>
          <w:rFonts w:ascii="Times New Roman" w:hAnsi="Times New Roman" w:cs="Times New Roman"/>
          <w:color w:val="548DD4" w:themeColor="text2" w:themeTint="99"/>
          <w:sz w:val="24"/>
          <w:szCs w:val="24"/>
        </w:rPr>
        <w:t xml:space="preserve">обратиться в правоохранительные органы или иные государственные органы в целях принятия мер </w:t>
      </w:r>
      <w:r w:rsidR="00693AEA" w:rsidRPr="00826340">
        <w:rPr>
          <w:rFonts w:ascii="Times New Roman" w:hAnsi="Times New Roman" w:cs="Times New Roman"/>
          <w:color w:val="548DD4" w:themeColor="text2" w:themeTint="99"/>
          <w:sz w:val="24"/>
          <w:szCs w:val="24"/>
        </w:rPr>
        <w:t>по фактам выявленных нарушений Т</w:t>
      </w:r>
      <w:r w:rsidRPr="00826340">
        <w:rPr>
          <w:rFonts w:ascii="Times New Roman" w:hAnsi="Times New Roman" w:cs="Times New Roman"/>
          <w:color w:val="548DD4" w:themeColor="text2" w:themeTint="99"/>
          <w:sz w:val="24"/>
          <w:szCs w:val="24"/>
        </w:rPr>
        <w:t>рудового законодательства, в том числе привлечения к ответственности виновных лиц в соответствии с законодательством.</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p>
    <w:p w:rsidR="00206C3B" w:rsidRPr="00826340" w:rsidRDefault="00206C3B">
      <w:pPr>
        <w:widowControl w:val="0"/>
        <w:autoSpaceDE w:val="0"/>
        <w:autoSpaceDN w:val="0"/>
        <w:adjustRightInd w:val="0"/>
        <w:spacing w:after="0" w:line="240" w:lineRule="auto"/>
        <w:jc w:val="center"/>
        <w:outlineLvl w:val="1"/>
        <w:rPr>
          <w:rFonts w:ascii="Times New Roman" w:hAnsi="Times New Roman" w:cs="Times New Roman"/>
          <w:color w:val="548DD4" w:themeColor="text2" w:themeTint="99"/>
          <w:sz w:val="24"/>
          <w:szCs w:val="24"/>
        </w:rPr>
      </w:pPr>
      <w:bookmarkStart w:id="9" w:name="Par140"/>
      <w:bookmarkEnd w:id="9"/>
      <w:r w:rsidRPr="00826340">
        <w:rPr>
          <w:rFonts w:ascii="Times New Roman" w:hAnsi="Times New Roman" w:cs="Times New Roman"/>
          <w:color w:val="548DD4" w:themeColor="text2" w:themeTint="99"/>
          <w:sz w:val="24"/>
          <w:szCs w:val="24"/>
        </w:rPr>
        <w:t>6. УЧЕТ ПРОВЕРОК. ПРЕДОСТАВЛЕНИЕ ОТЧЕТНОСТИ</w:t>
      </w:r>
    </w:p>
    <w:p w:rsidR="00206C3B" w:rsidRPr="00826340" w:rsidRDefault="00206C3B">
      <w:pPr>
        <w:widowControl w:val="0"/>
        <w:autoSpaceDE w:val="0"/>
        <w:autoSpaceDN w:val="0"/>
        <w:adjustRightInd w:val="0"/>
        <w:spacing w:after="0" w:line="240" w:lineRule="auto"/>
        <w:jc w:val="center"/>
        <w:rPr>
          <w:rFonts w:ascii="Times New Roman" w:hAnsi="Times New Roman" w:cs="Times New Roman"/>
          <w:color w:val="548DD4" w:themeColor="text2" w:themeTint="99"/>
          <w:sz w:val="24"/>
          <w:szCs w:val="24"/>
        </w:rPr>
      </w:pP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6.1. </w:t>
      </w:r>
      <w:r w:rsidR="009307FF">
        <w:rPr>
          <w:rFonts w:ascii="Times New Roman" w:hAnsi="Times New Roman" w:cs="Times New Roman"/>
          <w:color w:val="548DD4" w:themeColor="text2" w:themeTint="99"/>
          <w:sz w:val="24"/>
          <w:szCs w:val="24"/>
        </w:rPr>
        <w:t>Администрация</w:t>
      </w:r>
      <w:r w:rsidRPr="00826340">
        <w:rPr>
          <w:rFonts w:ascii="Times New Roman" w:hAnsi="Times New Roman" w:cs="Times New Roman"/>
          <w:color w:val="548DD4" w:themeColor="text2" w:themeTint="99"/>
          <w:sz w:val="24"/>
          <w:szCs w:val="24"/>
        </w:rPr>
        <w:t xml:space="preserve"> ведет </w:t>
      </w:r>
      <w:r w:rsidR="00693AEA" w:rsidRPr="00826340">
        <w:rPr>
          <w:rFonts w:ascii="Times New Roman" w:hAnsi="Times New Roman" w:cs="Times New Roman"/>
          <w:color w:val="548DD4" w:themeColor="text2" w:themeTint="99"/>
          <w:sz w:val="24"/>
          <w:szCs w:val="24"/>
        </w:rPr>
        <w:t>учет проверок соблюдения Т</w:t>
      </w:r>
      <w:r w:rsidRPr="00826340">
        <w:rPr>
          <w:rFonts w:ascii="Times New Roman" w:hAnsi="Times New Roman" w:cs="Times New Roman"/>
          <w:color w:val="548DD4" w:themeColor="text2" w:themeTint="99"/>
          <w:sz w:val="24"/>
          <w:szCs w:val="24"/>
        </w:rPr>
        <w:t xml:space="preserve">рудового законодательства и иных нормативных правовых актов, содержащих нормы трудового права, в подведомственных организациях в журнале по форме согласно </w:t>
      </w:r>
      <w:hyperlink w:anchor="Par393" w:history="1">
        <w:r w:rsidRPr="00826340">
          <w:rPr>
            <w:rFonts w:ascii="Times New Roman" w:hAnsi="Times New Roman" w:cs="Times New Roman"/>
            <w:color w:val="548DD4" w:themeColor="text2" w:themeTint="99"/>
            <w:sz w:val="24"/>
            <w:szCs w:val="24"/>
          </w:rPr>
          <w:t>приложению N 4</w:t>
        </w:r>
      </w:hyperlink>
      <w:r w:rsidRPr="00826340">
        <w:rPr>
          <w:rFonts w:ascii="Times New Roman" w:hAnsi="Times New Roman" w:cs="Times New Roman"/>
          <w:color w:val="548DD4" w:themeColor="text2" w:themeTint="99"/>
          <w:sz w:val="24"/>
          <w:szCs w:val="24"/>
        </w:rPr>
        <w:t xml:space="preserve"> к настоящему Положению. Журнал должен быть прошит и пронумерован.</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p>
    <w:p w:rsidR="00693AEA" w:rsidRPr="00826340" w:rsidRDefault="00206C3B">
      <w:pPr>
        <w:widowControl w:val="0"/>
        <w:autoSpaceDE w:val="0"/>
        <w:autoSpaceDN w:val="0"/>
        <w:adjustRightInd w:val="0"/>
        <w:spacing w:after="0" w:line="240" w:lineRule="auto"/>
        <w:jc w:val="center"/>
        <w:outlineLvl w:val="1"/>
        <w:rPr>
          <w:rFonts w:ascii="Times New Roman" w:hAnsi="Times New Roman" w:cs="Times New Roman"/>
          <w:color w:val="548DD4" w:themeColor="text2" w:themeTint="99"/>
          <w:sz w:val="24"/>
          <w:szCs w:val="24"/>
        </w:rPr>
      </w:pPr>
      <w:bookmarkStart w:id="10" w:name="Par148"/>
      <w:bookmarkEnd w:id="10"/>
      <w:r w:rsidRPr="00826340">
        <w:rPr>
          <w:rFonts w:ascii="Times New Roman" w:hAnsi="Times New Roman" w:cs="Times New Roman"/>
          <w:color w:val="548DD4" w:themeColor="text2" w:themeTint="99"/>
          <w:sz w:val="24"/>
          <w:szCs w:val="24"/>
        </w:rPr>
        <w:t xml:space="preserve">7. ОБЖАЛОВАНИЕ ДЕЙСТВИЙ ДОЛЖНОСТНЫХ ЛИЦ </w:t>
      </w:r>
    </w:p>
    <w:p w:rsidR="00206C3B" w:rsidRPr="00826340" w:rsidRDefault="00206C3B">
      <w:pPr>
        <w:widowControl w:val="0"/>
        <w:autoSpaceDE w:val="0"/>
        <w:autoSpaceDN w:val="0"/>
        <w:adjustRightInd w:val="0"/>
        <w:spacing w:after="0" w:line="240" w:lineRule="auto"/>
        <w:jc w:val="center"/>
        <w:outlineLvl w:val="1"/>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УПОЛНОМОЧЕННОГО ОРГАНА</w:t>
      </w:r>
    </w:p>
    <w:p w:rsidR="00206C3B" w:rsidRPr="00826340" w:rsidRDefault="00206C3B">
      <w:pPr>
        <w:widowControl w:val="0"/>
        <w:autoSpaceDE w:val="0"/>
        <w:autoSpaceDN w:val="0"/>
        <w:adjustRightInd w:val="0"/>
        <w:spacing w:after="0" w:line="240" w:lineRule="auto"/>
        <w:jc w:val="center"/>
        <w:rPr>
          <w:rFonts w:ascii="Times New Roman" w:hAnsi="Times New Roman" w:cs="Times New Roman"/>
          <w:color w:val="548DD4" w:themeColor="text2" w:themeTint="99"/>
          <w:sz w:val="24"/>
          <w:szCs w:val="24"/>
        </w:rPr>
      </w:pP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7.1. Руководитель подведомственной организации вправе обжаловать действия (бездействие) должностных лиц, осуществляющих ведомственный контроль за соблюдением </w:t>
      </w:r>
      <w:r w:rsidR="00693AEA" w:rsidRPr="00826340">
        <w:rPr>
          <w:rFonts w:ascii="Times New Roman" w:hAnsi="Times New Roman" w:cs="Times New Roman"/>
          <w:color w:val="548DD4" w:themeColor="text2" w:themeTint="99"/>
          <w:sz w:val="24"/>
          <w:szCs w:val="24"/>
        </w:rPr>
        <w:t>Т</w:t>
      </w:r>
      <w:r w:rsidRPr="00826340">
        <w:rPr>
          <w:rFonts w:ascii="Times New Roman" w:hAnsi="Times New Roman" w:cs="Times New Roman"/>
          <w:color w:val="548DD4" w:themeColor="text2" w:themeTint="99"/>
          <w:sz w:val="24"/>
          <w:szCs w:val="24"/>
        </w:rPr>
        <w:t>рудового законодательства, нарушающих порядок и условия проведения ведомственного контроля,</w:t>
      </w:r>
      <w:r w:rsidR="00693AEA" w:rsidRPr="00826340">
        <w:rPr>
          <w:rFonts w:ascii="Times New Roman" w:hAnsi="Times New Roman" w:cs="Times New Roman"/>
          <w:color w:val="548DD4" w:themeColor="text2" w:themeTint="99"/>
          <w:sz w:val="24"/>
          <w:szCs w:val="24"/>
        </w:rPr>
        <w:t xml:space="preserve"> письменным обращением к</w:t>
      </w:r>
      <w:r w:rsidRPr="00826340">
        <w:rPr>
          <w:rFonts w:ascii="Times New Roman" w:hAnsi="Times New Roman" w:cs="Times New Roman"/>
          <w:color w:val="548DD4" w:themeColor="text2" w:themeTint="99"/>
          <w:sz w:val="24"/>
          <w:szCs w:val="24"/>
        </w:rPr>
        <w:t xml:space="preserve"> </w:t>
      </w:r>
      <w:r w:rsidR="00693AEA" w:rsidRPr="00826340">
        <w:rPr>
          <w:rFonts w:ascii="Times New Roman" w:hAnsi="Times New Roman" w:cs="Times New Roman"/>
          <w:color w:val="548DD4" w:themeColor="text2" w:themeTint="99"/>
          <w:sz w:val="24"/>
          <w:szCs w:val="24"/>
        </w:rPr>
        <w:t>Главе</w:t>
      </w:r>
      <w:r w:rsidRPr="00826340">
        <w:rPr>
          <w:rFonts w:ascii="Times New Roman" w:hAnsi="Times New Roman" w:cs="Times New Roman"/>
          <w:color w:val="548DD4" w:themeColor="text2" w:themeTint="99"/>
          <w:sz w:val="24"/>
          <w:szCs w:val="24"/>
        </w:rPr>
        <w:t xml:space="preserve"> </w:t>
      </w:r>
      <w:r w:rsidR="00220B7F" w:rsidRPr="00826340">
        <w:rPr>
          <w:rFonts w:ascii="Times New Roman" w:hAnsi="Times New Roman" w:cs="Times New Roman"/>
          <w:color w:val="548DD4" w:themeColor="text2" w:themeTint="99"/>
          <w:sz w:val="24"/>
          <w:szCs w:val="24"/>
        </w:rPr>
        <w:t>сельского поселения Хатанга</w:t>
      </w:r>
      <w:r w:rsidRPr="00826340">
        <w:rPr>
          <w:rFonts w:ascii="Times New Roman" w:hAnsi="Times New Roman" w:cs="Times New Roman"/>
          <w:color w:val="548DD4" w:themeColor="text2" w:themeTint="99"/>
          <w:sz w:val="24"/>
          <w:szCs w:val="24"/>
        </w:rPr>
        <w:t xml:space="preserve">. При рассмотрении жалобы </w:t>
      </w:r>
      <w:r w:rsidR="00693AEA" w:rsidRPr="00826340">
        <w:rPr>
          <w:rFonts w:ascii="Times New Roman" w:hAnsi="Times New Roman" w:cs="Times New Roman"/>
          <w:color w:val="548DD4" w:themeColor="text2" w:themeTint="99"/>
          <w:sz w:val="24"/>
          <w:szCs w:val="24"/>
        </w:rPr>
        <w:t>Главой</w:t>
      </w:r>
      <w:r w:rsidR="00BA4F2E" w:rsidRPr="00826340">
        <w:rPr>
          <w:rFonts w:ascii="Times New Roman" w:hAnsi="Times New Roman" w:cs="Times New Roman"/>
          <w:color w:val="548DD4" w:themeColor="text2" w:themeTint="99"/>
          <w:sz w:val="24"/>
          <w:szCs w:val="24"/>
        </w:rPr>
        <w:t xml:space="preserve"> </w:t>
      </w:r>
      <w:r w:rsidR="00220B7F" w:rsidRPr="00826340">
        <w:rPr>
          <w:rFonts w:ascii="Times New Roman" w:hAnsi="Times New Roman" w:cs="Times New Roman"/>
          <w:color w:val="548DD4" w:themeColor="text2" w:themeTint="99"/>
          <w:sz w:val="24"/>
          <w:szCs w:val="24"/>
        </w:rPr>
        <w:t>сельского поселения Хатанга</w:t>
      </w:r>
      <w:r w:rsidRPr="00826340">
        <w:rPr>
          <w:rFonts w:ascii="Times New Roman" w:hAnsi="Times New Roman" w:cs="Times New Roman"/>
          <w:color w:val="548DD4" w:themeColor="text2" w:themeTint="99"/>
          <w:sz w:val="24"/>
          <w:szCs w:val="24"/>
        </w:rPr>
        <w:t xml:space="preserve"> принима</w:t>
      </w:r>
      <w:r w:rsidR="00B04B03" w:rsidRPr="00826340">
        <w:rPr>
          <w:rFonts w:ascii="Times New Roman" w:hAnsi="Times New Roman" w:cs="Times New Roman"/>
          <w:color w:val="548DD4" w:themeColor="text2" w:themeTint="99"/>
          <w:sz w:val="24"/>
          <w:szCs w:val="24"/>
        </w:rPr>
        <w:t>ю</w:t>
      </w:r>
      <w:r w:rsidRPr="00826340">
        <w:rPr>
          <w:rFonts w:ascii="Times New Roman" w:hAnsi="Times New Roman" w:cs="Times New Roman"/>
          <w:color w:val="548DD4" w:themeColor="text2" w:themeTint="99"/>
          <w:sz w:val="24"/>
          <w:szCs w:val="24"/>
        </w:rPr>
        <w:t>тся меры к установлен</w:t>
      </w:r>
      <w:r w:rsidR="009307FF">
        <w:rPr>
          <w:rFonts w:ascii="Times New Roman" w:hAnsi="Times New Roman" w:cs="Times New Roman"/>
          <w:color w:val="548DD4" w:themeColor="text2" w:themeTint="99"/>
          <w:sz w:val="24"/>
          <w:szCs w:val="24"/>
        </w:rPr>
        <w:t>ию факта нарушений, допущенных у</w:t>
      </w:r>
      <w:r w:rsidRPr="00826340">
        <w:rPr>
          <w:rFonts w:ascii="Times New Roman" w:hAnsi="Times New Roman" w:cs="Times New Roman"/>
          <w:color w:val="548DD4" w:themeColor="text2" w:themeTint="99"/>
          <w:sz w:val="24"/>
          <w:szCs w:val="24"/>
        </w:rPr>
        <w:t>полномоченными должностными лицами.</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7.2. Руководитель подведомственной организации вправе обжаловать действия и решения </w:t>
      </w:r>
      <w:r w:rsidR="00693AEA" w:rsidRPr="00826340">
        <w:rPr>
          <w:rFonts w:ascii="Times New Roman" w:hAnsi="Times New Roman" w:cs="Times New Roman"/>
          <w:color w:val="548DD4" w:themeColor="text2" w:themeTint="99"/>
          <w:sz w:val="24"/>
          <w:szCs w:val="24"/>
        </w:rPr>
        <w:t>Главы</w:t>
      </w:r>
      <w:r w:rsidRPr="00826340">
        <w:rPr>
          <w:rFonts w:ascii="Times New Roman" w:hAnsi="Times New Roman" w:cs="Times New Roman"/>
          <w:color w:val="548DD4" w:themeColor="text2" w:themeTint="99"/>
          <w:sz w:val="24"/>
          <w:szCs w:val="24"/>
        </w:rPr>
        <w:t xml:space="preserve"> </w:t>
      </w:r>
      <w:r w:rsidR="00220B7F" w:rsidRPr="00826340">
        <w:rPr>
          <w:rFonts w:ascii="Times New Roman" w:hAnsi="Times New Roman" w:cs="Times New Roman"/>
          <w:color w:val="548DD4" w:themeColor="text2" w:themeTint="99"/>
          <w:sz w:val="24"/>
          <w:szCs w:val="24"/>
        </w:rPr>
        <w:t>сельского поселения Хатанга</w:t>
      </w:r>
      <w:r w:rsidRPr="00826340">
        <w:rPr>
          <w:rFonts w:ascii="Times New Roman" w:hAnsi="Times New Roman" w:cs="Times New Roman"/>
          <w:color w:val="548DD4" w:themeColor="text2" w:themeTint="99"/>
          <w:sz w:val="24"/>
          <w:szCs w:val="24"/>
        </w:rPr>
        <w:t xml:space="preserve"> </w:t>
      </w:r>
      <w:r w:rsidR="00693AEA" w:rsidRPr="00826340">
        <w:rPr>
          <w:rFonts w:ascii="Times New Roman" w:hAnsi="Times New Roman" w:cs="Times New Roman"/>
          <w:color w:val="548DD4" w:themeColor="text2" w:themeTint="99"/>
          <w:sz w:val="24"/>
          <w:szCs w:val="24"/>
        </w:rPr>
        <w:t xml:space="preserve">обращением </w:t>
      </w:r>
      <w:r w:rsidRPr="00826340">
        <w:rPr>
          <w:rFonts w:ascii="Times New Roman" w:hAnsi="Times New Roman" w:cs="Times New Roman"/>
          <w:color w:val="548DD4" w:themeColor="text2" w:themeTint="99"/>
          <w:sz w:val="24"/>
          <w:szCs w:val="24"/>
        </w:rPr>
        <w:t>в суд.</w:t>
      </w:r>
    </w:p>
    <w:p w:rsidR="00206C3B" w:rsidRPr="00826340" w:rsidRDefault="00206C3B">
      <w:pPr>
        <w:widowControl w:val="0"/>
        <w:autoSpaceDE w:val="0"/>
        <w:autoSpaceDN w:val="0"/>
        <w:adjustRightInd w:val="0"/>
        <w:spacing w:after="0" w:line="240" w:lineRule="auto"/>
        <w:jc w:val="right"/>
        <w:rPr>
          <w:rFonts w:ascii="Times New Roman" w:hAnsi="Times New Roman" w:cs="Times New Roman"/>
          <w:color w:val="548DD4" w:themeColor="text2" w:themeTint="99"/>
          <w:sz w:val="24"/>
          <w:szCs w:val="24"/>
        </w:rPr>
      </w:pPr>
    </w:p>
    <w:p w:rsidR="0064494B" w:rsidRPr="00826340" w:rsidRDefault="0064494B">
      <w:pPr>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br w:type="page"/>
      </w:r>
    </w:p>
    <w:p w:rsidR="00206C3B" w:rsidRPr="00826340" w:rsidRDefault="00206C3B" w:rsidP="00826340">
      <w:pPr>
        <w:widowControl w:val="0"/>
        <w:autoSpaceDE w:val="0"/>
        <w:autoSpaceDN w:val="0"/>
        <w:adjustRightInd w:val="0"/>
        <w:spacing w:after="0" w:line="240" w:lineRule="auto"/>
        <w:ind w:left="4956" w:firstLine="708"/>
        <w:outlineLvl w:val="1"/>
        <w:rPr>
          <w:rFonts w:ascii="Times New Roman" w:hAnsi="Times New Roman" w:cs="Times New Roman"/>
          <w:b/>
          <w:color w:val="548DD4" w:themeColor="text2" w:themeTint="99"/>
          <w:sz w:val="20"/>
          <w:szCs w:val="20"/>
        </w:rPr>
      </w:pPr>
      <w:bookmarkStart w:id="11" w:name="Par157"/>
      <w:bookmarkEnd w:id="11"/>
      <w:r w:rsidRPr="00826340">
        <w:rPr>
          <w:rFonts w:ascii="Times New Roman" w:hAnsi="Times New Roman" w:cs="Times New Roman"/>
          <w:b/>
          <w:color w:val="548DD4" w:themeColor="text2" w:themeTint="99"/>
          <w:sz w:val="20"/>
          <w:szCs w:val="20"/>
        </w:rPr>
        <w:lastRenderedPageBreak/>
        <w:t>Приложение 1</w:t>
      </w:r>
    </w:p>
    <w:p w:rsidR="00206C3B" w:rsidRPr="00826340" w:rsidRDefault="00693AEA" w:rsidP="00826340">
      <w:pPr>
        <w:widowControl w:val="0"/>
        <w:autoSpaceDE w:val="0"/>
        <w:autoSpaceDN w:val="0"/>
        <w:adjustRightInd w:val="0"/>
        <w:spacing w:after="0" w:line="240" w:lineRule="auto"/>
        <w:ind w:left="5664"/>
        <w:rPr>
          <w:rFonts w:ascii="Times New Roman" w:hAnsi="Times New Roman" w:cs="Times New Roman"/>
          <w:b/>
          <w:color w:val="548DD4" w:themeColor="text2" w:themeTint="99"/>
          <w:sz w:val="20"/>
          <w:szCs w:val="20"/>
        </w:rPr>
      </w:pPr>
      <w:r w:rsidRPr="00826340">
        <w:rPr>
          <w:rFonts w:ascii="Times New Roman" w:hAnsi="Times New Roman" w:cs="Times New Roman"/>
          <w:b/>
          <w:color w:val="548DD4" w:themeColor="text2" w:themeTint="99"/>
          <w:sz w:val="20"/>
          <w:szCs w:val="20"/>
        </w:rPr>
        <w:t xml:space="preserve">к </w:t>
      </w:r>
      <w:r w:rsidR="00206C3B" w:rsidRPr="00826340">
        <w:rPr>
          <w:rFonts w:ascii="Times New Roman" w:hAnsi="Times New Roman" w:cs="Times New Roman"/>
          <w:b/>
          <w:color w:val="548DD4" w:themeColor="text2" w:themeTint="99"/>
          <w:sz w:val="20"/>
          <w:szCs w:val="20"/>
        </w:rPr>
        <w:t>Положению по осуществлению</w:t>
      </w:r>
    </w:p>
    <w:p w:rsidR="00206C3B" w:rsidRPr="00826340" w:rsidRDefault="00206C3B" w:rsidP="00826340">
      <w:pPr>
        <w:widowControl w:val="0"/>
        <w:autoSpaceDE w:val="0"/>
        <w:autoSpaceDN w:val="0"/>
        <w:adjustRightInd w:val="0"/>
        <w:spacing w:after="0" w:line="240" w:lineRule="auto"/>
        <w:ind w:left="5664"/>
        <w:rPr>
          <w:rFonts w:ascii="Times New Roman" w:hAnsi="Times New Roman" w:cs="Times New Roman"/>
          <w:b/>
          <w:color w:val="548DD4" w:themeColor="text2" w:themeTint="99"/>
          <w:sz w:val="20"/>
          <w:szCs w:val="20"/>
        </w:rPr>
      </w:pPr>
      <w:r w:rsidRPr="00826340">
        <w:rPr>
          <w:rFonts w:ascii="Times New Roman" w:hAnsi="Times New Roman" w:cs="Times New Roman"/>
          <w:b/>
          <w:color w:val="548DD4" w:themeColor="text2" w:themeTint="99"/>
          <w:sz w:val="20"/>
          <w:szCs w:val="20"/>
        </w:rPr>
        <w:t>ведомственного контроля за соблюдением</w:t>
      </w:r>
      <w:r w:rsidR="00826340">
        <w:rPr>
          <w:rFonts w:ascii="Times New Roman" w:hAnsi="Times New Roman" w:cs="Times New Roman"/>
          <w:b/>
          <w:color w:val="548DD4" w:themeColor="text2" w:themeTint="99"/>
          <w:sz w:val="20"/>
          <w:szCs w:val="20"/>
        </w:rPr>
        <w:t xml:space="preserve"> </w:t>
      </w:r>
      <w:r w:rsidR="005F4EF2" w:rsidRPr="00826340">
        <w:rPr>
          <w:rFonts w:ascii="Times New Roman" w:hAnsi="Times New Roman" w:cs="Times New Roman"/>
          <w:b/>
          <w:color w:val="548DD4" w:themeColor="text2" w:themeTint="99"/>
          <w:sz w:val="20"/>
          <w:szCs w:val="20"/>
        </w:rPr>
        <w:t>Т</w:t>
      </w:r>
      <w:r w:rsidRPr="00826340">
        <w:rPr>
          <w:rFonts w:ascii="Times New Roman" w:hAnsi="Times New Roman" w:cs="Times New Roman"/>
          <w:b/>
          <w:color w:val="548DD4" w:themeColor="text2" w:themeTint="99"/>
          <w:sz w:val="20"/>
          <w:szCs w:val="20"/>
        </w:rPr>
        <w:t>рудового законодательства</w:t>
      </w:r>
      <w:r w:rsidR="00826340">
        <w:rPr>
          <w:rFonts w:ascii="Times New Roman" w:hAnsi="Times New Roman" w:cs="Times New Roman"/>
          <w:b/>
          <w:color w:val="548DD4" w:themeColor="text2" w:themeTint="99"/>
          <w:sz w:val="20"/>
          <w:szCs w:val="20"/>
        </w:rPr>
        <w:t xml:space="preserve"> </w:t>
      </w:r>
      <w:r w:rsidRPr="00826340">
        <w:rPr>
          <w:rFonts w:ascii="Times New Roman" w:hAnsi="Times New Roman" w:cs="Times New Roman"/>
          <w:b/>
          <w:color w:val="548DD4" w:themeColor="text2" w:themeTint="99"/>
          <w:sz w:val="20"/>
          <w:szCs w:val="20"/>
        </w:rPr>
        <w:t>и иных нормативных правовых актов,</w:t>
      </w:r>
      <w:r w:rsidR="00826340">
        <w:rPr>
          <w:rFonts w:ascii="Times New Roman" w:hAnsi="Times New Roman" w:cs="Times New Roman"/>
          <w:b/>
          <w:color w:val="548DD4" w:themeColor="text2" w:themeTint="99"/>
          <w:sz w:val="20"/>
          <w:szCs w:val="20"/>
        </w:rPr>
        <w:t xml:space="preserve"> </w:t>
      </w:r>
      <w:r w:rsidRPr="00826340">
        <w:rPr>
          <w:rFonts w:ascii="Times New Roman" w:hAnsi="Times New Roman" w:cs="Times New Roman"/>
          <w:b/>
          <w:color w:val="548DD4" w:themeColor="text2" w:themeTint="99"/>
          <w:sz w:val="20"/>
          <w:szCs w:val="20"/>
        </w:rPr>
        <w:t>содержащих нормы трудового права</w:t>
      </w:r>
    </w:p>
    <w:p w:rsidR="00206C3B" w:rsidRPr="00826340" w:rsidRDefault="00206C3B">
      <w:pPr>
        <w:widowControl w:val="0"/>
        <w:autoSpaceDE w:val="0"/>
        <w:autoSpaceDN w:val="0"/>
        <w:adjustRightInd w:val="0"/>
        <w:spacing w:after="0" w:line="240" w:lineRule="auto"/>
        <w:jc w:val="right"/>
        <w:rPr>
          <w:rFonts w:ascii="Times New Roman" w:hAnsi="Times New Roman" w:cs="Times New Roman"/>
          <w:color w:val="548DD4" w:themeColor="text2" w:themeTint="99"/>
          <w:sz w:val="24"/>
          <w:szCs w:val="24"/>
        </w:rPr>
      </w:pPr>
    </w:p>
    <w:p w:rsidR="00206C3B" w:rsidRPr="00826340"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bookmarkStart w:id="12" w:name="Par164"/>
      <w:bookmarkEnd w:id="12"/>
      <w:r w:rsidRPr="00826340">
        <w:rPr>
          <w:rFonts w:ascii="Times New Roman" w:hAnsi="Times New Roman" w:cs="Times New Roman"/>
          <w:b/>
          <w:bCs/>
          <w:color w:val="548DD4" w:themeColor="text2" w:themeTint="99"/>
          <w:sz w:val="24"/>
          <w:szCs w:val="24"/>
        </w:rPr>
        <w:t>ФОРМА</w:t>
      </w:r>
    </w:p>
    <w:p w:rsidR="00206C3B" w:rsidRPr="00826340"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r w:rsidRPr="00826340">
        <w:rPr>
          <w:rFonts w:ascii="Times New Roman" w:hAnsi="Times New Roman" w:cs="Times New Roman"/>
          <w:b/>
          <w:bCs/>
          <w:color w:val="548DD4" w:themeColor="text2" w:themeTint="99"/>
          <w:sz w:val="24"/>
          <w:szCs w:val="24"/>
        </w:rPr>
        <w:t>ПЛАНА ПРОВЕДЕНИЯ ПРОВЕРОК</w:t>
      </w:r>
    </w:p>
    <w:p w:rsidR="00206C3B" w:rsidRPr="00826340"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r w:rsidRPr="00826340">
        <w:rPr>
          <w:rFonts w:ascii="Times New Roman" w:hAnsi="Times New Roman" w:cs="Times New Roman"/>
          <w:b/>
          <w:bCs/>
          <w:color w:val="548DD4" w:themeColor="text2" w:themeTint="99"/>
          <w:sz w:val="24"/>
          <w:szCs w:val="24"/>
        </w:rPr>
        <w:t>ПРИ ОСУЩЕСТВЛЕНИИ ВЕДОМСТВЕННОГО КОНТРОЛЯ</w:t>
      </w:r>
    </w:p>
    <w:p w:rsidR="00206C3B" w:rsidRPr="00826340"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r w:rsidRPr="00826340">
        <w:rPr>
          <w:rFonts w:ascii="Times New Roman" w:hAnsi="Times New Roman" w:cs="Times New Roman"/>
          <w:b/>
          <w:bCs/>
          <w:color w:val="548DD4" w:themeColor="text2" w:themeTint="99"/>
          <w:sz w:val="24"/>
          <w:szCs w:val="24"/>
        </w:rPr>
        <w:t>ЗА СОБЛЮДЕНИЕМ ТРУДОВОГО ЗАКОНОДАТЕЛЬСТВА</w:t>
      </w:r>
    </w:p>
    <w:p w:rsidR="00206C3B" w:rsidRPr="00826340"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r w:rsidRPr="00826340">
        <w:rPr>
          <w:rFonts w:ascii="Times New Roman" w:hAnsi="Times New Roman" w:cs="Times New Roman"/>
          <w:b/>
          <w:bCs/>
          <w:color w:val="548DD4" w:themeColor="text2" w:themeTint="99"/>
          <w:sz w:val="24"/>
          <w:szCs w:val="24"/>
        </w:rPr>
        <w:t>И ИНЫХ НОРМАТИВНЫХ ПРАВОВЫХ АКТОВ,</w:t>
      </w:r>
    </w:p>
    <w:p w:rsidR="00206C3B" w:rsidRPr="0091502B"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rPr>
      </w:pPr>
      <w:r w:rsidRPr="0091502B">
        <w:rPr>
          <w:rFonts w:ascii="Times New Roman" w:hAnsi="Times New Roman" w:cs="Times New Roman"/>
          <w:b/>
          <w:bCs/>
          <w:color w:val="548DD4" w:themeColor="text2" w:themeTint="99"/>
        </w:rPr>
        <w:t>СОДЕРЖАЩИХ НОРМЫ ТРУДОВОГО ПРАВА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rPr>
      </w:pPr>
    </w:p>
    <w:p w:rsidR="00206C3B" w:rsidRPr="0091502B" w:rsidRDefault="00206C3B" w:rsidP="0064494B">
      <w:pPr>
        <w:pStyle w:val="ConsPlusNonformat"/>
        <w:jc w:val="right"/>
        <w:rPr>
          <w:rFonts w:ascii="Times New Roman" w:hAnsi="Times New Roman" w:cs="Times New Roman"/>
          <w:color w:val="548DD4" w:themeColor="text2" w:themeTint="99"/>
        </w:rPr>
      </w:pPr>
      <w:r w:rsidRPr="0091502B">
        <w:rPr>
          <w:rFonts w:ascii="Times New Roman" w:hAnsi="Times New Roman" w:cs="Times New Roman"/>
          <w:color w:val="548DD4" w:themeColor="text2" w:themeTint="99"/>
        </w:rPr>
        <w:t>УТВЕРЖДЕН</w:t>
      </w:r>
    </w:p>
    <w:p w:rsidR="00206C3B" w:rsidRPr="0091502B" w:rsidRDefault="00206C3B" w:rsidP="0064494B">
      <w:pPr>
        <w:pStyle w:val="ConsPlusNonformat"/>
        <w:jc w:val="right"/>
        <w:rPr>
          <w:rFonts w:ascii="Times New Roman" w:hAnsi="Times New Roman" w:cs="Times New Roman"/>
          <w:color w:val="548DD4" w:themeColor="text2" w:themeTint="99"/>
        </w:rPr>
      </w:pPr>
      <w:r w:rsidRPr="0091502B">
        <w:rPr>
          <w:rFonts w:ascii="Times New Roman" w:hAnsi="Times New Roman" w:cs="Times New Roman"/>
          <w:color w:val="548DD4" w:themeColor="text2" w:themeTint="99"/>
        </w:rPr>
        <w:t xml:space="preserve">                                 __________________________________________</w:t>
      </w:r>
    </w:p>
    <w:p w:rsidR="00206C3B" w:rsidRPr="0091502B" w:rsidRDefault="00206C3B" w:rsidP="0064494B">
      <w:pPr>
        <w:pStyle w:val="ConsPlusNonformat"/>
        <w:jc w:val="right"/>
        <w:rPr>
          <w:rFonts w:ascii="Times New Roman" w:hAnsi="Times New Roman" w:cs="Times New Roman"/>
          <w:color w:val="548DD4" w:themeColor="text2" w:themeTint="99"/>
        </w:rPr>
      </w:pPr>
      <w:r w:rsidRPr="0091502B">
        <w:rPr>
          <w:rFonts w:ascii="Times New Roman" w:hAnsi="Times New Roman" w:cs="Times New Roman"/>
          <w:color w:val="548DD4" w:themeColor="text2" w:themeTint="99"/>
        </w:rPr>
        <w:t xml:space="preserve">                                 (</w:t>
      </w:r>
      <w:r w:rsidR="005F4EF2" w:rsidRPr="0091502B">
        <w:rPr>
          <w:rFonts w:ascii="Times New Roman" w:hAnsi="Times New Roman" w:cs="Times New Roman"/>
          <w:color w:val="548DD4" w:themeColor="text2" w:themeTint="99"/>
        </w:rPr>
        <w:t>Глава</w:t>
      </w:r>
      <w:r w:rsidRPr="0091502B">
        <w:rPr>
          <w:rFonts w:ascii="Times New Roman" w:hAnsi="Times New Roman" w:cs="Times New Roman"/>
          <w:color w:val="548DD4" w:themeColor="text2" w:themeTint="99"/>
        </w:rPr>
        <w:t xml:space="preserve"> </w:t>
      </w:r>
      <w:r w:rsidR="005F4EF2" w:rsidRPr="0091502B">
        <w:rPr>
          <w:rFonts w:ascii="Times New Roman" w:hAnsi="Times New Roman" w:cs="Times New Roman"/>
          <w:color w:val="548DD4" w:themeColor="text2" w:themeTint="99"/>
        </w:rPr>
        <w:t>сельского поселения</w:t>
      </w:r>
      <w:r w:rsidR="0064494B" w:rsidRPr="0091502B">
        <w:rPr>
          <w:rFonts w:ascii="Times New Roman" w:hAnsi="Times New Roman" w:cs="Times New Roman"/>
          <w:color w:val="548DD4" w:themeColor="text2" w:themeTint="99"/>
        </w:rPr>
        <w:t xml:space="preserve"> Хатанга</w:t>
      </w:r>
      <w:r w:rsidRPr="0091502B">
        <w:rPr>
          <w:rFonts w:ascii="Times New Roman" w:hAnsi="Times New Roman" w:cs="Times New Roman"/>
          <w:color w:val="548DD4" w:themeColor="text2" w:themeTint="99"/>
        </w:rPr>
        <w:t>)</w:t>
      </w:r>
    </w:p>
    <w:p w:rsidR="00206C3B" w:rsidRPr="0091502B" w:rsidRDefault="00206C3B" w:rsidP="0064494B">
      <w:pPr>
        <w:pStyle w:val="ConsPlusNonformat"/>
        <w:jc w:val="right"/>
        <w:rPr>
          <w:rFonts w:ascii="Times New Roman" w:hAnsi="Times New Roman" w:cs="Times New Roman"/>
          <w:color w:val="548DD4" w:themeColor="text2" w:themeTint="99"/>
        </w:rPr>
      </w:pPr>
      <w:r w:rsidRPr="0091502B">
        <w:rPr>
          <w:rFonts w:ascii="Times New Roman" w:hAnsi="Times New Roman" w:cs="Times New Roman"/>
          <w:color w:val="548DD4" w:themeColor="text2" w:themeTint="99"/>
        </w:rPr>
        <w:t xml:space="preserve">                                 ____________ _____________________________</w:t>
      </w:r>
    </w:p>
    <w:p w:rsidR="00206C3B" w:rsidRPr="0091502B" w:rsidRDefault="00206C3B" w:rsidP="0064494B">
      <w:pPr>
        <w:pStyle w:val="ConsPlusNonformat"/>
        <w:jc w:val="right"/>
        <w:rPr>
          <w:rFonts w:ascii="Times New Roman" w:hAnsi="Times New Roman" w:cs="Times New Roman"/>
          <w:color w:val="548DD4" w:themeColor="text2" w:themeTint="99"/>
        </w:rPr>
      </w:pPr>
      <w:r w:rsidRPr="0091502B">
        <w:rPr>
          <w:rFonts w:ascii="Times New Roman" w:hAnsi="Times New Roman" w:cs="Times New Roman"/>
          <w:color w:val="548DD4" w:themeColor="text2" w:themeTint="99"/>
        </w:rPr>
        <w:t xml:space="preserve">                                   (подпись)      (расшифровка подписи)</w:t>
      </w:r>
      <w:bookmarkStart w:id="13" w:name="_GoBack"/>
      <w:bookmarkEnd w:id="13"/>
    </w:p>
    <w:p w:rsidR="00206C3B" w:rsidRPr="0091502B" w:rsidRDefault="00206C3B" w:rsidP="0064494B">
      <w:pPr>
        <w:pStyle w:val="ConsPlusNonformat"/>
        <w:jc w:val="right"/>
        <w:rPr>
          <w:rFonts w:ascii="Times New Roman" w:hAnsi="Times New Roman" w:cs="Times New Roman"/>
          <w:color w:val="548DD4" w:themeColor="text2" w:themeTint="99"/>
        </w:rPr>
      </w:pPr>
    </w:p>
    <w:p w:rsidR="00206C3B" w:rsidRPr="0091502B" w:rsidRDefault="00206C3B" w:rsidP="0064494B">
      <w:pPr>
        <w:pStyle w:val="ConsPlusNonformat"/>
        <w:jc w:val="right"/>
        <w:rPr>
          <w:rFonts w:ascii="Times New Roman" w:hAnsi="Times New Roman" w:cs="Times New Roman"/>
          <w:color w:val="548DD4" w:themeColor="text2" w:themeTint="99"/>
        </w:rPr>
      </w:pPr>
      <w:r w:rsidRPr="0091502B">
        <w:rPr>
          <w:rFonts w:ascii="Times New Roman" w:hAnsi="Times New Roman" w:cs="Times New Roman"/>
          <w:color w:val="548DD4" w:themeColor="text2" w:themeTint="99"/>
        </w:rPr>
        <w:t xml:space="preserve">                                                               ____________</w:t>
      </w:r>
    </w:p>
    <w:p w:rsidR="00206C3B" w:rsidRPr="0091502B" w:rsidRDefault="00206C3B" w:rsidP="0064494B">
      <w:pPr>
        <w:pStyle w:val="ConsPlusNonformat"/>
        <w:jc w:val="right"/>
        <w:rPr>
          <w:rFonts w:ascii="Times New Roman" w:hAnsi="Times New Roman" w:cs="Times New Roman"/>
          <w:color w:val="548DD4" w:themeColor="text2" w:themeTint="99"/>
        </w:rPr>
      </w:pPr>
      <w:r w:rsidRPr="0091502B">
        <w:rPr>
          <w:rFonts w:ascii="Times New Roman" w:hAnsi="Times New Roman" w:cs="Times New Roman"/>
          <w:color w:val="548DD4" w:themeColor="text2" w:themeTint="99"/>
        </w:rPr>
        <w:t xml:space="preserve">                                                                  (дата)</w:t>
      </w:r>
    </w:p>
    <w:p w:rsidR="00206C3B" w:rsidRPr="0091502B" w:rsidRDefault="00206C3B" w:rsidP="0064494B">
      <w:pPr>
        <w:pStyle w:val="ConsPlusNonformat"/>
        <w:jc w:val="right"/>
        <w:rPr>
          <w:rFonts w:ascii="Times New Roman" w:hAnsi="Times New Roman" w:cs="Times New Roman"/>
          <w:color w:val="548DD4" w:themeColor="text2" w:themeTint="99"/>
        </w:rPr>
      </w:pPr>
      <w:r w:rsidRPr="0091502B">
        <w:rPr>
          <w:rFonts w:ascii="Times New Roman" w:hAnsi="Times New Roman" w:cs="Times New Roman"/>
          <w:color w:val="548DD4" w:themeColor="text2" w:themeTint="99"/>
        </w:rPr>
        <w:t xml:space="preserve">                                 М.П.</w:t>
      </w:r>
    </w:p>
    <w:p w:rsidR="00206C3B" w:rsidRPr="0091502B" w:rsidRDefault="00206C3B">
      <w:pPr>
        <w:pStyle w:val="ConsPlusNonformat"/>
        <w:rPr>
          <w:rFonts w:ascii="Times New Roman" w:hAnsi="Times New Roman" w:cs="Times New Roman"/>
          <w:color w:val="548DD4" w:themeColor="text2" w:themeTint="99"/>
        </w:rPr>
      </w:pPr>
    </w:p>
    <w:p w:rsidR="00206C3B" w:rsidRPr="0091502B" w:rsidRDefault="00206C3B">
      <w:pPr>
        <w:pStyle w:val="ConsPlusNonformat"/>
        <w:rPr>
          <w:rFonts w:ascii="Times New Roman" w:hAnsi="Times New Roman" w:cs="Times New Roman"/>
          <w:color w:val="548DD4" w:themeColor="text2" w:themeTint="99"/>
        </w:rPr>
      </w:pPr>
    </w:p>
    <w:p w:rsidR="00206C3B" w:rsidRPr="0091502B" w:rsidRDefault="00206C3B" w:rsidP="0064494B">
      <w:pPr>
        <w:pStyle w:val="ConsPlusNonformat"/>
        <w:jc w:val="center"/>
        <w:rPr>
          <w:rFonts w:ascii="Times New Roman" w:hAnsi="Times New Roman" w:cs="Times New Roman"/>
          <w:color w:val="548DD4" w:themeColor="text2" w:themeTint="99"/>
        </w:rPr>
      </w:pPr>
      <w:r w:rsidRPr="0091502B">
        <w:rPr>
          <w:rFonts w:ascii="Times New Roman" w:hAnsi="Times New Roman" w:cs="Times New Roman"/>
          <w:color w:val="548DD4" w:themeColor="text2" w:themeTint="99"/>
        </w:rPr>
        <w:t>ПЛАН</w:t>
      </w:r>
    </w:p>
    <w:p w:rsidR="00206C3B" w:rsidRPr="0091502B" w:rsidRDefault="00206C3B" w:rsidP="0064494B">
      <w:pPr>
        <w:pStyle w:val="ConsPlusNonformat"/>
        <w:jc w:val="center"/>
        <w:rPr>
          <w:rFonts w:ascii="Times New Roman" w:hAnsi="Times New Roman" w:cs="Times New Roman"/>
          <w:color w:val="548DD4" w:themeColor="text2" w:themeTint="99"/>
        </w:rPr>
      </w:pPr>
      <w:r w:rsidRPr="0091502B">
        <w:rPr>
          <w:rFonts w:ascii="Times New Roman" w:hAnsi="Times New Roman" w:cs="Times New Roman"/>
          <w:color w:val="548DD4" w:themeColor="text2" w:themeTint="99"/>
        </w:rPr>
        <w:t>проведения проверок на 20 ____ год</w:t>
      </w:r>
    </w:p>
    <w:p w:rsidR="00206C3B" w:rsidRPr="0091502B" w:rsidRDefault="00206C3B">
      <w:pPr>
        <w:widowControl w:val="0"/>
        <w:autoSpaceDE w:val="0"/>
        <w:autoSpaceDN w:val="0"/>
        <w:adjustRightInd w:val="0"/>
        <w:spacing w:after="0" w:line="240" w:lineRule="auto"/>
        <w:jc w:val="center"/>
        <w:rPr>
          <w:rFonts w:ascii="Times New Roman" w:hAnsi="Times New Roman" w:cs="Times New Roman"/>
          <w:color w:val="548DD4" w:themeColor="text2" w:themeTint="99"/>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376"/>
        <w:gridCol w:w="2268"/>
        <w:gridCol w:w="1512"/>
        <w:gridCol w:w="1620"/>
        <w:gridCol w:w="1620"/>
      </w:tblGrid>
      <w:tr w:rsidR="00206C3B" w:rsidRPr="0091502B">
        <w:trPr>
          <w:trHeight w:val="1080"/>
          <w:tblCellSpacing w:w="5" w:type="nil"/>
        </w:trPr>
        <w:tc>
          <w:tcPr>
            <w:tcW w:w="2376" w:type="dxa"/>
            <w:tcBorders>
              <w:top w:val="single" w:sz="8" w:space="0" w:color="auto"/>
              <w:left w:val="single" w:sz="8" w:space="0" w:color="auto"/>
              <w:bottom w:val="single" w:sz="8" w:space="0" w:color="auto"/>
              <w:right w:val="single" w:sz="8" w:space="0" w:color="auto"/>
            </w:tcBorders>
          </w:tcPr>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Наименование</w:t>
            </w:r>
          </w:p>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подведомственной</w:t>
            </w:r>
          </w:p>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организации, в</w:t>
            </w:r>
          </w:p>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отношении которой</w:t>
            </w:r>
          </w:p>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проводится плановая</w:t>
            </w:r>
          </w:p>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проверка</w:t>
            </w:r>
          </w:p>
        </w:tc>
        <w:tc>
          <w:tcPr>
            <w:tcW w:w="2268" w:type="dxa"/>
            <w:tcBorders>
              <w:top w:val="single" w:sz="8" w:space="0" w:color="auto"/>
              <w:left w:val="single" w:sz="8" w:space="0" w:color="auto"/>
              <w:bottom w:val="single" w:sz="8" w:space="0" w:color="auto"/>
              <w:right w:val="single" w:sz="8" w:space="0" w:color="auto"/>
            </w:tcBorders>
          </w:tcPr>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Предмет плановой</w:t>
            </w:r>
          </w:p>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проверки</w:t>
            </w:r>
          </w:p>
        </w:tc>
        <w:tc>
          <w:tcPr>
            <w:tcW w:w="1512" w:type="dxa"/>
            <w:tcBorders>
              <w:top w:val="single" w:sz="8" w:space="0" w:color="auto"/>
              <w:left w:val="single" w:sz="8" w:space="0" w:color="auto"/>
              <w:bottom w:val="single" w:sz="8" w:space="0" w:color="auto"/>
              <w:right w:val="single" w:sz="8" w:space="0" w:color="auto"/>
            </w:tcBorders>
          </w:tcPr>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Форма</w:t>
            </w:r>
          </w:p>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плановой</w:t>
            </w:r>
          </w:p>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проверки</w:t>
            </w:r>
          </w:p>
        </w:tc>
        <w:tc>
          <w:tcPr>
            <w:tcW w:w="1620" w:type="dxa"/>
            <w:tcBorders>
              <w:top w:val="single" w:sz="8" w:space="0" w:color="auto"/>
              <w:left w:val="single" w:sz="8" w:space="0" w:color="auto"/>
              <w:bottom w:val="single" w:sz="8" w:space="0" w:color="auto"/>
              <w:right w:val="single" w:sz="8" w:space="0" w:color="auto"/>
            </w:tcBorders>
          </w:tcPr>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Дата начала</w:t>
            </w:r>
          </w:p>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проведения</w:t>
            </w:r>
          </w:p>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плановой</w:t>
            </w:r>
          </w:p>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проверки</w:t>
            </w:r>
          </w:p>
        </w:tc>
        <w:tc>
          <w:tcPr>
            <w:tcW w:w="1620" w:type="dxa"/>
            <w:tcBorders>
              <w:top w:val="single" w:sz="8" w:space="0" w:color="auto"/>
              <w:left w:val="single" w:sz="8" w:space="0" w:color="auto"/>
              <w:bottom w:val="single" w:sz="8" w:space="0" w:color="auto"/>
              <w:right w:val="single" w:sz="8" w:space="0" w:color="auto"/>
            </w:tcBorders>
          </w:tcPr>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Дата</w:t>
            </w:r>
          </w:p>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окончания</w:t>
            </w:r>
          </w:p>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проведения</w:t>
            </w:r>
          </w:p>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плановой</w:t>
            </w:r>
          </w:p>
          <w:p w:rsidR="00206C3B" w:rsidRPr="0091502B" w:rsidRDefault="00206C3B" w:rsidP="005F4EF2">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проверки</w:t>
            </w:r>
          </w:p>
        </w:tc>
      </w:tr>
      <w:tr w:rsidR="00206C3B" w:rsidRPr="0091502B">
        <w:trPr>
          <w:tblCellSpacing w:w="5" w:type="nil"/>
        </w:trPr>
        <w:tc>
          <w:tcPr>
            <w:tcW w:w="2376" w:type="dxa"/>
            <w:tcBorders>
              <w:left w:val="single" w:sz="8" w:space="0" w:color="auto"/>
              <w:bottom w:val="single" w:sz="8" w:space="0" w:color="auto"/>
              <w:right w:val="single" w:sz="8" w:space="0" w:color="auto"/>
            </w:tcBorders>
          </w:tcPr>
          <w:p w:rsidR="00206C3B" w:rsidRPr="0091502B" w:rsidRDefault="00206C3B" w:rsidP="0064494B">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1</w:t>
            </w:r>
          </w:p>
        </w:tc>
        <w:tc>
          <w:tcPr>
            <w:tcW w:w="2268" w:type="dxa"/>
            <w:tcBorders>
              <w:left w:val="single" w:sz="8" w:space="0" w:color="auto"/>
              <w:bottom w:val="single" w:sz="8" w:space="0" w:color="auto"/>
              <w:right w:val="single" w:sz="8" w:space="0" w:color="auto"/>
            </w:tcBorders>
          </w:tcPr>
          <w:p w:rsidR="00206C3B" w:rsidRPr="0091502B" w:rsidRDefault="00206C3B" w:rsidP="0064494B">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2</w:t>
            </w:r>
          </w:p>
        </w:tc>
        <w:tc>
          <w:tcPr>
            <w:tcW w:w="1512" w:type="dxa"/>
            <w:tcBorders>
              <w:left w:val="single" w:sz="8" w:space="0" w:color="auto"/>
              <w:bottom w:val="single" w:sz="8" w:space="0" w:color="auto"/>
              <w:right w:val="single" w:sz="8" w:space="0" w:color="auto"/>
            </w:tcBorders>
          </w:tcPr>
          <w:p w:rsidR="00206C3B" w:rsidRPr="0091502B" w:rsidRDefault="00206C3B" w:rsidP="0064494B">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3</w:t>
            </w:r>
          </w:p>
        </w:tc>
        <w:tc>
          <w:tcPr>
            <w:tcW w:w="1620" w:type="dxa"/>
            <w:tcBorders>
              <w:left w:val="single" w:sz="8" w:space="0" w:color="auto"/>
              <w:bottom w:val="single" w:sz="8" w:space="0" w:color="auto"/>
              <w:right w:val="single" w:sz="8" w:space="0" w:color="auto"/>
            </w:tcBorders>
          </w:tcPr>
          <w:p w:rsidR="00206C3B" w:rsidRPr="0091502B" w:rsidRDefault="00206C3B" w:rsidP="0064494B">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4</w:t>
            </w:r>
          </w:p>
        </w:tc>
        <w:tc>
          <w:tcPr>
            <w:tcW w:w="1620" w:type="dxa"/>
            <w:tcBorders>
              <w:left w:val="single" w:sz="8" w:space="0" w:color="auto"/>
              <w:bottom w:val="single" w:sz="8" w:space="0" w:color="auto"/>
              <w:right w:val="single" w:sz="8" w:space="0" w:color="auto"/>
            </w:tcBorders>
          </w:tcPr>
          <w:p w:rsidR="00206C3B" w:rsidRPr="0091502B" w:rsidRDefault="00206C3B" w:rsidP="0064494B">
            <w:pPr>
              <w:widowControl w:val="0"/>
              <w:autoSpaceDE w:val="0"/>
              <w:autoSpaceDN w:val="0"/>
              <w:adjustRightInd w:val="0"/>
              <w:spacing w:after="0" w:line="240" w:lineRule="auto"/>
              <w:jc w:val="center"/>
              <w:rPr>
                <w:rFonts w:ascii="Times New Roman" w:hAnsi="Times New Roman" w:cs="Times New Roman"/>
                <w:color w:val="548DD4" w:themeColor="text2" w:themeTint="99"/>
                <w:sz w:val="18"/>
                <w:szCs w:val="18"/>
              </w:rPr>
            </w:pPr>
            <w:r w:rsidRPr="0091502B">
              <w:rPr>
                <w:rFonts w:ascii="Times New Roman" w:hAnsi="Times New Roman" w:cs="Times New Roman"/>
                <w:color w:val="548DD4" w:themeColor="text2" w:themeTint="99"/>
                <w:sz w:val="18"/>
                <w:szCs w:val="18"/>
              </w:rPr>
              <w:t>5</w:t>
            </w:r>
          </w:p>
        </w:tc>
      </w:tr>
      <w:tr w:rsidR="00206C3B" w:rsidRPr="0091502B">
        <w:trPr>
          <w:tblCellSpacing w:w="5" w:type="nil"/>
        </w:trPr>
        <w:tc>
          <w:tcPr>
            <w:tcW w:w="2376"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2268"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1512"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162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162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r>
      <w:tr w:rsidR="00206C3B" w:rsidRPr="0091502B">
        <w:trPr>
          <w:tblCellSpacing w:w="5" w:type="nil"/>
        </w:trPr>
        <w:tc>
          <w:tcPr>
            <w:tcW w:w="2376"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2268"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1512"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162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162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r>
      <w:tr w:rsidR="00206C3B" w:rsidRPr="0091502B">
        <w:trPr>
          <w:tblCellSpacing w:w="5" w:type="nil"/>
        </w:trPr>
        <w:tc>
          <w:tcPr>
            <w:tcW w:w="2376"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2268"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1512"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162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162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r>
      <w:tr w:rsidR="00206C3B" w:rsidRPr="0091502B">
        <w:trPr>
          <w:tblCellSpacing w:w="5" w:type="nil"/>
        </w:trPr>
        <w:tc>
          <w:tcPr>
            <w:tcW w:w="2376"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2268"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1512"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162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162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r>
      <w:tr w:rsidR="00206C3B" w:rsidRPr="0091502B">
        <w:trPr>
          <w:tblCellSpacing w:w="5" w:type="nil"/>
        </w:trPr>
        <w:tc>
          <w:tcPr>
            <w:tcW w:w="2376"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2268"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1512"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162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c>
          <w:tcPr>
            <w:tcW w:w="162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18"/>
                <w:szCs w:val="18"/>
              </w:rPr>
            </w:pPr>
          </w:p>
        </w:tc>
      </w:tr>
    </w:tbl>
    <w:p w:rsidR="00206C3B" w:rsidRPr="0091502B" w:rsidRDefault="00206C3B">
      <w:pPr>
        <w:widowControl w:val="0"/>
        <w:autoSpaceDE w:val="0"/>
        <w:autoSpaceDN w:val="0"/>
        <w:adjustRightInd w:val="0"/>
        <w:spacing w:after="0" w:line="240" w:lineRule="auto"/>
        <w:jc w:val="right"/>
        <w:rPr>
          <w:rFonts w:ascii="Times New Roman" w:hAnsi="Times New Roman" w:cs="Times New Roman"/>
          <w:color w:val="548DD4" w:themeColor="text2" w:themeTint="99"/>
        </w:rPr>
      </w:pPr>
    </w:p>
    <w:p w:rsidR="00206C3B" w:rsidRPr="0091502B" w:rsidRDefault="00206C3B">
      <w:pPr>
        <w:widowControl w:val="0"/>
        <w:autoSpaceDE w:val="0"/>
        <w:autoSpaceDN w:val="0"/>
        <w:adjustRightInd w:val="0"/>
        <w:spacing w:after="0" w:line="240" w:lineRule="auto"/>
        <w:jc w:val="right"/>
        <w:rPr>
          <w:rFonts w:ascii="Times New Roman" w:hAnsi="Times New Roman" w:cs="Times New Roman"/>
          <w:color w:val="548DD4" w:themeColor="text2" w:themeTint="99"/>
        </w:rPr>
      </w:pPr>
    </w:p>
    <w:p w:rsidR="00206C3B" w:rsidRPr="0091502B" w:rsidRDefault="00206C3B">
      <w:pPr>
        <w:widowControl w:val="0"/>
        <w:autoSpaceDE w:val="0"/>
        <w:autoSpaceDN w:val="0"/>
        <w:adjustRightInd w:val="0"/>
        <w:spacing w:after="0" w:line="240" w:lineRule="auto"/>
        <w:jc w:val="right"/>
        <w:rPr>
          <w:rFonts w:ascii="Times New Roman" w:hAnsi="Times New Roman" w:cs="Times New Roman"/>
          <w:color w:val="548DD4" w:themeColor="text2" w:themeTint="99"/>
        </w:rPr>
      </w:pPr>
    </w:p>
    <w:p w:rsidR="0064494B" w:rsidRPr="0091502B" w:rsidRDefault="0064494B">
      <w:pPr>
        <w:rPr>
          <w:rFonts w:ascii="Times New Roman" w:hAnsi="Times New Roman" w:cs="Times New Roman"/>
          <w:color w:val="548DD4" w:themeColor="text2" w:themeTint="99"/>
        </w:rPr>
      </w:pPr>
      <w:r w:rsidRPr="0091502B">
        <w:rPr>
          <w:rFonts w:ascii="Times New Roman" w:hAnsi="Times New Roman" w:cs="Times New Roman"/>
          <w:color w:val="548DD4" w:themeColor="text2" w:themeTint="99"/>
        </w:rPr>
        <w:br w:type="page"/>
      </w:r>
    </w:p>
    <w:p w:rsidR="00826340" w:rsidRPr="00826340" w:rsidRDefault="00826340" w:rsidP="00826340">
      <w:pPr>
        <w:widowControl w:val="0"/>
        <w:autoSpaceDE w:val="0"/>
        <w:autoSpaceDN w:val="0"/>
        <w:adjustRightInd w:val="0"/>
        <w:spacing w:after="0" w:line="240" w:lineRule="auto"/>
        <w:ind w:left="4956" w:firstLine="708"/>
        <w:outlineLvl w:val="1"/>
        <w:rPr>
          <w:rFonts w:ascii="Times New Roman" w:hAnsi="Times New Roman" w:cs="Times New Roman"/>
          <w:b/>
          <w:color w:val="548DD4" w:themeColor="text2" w:themeTint="99"/>
          <w:sz w:val="20"/>
          <w:szCs w:val="20"/>
        </w:rPr>
      </w:pPr>
      <w:bookmarkStart w:id="14" w:name="Par210"/>
      <w:bookmarkEnd w:id="14"/>
      <w:r w:rsidRPr="00826340">
        <w:rPr>
          <w:rFonts w:ascii="Times New Roman" w:hAnsi="Times New Roman" w:cs="Times New Roman"/>
          <w:b/>
          <w:color w:val="548DD4" w:themeColor="text2" w:themeTint="99"/>
          <w:sz w:val="20"/>
          <w:szCs w:val="20"/>
        </w:rPr>
        <w:lastRenderedPageBreak/>
        <w:t xml:space="preserve">Приложение </w:t>
      </w:r>
      <w:r>
        <w:rPr>
          <w:rFonts w:ascii="Times New Roman" w:hAnsi="Times New Roman" w:cs="Times New Roman"/>
          <w:b/>
          <w:color w:val="548DD4" w:themeColor="text2" w:themeTint="99"/>
          <w:sz w:val="20"/>
          <w:szCs w:val="20"/>
        </w:rPr>
        <w:t>2</w:t>
      </w:r>
    </w:p>
    <w:p w:rsidR="00826340" w:rsidRPr="00826340" w:rsidRDefault="00826340" w:rsidP="00826340">
      <w:pPr>
        <w:widowControl w:val="0"/>
        <w:autoSpaceDE w:val="0"/>
        <w:autoSpaceDN w:val="0"/>
        <w:adjustRightInd w:val="0"/>
        <w:spacing w:after="0" w:line="240" w:lineRule="auto"/>
        <w:ind w:left="5664"/>
        <w:rPr>
          <w:rFonts w:ascii="Times New Roman" w:hAnsi="Times New Roman" w:cs="Times New Roman"/>
          <w:b/>
          <w:color w:val="548DD4" w:themeColor="text2" w:themeTint="99"/>
          <w:sz w:val="20"/>
          <w:szCs w:val="20"/>
        </w:rPr>
      </w:pPr>
      <w:r w:rsidRPr="00826340">
        <w:rPr>
          <w:rFonts w:ascii="Times New Roman" w:hAnsi="Times New Roman" w:cs="Times New Roman"/>
          <w:b/>
          <w:color w:val="548DD4" w:themeColor="text2" w:themeTint="99"/>
          <w:sz w:val="20"/>
          <w:szCs w:val="20"/>
        </w:rPr>
        <w:t>к Положению по осуществлению</w:t>
      </w:r>
    </w:p>
    <w:p w:rsidR="00826340" w:rsidRPr="00826340" w:rsidRDefault="00826340" w:rsidP="00826340">
      <w:pPr>
        <w:widowControl w:val="0"/>
        <w:autoSpaceDE w:val="0"/>
        <w:autoSpaceDN w:val="0"/>
        <w:adjustRightInd w:val="0"/>
        <w:spacing w:after="0" w:line="240" w:lineRule="auto"/>
        <w:ind w:left="5664"/>
        <w:rPr>
          <w:rFonts w:ascii="Times New Roman" w:hAnsi="Times New Roman" w:cs="Times New Roman"/>
          <w:b/>
          <w:color w:val="548DD4" w:themeColor="text2" w:themeTint="99"/>
          <w:sz w:val="20"/>
          <w:szCs w:val="20"/>
        </w:rPr>
      </w:pPr>
      <w:r w:rsidRPr="00826340">
        <w:rPr>
          <w:rFonts w:ascii="Times New Roman" w:hAnsi="Times New Roman" w:cs="Times New Roman"/>
          <w:b/>
          <w:color w:val="548DD4" w:themeColor="text2" w:themeTint="99"/>
          <w:sz w:val="20"/>
          <w:szCs w:val="20"/>
        </w:rPr>
        <w:t>ведомственного контроля за соблюдением</w:t>
      </w:r>
      <w:r>
        <w:rPr>
          <w:rFonts w:ascii="Times New Roman" w:hAnsi="Times New Roman" w:cs="Times New Roman"/>
          <w:b/>
          <w:color w:val="548DD4" w:themeColor="text2" w:themeTint="99"/>
          <w:sz w:val="20"/>
          <w:szCs w:val="20"/>
        </w:rPr>
        <w:t xml:space="preserve"> </w:t>
      </w:r>
      <w:r w:rsidRPr="00826340">
        <w:rPr>
          <w:rFonts w:ascii="Times New Roman" w:hAnsi="Times New Roman" w:cs="Times New Roman"/>
          <w:b/>
          <w:color w:val="548DD4" w:themeColor="text2" w:themeTint="99"/>
          <w:sz w:val="20"/>
          <w:szCs w:val="20"/>
        </w:rPr>
        <w:t>Трудового законодательства</w:t>
      </w:r>
      <w:r>
        <w:rPr>
          <w:rFonts w:ascii="Times New Roman" w:hAnsi="Times New Roman" w:cs="Times New Roman"/>
          <w:b/>
          <w:color w:val="548DD4" w:themeColor="text2" w:themeTint="99"/>
          <w:sz w:val="20"/>
          <w:szCs w:val="20"/>
        </w:rPr>
        <w:t xml:space="preserve"> </w:t>
      </w:r>
      <w:r w:rsidRPr="00826340">
        <w:rPr>
          <w:rFonts w:ascii="Times New Roman" w:hAnsi="Times New Roman" w:cs="Times New Roman"/>
          <w:b/>
          <w:color w:val="548DD4" w:themeColor="text2" w:themeTint="99"/>
          <w:sz w:val="20"/>
          <w:szCs w:val="20"/>
        </w:rPr>
        <w:t>и иных нормативных правовых актов,</w:t>
      </w:r>
      <w:r>
        <w:rPr>
          <w:rFonts w:ascii="Times New Roman" w:hAnsi="Times New Roman" w:cs="Times New Roman"/>
          <w:b/>
          <w:color w:val="548DD4" w:themeColor="text2" w:themeTint="99"/>
          <w:sz w:val="20"/>
          <w:szCs w:val="20"/>
        </w:rPr>
        <w:t xml:space="preserve"> </w:t>
      </w:r>
      <w:r w:rsidRPr="00826340">
        <w:rPr>
          <w:rFonts w:ascii="Times New Roman" w:hAnsi="Times New Roman" w:cs="Times New Roman"/>
          <w:b/>
          <w:color w:val="548DD4" w:themeColor="text2" w:themeTint="99"/>
          <w:sz w:val="20"/>
          <w:szCs w:val="20"/>
        </w:rPr>
        <w:t>содержащих нормы трудового права</w:t>
      </w:r>
    </w:p>
    <w:p w:rsidR="00206C3B" w:rsidRPr="0091502B" w:rsidRDefault="00206C3B">
      <w:pPr>
        <w:widowControl w:val="0"/>
        <w:autoSpaceDE w:val="0"/>
        <w:autoSpaceDN w:val="0"/>
        <w:adjustRightInd w:val="0"/>
        <w:spacing w:after="0" w:line="240" w:lineRule="auto"/>
        <w:jc w:val="right"/>
        <w:rPr>
          <w:rFonts w:ascii="Times New Roman" w:hAnsi="Times New Roman" w:cs="Times New Roman"/>
          <w:color w:val="548DD4" w:themeColor="text2" w:themeTint="99"/>
          <w:sz w:val="24"/>
          <w:szCs w:val="24"/>
        </w:rPr>
      </w:pPr>
    </w:p>
    <w:p w:rsidR="00206C3B" w:rsidRPr="0091502B"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bookmarkStart w:id="15" w:name="Par217"/>
      <w:bookmarkEnd w:id="15"/>
      <w:r w:rsidRPr="0091502B">
        <w:rPr>
          <w:rFonts w:ascii="Times New Roman" w:hAnsi="Times New Roman" w:cs="Times New Roman"/>
          <w:b/>
          <w:bCs/>
          <w:color w:val="548DD4" w:themeColor="text2" w:themeTint="99"/>
          <w:sz w:val="24"/>
          <w:szCs w:val="24"/>
        </w:rPr>
        <w:t>ПЕРЕЧЕНЬ</w:t>
      </w:r>
    </w:p>
    <w:p w:rsidR="00206C3B" w:rsidRPr="0091502B"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r w:rsidRPr="0091502B">
        <w:rPr>
          <w:rFonts w:ascii="Times New Roman" w:hAnsi="Times New Roman" w:cs="Times New Roman"/>
          <w:b/>
          <w:bCs/>
          <w:color w:val="548DD4" w:themeColor="text2" w:themeTint="99"/>
          <w:sz w:val="24"/>
          <w:szCs w:val="24"/>
        </w:rPr>
        <w:t>ДОКУМЕНТОВ И ЛОКАЛЬНЫХ АКТОВ ПОДВЕДОМСТВЕННОЙ</w:t>
      </w:r>
    </w:p>
    <w:p w:rsidR="00206C3B" w:rsidRPr="0091502B"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r w:rsidRPr="0091502B">
        <w:rPr>
          <w:rFonts w:ascii="Times New Roman" w:hAnsi="Times New Roman" w:cs="Times New Roman"/>
          <w:b/>
          <w:bCs/>
          <w:color w:val="548DD4" w:themeColor="text2" w:themeTint="99"/>
          <w:sz w:val="24"/>
          <w:szCs w:val="24"/>
        </w:rPr>
        <w:t>ОРГАНИЗАЦИИ, ЗАПРАШИВАЕМЫХ ПРИ ПРОВЕДЕНИИ МЕРОПРИЯТИЙ</w:t>
      </w:r>
    </w:p>
    <w:p w:rsidR="00206C3B" w:rsidRPr="0091502B"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r w:rsidRPr="0091502B">
        <w:rPr>
          <w:rFonts w:ascii="Times New Roman" w:hAnsi="Times New Roman" w:cs="Times New Roman"/>
          <w:b/>
          <w:bCs/>
          <w:color w:val="548DD4" w:themeColor="text2" w:themeTint="99"/>
          <w:sz w:val="24"/>
          <w:szCs w:val="24"/>
        </w:rPr>
        <w:t>ПО ОСУЩЕСТВЛЕНИЮ ВЕДОМСТВЕННОГО КОНТРОЛЯ ЗА СОБЛЮДЕНИЕМ</w:t>
      </w:r>
    </w:p>
    <w:p w:rsidR="00206C3B" w:rsidRPr="0091502B"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r w:rsidRPr="0091502B">
        <w:rPr>
          <w:rFonts w:ascii="Times New Roman" w:hAnsi="Times New Roman" w:cs="Times New Roman"/>
          <w:b/>
          <w:bCs/>
          <w:color w:val="548DD4" w:themeColor="text2" w:themeTint="99"/>
          <w:sz w:val="24"/>
          <w:szCs w:val="24"/>
        </w:rPr>
        <w:t>ТРУДОВОГО ЗАКОНОДАТЕЛЬСТВА И ИНЫХ НОРМАТИВНЫХ ПРАВОВЫХ</w:t>
      </w:r>
    </w:p>
    <w:p w:rsidR="00206C3B" w:rsidRPr="0091502B"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r w:rsidRPr="0091502B">
        <w:rPr>
          <w:rFonts w:ascii="Times New Roman" w:hAnsi="Times New Roman" w:cs="Times New Roman"/>
          <w:b/>
          <w:bCs/>
          <w:color w:val="548DD4" w:themeColor="text2" w:themeTint="99"/>
          <w:sz w:val="24"/>
          <w:szCs w:val="24"/>
        </w:rPr>
        <w:t>АКТОВ, СОДЕРЖАЩИХ НОРМЫ ТРУДОВОГО ПРАВА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коллективный договор подведомственной организации.</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номенклатура дел подведомственной организации;</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правила внутреннего трудового распорядка;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локальные нормативные акты подведомственной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компенсационных и стимулирующих выплатах;</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штатное расписание;</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график отпусков;</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трудовые договоры, журнал регистрации трудовых договоров;</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трудовые книжки, Книга учета движения трудовых книжек и вкладышей в них;</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личные карточки работников, документы, определяющие трудовые обязанности работников;</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приказы по личному составу (о приеме, увольнении, переводе и т.д.);</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журналы регистрации приказов;</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приказы об отпусках, командировках;</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табель учета рабочего времени;</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расчетно-платежные ведомости;</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список несовершеннолетних работников, работников-инвалидов, беременных женщин и женщин, имеющих детей в возрасте до трех лет;</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медицинские справки;</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форма расчетного листка;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приказы о поощрении, наложении дисциплинарного взыскания;</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приказ о создании службы охраны труда, возложении обязанностей инженера по охране труда на специалиста или заключение договора на проведение работ по охране труда;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Положение об организации работы по охране труда;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поименный список лиц, подлежащих периодическим медицинским осмотрам, утвержденный работодателем и согласованный с уполномоченными органами;</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заключительный акт медицинского учреждения по итогам предварительных и периодических медицинских осмотров;</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акты обследований зданий и сооружений;</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перечень работ и профессий, к которым предъявляются дополнительные (повышенные) требования безопасности;</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перечень работ повышенной опасности, на выполнение которых необходимо выдавать наряд-допуск, утвержденный работодателем;</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журнал учета выдачи нарядов-допусков на производство работ повышенной опасности;</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lastRenderedPageBreak/>
        <w:t>- расчеты и заявка на финансирование мероприятий по улучшению условий и охраны труда;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xml:space="preserve">- приказ о </w:t>
      </w:r>
      <w:r w:rsidR="007059DA" w:rsidRPr="0091502B">
        <w:rPr>
          <w:rFonts w:ascii="Times New Roman" w:hAnsi="Times New Roman" w:cs="Times New Roman"/>
          <w:color w:val="548DD4" w:themeColor="text2" w:themeTint="99"/>
          <w:sz w:val="24"/>
          <w:szCs w:val="24"/>
        </w:rPr>
        <w:t xml:space="preserve">создании комиссии </w:t>
      </w:r>
      <w:r w:rsidRPr="0091502B">
        <w:rPr>
          <w:rFonts w:ascii="Times New Roman" w:hAnsi="Times New Roman" w:cs="Times New Roman"/>
          <w:color w:val="548DD4" w:themeColor="text2" w:themeTint="99"/>
          <w:sz w:val="24"/>
          <w:szCs w:val="24"/>
        </w:rPr>
        <w:t>по охране труда;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xml:space="preserve">- Положение о </w:t>
      </w:r>
      <w:r w:rsidR="007059DA" w:rsidRPr="0091502B">
        <w:rPr>
          <w:rFonts w:ascii="Times New Roman" w:hAnsi="Times New Roman" w:cs="Times New Roman"/>
          <w:color w:val="548DD4" w:themeColor="text2" w:themeTint="99"/>
          <w:sz w:val="24"/>
          <w:szCs w:val="24"/>
        </w:rPr>
        <w:t xml:space="preserve">комиссии  </w:t>
      </w:r>
      <w:r w:rsidRPr="0091502B">
        <w:rPr>
          <w:rFonts w:ascii="Times New Roman" w:hAnsi="Times New Roman" w:cs="Times New Roman"/>
          <w:color w:val="548DD4" w:themeColor="text2" w:themeTint="99"/>
          <w:sz w:val="24"/>
          <w:szCs w:val="24"/>
        </w:rPr>
        <w:t>по охране труда, созданной по инициативе работодателя и (или) по инициативе работников или их представительного органа;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соглашение по охране труда, подписанное сторонами работодателя и уполномоченными работниками представительного органа;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программа вводного инструктажа, утвержденная работодателем;</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журнал регистрации вводного инструктажа;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программы первичного инструктажа на рабочем месте;</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перечень профессий и должностей работников, освобожденных от прохождения первичного инструктажа на рабочем месте, утвержденный работодателем;</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журналы регистрации инструктажей на рабочем месте по структурным подразделениям;</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перечень инструкций по охране труда по профессиям и видам работ, утвержденный работодателем, график пересмотра инструкций;</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инструкции по охране труда;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журнал учета и выдачи инструкций по охране труда для работников;</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программы обучения по охране труда, утвержденные руководителем;</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приказы о проведении обучения по охране труда;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приказ о создании комиссии по проверке знаний требований охраны труда;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удостоверения о проверке знаний требований охраны труда;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протоколы заседания комиссии по проверке знаний требований охраны труда;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журнал учета присвоения 1 квалификационной группы по электробезопасности неэлектротехническому персоналу;</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xml:space="preserve">- перечень бесплатной выдачи специальной одежды, специальной обуви и (сертифицированных) </w:t>
      </w:r>
      <w:r w:rsidR="007059DA" w:rsidRPr="0091502B">
        <w:rPr>
          <w:rFonts w:ascii="Times New Roman" w:hAnsi="Times New Roman" w:cs="Times New Roman"/>
          <w:color w:val="548DD4" w:themeColor="text2" w:themeTint="99"/>
          <w:sz w:val="24"/>
          <w:szCs w:val="24"/>
        </w:rPr>
        <w:t>средств индивидуальной защиты (</w:t>
      </w:r>
      <w:r w:rsidRPr="0091502B">
        <w:rPr>
          <w:rFonts w:ascii="Times New Roman" w:hAnsi="Times New Roman" w:cs="Times New Roman"/>
          <w:color w:val="548DD4" w:themeColor="text2" w:themeTint="99"/>
          <w:sz w:val="24"/>
          <w:szCs w:val="24"/>
        </w:rPr>
        <w:t>СИЗ</w:t>
      </w:r>
      <w:r w:rsidR="007059DA" w:rsidRPr="0091502B">
        <w:rPr>
          <w:rFonts w:ascii="Times New Roman" w:hAnsi="Times New Roman" w:cs="Times New Roman"/>
          <w:color w:val="548DD4" w:themeColor="text2" w:themeTint="99"/>
          <w:sz w:val="24"/>
          <w:szCs w:val="24"/>
        </w:rPr>
        <w:t>)</w:t>
      </w:r>
      <w:r w:rsidRPr="0091502B">
        <w:rPr>
          <w:rFonts w:ascii="Times New Roman" w:hAnsi="Times New Roman" w:cs="Times New Roman"/>
          <w:color w:val="548DD4" w:themeColor="text2" w:themeTint="99"/>
          <w:sz w:val="24"/>
          <w:szCs w:val="24"/>
        </w:rPr>
        <w:t>, утвержденный работодателем и согласованный с представительным органом работников;</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личные карточки учета выдачи СИЗ работникам;</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перечень производств, профессий и должностей, работа на которых дает право на бесплатное получение молока или компенсационных выплат, утвержденный работодателем и согласованный с представительным органом работников;</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локальные акты организации, устанавливающие перечень подразделений и должностей, работа на которых дает право на доплаты и надбавки к тарифным ставкам (окладам) при выполнении работ в условиях, отклоняющихся от нормальных;</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перечень профессий и должностей с вредными и (или) опасными условиями труда, работа на которых дает право на дополнительный отпуск и сокращенный рабочий день, утвержденный работодателем и согласованный с представительным органом работников;</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перечень работ, профессий, должностей и показателей с вредными и тяжелыми условиями труда, занятость на которых дает право на пенсию по возрасту (по старости) на льготных условиях;</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материалы по расследованию несчастных случаев на производстве;</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журнал регистрации несчастных случаев на производстве;</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приказ о создании комиссии по проведению аттестации рабочих мест по условиям труда;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карты аттестации рабочих мест по условиям труда;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сводная ведомость рабочих мест и результатов аттестации рабочих мест по условиям труда;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протокол аттестации рабочих мест по условиям труда;</w:t>
      </w:r>
    </w:p>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r w:rsidRPr="0091502B">
        <w:rPr>
          <w:rFonts w:ascii="Times New Roman" w:hAnsi="Times New Roman" w:cs="Times New Roman"/>
          <w:color w:val="548DD4" w:themeColor="text2" w:themeTint="99"/>
          <w:sz w:val="24"/>
          <w:szCs w:val="24"/>
        </w:rPr>
        <w:t>- план мероприятий по улучшению условий и охраны труда по результатам аттестации рабочих мест.</w:t>
      </w:r>
    </w:p>
    <w:p w:rsidR="00206C3B" w:rsidRDefault="00206C3B">
      <w:pPr>
        <w:widowControl w:val="0"/>
        <w:autoSpaceDE w:val="0"/>
        <w:autoSpaceDN w:val="0"/>
        <w:adjustRightInd w:val="0"/>
        <w:spacing w:after="0" w:line="240" w:lineRule="auto"/>
        <w:jc w:val="right"/>
        <w:rPr>
          <w:rFonts w:ascii="Times New Roman" w:hAnsi="Times New Roman" w:cs="Times New Roman"/>
          <w:color w:val="548DD4" w:themeColor="text2" w:themeTint="99"/>
          <w:sz w:val="24"/>
          <w:szCs w:val="24"/>
        </w:rPr>
      </w:pPr>
    </w:p>
    <w:p w:rsidR="00826340" w:rsidRPr="0091502B" w:rsidRDefault="00826340">
      <w:pPr>
        <w:widowControl w:val="0"/>
        <w:autoSpaceDE w:val="0"/>
        <w:autoSpaceDN w:val="0"/>
        <w:adjustRightInd w:val="0"/>
        <w:spacing w:after="0" w:line="240" w:lineRule="auto"/>
        <w:jc w:val="right"/>
        <w:rPr>
          <w:rFonts w:ascii="Times New Roman" w:hAnsi="Times New Roman" w:cs="Times New Roman"/>
          <w:color w:val="548DD4" w:themeColor="text2" w:themeTint="99"/>
          <w:sz w:val="24"/>
          <w:szCs w:val="24"/>
        </w:rPr>
      </w:pPr>
    </w:p>
    <w:p w:rsidR="00826340" w:rsidRPr="00826340" w:rsidRDefault="00826340" w:rsidP="00826340">
      <w:pPr>
        <w:widowControl w:val="0"/>
        <w:autoSpaceDE w:val="0"/>
        <w:autoSpaceDN w:val="0"/>
        <w:adjustRightInd w:val="0"/>
        <w:spacing w:after="0" w:line="240" w:lineRule="auto"/>
        <w:ind w:left="4956" w:firstLine="708"/>
        <w:outlineLvl w:val="1"/>
        <w:rPr>
          <w:rFonts w:ascii="Times New Roman" w:hAnsi="Times New Roman" w:cs="Times New Roman"/>
          <w:b/>
          <w:color w:val="548DD4" w:themeColor="text2" w:themeTint="99"/>
          <w:sz w:val="20"/>
          <w:szCs w:val="20"/>
        </w:rPr>
      </w:pPr>
      <w:bookmarkStart w:id="16" w:name="Par286"/>
      <w:bookmarkStart w:id="17" w:name="Par293"/>
      <w:bookmarkEnd w:id="16"/>
      <w:bookmarkEnd w:id="17"/>
      <w:r w:rsidRPr="00826340">
        <w:rPr>
          <w:rFonts w:ascii="Times New Roman" w:hAnsi="Times New Roman" w:cs="Times New Roman"/>
          <w:b/>
          <w:color w:val="548DD4" w:themeColor="text2" w:themeTint="99"/>
          <w:sz w:val="20"/>
          <w:szCs w:val="20"/>
        </w:rPr>
        <w:t xml:space="preserve">Приложение </w:t>
      </w:r>
      <w:r>
        <w:rPr>
          <w:rFonts w:ascii="Times New Roman" w:hAnsi="Times New Roman" w:cs="Times New Roman"/>
          <w:b/>
          <w:color w:val="548DD4" w:themeColor="text2" w:themeTint="99"/>
          <w:sz w:val="20"/>
          <w:szCs w:val="20"/>
        </w:rPr>
        <w:t>3</w:t>
      </w:r>
    </w:p>
    <w:p w:rsidR="00826340" w:rsidRPr="00826340" w:rsidRDefault="00826340" w:rsidP="00826340">
      <w:pPr>
        <w:widowControl w:val="0"/>
        <w:autoSpaceDE w:val="0"/>
        <w:autoSpaceDN w:val="0"/>
        <w:adjustRightInd w:val="0"/>
        <w:spacing w:after="0" w:line="240" w:lineRule="auto"/>
        <w:ind w:left="5664"/>
        <w:rPr>
          <w:rFonts w:ascii="Times New Roman" w:hAnsi="Times New Roman" w:cs="Times New Roman"/>
          <w:b/>
          <w:color w:val="548DD4" w:themeColor="text2" w:themeTint="99"/>
          <w:sz w:val="20"/>
          <w:szCs w:val="20"/>
        </w:rPr>
      </w:pPr>
      <w:r w:rsidRPr="00826340">
        <w:rPr>
          <w:rFonts w:ascii="Times New Roman" w:hAnsi="Times New Roman" w:cs="Times New Roman"/>
          <w:b/>
          <w:color w:val="548DD4" w:themeColor="text2" w:themeTint="99"/>
          <w:sz w:val="20"/>
          <w:szCs w:val="20"/>
        </w:rPr>
        <w:t>к Положению по осуществлению</w:t>
      </w:r>
    </w:p>
    <w:p w:rsidR="00826340" w:rsidRPr="00826340" w:rsidRDefault="00826340" w:rsidP="00826340">
      <w:pPr>
        <w:widowControl w:val="0"/>
        <w:autoSpaceDE w:val="0"/>
        <w:autoSpaceDN w:val="0"/>
        <w:adjustRightInd w:val="0"/>
        <w:spacing w:after="0" w:line="240" w:lineRule="auto"/>
        <w:ind w:left="5664"/>
        <w:rPr>
          <w:rFonts w:ascii="Times New Roman" w:hAnsi="Times New Roman" w:cs="Times New Roman"/>
          <w:b/>
          <w:color w:val="548DD4" w:themeColor="text2" w:themeTint="99"/>
          <w:sz w:val="20"/>
          <w:szCs w:val="20"/>
        </w:rPr>
      </w:pPr>
      <w:r w:rsidRPr="00826340">
        <w:rPr>
          <w:rFonts w:ascii="Times New Roman" w:hAnsi="Times New Roman" w:cs="Times New Roman"/>
          <w:b/>
          <w:color w:val="548DD4" w:themeColor="text2" w:themeTint="99"/>
          <w:sz w:val="20"/>
          <w:szCs w:val="20"/>
        </w:rPr>
        <w:t>ведомственного контроля за соблюдением</w:t>
      </w:r>
      <w:r>
        <w:rPr>
          <w:rFonts w:ascii="Times New Roman" w:hAnsi="Times New Roman" w:cs="Times New Roman"/>
          <w:b/>
          <w:color w:val="548DD4" w:themeColor="text2" w:themeTint="99"/>
          <w:sz w:val="20"/>
          <w:szCs w:val="20"/>
        </w:rPr>
        <w:t xml:space="preserve"> </w:t>
      </w:r>
      <w:r w:rsidRPr="00826340">
        <w:rPr>
          <w:rFonts w:ascii="Times New Roman" w:hAnsi="Times New Roman" w:cs="Times New Roman"/>
          <w:b/>
          <w:color w:val="548DD4" w:themeColor="text2" w:themeTint="99"/>
          <w:sz w:val="20"/>
          <w:szCs w:val="20"/>
        </w:rPr>
        <w:t>Трудового законодательства</w:t>
      </w:r>
      <w:r>
        <w:rPr>
          <w:rFonts w:ascii="Times New Roman" w:hAnsi="Times New Roman" w:cs="Times New Roman"/>
          <w:b/>
          <w:color w:val="548DD4" w:themeColor="text2" w:themeTint="99"/>
          <w:sz w:val="20"/>
          <w:szCs w:val="20"/>
        </w:rPr>
        <w:t xml:space="preserve"> </w:t>
      </w:r>
      <w:r w:rsidRPr="00826340">
        <w:rPr>
          <w:rFonts w:ascii="Times New Roman" w:hAnsi="Times New Roman" w:cs="Times New Roman"/>
          <w:b/>
          <w:color w:val="548DD4" w:themeColor="text2" w:themeTint="99"/>
          <w:sz w:val="20"/>
          <w:szCs w:val="20"/>
        </w:rPr>
        <w:t>и иных нормативных правовых актов,</w:t>
      </w:r>
      <w:r>
        <w:rPr>
          <w:rFonts w:ascii="Times New Roman" w:hAnsi="Times New Roman" w:cs="Times New Roman"/>
          <w:b/>
          <w:color w:val="548DD4" w:themeColor="text2" w:themeTint="99"/>
          <w:sz w:val="20"/>
          <w:szCs w:val="20"/>
        </w:rPr>
        <w:t xml:space="preserve"> </w:t>
      </w:r>
      <w:r w:rsidRPr="00826340">
        <w:rPr>
          <w:rFonts w:ascii="Times New Roman" w:hAnsi="Times New Roman" w:cs="Times New Roman"/>
          <w:b/>
          <w:color w:val="548DD4" w:themeColor="text2" w:themeTint="99"/>
          <w:sz w:val="20"/>
          <w:szCs w:val="20"/>
        </w:rPr>
        <w:t>содержащих нормы трудового права</w:t>
      </w:r>
    </w:p>
    <w:p w:rsidR="00206C3B" w:rsidRPr="00826340" w:rsidRDefault="00206C3B" w:rsidP="0064494B">
      <w:pPr>
        <w:pStyle w:val="ConsPlusNonformat"/>
        <w:jc w:val="center"/>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АКТ</w:t>
      </w:r>
    </w:p>
    <w:p w:rsidR="00206C3B" w:rsidRPr="00826340" w:rsidRDefault="00206C3B" w:rsidP="0064494B">
      <w:pPr>
        <w:pStyle w:val="ConsPlusNonformat"/>
        <w:jc w:val="center"/>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о результатах проведения проверки N _________</w:t>
      </w:r>
      <w:r w:rsidR="00220B7F" w:rsidRPr="00826340">
        <w:rPr>
          <w:rFonts w:ascii="Times New Roman" w:hAnsi="Times New Roman" w:cs="Times New Roman"/>
          <w:color w:val="548DD4" w:themeColor="text2" w:themeTint="99"/>
          <w:sz w:val="24"/>
          <w:szCs w:val="24"/>
        </w:rPr>
        <w:t>от ___________</w:t>
      </w:r>
    </w:p>
    <w:p w:rsidR="00206C3B" w:rsidRPr="00826340" w:rsidRDefault="00206C3B">
      <w:pPr>
        <w:pStyle w:val="ConsPlusNonformat"/>
        <w:rPr>
          <w:rFonts w:ascii="Times New Roman" w:hAnsi="Times New Roman" w:cs="Times New Roman"/>
          <w:color w:val="548DD4" w:themeColor="text2" w:themeTint="99"/>
          <w:sz w:val="24"/>
          <w:szCs w:val="24"/>
        </w:rPr>
      </w:pP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1. Дата и место составления акта:</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2. Наименование уполномоченного органа, проводившего проверку:</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3. Дата и номер распоряжения, на основании которого проведена проверка:</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4. Фамилии, имени, отчества и должности лиц уполномоченного органа,</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осуществлявшего проверку:</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5. Сведения о подведомственной организации, в отношении которой проведена</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проверка:</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5.1. Наименование: 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5.2. Место нахождения: 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5.3. Фамилия, Имя и Отчество руководителя: 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6. Дата, продолжительность и место проведения проверки:</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7. Сведения о результатах проверки, в том числе о выявленных нарушениях</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требований </w:t>
      </w:r>
      <w:r w:rsidR="007059DA" w:rsidRPr="00826340">
        <w:rPr>
          <w:rFonts w:ascii="Times New Roman" w:hAnsi="Times New Roman" w:cs="Times New Roman"/>
          <w:color w:val="548DD4" w:themeColor="text2" w:themeTint="99"/>
          <w:sz w:val="24"/>
          <w:szCs w:val="24"/>
        </w:rPr>
        <w:t>Т</w:t>
      </w:r>
      <w:r w:rsidRPr="00826340">
        <w:rPr>
          <w:rFonts w:ascii="Times New Roman" w:hAnsi="Times New Roman" w:cs="Times New Roman"/>
          <w:color w:val="548DD4" w:themeColor="text2" w:themeTint="99"/>
          <w:sz w:val="24"/>
          <w:szCs w:val="24"/>
        </w:rPr>
        <w:t>рудового законодательства:</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8. Срок у</w:t>
      </w:r>
      <w:r w:rsidR="007059DA" w:rsidRPr="00826340">
        <w:rPr>
          <w:rFonts w:ascii="Times New Roman" w:hAnsi="Times New Roman" w:cs="Times New Roman"/>
          <w:color w:val="548DD4" w:themeColor="text2" w:themeTint="99"/>
          <w:sz w:val="24"/>
          <w:szCs w:val="24"/>
        </w:rPr>
        <w:t>странения выявленных нарушений Т</w:t>
      </w:r>
      <w:r w:rsidRPr="00826340">
        <w:rPr>
          <w:rFonts w:ascii="Times New Roman" w:hAnsi="Times New Roman" w:cs="Times New Roman"/>
          <w:color w:val="548DD4" w:themeColor="text2" w:themeTint="99"/>
          <w:sz w:val="24"/>
          <w:szCs w:val="24"/>
        </w:rPr>
        <w:t>рудового законодательства:</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___________________________________________________________________________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lastRenderedPageBreak/>
        <w:t xml:space="preserve">    Настоящий  акт составлен в двух экземплярах, имеющих равную юридическую</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силу.</w:t>
      </w:r>
    </w:p>
    <w:p w:rsidR="00206C3B" w:rsidRPr="00826340" w:rsidRDefault="00206C3B">
      <w:pPr>
        <w:pStyle w:val="ConsPlusNonformat"/>
        <w:rPr>
          <w:rFonts w:ascii="Times New Roman" w:hAnsi="Times New Roman" w:cs="Times New Roman"/>
          <w:color w:val="548DD4" w:themeColor="text2" w:themeTint="99"/>
          <w:sz w:val="24"/>
          <w:szCs w:val="24"/>
        </w:rPr>
      </w:pP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Должностное лицо (лица), проводившее(ие) проверку:</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                             __________________ 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                                  (подпись)        (расшифровка подписи)</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                                            "___" ________________ 20___ г.</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                             __________________ 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                                  (подпись)        (расшифровка подписи)</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                                            "___" ________________ 20___ г.</w:t>
      </w:r>
    </w:p>
    <w:p w:rsidR="00206C3B" w:rsidRPr="00826340" w:rsidRDefault="00206C3B">
      <w:pPr>
        <w:pStyle w:val="ConsPlusNonformat"/>
        <w:rPr>
          <w:rFonts w:ascii="Times New Roman" w:hAnsi="Times New Roman" w:cs="Times New Roman"/>
          <w:color w:val="548DD4" w:themeColor="text2" w:themeTint="99"/>
          <w:sz w:val="24"/>
          <w:szCs w:val="24"/>
        </w:rPr>
      </w:pP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Руководитель подведомственной организации</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либо уполномоченное им должностное лицо</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подведомственной организации:</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                             __________________ 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                                  (подпись)        (расшифровка подписи)</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                                            "___" ________________ 20___ г.</w:t>
      </w:r>
    </w:p>
    <w:p w:rsidR="00206C3B" w:rsidRPr="00826340" w:rsidRDefault="00206C3B">
      <w:pPr>
        <w:pStyle w:val="ConsPlusNonformat"/>
        <w:rPr>
          <w:rFonts w:ascii="Times New Roman" w:hAnsi="Times New Roman" w:cs="Times New Roman"/>
          <w:color w:val="548DD4" w:themeColor="text2" w:themeTint="99"/>
          <w:sz w:val="24"/>
          <w:szCs w:val="24"/>
        </w:rPr>
      </w:pP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С настоящим актом ознакомлен: </w:t>
      </w:r>
      <w:hyperlink w:anchor="Par380" w:history="1">
        <w:r w:rsidRPr="00826340">
          <w:rPr>
            <w:rFonts w:ascii="Times New Roman" w:hAnsi="Times New Roman" w:cs="Times New Roman"/>
            <w:color w:val="548DD4" w:themeColor="text2" w:themeTint="99"/>
            <w:sz w:val="24"/>
            <w:szCs w:val="24"/>
          </w:rPr>
          <w:t>&lt;*&gt;</w:t>
        </w:r>
      </w:hyperlink>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Руководитель подведомственной организации</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либо уполномоченное им должностное лицо</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подведомственной организации:</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                             __________________ 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                                  (подпись)        (расшифровка подписи)</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                                            "___" ________________ 20___ г.</w:t>
      </w:r>
    </w:p>
    <w:p w:rsidR="00206C3B" w:rsidRPr="00826340" w:rsidRDefault="00206C3B">
      <w:pPr>
        <w:pStyle w:val="ConsPlusNonformat"/>
        <w:rPr>
          <w:rFonts w:ascii="Times New Roman" w:hAnsi="Times New Roman" w:cs="Times New Roman"/>
          <w:color w:val="548DD4" w:themeColor="text2" w:themeTint="99"/>
          <w:sz w:val="24"/>
          <w:szCs w:val="24"/>
        </w:rPr>
      </w:pP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Экземпляр акта получил:</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Руководитель подведомственной организации</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либо уполномоченное им должностное лицо</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подведомственной организации:</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                             __________________ ___________________________</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                                  (подпись)        (расшифровка подписи)</w:t>
      </w:r>
    </w:p>
    <w:p w:rsidR="00206C3B" w:rsidRPr="00826340" w:rsidRDefault="00206C3B">
      <w:pPr>
        <w:pStyle w:val="ConsPlusNonformat"/>
        <w:rPr>
          <w:rFonts w:ascii="Times New Roman" w:hAnsi="Times New Roman" w:cs="Times New Roman"/>
          <w:color w:val="548DD4" w:themeColor="text2" w:themeTint="99"/>
          <w:sz w:val="24"/>
          <w:szCs w:val="24"/>
        </w:rPr>
      </w:pPr>
      <w:r w:rsidRPr="00826340">
        <w:rPr>
          <w:rFonts w:ascii="Times New Roman" w:hAnsi="Times New Roman" w:cs="Times New Roman"/>
          <w:color w:val="548DD4" w:themeColor="text2" w:themeTint="99"/>
          <w:sz w:val="24"/>
          <w:szCs w:val="24"/>
        </w:rPr>
        <w:t xml:space="preserve">                                            "___" ________________ 2</w:t>
      </w:r>
      <w:r w:rsidR="0064494B" w:rsidRPr="00826340">
        <w:rPr>
          <w:rFonts w:ascii="Times New Roman" w:hAnsi="Times New Roman" w:cs="Times New Roman"/>
          <w:color w:val="548DD4" w:themeColor="text2" w:themeTint="99"/>
          <w:sz w:val="24"/>
          <w:szCs w:val="24"/>
        </w:rPr>
        <w:t>0___</w:t>
      </w:r>
      <w:r w:rsidRPr="00826340">
        <w:rPr>
          <w:rFonts w:ascii="Times New Roman" w:hAnsi="Times New Roman" w:cs="Times New Roman"/>
          <w:color w:val="548DD4" w:themeColor="text2" w:themeTint="99"/>
          <w:sz w:val="24"/>
          <w:szCs w:val="24"/>
        </w:rPr>
        <w:t xml:space="preserve"> г.</w:t>
      </w:r>
    </w:p>
    <w:p w:rsidR="00206C3B" w:rsidRPr="00826340" w:rsidRDefault="00206C3B">
      <w:pPr>
        <w:pStyle w:val="ConsPlusNonformat"/>
        <w:rPr>
          <w:rFonts w:ascii="Times New Roman" w:hAnsi="Times New Roman" w:cs="Times New Roman"/>
          <w:color w:val="548DD4" w:themeColor="text2" w:themeTint="99"/>
          <w:sz w:val="24"/>
          <w:szCs w:val="24"/>
        </w:rPr>
      </w:pPr>
    </w:p>
    <w:p w:rsidR="0064494B" w:rsidRPr="00826340" w:rsidRDefault="0064494B">
      <w:pPr>
        <w:pStyle w:val="ConsPlusNonformat"/>
        <w:rPr>
          <w:rFonts w:ascii="Times New Roman" w:hAnsi="Times New Roman" w:cs="Times New Roman"/>
          <w:color w:val="548DD4" w:themeColor="text2" w:themeTint="99"/>
          <w:sz w:val="24"/>
          <w:szCs w:val="24"/>
        </w:rPr>
      </w:pPr>
    </w:p>
    <w:p w:rsidR="0064494B" w:rsidRPr="00826340" w:rsidRDefault="0064494B">
      <w:pPr>
        <w:pStyle w:val="ConsPlusNonformat"/>
        <w:rPr>
          <w:rFonts w:ascii="Times New Roman" w:hAnsi="Times New Roman" w:cs="Times New Roman"/>
          <w:color w:val="548DD4" w:themeColor="text2" w:themeTint="99"/>
          <w:sz w:val="24"/>
          <w:szCs w:val="24"/>
        </w:rPr>
      </w:pPr>
    </w:p>
    <w:p w:rsidR="0064494B" w:rsidRPr="00826340" w:rsidRDefault="0064494B">
      <w:pPr>
        <w:pStyle w:val="ConsPlusNonformat"/>
        <w:rPr>
          <w:rFonts w:ascii="Times New Roman" w:hAnsi="Times New Roman" w:cs="Times New Roman"/>
          <w:color w:val="548DD4" w:themeColor="text2" w:themeTint="99"/>
          <w:sz w:val="24"/>
          <w:szCs w:val="24"/>
        </w:rPr>
      </w:pPr>
    </w:p>
    <w:p w:rsidR="0064494B" w:rsidRPr="00826340" w:rsidRDefault="0064494B">
      <w:pPr>
        <w:pStyle w:val="ConsPlusNonformat"/>
        <w:rPr>
          <w:rFonts w:ascii="Times New Roman" w:hAnsi="Times New Roman" w:cs="Times New Roman"/>
          <w:color w:val="548DD4" w:themeColor="text2" w:themeTint="99"/>
          <w:sz w:val="24"/>
          <w:szCs w:val="24"/>
        </w:rPr>
      </w:pPr>
    </w:p>
    <w:p w:rsidR="0064494B" w:rsidRPr="0091502B" w:rsidRDefault="0064494B">
      <w:pPr>
        <w:pStyle w:val="ConsPlusNonformat"/>
        <w:rPr>
          <w:rFonts w:ascii="Times New Roman" w:hAnsi="Times New Roman" w:cs="Times New Roman"/>
          <w:color w:val="548DD4" w:themeColor="text2" w:themeTint="99"/>
        </w:rPr>
      </w:pPr>
    </w:p>
    <w:p w:rsidR="0064494B" w:rsidRPr="0091502B" w:rsidRDefault="0064494B">
      <w:pPr>
        <w:pStyle w:val="ConsPlusNonformat"/>
        <w:rPr>
          <w:rFonts w:ascii="Times New Roman" w:hAnsi="Times New Roman" w:cs="Times New Roman"/>
          <w:color w:val="548DD4" w:themeColor="text2" w:themeTint="99"/>
        </w:rPr>
      </w:pPr>
    </w:p>
    <w:p w:rsidR="0064494B" w:rsidRPr="0091502B" w:rsidRDefault="0064494B">
      <w:pPr>
        <w:pStyle w:val="ConsPlusNonformat"/>
        <w:rPr>
          <w:rFonts w:ascii="Times New Roman" w:hAnsi="Times New Roman" w:cs="Times New Roman"/>
          <w:color w:val="548DD4" w:themeColor="text2" w:themeTint="99"/>
        </w:rPr>
      </w:pPr>
    </w:p>
    <w:p w:rsidR="0064494B" w:rsidRPr="0091502B" w:rsidRDefault="0064494B">
      <w:pPr>
        <w:pStyle w:val="ConsPlusNonformat"/>
        <w:rPr>
          <w:rFonts w:ascii="Times New Roman" w:hAnsi="Times New Roman" w:cs="Times New Roman"/>
          <w:color w:val="548DD4" w:themeColor="text2" w:themeTint="99"/>
        </w:rPr>
      </w:pPr>
    </w:p>
    <w:p w:rsidR="0064494B" w:rsidRPr="0091502B" w:rsidRDefault="0064494B">
      <w:pPr>
        <w:pStyle w:val="ConsPlusNonformat"/>
        <w:rPr>
          <w:rFonts w:ascii="Times New Roman" w:hAnsi="Times New Roman" w:cs="Times New Roman"/>
          <w:color w:val="548DD4" w:themeColor="text2" w:themeTint="99"/>
        </w:rPr>
      </w:pPr>
    </w:p>
    <w:p w:rsidR="0064494B" w:rsidRPr="0091502B" w:rsidRDefault="0064494B">
      <w:pPr>
        <w:pStyle w:val="ConsPlusNonformat"/>
        <w:rPr>
          <w:rFonts w:ascii="Times New Roman" w:hAnsi="Times New Roman" w:cs="Times New Roman"/>
          <w:color w:val="548DD4" w:themeColor="text2" w:themeTint="99"/>
        </w:rPr>
      </w:pPr>
    </w:p>
    <w:p w:rsidR="0064494B" w:rsidRPr="0091502B" w:rsidRDefault="0064494B">
      <w:pPr>
        <w:pStyle w:val="ConsPlusNonformat"/>
        <w:rPr>
          <w:rFonts w:ascii="Times New Roman" w:hAnsi="Times New Roman" w:cs="Times New Roman"/>
          <w:color w:val="548DD4" w:themeColor="text2" w:themeTint="99"/>
        </w:rPr>
      </w:pPr>
    </w:p>
    <w:p w:rsidR="0064494B" w:rsidRPr="0091502B" w:rsidRDefault="0064494B">
      <w:pPr>
        <w:pStyle w:val="ConsPlusNonformat"/>
        <w:rPr>
          <w:rFonts w:ascii="Times New Roman" w:hAnsi="Times New Roman" w:cs="Times New Roman"/>
          <w:color w:val="548DD4" w:themeColor="text2" w:themeTint="99"/>
        </w:rPr>
      </w:pPr>
    </w:p>
    <w:p w:rsidR="0064494B" w:rsidRPr="0091502B" w:rsidRDefault="0064494B">
      <w:pPr>
        <w:pStyle w:val="ConsPlusNonformat"/>
        <w:rPr>
          <w:rFonts w:ascii="Times New Roman" w:hAnsi="Times New Roman" w:cs="Times New Roman"/>
          <w:color w:val="548DD4" w:themeColor="text2" w:themeTint="99"/>
        </w:rPr>
      </w:pPr>
    </w:p>
    <w:p w:rsidR="0064494B" w:rsidRPr="0091502B" w:rsidRDefault="0064494B">
      <w:pPr>
        <w:pStyle w:val="ConsPlusNonformat"/>
        <w:rPr>
          <w:rFonts w:ascii="Times New Roman" w:hAnsi="Times New Roman" w:cs="Times New Roman"/>
          <w:color w:val="548DD4" w:themeColor="text2" w:themeTint="99"/>
        </w:rPr>
      </w:pPr>
    </w:p>
    <w:p w:rsidR="0064494B" w:rsidRPr="0091502B" w:rsidRDefault="0064494B">
      <w:pPr>
        <w:pStyle w:val="ConsPlusNonformat"/>
        <w:rPr>
          <w:rFonts w:ascii="Times New Roman" w:hAnsi="Times New Roman" w:cs="Times New Roman"/>
          <w:color w:val="548DD4" w:themeColor="text2" w:themeTint="99"/>
        </w:rPr>
      </w:pPr>
    </w:p>
    <w:p w:rsidR="0064494B" w:rsidRPr="0091502B" w:rsidRDefault="0064494B">
      <w:pPr>
        <w:pStyle w:val="ConsPlusNonformat"/>
        <w:rPr>
          <w:rFonts w:ascii="Times New Roman" w:hAnsi="Times New Roman" w:cs="Times New Roman"/>
          <w:color w:val="548DD4" w:themeColor="text2" w:themeTint="99"/>
        </w:rPr>
      </w:pPr>
    </w:p>
    <w:p w:rsidR="0064494B" w:rsidRPr="0091502B" w:rsidRDefault="0064494B" w:rsidP="0064494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rPr>
      </w:pPr>
    </w:p>
    <w:p w:rsidR="0064494B" w:rsidRPr="0091502B" w:rsidRDefault="0064494B" w:rsidP="0064494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rPr>
      </w:pPr>
      <w:r w:rsidRPr="0091502B">
        <w:rPr>
          <w:rFonts w:ascii="Times New Roman" w:hAnsi="Times New Roman" w:cs="Times New Roman"/>
          <w:color w:val="548DD4" w:themeColor="text2" w:themeTint="99"/>
        </w:rPr>
        <w:t>--------------------------------</w:t>
      </w:r>
    </w:p>
    <w:p w:rsidR="0064494B" w:rsidRPr="00826340" w:rsidRDefault="0064494B" w:rsidP="00826340">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bookmarkStart w:id="18" w:name="Par380"/>
      <w:bookmarkEnd w:id="18"/>
      <w:r w:rsidRPr="00826340">
        <w:rPr>
          <w:rFonts w:ascii="Times New Roman" w:hAnsi="Times New Roman" w:cs="Times New Roman"/>
          <w:color w:val="548DD4" w:themeColor="text2" w:themeTint="99"/>
          <w:sz w:val="24"/>
          <w:szCs w:val="24"/>
        </w:rPr>
        <w:t>&lt;*&gt; В случае отказа руководителя подведомственной организации от ознакомления с актом уполномоченное должностное лицо вносит соответствующую запись.</w:t>
      </w:r>
    </w:p>
    <w:p w:rsidR="0064494B" w:rsidRPr="0091502B" w:rsidRDefault="0064494B">
      <w:pPr>
        <w:pStyle w:val="ConsPlusNonformat"/>
        <w:rPr>
          <w:rFonts w:ascii="Times New Roman" w:hAnsi="Times New Roman" w:cs="Times New Roman"/>
          <w:color w:val="548DD4" w:themeColor="text2" w:themeTint="99"/>
        </w:rPr>
        <w:sectPr w:rsidR="0064494B" w:rsidRPr="0091502B" w:rsidSect="00BA4F2E">
          <w:pgSz w:w="11906" w:h="16838"/>
          <w:pgMar w:top="1134" w:right="850" w:bottom="1134" w:left="1701" w:header="708" w:footer="708" w:gutter="0"/>
          <w:cols w:space="708"/>
          <w:docGrid w:linePitch="360"/>
        </w:sectPr>
      </w:pPr>
    </w:p>
    <w:p w:rsidR="00826340" w:rsidRPr="00826340" w:rsidRDefault="00826340" w:rsidP="00826340">
      <w:pPr>
        <w:widowControl w:val="0"/>
        <w:autoSpaceDE w:val="0"/>
        <w:autoSpaceDN w:val="0"/>
        <w:adjustRightInd w:val="0"/>
        <w:spacing w:after="0" w:line="240" w:lineRule="auto"/>
        <w:ind w:left="9204" w:firstLine="708"/>
        <w:outlineLvl w:val="1"/>
        <w:rPr>
          <w:rFonts w:ascii="Times New Roman" w:hAnsi="Times New Roman" w:cs="Times New Roman"/>
          <w:b/>
          <w:color w:val="548DD4" w:themeColor="text2" w:themeTint="99"/>
          <w:sz w:val="20"/>
          <w:szCs w:val="20"/>
        </w:rPr>
      </w:pPr>
      <w:bookmarkStart w:id="19" w:name="Par386"/>
      <w:bookmarkEnd w:id="19"/>
      <w:r w:rsidRPr="00826340">
        <w:rPr>
          <w:rFonts w:ascii="Times New Roman" w:hAnsi="Times New Roman" w:cs="Times New Roman"/>
          <w:b/>
          <w:color w:val="548DD4" w:themeColor="text2" w:themeTint="99"/>
          <w:sz w:val="20"/>
          <w:szCs w:val="20"/>
        </w:rPr>
        <w:lastRenderedPageBreak/>
        <w:t>Приложение</w:t>
      </w:r>
      <w:r>
        <w:rPr>
          <w:rFonts w:ascii="Times New Roman" w:hAnsi="Times New Roman" w:cs="Times New Roman"/>
          <w:b/>
          <w:color w:val="548DD4" w:themeColor="text2" w:themeTint="99"/>
          <w:sz w:val="20"/>
          <w:szCs w:val="20"/>
        </w:rPr>
        <w:t xml:space="preserve"> 4</w:t>
      </w:r>
    </w:p>
    <w:p w:rsidR="00826340" w:rsidRPr="00826340" w:rsidRDefault="00826340" w:rsidP="00826340">
      <w:pPr>
        <w:widowControl w:val="0"/>
        <w:autoSpaceDE w:val="0"/>
        <w:autoSpaceDN w:val="0"/>
        <w:adjustRightInd w:val="0"/>
        <w:spacing w:after="0" w:line="240" w:lineRule="auto"/>
        <w:ind w:left="9204" w:firstLine="708"/>
        <w:rPr>
          <w:rFonts w:ascii="Times New Roman" w:hAnsi="Times New Roman" w:cs="Times New Roman"/>
          <w:b/>
          <w:color w:val="548DD4" w:themeColor="text2" w:themeTint="99"/>
          <w:sz w:val="20"/>
          <w:szCs w:val="20"/>
        </w:rPr>
      </w:pPr>
      <w:r w:rsidRPr="00826340">
        <w:rPr>
          <w:rFonts w:ascii="Times New Roman" w:hAnsi="Times New Roman" w:cs="Times New Roman"/>
          <w:b/>
          <w:color w:val="548DD4" w:themeColor="text2" w:themeTint="99"/>
          <w:sz w:val="20"/>
          <w:szCs w:val="20"/>
        </w:rPr>
        <w:t>к Положению по осуществлению</w:t>
      </w:r>
    </w:p>
    <w:p w:rsidR="00826340" w:rsidRPr="00826340" w:rsidRDefault="00826340" w:rsidP="00826340">
      <w:pPr>
        <w:widowControl w:val="0"/>
        <w:autoSpaceDE w:val="0"/>
        <w:autoSpaceDN w:val="0"/>
        <w:adjustRightInd w:val="0"/>
        <w:spacing w:after="0" w:line="240" w:lineRule="auto"/>
        <w:ind w:left="9912"/>
        <w:rPr>
          <w:rFonts w:ascii="Times New Roman" w:hAnsi="Times New Roman" w:cs="Times New Roman"/>
          <w:b/>
          <w:color w:val="548DD4" w:themeColor="text2" w:themeTint="99"/>
          <w:sz w:val="20"/>
          <w:szCs w:val="20"/>
        </w:rPr>
      </w:pPr>
      <w:r w:rsidRPr="00826340">
        <w:rPr>
          <w:rFonts w:ascii="Times New Roman" w:hAnsi="Times New Roman" w:cs="Times New Roman"/>
          <w:b/>
          <w:color w:val="548DD4" w:themeColor="text2" w:themeTint="99"/>
          <w:sz w:val="20"/>
          <w:szCs w:val="20"/>
        </w:rPr>
        <w:t>ведомственного контроля за соблюдением</w:t>
      </w:r>
      <w:r>
        <w:rPr>
          <w:rFonts w:ascii="Times New Roman" w:hAnsi="Times New Roman" w:cs="Times New Roman"/>
          <w:b/>
          <w:color w:val="548DD4" w:themeColor="text2" w:themeTint="99"/>
          <w:sz w:val="20"/>
          <w:szCs w:val="20"/>
        </w:rPr>
        <w:t xml:space="preserve"> </w:t>
      </w:r>
      <w:r w:rsidRPr="00826340">
        <w:rPr>
          <w:rFonts w:ascii="Times New Roman" w:hAnsi="Times New Roman" w:cs="Times New Roman"/>
          <w:b/>
          <w:color w:val="548DD4" w:themeColor="text2" w:themeTint="99"/>
          <w:sz w:val="20"/>
          <w:szCs w:val="20"/>
        </w:rPr>
        <w:t>Трудового законодательства</w:t>
      </w:r>
      <w:r>
        <w:rPr>
          <w:rFonts w:ascii="Times New Roman" w:hAnsi="Times New Roman" w:cs="Times New Roman"/>
          <w:b/>
          <w:color w:val="548DD4" w:themeColor="text2" w:themeTint="99"/>
          <w:sz w:val="20"/>
          <w:szCs w:val="20"/>
        </w:rPr>
        <w:t xml:space="preserve"> </w:t>
      </w:r>
      <w:r w:rsidRPr="00826340">
        <w:rPr>
          <w:rFonts w:ascii="Times New Roman" w:hAnsi="Times New Roman" w:cs="Times New Roman"/>
          <w:b/>
          <w:color w:val="548DD4" w:themeColor="text2" w:themeTint="99"/>
          <w:sz w:val="20"/>
          <w:szCs w:val="20"/>
        </w:rPr>
        <w:t>и иных нормативных правовых актов,</w:t>
      </w:r>
      <w:r>
        <w:rPr>
          <w:rFonts w:ascii="Times New Roman" w:hAnsi="Times New Roman" w:cs="Times New Roman"/>
          <w:b/>
          <w:color w:val="548DD4" w:themeColor="text2" w:themeTint="99"/>
          <w:sz w:val="20"/>
          <w:szCs w:val="20"/>
        </w:rPr>
        <w:t xml:space="preserve"> </w:t>
      </w:r>
      <w:r w:rsidRPr="00826340">
        <w:rPr>
          <w:rFonts w:ascii="Times New Roman" w:hAnsi="Times New Roman" w:cs="Times New Roman"/>
          <w:b/>
          <w:color w:val="548DD4" w:themeColor="text2" w:themeTint="99"/>
          <w:sz w:val="20"/>
          <w:szCs w:val="20"/>
        </w:rPr>
        <w:t>содержащих нормы трудового права</w:t>
      </w:r>
    </w:p>
    <w:p w:rsidR="00206C3B" w:rsidRPr="0091502B" w:rsidRDefault="00206C3B">
      <w:pPr>
        <w:widowControl w:val="0"/>
        <w:autoSpaceDE w:val="0"/>
        <w:autoSpaceDN w:val="0"/>
        <w:adjustRightInd w:val="0"/>
        <w:spacing w:after="0" w:line="240" w:lineRule="auto"/>
        <w:jc w:val="right"/>
        <w:rPr>
          <w:rFonts w:ascii="Times New Roman" w:hAnsi="Times New Roman" w:cs="Times New Roman"/>
          <w:color w:val="548DD4" w:themeColor="text2" w:themeTint="99"/>
        </w:rPr>
      </w:pPr>
    </w:p>
    <w:p w:rsidR="00206C3B" w:rsidRPr="00826340"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bookmarkStart w:id="20" w:name="Par393"/>
      <w:bookmarkEnd w:id="20"/>
      <w:r w:rsidRPr="00826340">
        <w:rPr>
          <w:rFonts w:ascii="Times New Roman" w:hAnsi="Times New Roman" w:cs="Times New Roman"/>
          <w:b/>
          <w:bCs/>
          <w:color w:val="548DD4" w:themeColor="text2" w:themeTint="99"/>
          <w:sz w:val="24"/>
          <w:szCs w:val="24"/>
        </w:rPr>
        <w:t>ЖУРНАЛ</w:t>
      </w:r>
    </w:p>
    <w:p w:rsidR="00206C3B" w:rsidRPr="00826340"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r w:rsidRPr="00826340">
        <w:rPr>
          <w:rFonts w:ascii="Times New Roman" w:hAnsi="Times New Roman" w:cs="Times New Roman"/>
          <w:b/>
          <w:bCs/>
          <w:color w:val="548DD4" w:themeColor="text2" w:themeTint="99"/>
          <w:sz w:val="24"/>
          <w:szCs w:val="24"/>
        </w:rPr>
        <w:t>УЧЕТА ПРОВЕРОК СОБЛЮДЕНИЯ ТРУДОВОГО ЗАКОНОДАТЕЛЬСТВА</w:t>
      </w:r>
    </w:p>
    <w:p w:rsidR="00206C3B" w:rsidRPr="00826340"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r w:rsidRPr="00826340">
        <w:rPr>
          <w:rFonts w:ascii="Times New Roman" w:hAnsi="Times New Roman" w:cs="Times New Roman"/>
          <w:b/>
          <w:bCs/>
          <w:color w:val="548DD4" w:themeColor="text2" w:themeTint="99"/>
          <w:sz w:val="24"/>
          <w:szCs w:val="24"/>
        </w:rPr>
        <w:t>И ИНЫХ НОРМАТИВНЫХ ПРАВОВЫХ АКТОВ, СОДЕРЖАЩИХ НОРМЫ</w:t>
      </w:r>
    </w:p>
    <w:p w:rsidR="00206C3B" w:rsidRPr="00826340" w:rsidRDefault="00206C3B">
      <w:pPr>
        <w:widowControl w:val="0"/>
        <w:autoSpaceDE w:val="0"/>
        <w:autoSpaceDN w:val="0"/>
        <w:adjustRightInd w:val="0"/>
        <w:spacing w:after="0" w:line="240" w:lineRule="auto"/>
        <w:jc w:val="center"/>
        <w:rPr>
          <w:rFonts w:ascii="Times New Roman" w:hAnsi="Times New Roman" w:cs="Times New Roman"/>
          <w:b/>
          <w:bCs/>
          <w:color w:val="548DD4" w:themeColor="text2" w:themeTint="99"/>
          <w:sz w:val="24"/>
          <w:szCs w:val="24"/>
        </w:rPr>
      </w:pPr>
      <w:r w:rsidRPr="00826340">
        <w:rPr>
          <w:rFonts w:ascii="Times New Roman" w:hAnsi="Times New Roman" w:cs="Times New Roman"/>
          <w:b/>
          <w:bCs/>
          <w:color w:val="548DD4" w:themeColor="text2" w:themeTint="99"/>
          <w:sz w:val="24"/>
          <w:szCs w:val="24"/>
        </w:rPr>
        <w:t>ТРУДОВОГО ПРАВА, В ПОДВЕДОМСТВЕННЫХ ОРГАНИЗАЦИЯХ</w:t>
      </w:r>
    </w:p>
    <w:p w:rsidR="00206C3B" w:rsidRPr="00826340"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2160"/>
        <w:gridCol w:w="1200"/>
        <w:gridCol w:w="1200"/>
        <w:gridCol w:w="1320"/>
        <w:gridCol w:w="1920"/>
        <w:gridCol w:w="1920"/>
        <w:gridCol w:w="1680"/>
        <w:gridCol w:w="1680"/>
      </w:tblGrid>
      <w:tr w:rsidR="00206C3B" w:rsidRPr="0091502B">
        <w:trPr>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 xml:space="preserve"> N </w:t>
            </w:r>
          </w:p>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п/п</w:t>
            </w:r>
          </w:p>
        </w:tc>
        <w:tc>
          <w:tcPr>
            <w:tcW w:w="2160" w:type="dxa"/>
            <w:vMerge w:val="restart"/>
            <w:tcBorders>
              <w:top w:val="single" w:sz="8" w:space="0" w:color="auto"/>
              <w:left w:val="single" w:sz="8" w:space="0" w:color="auto"/>
              <w:bottom w:val="single" w:sz="8" w:space="0" w:color="auto"/>
              <w:right w:val="single" w:sz="8" w:space="0" w:color="auto"/>
            </w:tcBorders>
          </w:tcPr>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Наименование</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подведомственной</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организации</w:t>
            </w:r>
          </w:p>
        </w:tc>
        <w:tc>
          <w:tcPr>
            <w:tcW w:w="1200" w:type="dxa"/>
            <w:vMerge w:val="restart"/>
            <w:tcBorders>
              <w:top w:val="single" w:sz="8" w:space="0" w:color="auto"/>
              <w:left w:val="single" w:sz="8" w:space="0" w:color="auto"/>
              <w:bottom w:val="single" w:sz="8" w:space="0" w:color="auto"/>
              <w:right w:val="single" w:sz="8" w:space="0" w:color="auto"/>
            </w:tcBorders>
          </w:tcPr>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Вид</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проверки</w:t>
            </w:r>
          </w:p>
        </w:tc>
        <w:tc>
          <w:tcPr>
            <w:tcW w:w="2520" w:type="dxa"/>
            <w:gridSpan w:val="2"/>
            <w:tcBorders>
              <w:top w:val="single" w:sz="8" w:space="0" w:color="auto"/>
              <w:left w:val="single" w:sz="8" w:space="0" w:color="auto"/>
              <w:bottom w:val="single" w:sz="8" w:space="0" w:color="auto"/>
              <w:right w:val="single" w:sz="8" w:space="0" w:color="auto"/>
            </w:tcBorders>
          </w:tcPr>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Сроки проведения</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проверки</w:t>
            </w:r>
          </w:p>
        </w:tc>
        <w:tc>
          <w:tcPr>
            <w:tcW w:w="1920" w:type="dxa"/>
            <w:vMerge w:val="restart"/>
            <w:tcBorders>
              <w:top w:val="single" w:sz="8" w:space="0" w:color="auto"/>
              <w:left w:val="single" w:sz="8" w:space="0" w:color="auto"/>
              <w:bottom w:val="single" w:sz="8" w:space="0" w:color="auto"/>
              <w:right w:val="single" w:sz="8" w:space="0" w:color="auto"/>
            </w:tcBorders>
          </w:tcPr>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Дата и номер</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распоряжения о</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проведении</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проверки</w:t>
            </w:r>
          </w:p>
        </w:tc>
        <w:tc>
          <w:tcPr>
            <w:tcW w:w="1920" w:type="dxa"/>
            <w:vMerge w:val="restart"/>
            <w:tcBorders>
              <w:top w:val="single" w:sz="8" w:space="0" w:color="auto"/>
              <w:left w:val="single" w:sz="8" w:space="0" w:color="auto"/>
              <w:bottom w:val="single" w:sz="8" w:space="0" w:color="auto"/>
              <w:right w:val="single" w:sz="8" w:space="0" w:color="auto"/>
            </w:tcBorders>
          </w:tcPr>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Дата</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составления и</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номер акта</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проверки,</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оформленного</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по результатам</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проверки</w:t>
            </w:r>
          </w:p>
        </w:tc>
        <w:tc>
          <w:tcPr>
            <w:tcW w:w="1680" w:type="dxa"/>
            <w:vMerge w:val="restart"/>
            <w:tcBorders>
              <w:top w:val="single" w:sz="8" w:space="0" w:color="auto"/>
              <w:left w:val="single" w:sz="8" w:space="0" w:color="auto"/>
              <w:bottom w:val="single" w:sz="8" w:space="0" w:color="auto"/>
              <w:right w:val="single" w:sz="8" w:space="0" w:color="auto"/>
            </w:tcBorders>
          </w:tcPr>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Ф.И.О.</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должностного</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лица</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(должностных</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лиц),</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проводивших</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проверку</w:t>
            </w:r>
          </w:p>
        </w:tc>
        <w:tc>
          <w:tcPr>
            <w:tcW w:w="1680" w:type="dxa"/>
            <w:vMerge w:val="restart"/>
            <w:tcBorders>
              <w:top w:val="single" w:sz="8" w:space="0" w:color="auto"/>
              <w:left w:val="single" w:sz="8" w:space="0" w:color="auto"/>
              <w:bottom w:val="single" w:sz="8" w:space="0" w:color="auto"/>
              <w:right w:val="single" w:sz="8" w:space="0" w:color="auto"/>
            </w:tcBorders>
          </w:tcPr>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Подпись</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должностного</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лица</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(должностных</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лиц)</w:t>
            </w:r>
          </w:p>
        </w:tc>
      </w:tr>
      <w:tr w:rsidR="00206C3B" w:rsidRPr="0091502B">
        <w:trPr>
          <w:tblCellSpacing w:w="5" w:type="nil"/>
        </w:trPr>
        <w:tc>
          <w:tcPr>
            <w:tcW w:w="600" w:type="dxa"/>
            <w:vMerge/>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rPr>
            </w:pPr>
          </w:p>
        </w:tc>
        <w:tc>
          <w:tcPr>
            <w:tcW w:w="2160" w:type="dxa"/>
            <w:vMerge/>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rPr>
            </w:pPr>
          </w:p>
        </w:tc>
        <w:tc>
          <w:tcPr>
            <w:tcW w:w="1200" w:type="dxa"/>
            <w:vMerge/>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rPr>
            </w:pPr>
          </w:p>
        </w:tc>
        <w:tc>
          <w:tcPr>
            <w:tcW w:w="1200" w:type="dxa"/>
            <w:tcBorders>
              <w:left w:val="single" w:sz="8" w:space="0" w:color="auto"/>
              <w:bottom w:val="single" w:sz="8" w:space="0" w:color="auto"/>
              <w:right w:val="single" w:sz="8" w:space="0" w:color="auto"/>
            </w:tcBorders>
          </w:tcPr>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дата</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начала</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проверки</w:t>
            </w:r>
          </w:p>
        </w:tc>
        <w:tc>
          <w:tcPr>
            <w:tcW w:w="1320" w:type="dxa"/>
            <w:tcBorders>
              <w:left w:val="single" w:sz="8" w:space="0" w:color="auto"/>
              <w:bottom w:val="single" w:sz="8" w:space="0" w:color="auto"/>
              <w:right w:val="single" w:sz="8" w:space="0" w:color="auto"/>
            </w:tcBorders>
          </w:tcPr>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дата</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окончания</w:t>
            </w:r>
          </w:p>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проверки</w:t>
            </w:r>
          </w:p>
        </w:tc>
        <w:tc>
          <w:tcPr>
            <w:tcW w:w="1920" w:type="dxa"/>
            <w:vMerge/>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920" w:type="dxa"/>
            <w:vMerge/>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680" w:type="dxa"/>
            <w:vMerge/>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680" w:type="dxa"/>
            <w:vMerge/>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r>
      <w:tr w:rsidR="00206C3B" w:rsidRPr="0091502B">
        <w:trPr>
          <w:tblCellSpacing w:w="5" w:type="nil"/>
        </w:trPr>
        <w:tc>
          <w:tcPr>
            <w:tcW w:w="600" w:type="dxa"/>
            <w:tcBorders>
              <w:left w:val="single" w:sz="8" w:space="0" w:color="auto"/>
              <w:bottom w:val="single" w:sz="8" w:space="0" w:color="auto"/>
              <w:right w:val="single" w:sz="8" w:space="0" w:color="auto"/>
            </w:tcBorders>
          </w:tcPr>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1</w:t>
            </w:r>
          </w:p>
        </w:tc>
        <w:tc>
          <w:tcPr>
            <w:tcW w:w="2160" w:type="dxa"/>
            <w:tcBorders>
              <w:left w:val="single" w:sz="8" w:space="0" w:color="auto"/>
              <w:bottom w:val="single" w:sz="8" w:space="0" w:color="auto"/>
              <w:right w:val="single" w:sz="8" w:space="0" w:color="auto"/>
            </w:tcBorders>
          </w:tcPr>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2</w:t>
            </w:r>
          </w:p>
        </w:tc>
        <w:tc>
          <w:tcPr>
            <w:tcW w:w="1200" w:type="dxa"/>
            <w:tcBorders>
              <w:left w:val="single" w:sz="8" w:space="0" w:color="auto"/>
              <w:bottom w:val="single" w:sz="8" w:space="0" w:color="auto"/>
              <w:right w:val="single" w:sz="8" w:space="0" w:color="auto"/>
            </w:tcBorders>
          </w:tcPr>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3</w:t>
            </w:r>
          </w:p>
        </w:tc>
        <w:tc>
          <w:tcPr>
            <w:tcW w:w="1200" w:type="dxa"/>
            <w:tcBorders>
              <w:left w:val="single" w:sz="8" w:space="0" w:color="auto"/>
              <w:bottom w:val="single" w:sz="8" w:space="0" w:color="auto"/>
              <w:right w:val="single" w:sz="8" w:space="0" w:color="auto"/>
            </w:tcBorders>
          </w:tcPr>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4</w:t>
            </w:r>
          </w:p>
        </w:tc>
        <w:tc>
          <w:tcPr>
            <w:tcW w:w="1320" w:type="dxa"/>
            <w:tcBorders>
              <w:left w:val="single" w:sz="8" w:space="0" w:color="auto"/>
              <w:bottom w:val="single" w:sz="8" w:space="0" w:color="auto"/>
              <w:right w:val="single" w:sz="8" w:space="0" w:color="auto"/>
            </w:tcBorders>
          </w:tcPr>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5</w:t>
            </w:r>
          </w:p>
        </w:tc>
        <w:tc>
          <w:tcPr>
            <w:tcW w:w="1920" w:type="dxa"/>
            <w:tcBorders>
              <w:left w:val="single" w:sz="8" w:space="0" w:color="auto"/>
              <w:bottom w:val="single" w:sz="8" w:space="0" w:color="auto"/>
              <w:right w:val="single" w:sz="8" w:space="0" w:color="auto"/>
            </w:tcBorders>
          </w:tcPr>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6</w:t>
            </w:r>
          </w:p>
        </w:tc>
        <w:tc>
          <w:tcPr>
            <w:tcW w:w="1920" w:type="dxa"/>
            <w:tcBorders>
              <w:left w:val="single" w:sz="8" w:space="0" w:color="auto"/>
              <w:bottom w:val="single" w:sz="8" w:space="0" w:color="auto"/>
              <w:right w:val="single" w:sz="8" w:space="0" w:color="auto"/>
            </w:tcBorders>
          </w:tcPr>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7</w:t>
            </w:r>
          </w:p>
        </w:tc>
        <w:tc>
          <w:tcPr>
            <w:tcW w:w="1680" w:type="dxa"/>
            <w:tcBorders>
              <w:left w:val="single" w:sz="8" w:space="0" w:color="auto"/>
              <w:bottom w:val="single" w:sz="8" w:space="0" w:color="auto"/>
              <w:right w:val="single" w:sz="8" w:space="0" w:color="auto"/>
            </w:tcBorders>
          </w:tcPr>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8</w:t>
            </w:r>
          </w:p>
        </w:tc>
        <w:tc>
          <w:tcPr>
            <w:tcW w:w="1680" w:type="dxa"/>
            <w:tcBorders>
              <w:left w:val="single" w:sz="8" w:space="0" w:color="auto"/>
              <w:bottom w:val="single" w:sz="8" w:space="0" w:color="auto"/>
              <w:right w:val="single" w:sz="8" w:space="0" w:color="auto"/>
            </w:tcBorders>
          </w:tcPr>
          <w:p w:rsidR="00206C3B" w:rsidRPr="0091502B" w:rsidRDefault="00206C3B" w:rsidP="00220B7F">
            <w:pPr>
              <w:widowControl w:val="0"/>
              <w:autoSpaceDE w:val="0"/>
              <w:autoSpaceDN w:val="0"/>
              <w:adjustRightInd w:val="0"/>
              <w:spacing w:after="0" w:line="240" w:lineRule="auto"/>
              <w:jc w:val="center"/>
              <w:rPr>
                <w:rFonts w:ascii="Times New Roman" w:hAnsi="Times New Roman" w:cs="Times New Roman"/>
                <w:color w:val="548DD4" w:themeColor="text2" w:themeTint="99"/>
                <w:sz w:val="20"/>
                <w:szCs w:val="20"/>
              </w:rPr>
            </w:pPr>
            <w:r w:rsidRPr="0091502B">
              <w:rPr>
                <w:rFonts w:ascii="Times New Roman" w:hAnsi="Times New Roman" w:cs="Times New Roman"/>
                <w:color w:val="548DD4" w:themeColor="text2" w:themeTint="99"/>
                <w:sz w:val="20"/>
                <w:szCs w:val="20"/>
              </w:rPr>
              <w:t>9</w:t>
            </w:r>
          </w:p>
        </w:tc>
      </w:tr>
      <w:tr w:rsidR="00206C3B" w:rsidRPr="0091502B">
        <w:trPr>
          <w:tblCellSpacing w:w="5" w:type="nil"/>
        </w:trPr>
        <w:tc>
          <w:tcPr>
            <w:tcW w:w="60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216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20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20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32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92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92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68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68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r>
      <w:tr w:rsidR="00206C3B" w:rsidRPr="0091502B">
        <w:trPr>
          <w:tblCellSpacing w:w="5" w:type="nil"/>
        </w:trPr>
        <w:tc>
          <w:tcPr>
            <w:tcW w:w="60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216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20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20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32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92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92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68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68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r>
      <w:tr w:rsidR="00206C3B" w:rsidRPr="0091502B">
        <w:trPr>
          <w:tblCellSpacing w:w="5" w:type="nil"/>
        </w:trPr>
        <w:tc>
          <w:tcPr>
            <w:tcW w:w="60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216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20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20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32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92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92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68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1680" w:type="dxa"/>
            <w:tcBorders>
              <w:left w:val="single" w:sz="8" w:space="0" w:color="auto"/>
              <w:bottom w:val="single" w:sz="8" w:space="0" w:color="auto"/>
              <w:right w:val="single" w:sz="8" w:space="0" w:color="auto"/>
            </w:tcBorders>
          </w:tcPr>
          <w:p w:rsidR="00206C3B" w:rsidRPr="0091502B" w:rsidRDefault="00206C3B">
            <w:pPr>
              <w:widowControl w:val="0"/>
              <w:autoSpaceDE w:val="0"/>
              <w:autoSpaceDN w:val="0"/>
              <w:adjustRightInd w:val="0"/>
              <w:spacing w:after="0" w:line="240" w:lineRule="auto"/>
              <w:rPr>
                <w:rFonts w:ascii="Times New Roman" w:hAnsi="Times New Roman" w:cs="Times New Roman"/>
                <w:color w:val="548DD4" w:themeColor="text2" w:themeTint="99"/>
                <w:sz w:val="20"/>
                <w:szCs w:val="20"/>
              </w:rPr>
            </w:pPr>
          </w:p>
        </w:tc>
      </w:tr>
    </w:tbl>
    <w:p w:rsidR="00206C3B" w:rsidRPr="0091502B" w:rsidRDefault="00206C3B">
      <w:pPr>
        <w:widowControl w:val="0"/>
        <w:autoSpaceDE w:val="0"/>
        <w:autoSpaceDN w:val="0"/>
        <w:adjustRightInd w:val="0"/>
        <w:spacing w:after="0" w:line="240" w:lineRule="auto"/>
        <w:jc w:val="right"/>
        <w:rPr>
          <w:rFonts w:ascii="Times New Roman" w:hAnsi="Times New Roman" w:cs="Times New Roman"/>
          <w:color w:val="548DD4" w:themeColor="text2" w:themeTint="99"/>
        </w:rPr>
      </w:pPr>
    </w:p>
    <w:p w:rsidR="00206C3B" w:rsidRPr="0091502B" w:rsidRDefault="00206C3B">
      <w:pPr>
        <w:widowControl w:val="0"/>
        <w:autoSpaceDE w:val="0"/>
        <w:autoSpaceDN w:val="0"/>
        <w:adjustRightInd w:val="0"/>
        <w:spacing w:after="0" w:line="240" w:lineRule="auto"/>
        <w:jc w:val="right"/>
        <w:rPr>
          <w:rFonts w:ascii="Times New Roman" w:hAnsi="Times New Roman" w:cs="Times New Roman"/>
          <w:color w:val="548DD4" w:themeColor="text2" w:themeTint="99"/>
        </w:rPr>
      </w:pPr>
    </w:p>
    <w:p w:rsidR="00206C3B" w:rsidRPr="0091502B" w:rsidRDefault="00206C3B">
      <w:pPr>
        <w:widowControl w:val="0"/>
        <w:pBdr>
          <w:top w:val="single" w:sz="6" w:space="0" w:color="auto"/>
        </w:pBdr>
        <w:autoSpaceDE w:val="0"/>
        <w:autoSpaceDN w:val="0"/>
        <w:adjustRightInd w:val="0"/>
        <w:spacing w:before="100" w:after="100" w:line="240" w:lineRule="auto"/>
        <w:rPr>
          <w:rFonts w:ascii="Times New Roman" w:hAnsi="Times New Roman" w:cs="Times New Roman"/>
          <w:color w:val="548DD4" w:themeColor="text2" w:themeTint="99"/>
          <w:sz w:val="2"/>
          <w:szCs w:val="2"/>
        </w:rPr>
      </w:pPr>
    </w:p>
    <w:p w:rsidR="000F4711" w:rsidRPr="0091502B" w:rsidRDefault="000F4711">
      <w:pPr>
        <w:rPr>
          <w:rFonts w:ascii="Times New Roman" w:hAnsi="Times New Roman" w:cs="Times New Roman"/>
          <w:color w:val="548DD4" w:themeColor="text2" w:themeTint="99"/>
        </w:rPr>
      </w:pPr>
    </w:p>
    <w:sectPr w:rsidR="000F4711" w:rsidRPr="0091502B">
      <w:pgSz w:w="16838" w:h="11905" w:orient="landscape"/>
      <w:pgMar w:top="1701" w:right="1134" w:bottom="85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47E" w:rsidRDefault="0016547E" w:rsidP="0064494B">
      <w:pPr>
        <w:spacing w:after="0" w:line="240" w:lineRule="auto"/>
      </w:pPr>
      <w:r>
        <w:separator/>
      </w:r>
    </w:p>
  </w:endnote>
  <w:endnote w:type="continuationSeparator" w:id="0">
    <w:p w:rsidR="0016547E" w:rsidRDefault="0016547E" w:rsidP="0064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47E" w:rsidRDefault="0016547E" w:rsidP="0064494B">
      <w:pPr>
        <w:spacing w:after="0" w:line="240" w:lineRule="auto"/>
      </w:pPr>
      <w:r>
        <w:separator/>
      </w:r>
    </w:p>
  </w:footnote>
  <w:footnote w:type="continuationSeparator" w:id="0">
    <w:p w:rsidR="0016547E" w:rsidRDefault="0016547E" w:rsidP="006449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5302B"/>
    <w:multiLevelType w:val="hybridMultilevel"/>
    <w:tmpl w:val="9D320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3B"/>
    <w:rsid w:val="00003018"/>
    <w:rsid w:val="00014846"/>
    <w:rsid w:val="00017C30"/>
    <w:rsid w:val="000D283A"/>
    <w:rsid w:val="000F4711"/>
    <w:rsid w:val="000F5F16"/>
    <w:rsid w:val="0016547E"/>
    <w:rsid w:val="00187E8D"/>
    <w:rsid w:val="001A4A99"/>
    <w:rsid w:val="001B3A2E"/>
    <w:rsid w:val="0020184C"/>
    <w:rsid w:val="00206C3B"/>
    <w:rsid w:val="00220B7F"/>
    <w:rsid w:val="0023657D"/>
    <w:rsid w:val="00281A33"/>
    <w:rsid w:val="002921C4"/>
    <w:rsid w:val="00321977"/>
    <w:rsid w:val="00321A7C"/>
    <w:rsid w:val="00322541"/>
    <w:rsid w:val="00334DAB"/>
    <w:rsid w:val="0034273C"/>
    <w:rsid w:val="003A3ED5"/>
    <w:rsid w:val="004041D7"/>
    <w:rsid w:val="004322F3"/>
    <w:rsid w:val="00454959"/>
    <w:rsid w:val="004601DF"/>
    <w:rsid w:val="0047604C"/>
    <w:rsid w:val="0048455C"/>
    <w:rsid w:val="00493145"/>
    <w:rsid w:val="004A015B"/>
    <w:rsid w:val="004A20A3"/>
    <w:rsid w:val="004B53D8"/>
    <w:rsid w:val="004C7541"/>
    <w:rsid w:val="00544B18"/>
    <w:rsid w:val="00570ABD"/>
    <w:rsid w:val="00576A2B"/>
    <w:rsid w:val="00593DDD"/>
    <w:rsid w:val="00596B90"/>
    <w:rsid w:val="005F4EF2"/>
    <w:rsid w:val="006234FC"/>
    <w:rsid w:val="0064494B"/>
    <w:rsid w:val="00693AEA"/>
    <w:rsid w:val="006A1188"/>
    <w:rsid w:val="006C1064"/>
    <w:rsid w:val="006C5943"/>
    <w:rsid w:val="006F0845"/>
    <w:rsid w:val="007059DA"/>
    <w:rsid w:val="00727574"/>
    <w:rsid w:val="00751E44"/>
    <w:rsid w:val="0076292F"/>
    <w:rsid w:val="00773508"/>
    <w:rsid w:val="00792021"/>
    <w:rsid w:val="007966E3"/>
    <w:rsid w:val="007B2A4F"/>
    <w:rsid w:val="00826340"/>
    <w:rsid w:val="008B0B33"/>
    <w:rsid w:val="008C3979"/>
    <w:rsid w:val="008F0F42"/>
    <w:rsid w:val="00912FD6"/>
    <w:rsid w:val="0091502B"/>
    <w:rsid w:val="009307FF"/>
    <w:rsid w:val="00951CF2"/>
    <w:rsid w:val="00971925"/>
    <w:rsid w:val="009A0B23"/>
    <w:rsid w:val="009B7D86"/>
    <w:rsid w:val="009C43DE"/>
    <w:rsid w:val="009D07DF"/>
    <w:rsid w:val="009F57E9"/>
    <w:rsid w:val="00A11E7C"/>
    <w:rsid w:val="00AD4564"/>
    <w:rsid w:val="00AD60D4"/>
    <w:rsid w:val="00AF0266"/>
    <w:rsid w:val="00B04B03"/>
    <w:rsid w:val="00BA4F2E"/>
    <w:rsid w:val="00C0767E"/>
    <w:rsid w:val="00C2162F"/>
    <w:rsid w:val="00C80C10"/>
    <w:rsid w:val="00CA58C4"/>
    <w:rsid w:val="00CC3E35"/>
    <w:rsid w:val="00CE1661"/>
    <w:rsid w:val="00CF006C"/>
    <w:rsid w:val="00D86723"/>
    <w:rsid w:val="00D911FC"/>
    <w:rsid w:val="00DC565E"/>
    <w:rsid w:val="00E14EDA"/>
    <w:rsid w:val="00E27C5A"/>
    <w:rsid w:val="00E423C5"/>
    <w:rsid w:val="00E565DE"/>
    <w:rsid w:val="00E80897"/>
    <w:rsid w:val="00E976B8"/>
    <w:rsid w:val="00EA7A0F"/>
    <w:rsid w:val="00EC36F6"/>
    <w:rsid w:val="00F301B0"/>
    <w:rsid w:val="00F40730"/>
    <w:rsid w:val="00F67834"/>
    <w:rsid w:val="00F81FA0"/>
    <w:rsid w:val="00F900AE"/>
    <w:rsid w:val="00FB404E"/>
    <w:rsid w:val="00FD2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506EF-8220-46BD-BBBD-BF957AC1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06C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334DAB"/>
    <w:rPr>
      <w:color w:val="0000FF" w:themeColor="hyperlink"/>
      <w:u w:val="single"/>
    </w:rPr>
  </w:style>
  <w:style w:type="paragraph" w:styleId="a4">
    <w:name w:val="header"/>
    <w:basedOn w:val="a"/>
    <w:link w:val="a5"/>
    <w:uiPriority w:val="99"/>
    <w:unhideWhenUsed/>
    <w:rsid w:val="006449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494B"/>
  </w:style>
  <w:style w:type="paragraph" w:styleId="a6">
    <w:name w:val="footer"/>
    <w:basedOn w:val="a"/>
    <w:link w:val="a7"/>
    <w:uiPriority w:val="99"/>
    <w:unhideWhenUsed/>
    <w:rsid w:val="006449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494B"/>
  </w:style>
  <w:style w:type="paragraph" w:styleId="a8">
    <w:name w:val="List Paragraph"/>
    <w:basedOn w:val="a"/>
    <w:uiPriority w:val="34"/>
    <w:qFormat/>
    <w:rsid w:val="00493145"/>
    <w:pPr>
      <w:ind w:left="720"/>
      <w:contextualSpacing/>
    </w:pPr>
  </w:style>
  <w:style w:type="paragraph" w:styleId="a9">
    <w:name w:val="No Spacing"/>
    <w:uiPriority w:val="1"/>
    <w:qFormat/>
    <w:rsid w:val="00493145"/>
    <w:pPr>
      <w:spacing w:after="0" w:line="240" w:lineRule="auto"/>
    </w:pPr>
  </w:style>
  <w:style w:type="paragraph" w:styleId="aa">
    <w:name w:val="Balloon Text"/>
    <w:basedOn w:val="a"/>
    <w:link w:val="ab"/>
    <w:uiPriority w:val="99"/>
    <w:semiHidden/>
    <w:unhideWhenUsed/>
    <w:rsid w:val="0049314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3145"/>
    <w:rPr>
      <w:rFonts w:ascii="Tahoma" w:hAnsi="Tahoma" w:cs="Tahoma"/>
      <w:sz w:val="16"/>
      <w:szCs w:val="16"/>
    </w:rPr>
  </w:style>
  <w:style w:type="paragraph" w:customStyle="1" w:styleId="ConsPlusNormal">
    <w:name w:val="ConsPlusNormal"/>
    <w:rsid w:val="00F6783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A99B019068C1A0D4CC9B27FCAAF85E6EF89C23236E2A02CBB4FC3DFF11D77B4A00CAD88C09d2UE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atanga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1</Pages>
  <Words>5394</Words>
  <Characters>30747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dc:creator>
  <cp:lastModifiedBy>Юлия Дуденко</cp:lastModifiedBy>
  <cp:revision>28</cp:revision>
  <cp:lastPrinted>2017-12-04T03:21:00Z</cp:lastPrinted>
  <dcterms:created xsi:type="dcterms:W3CDTF">2015-05-06T02:37:00Z</dcterms:created>
  <dcterms:modified xsi:type="dcterms:W3CDTF">2017-12-04T03:22:00Z</dcterms:modified>
</cp:coreProperties>
</file>