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7C" w:rsidRDefault="001B657C" w:rsidP="0016575D">
      <w:pPr>
        <w:rPr>
          <w:b/>
          <w:noProof/>
          <w:sz w:val="22"/>
          <w:szCs w:val="22"/>
        </w:rPr>
      </w:pPr>
      <w:r w:rsidRPr="0013356C">
        <w:rPr>
          <w:b/>
          <w:noProof/>
          <w:sz w:val="22"/>
          <w:szCs w:val="22"/>
        </w:rPr>
        <w:t xml:space="preserve">                                                     </w:t>
      </w:r>
      <w:r w:rsidR="0016575D">
        <w:rPr>
          <w:b/>
          <w:noProof/>
          <w:sz w:val="22"/>
          <w:szCs w:val="22"/>
        </w:rPr>
        <w:t xml:space="preserve">                         </w:t>
      </w:r>
      <w:r w:rsidRPr="00084EEC">
        <w:rPr>
          <w:b/>
          <w:noProof/>
          <w:sz w:val="22"/>
          <w:szCs w:val="22"/>
        </w:rPr>
        <w:drawing>
          <wp:inline distT="0" distB="0" distL="0" distR="0" wp14:anchorId="31F2F36F" wp14:editId="5071C3E9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50" w:rsidRPr="00084EEC" w:rsidRDefault="00D94F50" w:rsidP="00305F46">
      <w:pPr>
        <w:jc w:val="center"/>
        <w:rPr>
          <w:b/>
          <w:noProof/>
          <w:sz w:val="22"/>
          <w:szCs w:val="22"/>
        </w:rPr>
      </w:pPr>
    </w:p>
    <w:p w:rsidR="001B657C" w:rsidRPr="00A057E4" w:rsidRDefault="001B657C" w:rsidP="001B657C">
      <w:pPr>
        <w:jc w:val="center"/>
        <w:rPr>
          <w:b/>
          <w:color w:val="002060"/>
        </w:rPr>
      </w:pPr>
      <w:r w:rsidRPr="00A057E4">
        <w:rPr>
          <w:b/>
          <w:color w:val="002060"/>
        </w:rPr>
        <w:t>РОССИЙСКАЯ ФЕДЕРАЦИЯ</w:t>
      </w:r>
    </w:p>
    <w:p w:rsidR="001B657C" w:rsidRPr="00A057E4" w:rsidRDefault="001B657C" w:rsidP="001B657C">
      <w:pPr>
        <w:jc w:val="center"/>
        <w:rPr>
          <w:color w:val="002060"/>
        </w:rPr>
      </w:pPr>
      <w:r w:rsidRPr="00A057E4">
        <w:rPr>
          <w:color w:val="002060"/>
        </w:rPr>
        <w:t>КРАСНОЯРСКИЙ КРАЙ</w:t>
      </w:r>
    </w:p>
    <w:p w:rsidR="001B657C" w:rsidRPr="00A057E4" w:rsidRDefault="001B657C" w:rsidP="001B657C">
      <w:pPr>
        <w:jc w:val="center"/>
        <w:rPr>
          <w:color w:val="002060"/>
        </w:rPr>
      </w:pPr>
      <w:r w:rsidRPr="00A057E4">
        <w:rPr>
          <w:color w:val="002060"/>
        </w:rPr>
        <w:t>ТАЙМЫРСКИЙ ДОЛГАНО-НЕНЕЦКИЙ МУНИЦИПАЛЬНЫЙ РАЙОН</w:t>
      </w:r>
    </w:p>
    <w:p w:rsidR="001B657C" w:rsidRPr="00A057E4" w:rsidRDefault="001B657C" w:rsidP="001B657C">
      <w:pPr>
        <w:jc w:val="center"/>
        <w:rPr>
          <w:b/>
          <w:color w:val="002060"/>
        </w:rPr>
      </w:pPr>
      <w:r w:rsidRPr="00A057E4">
        <w:rPr>
          <w:b/>
          <w:color w:val="002060"/>
        </w:rPr>
        <w:t>АДМИНИСТРАЦИЯ СЕЛЬСКОГО ПОСЕЛЕНИЯ ХАТАНГА</w:t>
      </w:r>
    </w:p>
    <w:p w:rsidR="00D94F50" w:rsidRPr="00A057E4" w:rsidRDefault="00D94F50" w:rsidP="001B657C">
      <w:pPr>
        <w:jc w:val="center"/>
        <w:rPr>
          <w:b/>
          <w:color w:val="002060"/>
        </w:rPr>
      </w:pPr>
    </w:p>
    <w:p w:rsidR="001B657C" w:rsidRPr="00A057E4" w:rsidRDefault="001B657C" w:rsidP="001B657C">
      <w:pPr>
        <w:jc w:val="center"/>
        <w:rPr>
          <w:b/>
          <w:color w:val="002060"/>
        </w:rPr>
      </w:pPr>
      <w:r w:rsidRPr="00A057E4">
        <w:rPr>
          <w:b/>
          <w:color w:val="002060"/>
        </w:rPr>
        <w:t xml:space="preserve">  </w:t>
      </w:r>
    </w:p>
    <w:p w:rsidR="001B657C" w:rsidRPr="00A057E4" w:rsidRDefault="001B657C" w:rsidP="001B657C">
      <w:pPr>
        <w:jc w:val="center"/>
        <w:rPr>
          <w:b/>
          <w:color w:val="002060"/>
        </w:rPr>
      </w:pPr>
      <w:r w:rsidRPr="00A057E4">
        <w:rPr>
          <w:b/>
          <w:color w:val="002060"/>
        </w:rPr>
        <w:t xml:space="preserve">ПОСТАНОВЛЕНИЕ </w:t>
      </w:r>
    </w:p>
    <w:p w:rsidR="001B657C" w:rsidRPr="00A057E4" w:rsidRDefault="001B657C" w:rsidP="001B657C">
      <w:pPr>
        <w:rPr>
          <w:b/>
          <w:color w:val="002060"/>
        </w:rPr>
      </w:pPr>
    </w:p>
    <w:p w:rsidR="001B657C" w:rsidRPr="00A057E4" w:rsidRDefault="00D94F50" w:rsidP="001B657C">
      <w:pPr>
        <w:rPr>
          <w:color w:val="002060"/>
        </w:rPr>
      </w:pPr>
      <w:r w:rsidRPr="00A057E4">
        <w:rPr>
          <w:color w:val="002060"/>
        </w:rPr>
        <w:t>19</w:t>
      </w:r>
      <w:r w:rsidR="001B657C" w:rsidRPr="00A057E4">
        <w:rPr>
          <w:color w:val="002060"/>
        </w:rPr>
        <w:t>.</w:t>
      </w:r>
      <w:r w:rsidRPr="00A057E4">
        <w:rPr>
          <w:color w:val="002060"/>
        </w:rPr>
        <w:t>03</w:t>
      </w:r>
      <w:r w:rsidR="00035AFA" w:rsidRPr="00A057E4">
        <w:rPr>
          <w:color w:val="002060"/>
        </w:rPr>
        <w:t>.2018</w:t>
      </w:r>
      <w:r w:rsidRPr="00A057E4">
        <w:rPr>
          <w:color w:val="002060"/>
        </w:rPr>
        <w:t xml:space="preserve"> </w:t>
      </w:r>
      <w:r w:rsidR="001B657C" w:rsidRPr="00A057E4">
        <w:rPr>
          <w:color w:val="002060"/>
        </w:rPr>
        <w:t>г.</w:t>
      </w:r>
      <w:r w:rsidR="001B657C" w:rsidRPr="00A057E4">
        <w:rPr>
          <w:color w:val="002060"/>
        </w:rPr>
        <w:tab/>
      </w:r>
      <w:r w:rsidR="001B657C" w:rsidRPr="00A057E4">
        <w:rPr>
          <w:color w:val="002060"/>
        </w:rPr>
        <w:tab/>
      </w:r>
      <w:r w:rsidR="001B657C" w:rsidRPr="00A057E4">
        <w:rPr>
          <w:color w:val="002060"/>
        </w:rPr>
        <w:tab/>
      </w:r>
      <w:r w:rsidR="001B657C" w:rsidRPr="00A057E4">
        <w:rPr>
          <w:color w:val="002060"/>
        </w:rPr>
        <w:tab/>
      </w:r>
      <w:r w:rsidR="001B657C" w:rsidRPr="00A057E4">
        <w:rPr>
          <w:color w:val="002060"/>
        </w:rPr>
        <w:tab/>
      </w:r>
      <w:r w:rsidR="001B657C" w:rsidRPr="00A057E4">
        <w:rPr>
          <w:color w:val="002060"/>
        </w:rPr>
        <w:tab/>
      </w:r>
      <w:r w:rsidR="001B657C" w:rsidRPr="00A057E4">
        <w:rPr>
          <w:color w:val="002060"/>
        </w:rPr>
        <w:tab/>
      </w:r>
      <w:r w:rsidR="001B657C" w:rsidRPr="00A057E4">
        <w:rPr>
          <w:color w:val="002060"/>
        </w:rPr>
        <w:tab/>
      </w:r>
      <w:r w:rsidR="001B657C" w:rsidRPr="00A057E4">
        <w:rPr>
          <w:color w:val="002060"/>
        </w:rPr>
        <w:tab/>
      </w:r>
      <w:r w:rsidR="001B657C" w:rsidRPr="00A057E4">
        <w:rPr>
          <w:color w:val="002060"/>
        </w:rPr>
        <w:tab/>
        <w:t xml:space="preserve">         </w:t>
      </w:r>
      <w:r w:rsidR="00D76638" w:rsidRPr="00A057E4">
        <w:rPr>
          <w:color w:val="002060"/>
        </w:rPr>
        <w:t xml:space="preserve">№ </w:t>
      </w:r>
      <w:r w:rsidRPr="00A057E4">
        <w:rPr>
          <w:color w:val="002060"/>
        </w:rPr>
        <w:t xml:space="preserve">036 </w:t>
      </w:r>
      <w:r w:rsidR="00D76638" w:rsidRPr="00A057E4">
        <w:rPr>
          <w:color w:val="002060"/>
        </w:rPr>
        <w:t>-</w:t>
      </w:r>
      <w:r w:rsidR="001B657C" w:rsidRPr="00A057E4">
        <w:rPr>
          <w:color w:val="002060"/>
        </w:rPr>
        <w:t xml:space="preserve"> П</w:t>
      </w:r>
    </w:p>
    <w:p w:rsidR="001B657C" w:rsidRPr="00A057E4" w:rsidRDefault="001B657C" w:rsidP="001B657C">
      <w:pPr>
        <w:ind w:right="5395"/>
        <w:jc w:val="both"/>
        <w:rPr>
          <w:color w:val="002060"/>
        </w:rPr>
      </w:pPr>
    </w:p>
    <w:p w:rsidR="001B657C" w:rsidRPr="00A057E4" w:rsidRDefault="00035AFA" w:rsidP="001B657C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057E4">
        <w:rPr>
          <w:rFonts w:ascii="Times New Roman" w:hAnsi="Times New Roman" w:cs="Times New Roman"/>
          <w:b/>
          <w:color w:val="002060"/>
          <w:sz w:val="24"/>
          <w:szCs w:val="24"/>
        </w:rPr>
        <w:t>О порядке осуществления бюджетных полномочий главных администраторов доходов бюджета сельского поселения Хатанга</w:t>
      </w:r>
    </w:p>
    <w:p w:rsidR="001B657C" w:rsidRPr="00A057E4" w:rsidRDefault="001B657C" w:rsidP="001B657C">
      <w:pPr>
        <w:ind w:right="5395"/>
        <w:jc w:val="both"/>
        <w:rPr>
          <w:color w:val="002060"/>
        </w:rPr>
      </w:pPr>
    </w:p>
    <w:p w:rsidR="001B657C" w:rsidRPr="00A057E4" w:rsidRDefault="001B657C" w:rsidP="001B657C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A057E4">
        <w:rPr>
          <w:color w:val="002060"/>
        </w:rPr>
        <w:tab/>
      </w:r>
      <w:r w:rsidR="00264E65" w:rsidRPr="00A057E4">
        <w:rPr>
          <w:color w:val="002060"/>
        </w:rPr>
        <w:t>В соответствии со статьей 160.</w:t>
      </w:r>
      <w:r w:rsidR="00035AFA" w:rsidRPr="00A057E4">
        <w:rPr>
          <w:color w:val="002060"/>
        </w:rPr>
        <w:t>1 Бюджетного кодекса Российский Федерации, руководствуясь</w:t>
      </w:r>
      <w:r w:rsidRPr="00A057E4">
        <w:rPr>
          <w:color w:val="002060"/>
        </w:rPr>
        <w:t xml:space="preserve"> Уставом сельского поселения Хатанга,</w:t>
      </w:r>
    </w:p>
    <w:p w:rsidR="001B657C" w:rsidRPr="00A057E4" w:rsidRDefault="001B657C" w:rsidP="001B657C">
      <w:pPr>
        <w:ind w:firstLine="540"/>
        <w:jc w:val="center"/>
        <w:rPr>
          <w:b/>
          <w:color w:val="002060"/>
        </w:rPr>
      </w:pPr>
    </w:p>
    <w:p w:rsidR="001B657C" w:rsidRPr="00A057E4" w:rsidRDefault="001B657C" w:rsidP="001B657C">
      <w:pPr>
        <w:ind w:firstLine="540"/>
        <w:rPr>
          <w:b/>
          <w:color w:val="002060"/>
        </w:rPr>
      </w:pPr>
      <w:r w:rsidRPr="00A057E4">
        <w:rPr>
          <w:b/>
          <w:color w:val="002060"/>
        </w:rPr>
        <w:t xml:space="preserve">                                                    ПОСТАНОВЛЯЮ:</w:t>
      </w:r>
      <w:r w:rsidR="003F13B3" w:rsidRPr="00A057E4">
        <w:rPr>
          <w:b/>
          <w:color w:val="002060"/>
        </w:rPr>
        <w:t xml:space="preserve"> </w:t>
      </w:r>
    </w:p>
    <w:p w:rsidR="001B657C" w:rsidRPr="00A057E4" w:rsidRDefault="001B657C" w:rsidP="001B657C">
      <w:pPr>
        <w:tabs>
          <w:tab w:val="left" w:pos="993"/>
        </w:tabs>
        <w:ind w:firstLine="567"/>
        <w:jc w:val="center"/>
        <w:rPr>
          <w:b/>
          <w:color w:val="002060"/>
        </w:rPr>
      </w:pPr>
    </w:p>
    <w:p w:rsidR="00035AFA" w:rsidRPr="00A057E4" w:rsidRDefault="00035AFA" w:rsidP="001B657C">
      <w:pPr>
        <w:pStyle w:val="a3"/>
        <w:numPr>
          <w:ilvl w:val="0"/>
          <w:numId w:val="1"/>
        </w:numPr>
        <w:jc w:val="both"/>
        <w:rPr>
          <w:color w:val="002060"/>
        </w:rPr>
      </w:pPr>
      <w:r w:rsidRPr="00A057E4">
        <w:rPr>
          <w:color w:val="002060"/>
        </w:rPr>
        <w:t xml:space="preserve">Утвердить </w:t>
      </w:r>
      <w:hyperlink w:anchor="P36" w:history="1">
        <w:r w:rsidRPr="00A057E4">
          <w:rPr>
            <w:color w:val="002060"/>
          </w:rPr>
          <w:t>Порядок</w:t>
        </w:r>
      </w:hyperlink>
      <w:r w:rsidRPr="00A057E4">
        <w:rPr>
          <w:color w:val="002060"/>
        </w:rPr>
        <w:t xml:space="preserve"> осуществления бюджетных полномочий главных администраторов доходов бюджета сельского поселения Хатанга, являющихся органами местного самоуправления и (или) находящимися в их ведении муниципальными учреждениями (далее - Порядок), согласно приложению</w:t>
      </w:r>
      <w:r w:rsidR="00264E65" w:rsidRPr="00A057E4">
        <w:rPr>
          <w:color w:val="002060"/>
        </w:rPr>
        <w:t>.</w:t>
      </w:r>
    </w:p>
    <w:p w:rsidR="00D94F50" w:rsidRPr="00A057E4" w:rsidRDefault="00D94F50" w:rsidP="00D94F50">
      <w:pPr>
        <w:pStyle w:val="a3"/>
        <w:jc w:val="both"/>
        <w:rPr>
          <w:color w:val="002060"/>
        </w:rPr>
      </w:pPr>
    </w:p>
    <w:p w:rsidR="00035AFA" w:rsidRPr="00A057E4" w:rsidRDefault="00035AFA" w:rsidP="001B657C">
      <w:pPr>
        <w:pStyle w:val="a3"/>
        <w:numPr>
          <w:ilvl w:val="0"/>
          <w:numId w:val="1"/>
        </w:numPr>
        <w:jc w:val="both"/>
        <w:rPr>
          <w:color w:val="002060"/>
        </w:rPr>
      </w:pPr>
      <w:r w:rsidRPr="00A057E4">
        <w:rPr>
          <w:color w:val="002060"/>
        </w:rPr>
        <w:t xml:space="preserve">Главным администраторам доходов бюджета поселения, являющихся органами местного самоуправления и (или) находящимися в их ведении муниципальными учреждениями, обеспечить соблюдение </w:t>
      </w:r>
      <w:hyperlink w:anchor="P36" w:history="1">
        <w:r w:rsidRPr="00A057E4">
          <w:rPr>
            <w:color w:val="002060"/>
          </w:rPr>
          <w:t>Порядка</w:t>
        </w:r>
      </w:hyperlink>
      <w:r w:rsidRPr="00A057E4">
        <w:rPr>
          <w:color w:val="002060"/>
        </w:rPr>
        <w:t>.</w:t>
      </w:r>
    </w:p>
    <w:p w:rsidR="00D94F50" w:rsidRPr="00A057E4" w:rsidRDefault="00D94F50" w:rsidP="00D94F50">
      <w:pPr>
        <w:pStyle w:val="a3"/>
        <w:rPr>
          <w:color w:val="002060"/>
        </w:rPr>
      </w:pPr>
    </w:p>
    <w:p w:rsidR="001B657C" w:rsidRPr="00A057E4" w:rsidRDefault="001B657C" w:rsidP="001B657C">
      <w:pPr>
        <w:pStyle w:val="a3"/>
        <w:numPr>
          <w:ilvl w:val="0"/>
          <w:numId w:val="1"/>
        </w:numPr>
        <w:jc w:val="both"/>
        <w:rPr>
          <w:color w:val="002060"/>
        </w:rPr>
      </w:pPr>
      <w:r w:rsidRPr="00A057E4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D94F50" w:rsidRPr="00A057E4">
          <w:rPr>
            <w:rStyle w:val="a4"/>
            <w:color w:val="002060"/>
          </w:rPr>
          <w:t>www.hatanga24.ru</w:t>
        </w:r>
      </w:hyperlink>
      <w:r w:rsidR="00035AFA" w:rsidRPr="00A057E4">
        <w:rPr>
          <w:color w:val="002060"/>
        </w:rPr>
        <w:t>.</w:t>
      </w:r>
    </w:p>
    <w:p w:rsidR="00D94F50" w:rsidRPr="00A057E4" w:rsidRDefault="00D94F50" w:rsidP="00D94F50">
      <w:pPr>
        <w:pStyle w:val="a3"/>
        <w:rPr>
          <w:color w:val="002060"/>
        </w:rPr>
      </w:pPr>
    </w:p>
    <w:p w:rsidR="001B657C" w:rsidRPr="00A057E4" w:rsidRDefault="003F13B3" w:rsidP="001B657C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color w:val="002060"/>
        </w:rPr>
      </w:pPr>
      <w:r w:rsidRPr="00A057E4">
        <w:rPr>
          <w:color w:val="002060"/>
        </w:rPr>
        <w:t>П</w:t>
      </w:r>
      <w:r w:rsidR="00035AFA" w:rsidRPr="00A057E4">
        <w:rPr>
          <w:color w:val="002060"/>
        </w:rPr>
        <w:t>остановление вступает</w:t>
      </w:r>
      <w:r w:rsidR="001B657C" w:rsidRPr="00A057E4">
        <w:rPr>
          <w:color w:val="002060"/>
        </w:rPr>
        <w:t xml:space="preserve"> в силу </w:t>
      </w:r>
      <w:r w:rsidR="00D03546" w:rsidRPr="00A057E4">
        <w:rPr>
          <w:color w:val="002060"/>
        </w:rPr>
        <w:t xml:space="preserve">в день, следующий за днем его официального опубликования  </w:t>
      </w:r>
      <w:r w:rsidRPr="00A057E4">
        <w:rPr>
          <w:color w:val="002060"/>
        </w:rPr>
        <w:t xml:space="preserve"> и распространяет свое действие на правоотношения, возникшие с 01 января </w:t>
      </w:r>
      <w:r w:rsidR="001B657C" w:rsidRPr="00A057E4">
        <w:rPr>
          <w:color w:val="002060"/>
        </w:rPr>
        <w:t>2018 года.</w:t>
      </w:r>
    </w:p>
    <w:p w:rsidR="001B657C" w:rsidRPr="00A057E4" w:rsidRDefault="001B657C" w:rsidP="001B657C">
      <w:pPr>
        <w:pStyle w:val="a3"/>
        <w:tabs>
          <w:tab w:val="left" w:pos="993"/>
        </w:tabs>
        <w:jc w:val="both"/>
        <w:rPr>
          <w:color w:val="002060"/>
        </w:rPr>
      </w:pPr>
    </w:p>
    <w:p w:rsidR="00D94F50" w:rsidRPr="00A057E4" w:rsidRDefault="00D94F50" w:rsidP="00D94F5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color w:val="002060"/>
        </w:rPr>
      </w:pPr>
      <w:r w:rsidRPr="00A057E4">
        <w:rPr>
          <w:color w:val="002060"/>
        </w:rPr>
        <w:t xml:space="preserve">Контроль за </w:t>
      </w:r>
      <w:r w:rsidR="00B97FCF" w:rsidRPr="00A057E4">
        <w:rPr>
          <w:color w:val="002060"/>
        </w:rPr>
        <w:t>исполнением настоящего Постановления</w:t>
      </w:r>
      <w:r w:rsidRPr="00A057E4">
        <w:rPr>
          <w:color w:val="002060"/>
        </w:rPr>
        <w:t xml:space="preserve"> оставляю за собой.</w:t>
      </w:r>
    </w:p>
    <w:p w:rsidR="00D94F50" w:rsidRPr="00A057E4" w:rsidRDefault="00D94F50" w:rsidP="001B657C">
      <w:pPr>
        <w:pStyle w:val="a3"/>
        <w:tabs>
          <w:tab w:val="left" w:pos="993"/>
        </w:tabs>
        <w:jc w:val="both"/>
        <w:rPr>
          <w:color w:val="002060"/>
        </w:rPr>
      </w:pPr>
    </w:p>
    <w:p w:rsidR="001B657C" w:rsidRPr="00A057E4" w:rsidRDefault="001B657C" w:rsidP="001B657C">
      <w:pPr>
        <w:tabs>
          <w:tab w:val="left" w:pos="993"/>
        </w:tabs>
        <w:ind w:firstLine="567"/>
        <w:jc w:val="both"/>
        <w:rPr>
          <w:color w:val="002060"/>
        </w:rPr>
      </w:pPr>
    </w:p>
    <w:p w:rsidR="001B657C" w:rsidRPr="00A057E4" w:rsidRDefault="001B657C" w:rsidP="001B657C">
      <w:pPr>
        <w:jc w:val="both"/>
        <w:rPr>
          <w:color w:val="002060"/>
          <w:szCs w:val="22"/>
        </w:rPr>
      </w:pPr>
    </w:p>
    <w:p w:rsidR="00D94F50" w:rsidRPr="00A057E4" w:rsidRDefault="00D94F50" w:rsidP="001F2B5F">
      <w:pPr>
        <w:jc w:val="both"/>
        <w:rPr>
          <w:color w:val="002060"/>
          <w:szCs w:val="22"/>
        </w:rPr>
      </w:pPr>
    </w:p>
    <w:p w:rsidR="00027A8E" w:rsidRPr="00A057E4" w:rsidRDefault="001B657C" w:rsidP="001F2B5F">
      <w:pPr>
        <w:jc w:val="both"/>
        <w:rPr>
          <w:color w:val="002060"/>
          <w:szCs w:val="22"/>
        </w:rPr>
      </w:pPr>
      <w:r w:rsidRPr="00A057E4">
        <w:rPr>
          <w:color w:val="002060"/>
          <w:szCs w:val="22"/>
        </w:rPr>
        <w:t>Глав</w:t>
      </w:r>
      <w:r w:rsidR="00264E65" w:rsidRPr="00A057E4">
        <w:rPr>
          <w:color w:val="002060"/>
          <w:szCs w:val="22"/>
        </w:rPr>
        <w:t>а</w:t>
      </w:r>
      <w:r w:rsidRPr="00A057E4">
        <w:rPr>
          <w:color w:val="002060"/>
          <w:szCs w:val="22"/>
        </w:rPr>
        <w:t xml:space="preserve"> сельского поселения Хатанга</w:t>
      </w:r>
      <w:r w:rsidRPr="00A057E4">
        <w:rPr>
          <w:color w:val="002060"/>
          <w:szCs w:val="22"/>
        </w:rPr>
        <w:tab/>
      </w:r>
      <w:r w:rsidRPr="00A057E4">
        <w:rPr>
          <w:color w:val="002060"/>
          <w:szCs w:val="22"/>
        </w:rPr>
        <w:tab/>
      </w:r>
      <w:r w:rsidRPr="00A057E4">
        <w:rPr>
          <w:color w:val="002060"/>
          <w:szCs w:val="22"/>
        </w:rPr>
        <w:tab/>
      </w:r>
      <w:r w:rsidRPr="00A057E4">
        <w:rPr>
          <w:color w:val="002060"/>
          <w:szCs w:val="22"/>
        </w:rPr>
        <w:tab/>
      </w:r>
      <w:r w:rsidRPr="00A057E4">
        <w:rPr>
          <w:color w:val="002060"/>
          <w:szCs w:val="22"/>
        </w:rPr>
        <w:tab/>
      </w:r>
      <w:r w:rsidRPr="00A057E4">
        <w:rPr>
          <w:color w:val="002060"/>
          <w:szCs w:val="22"/>
        </w:rPr>
        <w:tab/>
      </w:r>
      <w:r w:rsidR="00264E65" w:rsidRPr="00A057E4">
        <w:rPr>
          <w:color w:val="002060"/>
          <w:szCs w:val="22"/>
        </w:rPr>
        <w:t>А.</w:t>
      </w:r>
      <w:r w:rsidR="00D94F50" w:rsidRPr="00A057E4">
        <w:rPr>
          <w:color w:val="002060"/>
          <w:szCs w:val="22"/>
        </w:rPr>
        <w:t xml:space="preserve"> </w:t>
      </w:r>
      <w:r w:rsidR="00264E65" w:rsidRPr="00A057E4">
        <w:rPr>
          <w:color w:val="002060"/>
          <w:szCs w:val="22"/>
        </w:rPr>
        <w:t xml:space="preserve">В. </w:t>
      </w:r>
      <w:r w:rsidR="00D94F50" w:rsidRPr="00A057E4">
        <w:rPr>
          <w:color w:val="002060"/>
          <w:szCs w:val="22"/>
        </w:rPr>
        <w:t xml:space="preserve"> </w:t>
      </w:r>
      <w:r w:rsidR="00264E65" w:rsidRPr="00A057E4">
        <w:rPr>
          <w:color w:val="002060"/>
          <w:szCs w:val="22"/>
        </w:rPr>
        <w:t>Кулешов</w:t>
      </w:r>
    </w:p>
    <w:p w:rsidR="00AC4715" w:rsidRPr="00A057E4" w:rsidRDefault="00AC4715" w:rsidP="001F2B5F">
      <w:pPr>
        <w:jc w:val="both"/>
        <w:rPr>
          <w:color w:val="002060"/>
          <w:szCs w:val="22"/>
        </w:rPr>
      </w:pPr>
    </w:p>
    <w:p w:rsidR="00AC4715" w:rsidRPr="00A057E4" w:rsidRDefault="00AC4715" w:rsidP="001F2B5F">
      <w:pPr>
        <w:jc w:val="both"/>
        <w:rPr>
          <w:color w:val="002060"/>
          <w:szCs w:val="22"/>
        </w:rPr>
      </w:pPr>
    </w:p>
    <w:p w:rsidR="00AC4715" w:rsidRPr="00A057E4" w:rsidRDefault="00AC4715" w:rsidP="001F2B5F">
      <w:pPr>
        <w:jc w:val="both"/>
        <w:rPr>
          <w:color w:val="002060"/>
          <w:szCs w:val="22"/>
        </w:rPr>
      </w:pPr>
    </w:p>
    <w:p w:rsidR="00AC4715" w:rsidRPr="00A057E4" w:rsidRDefault="00AC4715" w:rsidP="001F2B5F">
      <w:pPr>
        <w:jc w:val="both"/>
        <w:rPr>
          <w:color w:val="002060"/>
          <w:szCs w:val="22"/>
        </w:rPr>
      </w:pPr>
    </w:p>
    <w:p w:rsidR="00AC4715" w:rsidRPr="00A057E4" w:rsidRDefault="00AC4715" w:rsidP="001F2B5F">
      <w:pPr>
        <w:jc w:val="both"/>
        <w:rPr>
          <w:color w:val="002060"/>
          <w:szCs w:val="22"/>
        </w:rPr>
      </w:pPr>
    </w:p>
    <w:p w:rsidR="00A057E4" w:rsidRPr="00A057E4" w:rsidRDefault="00A057E4" w:rsidP="0068316E">
      <w:pPr>
        <w:widowControl w:val="0"/>
        <w:autoSpaceDE w:val="0"/>
        <w:autoSpaceDN w:val="0"/>
        <w:ind w:firstLine="6237"/>
        <w:outlineLvl w:val="0"/>
        <w:rPr>
          <w:b/>
          <w:color w:val="002060"/>
          <w:sz w:val="20"/>
          <w:szCs w:val="20"/>
        </w:rPr>
      </w:pPr>
    </w:p>
    <w:p w:rsidR="00AC4715" w:rsidRPr="00A057E4" w:rsidRDefault="00662F2B" w:rsidP="0068316E">
      <w:pPr>
        <w:widowControl w:val="0"/>
        <w:autoSpaceDE w:val="0"/>
        <w:autoSpaceDN w:val="0"/>
        <w:ind w:firstLine="6237"/>
        <w:outlineLvl w:val="0"/>
        <w:rPr>
          <w:b/>
          <w:color w:val="002060"/>
          <w:sz w:val="20"/>
          <w:szCs w:val="20"/>
        </w:rPr>
      </w:pPr>
      <w:r w:rsidRPr="00A057E4">
        <w:rPr>
          <w:b/>
          <w:color w:val="002060"/>
          <w:sz w:val="20"/>
          <w:szCs w:val="20"/>
        </w:rPr>
        <w:lastRenderedPageBreak/>
        <w:t>П</w:t>
      </w:r>
      <w:r w:rsidR="00AC4715" w:rsidRPr="00A057E4">
        <w:rPr>
          <w:b/>
          <w:color w:val="002060"/>
          <w:sz w:val="20"/>
          <w:szCs w:val="20"/>
        </w:rPr>
        <w:t>риложение</w:t>
      </w:r>
    </w:p>
    <w:p w:rsidR="00AC4715" w:rsidRPr="00A057E4" w:rsidRDefault="00AC4715" w:rsidP="0068316E">
      <w:pPr>
        <w:widowControl w:val="0"/>
        <w:autoSpaceDE w:val="0"/>
        <w:autoSpaceDN w:val="0"/>
        <w:ind w:firstLine="6237"/>
        <w:rPr>
          <w:color w:val="002060"/>
          <w:sz w:val="20"/>
          <w:szCs w:val="20"/>
        </w:rPr>
      </w:pPr>
      <w:r w:rsidRPr="00A057E4">
        <w:rPr>
          <w:color w:val="002060"/>
          <w:sz w:val="20"/>
          <w:szCs w:val="20"/>
        </w:rPr>
        <w:t>к Постановлению</w:t>
      </w:r>
      <w:r w:rsidR="00DF4A70" w:rsidRPr="00A057E4">
        <w:rPr>
          <w:color w:val="002060"/>
          <w:sz w:val="20"/>
          <w:szCs w:val="20"/>
        </w:rPr>
        <w:t xml:space="preserve"> </w:t>
      </w:r>
      <w:r w:rsidR="0068316E" w:rsidRPr="00A057E4">
        <w:rPr>
          <w:color w:val="002060"/>
          <w:sz w:val="20"/>
          <w:szCs w:val="20"/>
        </w:rPr>
        <w:t>а</w:t>
      </w:r>
      <w:r w:rsidRPr="00A057E4">
        <w:rPr>
          <w:color w:val="002060"/>
          <w:sz w:val="20"/>
          <w:szCs w:val="20"/>
        </w:rPr>
        <w:t>дминистрации</w:t>
      </w:r>
    </w:p>
    <w:p w:rsidR="00AC4715" w:rsidRPr="00A057E4" w:rsidRDefault="00AC4715" w:rsidP="0068316E">
      <w:pPr>
        <w:widowControl w:val="0"/>
        <w:autoSpaceDE w:val="0"/>
        <w:autoSpaceDN w:val="0"/>
        <w:ind w:firstLine="6237"/>
        <w:rPr>
          <w:color w:val="002060"/>
          <w:sz w:val="20"/>
          <w:szCs w:val="20"/>
        </w:rPr>
      </w:pPr>
      <w:r w:rsidRPr="00A057E4">
        <w:rPr>
          <w:color w:val="002060"/>
          <w:sz w:val="20"/>
          <w:szCs w:val="20"/>
        </w:rPr>
        <w:t>Сельского поселения Хатанга</w:t>
      </w:r>
    </w:p>
    <w:p w:rsidR="00AC4715" w:rsidRPr="00A057E4" w:rsidRDefault="00264E65" w:rsidP="0068316E">
      <w:pPr>
        <w:widowControl w:val="0"/>
        <w:autoSpaceDE w:val="0"/>
        <w:autoSpaceDN w:val="0"/>
        <w:ind w:firstLine="6237"/>
        <w:rPr>
          <w:color w:val="002060"/>
          <w:sz w:val="20"/>
          <w:szCs w:val="20"/>
        </w:rPr>
      </w:pPr>
      <w:r w:rsidRPr="00A057E4">
        <w:rPr>
          <w:color w:val="002060"/>
          <w:sz w:val="20"/>
          <w:szCs w:val="20"/>
        </w:rPr>
        <w:t xml:space="preserve">от </w:t>
      </w:r>
      <w:r w:rsidR="0068316E" w:rsidRPr="00A057E4">
        <w:rPr>
          <w:color w:val="002060"/>
          <w:sz w:val="20"/>
          <w:szCs w:val="20"/>
        </w:rPr>
        <w:t>19.03.2018 г. N 036 - П</w:t>
      </w:r>
    </w:p>
    <w:p w:rsidR="00AC4715" w:rsidRPr="00A057E4" w:rsidRDefault="00AC4715" w:rsidP="00AC4715">
      <w:pPr>
        <w:widowControl w:val="0"/>
        <w:autoSpaceDE w:val="0"/>
        <w:autoSpaceDN w:val="0"/>
        <w:ind w:firstLine="540"/>
        <w:jc w:val="both"/>
        <w:rPr>
          <w:color w:val="002060"/>
          <w:sz w:val="22"/>
          <w:szCs w:val="22"/>
        </w:rPr>
      </w:pPr>
    </w:p>
    <w:p w:rsidR="0068316E" w:rsidRPr="00A057E4" w:rsidRDefault="0068316E" w:rsidP="00AC4715">
      <w:pPr>
        <w:widowControl w:val="0"/>
        <w:autoSpaceDE w:val="0"/>
        <w:autoSpaceDN w:val="0"/>
        <w:jc w:val="center"/>
        <w:rPr>
          <w:b/>
          <w:color w:val="002060"/>
          <w:sz w:val="22"/>
          <w:szCs w:val="22"/>
        </w:rPr>
      </w:pPr>
      <w:bookmarkStart w:id="0" w:name="P36"/>
      <w:bookmarkEnd w:id="0"/>
    </w:p>
    <w:p w:rsidR="00AC4715" w:rsidRPr="00A057E4" w:rsidRDefault="00AC4715" w:rsidP="00AC4715">
      <w:pPr>
        <w:widowControl w:val="0"/>
        <w:autoSpaceDE w:val="0"/>
        <w:autoSpaceDN w:val="0"/>
        <w:jc w:val="center"/>
        <w:rPr>
          <w:b/>
          <w:color w:val="002060"/>
        </w:rPr>
      </w:pPr>
      <w:r w:rsidRPr="00A057E4">
        <w:rPr>
          <w:b/>
          <w:color w:val="002060"/>
        </w:rPr>
        <w:t>ПОРЯДОК</w:t>
      </w:r>
    </w:p>
    <w:p w:rsidR="00AC4715" w:rsidRPr="00A057E4" w:rsidRDefault="00AC4715" w:rsidP="00AC4715">
      <w:pPr>
        <w:widowControl w:val="0"/>
        <w:autoSpaceDE w:val="0"/>
        <w:autoSpaceDN w:val="0"/>
        <w:jc w:val="center"/>
        <w:rPr>
          <w:b/>
          <w:color w:val="002060"/>
        </w:rPr>
      </w:pPr>
      <w:r w:rsidRPr="00A057E4">
        <w:rPr>
          <w:b/>
          <w:color w:val="002060"/>
        </w:rPr>
        <w:t>ОСУЩЕСТВЛЕНИЯ БЮДЖЕТНЫХ ПОЛНОМОЧИЙ ГЛАВНЫХ АДМИНИСТРАТОРОВ</w:t>
      </w:r>
    </w:p>
    <w:p w:rsidR="00AC4715" w:rsidRPr="00A057E4" w:rsidRDefault="00AC4715" w:rsidP="00AC4715">
      <w:pPr>
        <w:widowControl w:val="0"/>
        <w:autoSpaceDE w:val="0"/>
        <w:autoSpaceDN w:val="0"/>
        <w:jc w:val="center"/>
        <w:rPr>
          <w:b/>
          <w:color w:val="002060"/>
        </w:rPr>
      </w:pPr>
      <w:r w:rsidRPr="00A057E4">
        <w:rPr>
          <w:b/>
          <w:color w:val="002060"/>
        </w:rPr>
        <w:t xml:space="preserve">ДОХОДОВ БЮДЖЕТА СЕЛЬСКОГО ПОСЕЛЕНИЯ </w:t>
      </w:r>
      <w:r w:rsidR="00264E65" w:rsidRPr="00A057E4">
        <w:rPr>
          <w:b/>
          <w:color w:val="002060"/>
        </w:rPr>
        <w:t>ХАТАНГА,</w:t>
      </w:r>
    </w:p>
    <w:p w:rsidR="00AC4715" w:rsidRPr="00A057E4" w:rsidRDefault="00AC4715" w:rsidP="00AC4715">
      <w:pPr>
        <w:widowControl w:val="0"/>
        <w:autoSpaceDE w:val="0"/>
        <w:autoSpaceDN w:val="0"/>
        <w:jc w:val="center"/>
        <w:rPr>
          <w:b/>
          <w:color w:val="002060"/>
        </w:rPr>
      </w:pPr>
      <w:r w:rsidRPr="00A057E4">
        <w:rPr>
          <w:b/>
          <w:color w:val="002060"/>
        </w:rPr>
        <w:t>ЯВЛЯЮЩИХСЯ ОРГАНАМИ МЕСТНОГО САМОУПРАВЛЕНИЯ И (ИЛИ)</w:t>
      </w:r>
    </w:p>
    <w:p w:rsidR="00AC4715" w:rsidRPr="00A057E4" w:rsidRDefault="00AC4715" w:rsidP="00AC4715">
      <w:pPr>
        <w:widowControl w:val="0"/>
        <w:autoSpaceDE w:val="0"/>
        <w:autoSpaceDN w:val="0"/>
        <w:jc w:val="center"/>
        <w:rPr>
          <w:b/>
          <w:color w:val="002060"/>
        </w:rPr>
      </w:pPr>
      <w:r w:rsidRPr="00A057E4">
        <w:rPr>
          <w:b/>
          <w:color w:val="002060"/>
        </w:rPr>
        <w:t>НАХОДЯЩИМИСЯ В ИХ ВЕДЕНИИ МУНИЦИПАЛЬНЫМИ УЧРЕЖДЕНИЯМИ</w:t>
      </w:r>
    </w:p>
    <w:p w:rsidR="00DF4A70" w:rsidRPr="00A057E4" w:rsidRDefault="00DF4A70" w:rsidP="00AC4715">
      <w:pPr>
        <w:widowControl w:val="0"/>
        <w:autoSpaceDE w:val="0"/>
        <w:autoSpaceDN w:val="0"/>
        <w:jc w:val="center"/>
        <w:rPr>
          <w:b/>
          <w:color w:val="002060"/>
        </w:rPr>
      </w:pPr>
    </w:p>
    <w:p w:rsidR="00DF4A70" w:rsidRPr="00A057E4" w:rsidRDefault="00DF4A70" w:rsidP="00AC4715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A057E4">
        <w:rPr>
          <w:color w:val="002060"/>
        </w:rPr>
        <w:t>1.</w:t>
      </w:r>
      <w:r w:rsidR="0068316E" w:rsidRPr="00A057E4">
        <w:rPr>
          <w:color w:val="002060"/>
        </w:rPr>
        <w:t xml:space="preserve"> </w:t>
      </w:r>
      <w:r w:rsidRPr="00A057E4">
        <w:rPr>
          <w:color w:val="002060"/>
        </w:rPr>
        <w:t xml:space="preserve">Главные администраторы устанавливаются решением </w:t>
      </w:r>
      <w:r w:rsidR="003332A5" w:rsidRPr="00A057E4">
        <w:rPr>
          <w:color w:val="002060"/>
        </w:rPr>
        <w:t xml:space="preserve">Хатангского сельского Совета </w:t>
      </w:r>
      <w:r w:rsidRPr="00A057E4">
        <w:rPr>
          <w:color w:val="002060"/>
        </w:rPr>
        <w:t xml:space="preserve">депутатов о бюджете </w:t>
      </w:r>
      <w:r w:rsidR="003332A5" w:rsidRPr="00A057E4">
        <w:rPr>
          <w:color w:val="002060"/>
        </w:rPr>
        <w:t>Сельского поселения</w:t>
      </w:r>
      <w:r w:rsidRPr="00A057E4">
        <w:rPr>
          <w:color w:val="002060"/>
        </w:rPr>
        <w:t xml:space="preserve"> Хатанга. </w:t>
      </w:r>
    </w:p>
    <w:p w:rsidR="003332A5" w:rsidRPr="00A057E4" w:rsidRDefault="003332A5" w:rsidP="00AC4715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AC4715" w:rsidRPr="00A057E4" w:rsidRDefault="00DF4A70" w:rsidP="00AC4715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A057E4">
        <w:rPr>
          <w:color w:val="002060"/>
        </w:rPr>
        <w:t>2</w:t>
      </w:r>
      <w:r w:rsidR="00AC4715" w:rsidRPr="00A057E4">
        <w:rPr>
          <w:color w:val="002060"/>
        </w:rPr>
        <w:t>. Органы местного самоуправления сельского поселения Хатанга и (или) находящиеся в их ведении муниципальные учреждения, в качестве главных администраторов доходов бюджета поселения:</w:t>
      </w:r>
    </w:p>
    <w:p w:rsidR="00AC4715" w:rsidRPr="00A057E4" w:rsidRDefault="00AC4715" w:rsidP="003332A5">
      <w:pPr>
        <w:widowControl w:val="0"/>
        <w:autoSpaceDE w:val="0"/>
        <w:autoSpaceDN w:val="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а) формируют и утверждают перечень администраторов доходов бюджета поселения, подведомственных главному администратору доходов бюджета поселения;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б) формируют и представляют в Финансовый отдел администрации сельского поселения Хатанга (далее - финансовый отдел) следующие документы: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- прогноз поступления доходов в сроки, установленные нормативными правовыми актам, по форме, установленной финансовым отделом;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- аналитические материалы по исполнению бюджета в части доходов бюджета поселения в установленные сроки;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- сведения, необходимые для составления среднесрочного финансового плана и (или) проекта бюджета сельского поселения Хатанга;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- сведения, необходимые для составления и ведения кассового плана;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в) формируют и представляют бюджетную отчетность главного администратора доходов бюджета поселения по формам и в сроки, установленные финансовым отделом;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г) ведут реестр источников доходов бюджета по закрепленным за ними источникам доходов на основании перечня источников доходов бюджетов бюджетной системы Российской Федерации;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д)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AC4715" w:rsidRPr="00A057E4" w:rsidRDefault="008A110C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hyperlink r:id="rId9" w:history="1">
        <w:r w:rsidR="00AC4715" w:rsidRPr="00A057E4">
          <w:rPr>
            <w:color w:val="002060"/>
          </w:rPr>
          <w:t>е</w:t>
        </w:r>
      </w:hyperlink>
      <w:r w:rsidR="00AC4715" w:rsidRPr="00A057E4">
        <w:rPr>
          <w:color w:val="002060"/>
        </w:rPr>
        <w:t>) в случае необходимости исполняют полномочия администратора доходов бюджета поселения.</w:t>
      </w:r>
    </w:p>
    <w:p w:rsidR="00AC4715" w:rsidRPr="00A057E4" w:rsidRDefault="00AC4715" w:rsidP="00AC4715">
      <w:pPr>
        <w:widowControl w:val="0"/>
        <w:autoSpaceDE w:val="0"/>
        <w:autoSpaceDN w:val="0"/>
        <w:spacing w:before="220"/>
        <w:ind w:firstLine="540"/>
        <w:jc w:val="both"/>
        <w:rPr>
          <w:color w:val="002060"/>
        </w:rPr>
      </w:pPr>
      <w:r w:rsidRPr="00A057E4">
        <w:rPr>
          <w:color w:val="002060"/>
        </w:rPr>
        <w:t xml:space="preserve">Под муниципальными учреждениями в целях настоящего Порядка понимаются муниципальные казенные учреждения, а также муниципальные бюджетные учреждения, за исключением муниципальных бюджетных учреждений, в отношении которых органами местного самоуправления </w:t>
      </w:r>
      <w:r w:rsidR="0009034C" w:rsidRPr="00A057E4">
        <w:rPr>
          <w:color w:val="002060"/>
        </w:rPr>
        <w:t>сельского поселения Хатанга</w:t>
      </w:r>
      <w:r w:rsidRPr="00A057E4">
        <w:rPr>
          <w:color w:val="002060"/>
        </w:rPr>
        <w:t xml:space="preserve"> в соответствии с </w:t>
      </w:r>
      <w:hyperlink r:id="rId10" w:history="1">
        <w:r w:rsidRPr="00A057E4">
          <w:rPr>
            <w:color w:val="002060"/>
          </w:rPr>
          <w:t>пунктом 1 статьи 78.1</w:t>
        </w:r>
      </w:hyperlink>
      <w:r w:rsidRPr="00A057E4">
        <w:rPr>
          <w:color w:val="002060"/>
        </w:rPr>
        <w:t xml:space="preserve"> Бюджетного кодекса Российской Федерации принято решение о предоставлении субсидии из бюджета </w:t>
      </w:r>
      <w:r w:rsidR="0009034C" w:rsidRPr="00A057E4">
        <w:rPr>
          <w:color w:val="002060"/>
        </w:rPr>
        <w:t>сельского поселения Хатанга</w:t>
      </w:r>
      <w:r w:rsidRPr="00A057E4">
        <w:rPr>
          <w:color w:val="002060"/>
        </w:rPr>
        <w:t>.</w:t>
      </w:r>
    </w:p>
    <w:p w:rsidR="00AC4715" w:rsidRPr="00A057E4" w:rsidRDefault="00DF4A70" w:rsidP="00AC4715">
      <w:pPr>
        <w:widowControl w:val="0"/>
        <w:autoSpaceDE w:val="0"/>
        <w:autoSpaceDN w:val="0"/>
        <w:spacing w:before="220"/>
        <w:ind w:firstLine="540"/>
        <w:jc w:val="both"/>
        <w:rPr>
          <w:color w:val="002060"/>
        </w:rPr>
      </w:pPr>
      <w:r w:rsidRPr="00A057E4">
        <w:rPr>
          <w:color w:val="002060"/>
        </w:rPr>
        <w:t>3</w:t>
      </w:r>
      <w:r w:rsidR="00AC4715" w:rsidRPr="00A057E4">
        <w:rPr>
          <w:color w:val="002060"/>
        </w:rPr>
        <w:t>. Главные администраторы доходов бюджета</w:t>
      </w:r>
      <w:r w:rsidR="0009034C" w:rsidRPr="00A057E4">
        <w:rPr>
          <w:color w:val="002060"/>
        </w:rPr>
        <w:t xml:space="preserve"> поселения</w:t>
      </w:r>
      <w:r w:rsidR="00AC4715" w:rsidRPr="00A057E4">
        <w:rPr>
          <w:color w:val="002060"/>
        </w:rPr>
        <w:t xml:space="preserve"> не позднее 15 дней до начала финансового года утверждают и доводят до своих подразделений и (или) муниципальных учреждений, находящихся в их ведении, порядок осуществления и наделения их полномочиями администратора доходов бюджета</w:t>
      </w:r>
      <w:r w:rsidR="0009034C" w:rsidRPr="00A057E4">
        <w:rPr>
          <w:color w:val="002060"/>
        </w:rPr>
        <w:t xml:space="preserve"> поселения</w:t>
      </w:r>
      <w:r w:rsidR="00AC4715" w:rsidRPr="00A057E4">
        <w:rPr>
          <w:color w:val="002060"/>
        </w:rPr>
        <w:t>, который должен содержать следующие положения: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а) закрепление за подведомственными администраторами доходов бюджета</w:t>
      </w:r>
      <w:r w:rsidR="0009034C" w:rsidRPr="00A057E4">
        <w:rPr>
          <w:color w:val="002060"/>
        </w:rPr>
        <w:t xml:space="preserve"> поселения</w:t>
      </w:r>
      <w:r w:rsidRPr="00A057E4">
        <w:rPr>
          <w:color w:val="002060"/>
        </w:rPr>
        <w:t xml:space="preserve"> </w:t>
      </w:r>
      <w:r w:rsidRPr="00A057E4">
        <w:rPr>
          <w:color w:val="002060"/>
        </w:rPr>
        <w:lastRenderedPageBreak/>
        <w:t>источников доходов бюджета, полномочия по администрированию которых они осуществляют, с указанием нормативных правовых актов Российской Федерации, являющихся основанием для администрирования данного вида платежа. При формировании перечня источников доходов бюджета</w:t>
      </w:r>
      <w:r w:rsidR="0009034C" w:rsidRPr="00A057E4">
        <w:rPr>
          <w:color w:val="002060"/>
        </w:rPr>
        <w:t xml:space="preserve"> поселения необходимо</w:t>
      </w:r>
      <w:r w:rsidRPr="00A057E4">
        <w:rPr>
          <w:color w:val="002060"/>
        </w:rPr>
        <w:t xml:space="preserve"> отразить особенности, связанные с их детализацией;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б) наделение администраторов доходов бюджета</w:t>
      </w:r>
      <w:r w:rsidR="0009034C" w:rsidRPr="00A057E4">
        <w:rPr>
          <w:color w:val="002060"/>
        </w:rPr>
        <w:t xml:space="preserve"> поселения</w:t>
      </w:r>
      <w:r w:rsidRPr="00A057E4">
        <w:rPr>
          <w:color w:val="002060"/>
        </w:rPr>
        <w:t xml:space="preserve">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- начисление, учет и контроль за правильностью исчисления, полнотой и своевременностью осуществления платежей в бюджет</w:t>
      </w:r>
      <w:r w:rsidR="0009034C" w:rsidRPr="00A057E4">
        <w:rPr>
          <w:color w:val="002060"/>
        </w:rPr>
        <w:t xml:space="preserve"> поселения</w:t>
      </w:r>
      <w:r w:rsidRPr="00A057E4">
        <w:rPr>
          <w:color w:val="002060"/>
        </w:rPr>
        <w:t>, пеней и штрафов по ним;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- взыскание задолженности по платежам в бюджет</w:t>
      </w:r>
      <w:r w:rsidR="0009034C" w:rsidRPr="00A057E4">
        <w:rPr>
          <w:color w:val="002060"/>
        </w:rPr>
        <w:t xml:space="preserve"> поселения</w:t>
      </w:r>
      <w:r w:rsidRPr="00A057E4">
        <w:rPr>
          <w:color w:val="002060"/>
        </w:rPr>
        <w:t>, пеней и штрафов;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- принятие решений о возврате излишне уплаченных (взысканных) платежей в бюджет</w:t>
      </w:r>
      <w:r w:rsidR="0009034C" w:rsidRPr="00A057E4">
        <w:rPr>
          <w:color w:val="002060"/>
        </w:rPr>
        <w:t xml:space="preserve"> поселения</w:t>
      </w:r>
      <w:r w:rsidRPr="00A057E4">
        <w:rPr>
          <w:color w:val="002060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поручений в орган Федерального казначейства для осуществления возврата в порядке, установленном законодательством Российской Федерации;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- 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- принятие решения о признании безнадежной к взысканию задолженности по платежам в бюджет;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бюджета</w:t>
      </w:r>
      <w:r w:rsidR="0009034C" w:rsidRPr="00A057E4">
        <w:rPr>
          <w:color w:val="002060"/>
        </w:rPr>
        <w:t xml:space="preserve"> поселения</w:t>
      </w:r>
      <w:r w:rsidRPr="00A057E4">
        <w:rPr>
          <w:color w:val="002060"/>
        </w:rPr>
        <w:t xml:space="preserve"> или указание нормативных правовых актов Российской Федерации, регулирующих данные вопросы;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г) определение порядка действий администраторов доходов бюджета</w:t>
      </w:r>
      <w:r w:rsidR="0009034C" w:rsidRPr="00A057E4">
        <w:rPr>
          <w:color w:val="002060"/>
        </w:rPr>
        <w:t xml:space="preserve"> поселения</w:t>
      </w:r>
      <w:r w:rsidRPr="00A057E4">
        <w:rPr>
          <w:color w:val="002060"/>
        </w:rPr>
        <w:t xml:space="preserve"> при уточнении невыясненных поступлений в соответствии с нормативными правовыми актами Российской Федерации;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д) установление порядка обмена информацией между структурными подразделениями администратора доходов бюджета</w:t>
      </w:r>
      <w:r w:rsidR="0009034C" w:rsidRPr="00A057E4">
        <w:rPr>
          <w:color w:val="002060"/>
        </w:rPr>
        <w:t xml:space="preserve"> поселения</w:t>
      </w:r>
      <w:r w:rsidRPr="00A057E4">
        <w:rPr>
          <w:color w:val="002060"/>
        </w:rPr>
        <w:t>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 xml:space="preserve">е) определение порядка, форм и сроков представления администратором доходов </w:t>
      </w:r>
      <w:r w:rsidR="004F7B5F" w:rsidRPr="00A057E4">
        <w:rPr>
          <w:color w:val="002060"/>
        </w:rPr>
        <w:t>бюджета поселения</w:t>
      </w:r>
      <w:r w:rsidR="0009034C" w:rsidRPr="00A057E4">
        <w:rPr>
          <w:color w:val="002060"/>
        </w:rPr>
        <w:t xml:space="preserve"> </w:t>
      </w:r>
      <w:r w:rsidRPr="00A057E4">
        <w:rPr>
          <w:color w:val="002060"/>
        </w:rPr>
        <w:t>главному администратору доходов бюджета</w:t>
      </w:r>
      <w:r w:rsidR="0009034C" w:rsidRPr="00A057E4">
        <w:rPr>
          <w:color w:val="002060"/>
        </w:rPr>
        <w:t xml:space="preserve"> поселения</w:t>
      </w:r>
      <w:r w:rsidRPr="00A057E4">
        <w:rPr>
          <w:color w:val="002060"/>
        </w:rPr>
        <w:t xml:space="preserve"> сведений и бюджетной отчетности, необходимых для осуществления полномочий соответствующего главного администратора доходов бюджета</w:t>
      </w:r>
      <w:r w:rsidR="0009034C" w:rsidRPr="00A057E4">
        <w:rPr>
          <w:color w:val="002060"/>
        </w:rPr>
        <w:t xml:space="preserve"> поселения</w:t>
      </w:r>
      <w:r w:rsidRPr="00A057E4">
        <w:rPr>
          <w:color w:val="002060"/>
        </w:rPr>
        <w:t>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ж) определение порядка и сроков представления бюджетной отчетности в орган, организующий исполнение соответствующего бюджета по доходам, зачисляемым в бюджеты бюджетной системы Российской Федерации;</w:t>
      </w:r>
    </w:p>
    <w:p w:rsidR="00AC4715" w:rsidRPr="00A057E4" w:rsidRDefault="00AC4715" w:rsidP="003332A5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color w:val="002060"/>
        </w:rPr>
      </w:pPr>
      <w:r w:rsidRPr="00A057E4">
        <w:rPr>
          <w:color w:val="002060"/>
        </w:rPr>
        <w:t>з) иные положения, необходимые для реализации полномоч</w:t>
      </w:r>
      <w:bookmarkStart w:id="1" w:name="_GoBack"/>
      <w:bookmarkEnd w:id="1"/>
      <w:r w:rsidRPr="00A057E4">
        <w:rPr>
          <w:color w:val="002060"/>
        </w:rPr>
        <w:t>ий администратора доходов бюджета</w:t>
      </w:r>
      <w:r w:rsidR="0009034C" w:rsidRPr="00A057E4">
        <w:rPr>
          <w:color w:val="002060"/>
        </w:rPr>
        <w:t xml:space="preserve"> поселения</w:t>
      </w:r>
      <w:r w:rsidRPr="00A057E4">
        <w:rPr>
          <w:color w:val="002060"/>
        </w:rPr>
        <w:t>.</w:t>
      </w:r>
    </w:p>
    <w:p w:rsidR="00AC4715" w:rsidRPr="00A057E4" w:rsidRDefault="00DF4A70" w:rsidP="00AC4715">
      <w:pPr>
        <w:widowControl w:val="0"/>
        <w:autoSpaceDE w:val="0"/>
        <w:autoSpaceDN w:val="0"/>
        <w:spacing w:before="220"/>
        <w:ind w:firstLine="540"/>
        <w:jc w:val="both"/>
        <w:rPr>
          <w:color w:val="002060"/>
        </w:rPr>
      </w:pPr>
      <w:r w:rsidRPr="00A057E4">
        <w:rPr>
          <w:color w:val="002060"/>
        </w:rPr>
        <w:t>4</w:t>
      </w:r>
      <w:r w:rsidR="00AC4715" w:rsidRPr="00A057E4">
        <w:rPr>
          <w:color w:val="002060"/>
        </w:rPr>
        <w:t>. Администраторы доходов бюджета</w:t>
      </w:r>
      <w:r w:rsidR="0009034C" w:rsidRPr="00A057E4">
        <w:rPr>
          <w:color w:val="002060"/>
        </w:rPr>
        <w:t xml:space="preserve"> поселения</w:t>
      </w:r>
      <w:r w:rsidR="00AC4715" w:rsidRPr="00A057E4">
        <w:rPr>
          <w:color w:val="002060"/>
        </w:rPr>
        <w:t xml:space="preserve"> в 2-х недельный срок после доведения до них главным администратором доходов бюджета</w:t>
      </w:r>
      <w:r w:rsidR="0009034C" w:rsidRPr="00A057E4">
        <w:rPr>
          <w:color w:val="002060"/>
        </w:rPr>
        <w:t xml:space="preserve"> поселения</w:t>
      </w:r>
      <w:r w:rsidR="00AC4715" w:rsidRPr="00A057E4">
        <w:rPr>
          <w:color w:val="002060"/>
        </w:rPr>
        <w:t>, в ведении которого они находятся, порядка осуществления полномочий администратора доходов бюджета</w:t>
      </w:r>
      <w:r w:rsidR="0009034C" w:rsidRPr="00A057E4">
        <w:rPr>
          <w:color w:val="002060"/>
        </w:rPr>
        <w:t xml:space="preserve"> поселения</w:t>
      </w:r>
      <w:r w:rsidR="00AC4715" w:rsidRPr="00A057E4">
        <w:rPr>
          <w:color w:val="002060"/>
        </w:rPr>
        <w:t>, заключают с органом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AC4715" w:rsidRPr="00A057E4" w:rsidRDefault="008A110C" w:rsidP="00AC4715">
      <w:pPr>
        <w:widowControl w:val="0"/>
        <w:autoSpaceDE w:val="0"/>
        <w:autoSpaceDN w:val="0"/>
        <w:spacing w:before="220"/>
        <w:ind w:firstLine="540"/>
        <w:jc w:val="both"/>
        <w:rPr>
          <w:color w:val="002060"/>
        </w:rPr>
      </w:pPr>
      <w:hyperlink r:id="rId11" w:history="1">
        <w:r w:rsidR="00DF4A70" w:rsidRPr="00A057E4">
          <w:rPr>
            <w:color w:val="002060"/>
          </w:rPr>
          <w:t>5</w:t>
        </w:r>
      </w:hyperlink>
      <w:r w:rsidR="00AC4715" w:rsidRPr="00A057E4">
        <w:rPr>
          <w:color w:val="002060"/>
        </w:rPr>
        <w:t xml:space="preserve">. В случае изменения состава и (или) функций главных администраторов доходов бюджета </w:t>
      </w:r>
      <w:r w:rsidR="0009034C" w:rsidRPr="00A057E4">
        <w:rPr>
          <w:color w:val="002060"/>
        </w:rPr>
        <w:t xml:space="preserve">поселения </w:t>
      </w:r>
      <w:r w:rsidR="00AC4715" w:rsidRPr="00A057E4">
        <w:rPr>
          <w:color w:val="002060"/>
        </w:rPr>
        <w:t>главный администратор доходов бюджета</w:t>
      </w:r>
      <w:r w:rsidR="0009034C" w:rsidRPr="00A057E4">
        <w:rPr>
          <w:color w:val="002060"/>
        </w:rPr>
        <w:t xml:space="preserve"> поселения</w:t>
      </w:r>
      <w:r w:rsidR="00AC4715" w:rsidRPr="00A057E4">
        <w:rPr>
          <w:color w:val="002060"/>
        </w:rPr>
        <w:t>, который наделен полномочиями по их взиманию, доводит</w:t>
      </w:r>
      <w:r w:rsidR="0009034C" w:rsidRPr="00A057E4">
        <w:rPr>
          <w:color w:val="002060"/>
        </w:rPr>
        <w:t xml:space="preserve"> эту информацию до финансового отдела</w:t>
      </w:r>
      <w:r w:rsidR="00AC4715" w:rsidRPr="00A057E4">
        <w:rPr>
          <w:color w:val="002060"/>
        </w:rPr>
        <w:t>.</w:t>
      </w:r>
    </w:p>
    <w:p w:rsidR="00AC4715" w:rsidRPr="00A057E4" w:rsidRDefault="008A110C" w:rsidP="0068316E">
      <w:pPr>
        <w:widowControl w:val="0"/>
        <w:autoSpaceDE w:val="0"/>
        <w:autoSpaceDN w:val="0"/>
        <w:spacing w:before="220"/>
        <w:ind w:firstLine="540"/>
        <w:jc w:val="both"/>
        <w:rPr>
          <w:color w:val="002060"/>
        </w:rPr>
      </w:pPr>
      <w:hyperlink r:id="rId12" w:history="1">
        <w:r w:rsidR="00DF4A70" w:rsidRPr="00A057E4">
          <w:rPr>
            <w:color w:val="002060"/>
          </w:rPr>
          <w:t>6</w:t>
        </w:r>
      </w:hyperlink>
      <w:r w:rsidR="00AC4715" w:rsidRPr="00A057E4">
        <w:rPr>
          <w:color w:val="002060"/>
        </w:rPr>
        <w:t>. Главный администратор доходов бюджета</w:t>
      </w:r>
      <w:r w:rsidR="0009034C" w:rsidRPr="00A057E4">
        <w:rPr>
          <w:color w:val="002060"/>
        </w:rPr>
        <w:t xml:space="preserve"> поселения</w:t>
      </w:r>
      <w:r w:rsidR="00AC4715" w:rsidRPr="00A057E4">
        <w:rPr>
          <w:color w:val="002060"/>
        </w:rPr>
        <w:t xml:space="preserve"> несет ответственность за правильн</w:t>
      </w:r>
      <w:r w:rsidR="00FE2A2E" w:rsidRPr="00A057E4">
        <w:rPr>
          <w:color w:val="002060"/>
        </w:rPr>
        <w:t>ость предоставления сведений в ф</w:t>
      </w:r>
      <w:r w:rsidR="00AC4715" w:rsidRPr="00A057E4">
        <w:rPr>
          <w:color w:val="002060"/>
        </w:rPr>
        <w:t xml:space="preserve">инансовый </w:t>
      </w:r>
      <w:r w:rsidR="0009034C" w:rsidRPr="00A057E4">
        <w:rPr>
          <w:color w:val="002060"/>
        </w:rPr>
        <w:t>отдел</w:t>
      </w:r>
      <w:r w:rsidR="00AC4715" w:rsidRPr="00A057E4">
        <w:rPr>
          <w:color w:val="002060"/>
        </w:rPr>
        <w:t>.</w:t>
      </w:r>
    </w:p>
    <w:sectPr w:rsidR="00AC4715" w:rsidRPr="00A057E4" w:rsidSect="00D94F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0C" w:rsidRDefault="008A110C" w:rsidP="0009034C">
      <w:r>
        <w:separator/>
      </w:r>
    </w:p>
  </w:endnote>
  <w:endnote w:type="continuationSeparator" w:id="0">
    <w:p w:rsidR="008A110C" w:rsidRDefault="008A110C" w:rsidP="0009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0C" w:rsidRDefault="008A110C" w:rsidP="0009034C">
      <w:r>
        <w:separator/>
      </w:r>
    </w:p>
  </w:footnote>
  <w:footnote w:type="continuationSeparator" w:id="0">
    <w:p w:rsidR="008A110C" w:rsidRDefault="008A110C" w:rsidP="0009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C4880"/>
    <w:multiLevelType w:val="hybridMultilevel"/>
    <w:tmpl w:val="1902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5C89"/>
    <w:multiLevelType w:val="multilevel"/>
    <w:tmpl w:val="D846A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D5"/>
    <w:rsid w:val="00027A8E"/>
    <w:rsid w:val="00035AFA"/>
    <w:rsid w:val="0009034C"/>
    <w:rsid w:val="0016575D"/>
    <w:rsid w:val="001B657C"/>
    <w:rsid w:val="001F2B5F"/>
    <w:rsid w:val="002601B0"/>
    <w:rsid w:val="00264E65"/>
    <w:rsid w:val="00305F46"/>
    <w:rsid w:val="003332A5"/>
    <w:rsid w:val="003F13B3"/>
    <w:rsid w:val="004F7B5F"/>
    <w:rsid w:val="005E495C"/>
    <w:rsid w:val="00662F2B"/>
    <w:rsid w:val="0068316E"/>
    <w:rsid w:val="006F1344"/>
    <w:rsid w:val="00760BE5"/>
    <w:rsid w:val="00855E3A"/>
    <w:rsid w:val="008A110C"/>
    <w:rsid w:val="00A057E4"/>
    <w:rsid w:val="00AB46AE"/>
    <w:rsid w:val="00AC4715"/>
    <w:rsid w:val="00B92B8C"/>
    <w:rsid w:val="00B97FCF"/>
    <w:rsid w:val="00C932D5"/>
    <w:rsid w:val="00D03546"/>
    <w:rsid w:val="00D76638"/>
    <w:rsid w:val="00D94F50"/>
    <w:rsid w:val="00DF4A70"/>
    <w:rsid w:val="00E00D3B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5ED8"/>
  <w15:chartTrackingRefBased/>
  <w15:docId w15:val="{B68184F2-2297-4A2C-B741-5666A7B9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7C"/>
    <w:pPr>
      <w:ind w:left="720"/>
      <w:contextualSpacing/>
    </w:pPr>
  </w:style>
  <w:style w:type="paragraph" w:customStyle="1" w:styleId="ConsPlusNonformat">
    <w:name w:val="ConsPlusNonformat"/>
    <w:uiPriority w:val="99"/>
    <w:rsid w:val="001B6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6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1B657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9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95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903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0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03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0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F3523A55F94B559F0F785B8A2412F40A76FD361DAD034586752BCF8FA7BF54559F2BF799626FE9F01A7E998H6i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3523A55F94B559F0F785B8A2412F40A76FD361DAD034586752BCF8FA7BF54559F2BF799626FE9F01A7E998H6i6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3523A55F94B559F0F79BB5B42D704FA6668D69DADE3E063E02BAAFA52BF31019B2B92CD561F29DH0i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3523A55F94B559F0F785B8A2412F40A76FD361DAD034586752BCF8FA7BF54559F2BF799626FE9F01A7E999H6i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Юлия Дуденко</cp:lastModifiedBy>
  <cp:revision>25</cp:revision>
  <cp:lastPrinted>2018-03-22T07:08:00Z</cp:lastPrinted>
  <dcterms:created xsi:type="dcterms:W3CDTF">2017-09-11T08:42:00Z</dcterms:created>
  <dcterms:modified xsi:type="dcterms:W3CDTF">2018-03-22T07:08:00Z</dcterms:modified>
</cp:coreProperties>
</file>