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5E" w:rsidRPr="00C22B3F" w:rsidRDefault="000900DB" w:rsidP="000900DB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C14D20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14D20" w:rsidRPr="00C22B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AE9ED" wp14:editId="444CF30D">
            <wp:extent cx="495300" cy="647700"/>
            <wp:effectExtent l="19050" t="0" r="0" b="0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A5F00" w:rsidRPr="005C1EFB" w:rsidRDefault="009A5F00" w:rsidP="002F5D6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09205E" w:rsidRPr="00C22B3F" w:rsidRDefault="00721BC8" w:rsidP="00C14D2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9205E" w:rsidRPr="00C22B3F" w:rsidRDefault="0009205E" w:rsidP="00C14D2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09205E" w:rsidRPr="00C22B3F" w:rsidRDefault="0009205E" w:rsidP="00C14D2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sz w:val="24"/>
          <w:szCs w:val="24"/>
          <w:lang w:eastAsia="ru-RU"/>
        </w:rPr>
        <w:t>ТАЙМЫРСКИЙ ДОЛГАНО-НЕНЕЦКИЙ МУНИЦИПАЛЬНЫЙ РАЙОН</w:t>
      </w:r>
    </w:p>
    <w:p w:rsidR="0009205E" w:rsidRPr="00C22B3F" w:rsidRDefault="0009205E" w:rsidP="00C14D2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ХАТАНГА</w:t>
      </w:r>
    </w:p>
    <w:p w:rsidR="0009205E" w:rsidRPr="00C22B3F" w:rsidRDefault="0009205E" w:rsidP="00C14D2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F00" w:rsidRPr="00C22B3F" w:rsidRDefault="009A5F00" w:rsidP="00C14D20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205E" w:rsidRPr="00C22B3F" w:rsidRDefault="0009205E" w:rsidP="00C14D2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9205E" w:rsidRPr="00C22B3F" w:rsidRDefault="0009205E" w:rsidP="00B37CC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4988"/>
      </w:tblGrid>
      <w:tr w:rsidR="00AE2457" w:rsidRPr="00C22B3F" w:rsidTr="00E0503E">
        <w:tc>
          <w:tcPr>
            <w:tcW w:w="4367" w:type="dxa"/>
          </w:tcPr>
          <w:p w:rsidR="0009205E" w:rsidRPr="00C22B3F" w:rsidRDefault="00721BC8" w:rsidP="00721BC8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9205E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47C21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5C5C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503E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205E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47C21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205E"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88" w:type="dxa"/>
          </w:tcPr>
          <w:p w:rsidR="0009205E" w:rsidRPr="00C22B3F" w:rsidRDefault="0009205E" w:rsidP="00992B5F">
            <w:pPr>
              <w:suppressAutoHyphens/>
              <w:spacing w:after="0" w:line="240" w:lineRule="auto"/>
              <w:ind w:right="-109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1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– П</w:t>
            </w:r>
          </w:p>
        </w:tc>
      </w:tr>
    </w:tbl>
    <w:p w:rsidR="005C1EFB" w:rsidRDefault="005C1EFB" w:rsidP="005C1EFB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21BC8" w:rsidRPr="00C22B3F" w:rsidRDefault="00721BC8" w:rsidP="00992B5F">
      <w:pPr>
        <w:tabs>
          <w:tab w:val="left" w:pos="4820"/>
          <w:tab w:val="left" w:pos="510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остановление Администрации сельского поселения Хатанга от 30.12.2013г. № 197-П «Об утверждении Положения о закупке для нужд Заказчиков сельского поселения Хатанга»</w:t>
      </w:r>
    </w:p>
    <w:p w:rsidR="00721BC8" w:rsidRDefault="00721BC8" w:rsidP="005C1EFB">
      <w:pPr>
        <w:tabs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03E" w:rsidRPr="005C1EFB" w:rsidRDefault="005C1EFB" w:rsidP="005C1EFB">
      <w:pPr>
        <w:tabs>
          <w:tab w:val="left" w:pos="4820"/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FB">
        <w:rPr>
          <w:rFonts w:ascii="Times New Roman" w:hAnsi="Times New Roman" w:cs="Times New Roman"/>
          <w:sz w:val="24"/>
          <w:szCs w:val="24"/>
        </w:rPr>
        <w:t>В</w:t>
      </w:r>
      <w:r w:rsidR="00E0503E" w:rsidRPr="005C1EF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05.04.2013</w:t>
      </w:r>
      <w:r w:rsidRPr="005C1EFB">
        <w:rPr>
          <w:rFonts w:ascii="Times New Roman" w:hAnsi="Times New Roman" w:cs="Times New Roman"/>
          <w:sz w:val="24"/>
          <w:szCs w:val="24"/>
        </w:rPr>
        <w:t xml:space="preserve"> </w:t>
      </w:r>
      <w:r w:rsidR="00E0503E" w:rsidRPr="005C1EFB">
        <w:rPr>
          <w:rFonts w:ascii="Times New Roman" w:hAnsi="Times New Roman" w:cs="Times New Roman"/>
          <w:sz w:val="24"/>
          <w:szCs w:val="24"/>
        </w:rPr>
        <w:t>г. № 44-ФЗ «О контрактной системе в сфере закупок товаров, работ, услуг для обеспечения государственных и муниципальных нужд»,</w:t>
      </w:r>
      <w:r w:rsidRPr="005C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C1EFB">
        <w:rPr>
          <w:rFonts w:ascii="Times New Roman" w:hAnsi="Times New Roman" w:cs="Times New Roman"/>
          <w:sz w:val="24"/>
          <w:szCs w:val="24"/>
        </w:rPr>
        <w:t xml:space="preserve"> целях упорядочения процедур в сфере закупок для муниципальных нужд сельского поселения Хатанга,</w:t>
      </w:r>
    </w:p>
    <w:p w:rsidR="005C1EFB" w:rsidRDefault="005C1EFB" w:rsidP="005C1EF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03E" w:rsidRPr="00C22B3F" w:rsidRDefault="00E0503E" w:rsidP="005C1E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ПОСТАНОВЛЯЮ:</w:t>
      </w:r>
    </w:p>
    <w:p w:rsidR="00E0503E" w:rsidRPr="00C22B3F" w:rsidRDefault="00E0503E" w:rsidP="005C1EF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03E" w:rsidRDefault="00E0503E" w:rsidP="00721BC8">
      <w:pPr>
        <w:pStyle w:val="a5"/>
        <w:numPr>
          <w:ilvl w:val="0"/>
          <w:numId w:val="10"/>
        </w:numPr>
        <w:tabs>
          <w:tab w:val="left" w:pos="426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2D4575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1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</w:t>
      </w:r>
      <w:r w:rsidR="002D4575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сельского поселения 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Хатанга от 30.12.2013</w:t>
      </w:r>
      <w:r w:rsidR="0031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197-П «Об утверждении Положения о закупке для нужд Заказчиков сельского поселения Хатанга»</w:t>
      </w:r>
      <w:r w:rsidR="00BB5C5C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A8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остановление) следующие изменения и дополнения:</w:t>
      </w:r>
    </w:p>
    <w:p w:rsidR="00311A89" w:rsidRPr="00C22B3F" w:rsidRDefault="00311A89" w:rsidP="00311A89">
      <w:pPr>
        <w:pStyle w:val="a5"/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709" w:rsidRPr="00C22B3F" w:rsidRDefault="00E0503E" w:rsidP="005C1EFB">
      <w:pPr>
        <w:pStyle w:val="a5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709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3.2. приложения к </w:t>
      </w:r>
      <w:r w:rsidR="0031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3709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1D3709" w:rsidRPr="00C22B3F" w:rsidRDefault="001D3709" w:rsidP="005C1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«3.2. </w:t>
      </w:r>
      <w:r w:rsidRPr="00C22B3F">
        <w:rPr>
          <w:rFonts w:ascii="Times New Roman" w:hAnsi="Times New Roman" w:cs="Times New Roman"/>
          <w:bCs/>
          <w:sz w:val="24"/>
          <w:szCs w:val="24"/>
        </w:rPr>
        <w:t>Порядок планирования закупок.</w:t>
      </w:r>
    </w:p>
    <w:p w:rsidR="001D3709" w:rsidRPr="00C22B3F" w:rsidRDefault="001D3709" w:rsidP="00992B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3.2.1.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1D3709" w:rsidRPr="00C22B3F" w:rsidRDefault="001D3709" w:rsidP="00992B5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План-график формируется Заказчиком в соответствии с требованиями статьи 16</w:t>
      </w:r>
      <w:r w:rsidRPr="00C22B3F">
        <w:t xml:space="preserve"> </w:t>
      </w:r>
      <w:r w:rsidRPr="00C22B3F">
        <w:rPr>
          <w:rFonts w:ascii="Times New Roman" w:hAnsi="Times New Roman" w:cs="Times New Roman"/>
          <w:sz w:val="24"/>
          <w:szCs w:val="24"/>
        </w:rPr>
        <w:t>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1D3709" w:rsidRPr="00C22B3F" w:rsidRDefault="001D3709" w:rsidP="00992B5F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Утвержденны</w:t>
      </w:r>
      <w:r w:rsidR="001F3926" w:rsidRPr="00C22B3F">
        <w:rPr>
          <w:rFonts w:ascii="Times New Roman" w:hAnsi="Times New Roman" w:cs="Times New Roman"/>
          <w:sz w:val="24"/>
          <w:szCs w:val="24"/>
        </w:rPr>
        <w:t>й</w:t>
      </w:r>
      <w:r w:rsidRPr="00C22B3F">
        <w:rPr>
          <w:rFonts w:ascii="Times New Roman" w:hAnsi="Times New Roman" w:cs="Times New Roman"/>
          <w:sz w:val="24"/>
          <w:szCs w:val="24"/>
        </w:rPr>
        <w:t xml:space="preserve"> Заказчиком план-график предоставляется контрактным управляющим Заказчика в Уполномоченный орган не позднее дня, следующего за днем утверждения. </w:t>
      </w:r>
    </w:p>
    <w:p w:rsidR="001D3709" w:rsidRPr="00C22B3F" w:rsidRDefault="001D3709" w:rsidP="00992B5F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Внесение в соответствии с частью 8 статьи 16</w:t>
      </w:r>
      <w:r w:rsidRPr="00C22B3F">
        <w:t xml:space="preserve"> </w:t>
      </w:r>
      <w:r w:rsidRPr="00C22B3F">
        <w:rPr>
          <w:rFonts w:ascii="Times New Roman" w:hAnsi="Times New Roman" w:cs="Times New Roman"/>
          <w:sz w:val="24"/>
          <w:szCs w:val="24"/>
        </w:rPr>
        <w:t>Закона о контрактной системе изменений в план-график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Закона о контрактной системе - не позднее чем за один день до дня заключения контракта.»</w:t>
      </w:r>
      <w:r w:rsidR="00852B60">
        <w:rPr>
          <w:rFonts w:ascii="Times New Roman" w:hAnsi="Times New Roman" w:cs="Times New Roman"/>
          <w:sz w:val="24"/>
          <w:szCs w:val="24"/>
        </w:rPr>
        <w:t>;</w:t>
      </w:r>
    </w:p>
    <w:p w:rsidR="001D3709" w:rsidRPr="00C22B3F" w:rsidRDefault="001D3709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Пункт 3.6. приложения к </w:t>
      </w:r>
      <w:r w:rsidR="00311A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bCs/>
          <w:sz w:val="24"/>
          <w:szCs w:val="24"/>
        </w:rPr>
        <w:t>«3.6. Обеспечение исполнения контракта.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Контрактный управляющий Заказчика при осуществлении закупки, при приглашении принять участие в определении поставщика (подрядчика, исполнителя) закрытым способом должен установить требование обеспечения исполнения контракта, за исключением случаев, предусмотренных частью 2 статьи 96 Закона о контрактной системе.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Заказчик вправе установить требование обеспечения исполнения контракта в извещении об осуществлении закупки и (или) в проекте контракта при осуществлении закупки в случаях, предусмотренных параграфами 3 и 3.1 главы 3 (если начальная (максимальная) цена контракта не превышает пятьсот тысяч рублей), пунктами 2, 7, 9, 10 части 2 статьи 83, пунктами 1, 3 и 4 части 2 статьи 83.1, пунктами 1, 2 (если правовыми актами, предусмотренными указанным пунктом</w:t>
      </w:r>
      <w:r w:rsidR="001F3926" w:rsidRPr="00C22B3F">
        <w:rPr>
          <w:rFonts w:ascii="Times New Roman" w:hAnsi="Times New Roman" w:cs="Times New Roman"/>
          <w:sz w:val="24"/>
          <w:szCs w:val="24"/>
        </w:rPr>
        <w:t>, не предусмотрена обязанность З</w:t>
      </w:r>
      <w:r w:rsidRPr="00C22B3F">
        <w:rPr>
          <w:rFonts w:ascii="Times New Roman" w:hAnsi="Times New Roman" w:cs="Times New Roman"/>
          <w:sz w:val="24"/>
          <w:szCs w:val="24"/>
        </w:rPr>
        <w:t>аказчика установить требование обеспечения исполнения контракта), 4 - 11, 13 - 15, 17, 20 - 23, 26, 28 - 34, 40 - 42, 44, 45, 46, 47 - 48 (если контрактами, заключаемыми в соответствии с пунктами 47 - 48, не предусмотрена выплата аванса), 51, 52 части 1 статьи 93 Закона о контрактной системе.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Исполнение контракта может обеспечиваться предоставлением банковской гарантии, выданной банком и соответствующей требованиям </w:t>
      </w:r>
      <w:hyperlink r:id="rId6" w:history="1">
        <w:r w:rsidRPr="00C22B3F">
          <w:rPr>
            <w:rFonts w:ascii="Times New Roman" w:hAnsi="Times New Roman" w:cs="Times New Roman"/>
            <w:sz w:val="24"/>
            <w:szCs w:val="24"/>
          </w:rPr>
          <w:t>статьи 45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Контракт заключается после предоставления участником закупки, с которым заключается контракт, обеспечения исполнения контракта. Контрактный управляющий Заказчика, контрактный управляющий Администрации должен проверить поступление денежных средств, внесенных в качестве обеспечения исполнения контракта, на расчетный счет Заказчика либо проверить предоставленную банковскую гарантию на соответствие требованиям, установленным </w:t>
      </w:r>
      <w:hyperlink r:id="rId7" w:history="1">
        <w:r w:rsidRPr="00C22B3F">
          <w:rPr>
            <w:rFonts w:ascii="Times New Roman" w:hAnsi="Times New Roman" w:cs="Times New Roman"/>
            <w:sz w:val="24"/>
            <w:szCs w:val="24"/>
          </w:rPr>
          <w:t>статьей 45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11A89" w:rsidRPr="00C22B3F">
        <w:rPr>
          <w:rFonts w:ascii="Times New Roman" w:hAnsi="Times New Roman" w:cs="Times New Roman"/>
          <w:sz w:val="24"/>
          <w:szCs w:val="24"/>
        </w:rPr>
        <w:t>не предоставления</w:t>
      </w:r>
      <w:r w:rsidRPr="00C22B3F"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 Данный факт должен быть оформлен решением руководителя Заказчика, которое подготавливается контрактным управляющим.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Заказчик вправе установить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требование обеспечения гарантийных обязательств в случае установления требований к таким обязательствам в соответствии с частью 4 статьи 33 Закона о контрактной системе. Размер обеспечения гарантийных обязательств не может превышать десять процентов от начальной (максимальной) цены контракта.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</w:t>
      </w:r>
      <w:r w:rsidRPr="00C22B3F">
        <w:rPr>
          <w:rFonts w:ascii="Times New Roman" w:hAnsi="Times New Roman" w:cs="Times New Roman"/>
          <w:sz w:val="24"/>
          <w:szCs w:val="24"/>
        </w:rPr>
        <w:lastRenderedPageBreak/>
        <w:t>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Контракт заключается после предоставления участником закупки, с которым заключается контракт, обеспечения исполнения к</w:t>
      </w:r>
      <w:r w:rsidR="001F3926" w:rsidRPr="00C22B3F">
        <w:rPr>
          <w:rFonts w:ascii="Times New Roman" w:hAnsi="Times New Roman" w:cs="Times New Roman"/>
          <w:sz w:val="24"/>
          <w:szCs w:val="24"/>
        </w:rPr>
        <w:t>онтракта в соответствии с Законом</w:t>
      </w:r>
      <w:r w:rsidRPr="00C22B3F">
        <w:rPr>
          <w:rFonts w:ascii="Times New Roman" w:hAnsi="Times New Roman" w:cs="Times New Roman"/>
          <w:sz w:val="24"/>
          <w:szCs w:val="24"/>
        </w:rPr>
        <w:t xml:space="preserve"> о контрактной системе.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52B60" w:rsidRPr="00C22B3F">
        <w:rPr>
          <w:rFonts w:ascii="Times New Roman" w:hAnsi="Times New Roman" w:cs="Times New Roman"/>
          <w:sz w:val="24"/>
          <w:szCs w:val="24"/>
        </w:rPr>
        <w:t>не предоставления</w:t>
      </w:r>
      <w:r w:rsidRPr="00C22B3F">
        <w:rPr>
          <w:rFonts w:ascii="Times New Roman" w:hAnsi="Times New Roman" w:cs="Times New Roman"/>
          <w:sz w:val="24"/>
          <w:szCs w:val="24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1D3709" w:rsidRPr="00C22B3F" w:rsidRDefault="001F3926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В случае установления З</w:t>
      </w:r>
      <w:r w:rsidR="001D3709" w:rsidRPr="00C22B3F">
        <w:rPr>
          <w:rFonts w:ascii="Times New Roman" w:hAnsi="Times New Roman" w:cs="Times New Roman"/>
          <w:sz w:val="24"/>
          <w:szCs w:val="24"/>
        </w:rPr>
        <w:t>аказчиком в соответствии со статьей 96 Закона о контрактной системе требования обеспечения исполнения контракта размер</w:t>
      </w:r>
      <w:r w:rsidRPr="00C22B3F">
        <w:rPr>
          <w:rFonts w:ascii="Times New Roman" w:hAnsi="Times New Roman" w:cs="Times New Roman"/>
          <w:sz w:val="24"/>
          <w:szCs w:val="24"/>
        </w:rPr>
        <w:t>,</w:t>
      </w:r>
      <w:r w:rsidR="001D3709" w:rsidRPr="00C22B3F">
        <w:rPr>
          <w:rFonts w:ascii="Times New Roman" w:hAnsi="Times New Roman" w:cs="Times New Roman"/>
          <w:sz w:val="24"/>
          <w:szCs w:val="24"/>
        </w:rPr>
        <w:t xml:space="preserve"> такого обеспечения устанавливается в соответствии с Законом о контрактной системе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 частями 6.1 и 6.2 статьи 96 Закона о контрактной системе. При этом, если: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части 6 статьи 96 Закона о контрактной системе;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</w:t>
      </w:r>
      <w:r w:rsidR="001F3926" w:rsidRPr="00C22B3F">
        <w:rPr>
          <w:rFonts w:ascii="Times New Roman" w:hAnsi="Times New Roman" w:cs="Times New Roman"/>
          <w:sz w:val="24"/>
          <w:szCs w:val="24"/>
        </w:rPr>
        <w:t>ения контракта устанавливается З</w:t>
      </w:r>
      <w:r w:rsidRPr="00C22B3F">
        <w:rPr>
          <w:rFonts w:ascii="Times New Roman" w:hAnsi="Times New Roman" w:cs="Times New Roman"/>
          <w:sz w:val="24"/>
          <w:szCs w:val="24"/>
        </w:rPr>
        <w:t>аказчиком от начальной (максимальной) цены контракта (от цены контракта в случае, предусмотренном частью 6.2 статьи 96 Закона о контрактной системе при заключении контракта по результатам определения поставщиков (подрядчиков, исполнителей) в соответствии с пунктом 1 части 1 статьи 30</w:t>
      </w:r>
      <w:r w:rsidRPr="00C22B3F">
        <w:t xml:space="preserve"> </w:t>
      </w:r>
      <w:r w:rsidRPr="00C22B3F">
        <w:rPr>
          <w:rFonts w:ascii="Times New Roman" w:hAnsi="Times New Roman" w:cs="Times New Roman"/>
          <w:sz w:val="24"/>
          <w:szCs w:val="24"/>
        </w:rPr>
        <w:t>статьи 96 Закона о контрактной системе), уменьшенной на размер такого аванса.</w:t>
      </w:r>
    </w:p>
    <w:p w:rsidR="001D3709" w:rsidRPr="00C22B3F" w:rsidRDefault="001D3709" w:rsidP="00992B5F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</w:t>
      </w:r>
      <w:hyperlink r:id="rId8" w:history="1">
        <w:r w:rsidRPr="00C22B3F">
          <w:rPr>
            <w:rFonts w:ascii="Times New Roman" w:hAnsi="Times New Roman" w:cs="Times New Roman"/>
            <w:sz w:val="24"/>
            <w:szCs w:val="24"/>
          </w:rPr>
          <w:t>частями 7.2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C22B3F">
          <w:rPr>
            <w:rFonts w:ascii="Times New Roman" w:hAnsi="Times New Roman" w:cs="Times New Roman"/>
            <w:sz w:val="24"/>
            <w:szCs w:val="24"/>
          </w:rPr>
          <w:t>7.3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 статьи 96 Закона о контрактной системе.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Контрактный управляющий Заказчика, контрактный управляющий Администрации в ходе исполнения контракта обязан принять от поставщика (подрядчика, исполнителя) обеспечение исполнения контракта,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закупки путем проведения конкурса и при наличии действия обстоятельств, предусмотренных </w:t>
      </w:r>
      <w:hyperlink r:id="rId10" w:history="1">
        <w:r w:rsidRPr="00C22B3F">
          <w:rPr>
            <w:rFonts w:ascii="Times New Roman" w:hAnsi="Times New Roman" w:cs="Times New Roman"/>
            <w:sz w:val="24"/>
            <w:szCs w:val="24"/>
          </w:rPr>
          <w:t>частью 9 статьи 54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если судебные акты или обстоятельства непреодолимой силы, препятствующие подписанию контракта, действуют более чем тридцать дней, конкурс признается несостоявшимся и денежные средства, внесенные в качестве обеспечения исполнения контракта, возвращаются победителю конкурса в течение пяти рабочих дней с даты признания конкурса несостоявшимся.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lastRenderedPageBreak/>
        <w:t>Осуществление контроля за сроками и совершением необходимых действий возлагается на контрактного управляющего Заказчика.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Бухгалтерское сопровождение, в части осуществления закупки для нужд Администрации, осуществляет </w:t>
      </w:r>
      <w:r w:rsidRPr="00C22B3F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(работник) МКУ «Центра ОД МУ сельского поселения Хатанга», а именно: </w:t>
      </w:r>
    </w:p>
    <w:p w:rsidR="001D3709" w:rsidRPr="00C22B3F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sz w:val="24"/>
          <w:szCs w:val="24"/>
          <w:lang w:eastAsia="ru-RU"/>
        </w:rPr>
        <w:t>- предоставление контрактному управляющему Администрации банковского (платежного или иного) документа, подтверждающего поступление денежных средств в качестве обеспечения исполнения контракта в течении 1 рабочего дня, с момента поступления денежных средств;</w:t>
      </w:r>
    </w:p>
    <w:p w:rsidR="001D3709" w:rsidRDefault="001D3709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sz w:val="24"/>
          <w:szCs w:val="24"/>
          <w:lang w:eastAsia="ru-RU"/>
        </w:rPr>
        <w:t>- соблюдение сроков возврата денежных средств, перечисленных в качестве обеспечения контракта.»;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51C" w:rsidRPr="00C22B3F" w:rsidRDefault="00BE651C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5.5.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BE651C" w:rsidRPr="00C22B3F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bCs/>
          <w:sz w:val="24"/>
          <w:szCs w:val="24"/>
        </w:rPr>
        <w:t>«5.5. Осуществление закупки у единственного поставщика (подрядчика, исполнителя).</w:t>
      </w:r>
    </w:p>
    <w:p w:rsidR="00BE651C" w:rsidRPr="00C22B3F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5.5.1. Закупка у единственного поставщика (подрядчика, исполнителя) осуществляться </w:t>
      </w:r>
      <w:r w:rsidR="00852B60" w:rsidRPr="00C22B3F">
        <w:rPr>
          <w:rFonts w:ascii="Times New Roman" w:hAnsi="Times New Roman" w:cs="Times New Roman"/>
          <w:sz w:val="24"/>
          <w:szCs w:val="24"/>
        </w:rPr>
        <w:t>в случаях,</w:t>
      </w:r>
      <w:r w:rsidRPr="00C22B3F">
        <w:rPr>
          <w:rFonts w:ascii="Times New Roman" w:hAnsi="Times New Roman" w:cs="Times New Roman"/>
          <w:sz w:val="24"/>
          <w:szCs w:val="24"/>
        </w:rPr>
        <w:t xml:space="preserve"> предусмотренных статьей 93 Закона о контрактной системе.</w:t>
      </w:r>
    </w:p>
    <w:p w:rsidR="00BE651C" w:rsidRPr="00C22B3F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5.2.2. Извещение об осуществлении закупки у единственного поставщика (подрядчика, исполнителя) не требуется.</w:t>
      </w:r>
    </w:p>
    <w:p w:rsidR="00BE651C" w:rsidRPr="00C22B3F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5.5.3. При осуществлении закупки у единственного поставщика (подрядчика, исполнителя) в случаях, предусмотренных </w:t>
      </w:r>
      <w:hyperlink r:id="rId11" w:history="1">
        <w:r w:rsidRPr="00C22B3F">
          <w:rPr>
            <w:rFonts w:ascii="Times New Roman" w:hAnsi="Times New Roman" w:cs="Times New Roman"/>
            <w:sz w:val="24"/>
            <w:szCs w:val="24"/>
          </w:rPr>
          <w:t xml:space="preserve">пунктом 4 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статьи 93 Закона о контрактной системе, Контрактный управляющий Заказчика обязан определить и обосновать цену контракта в </w:t>
      </w:r>
      <w:hyperlink r:id="rId12" w:history="1">
        <w:r w:rsidRPr="00C22B3F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, установленном Законом о контрактной системе. </w:t>
      </w:r>
    </w:p>
    <w:p w:rsidR="00BE651C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5.5.4. При осуществлении закупки у единственного поставщика (подрядчика, исполнителя) в случаях, предусмотренных </w:t>
      </w:r>
      <w:hyperlink r:id="rId13" w:history="1">
        <w:r w:rsidRPr="00C22B3F">
          <w:rPr>
            <w:rFonts w:ascii="Times New Roman" w:hAnsi="Times New Roman" w:cs="Times New Roman"/>
            <w:sz w:val="24"/>
            <w:szCs w:val="24"/>
          </w:rPr>
          <w:t xml:space="preserve">пунктом 4 </w:t>
        </w:r>
      </w:hyperlink>
      <w:r w:rsidRPr="00C22B3F">
        <w:rPr>
          <w:rFonts w:ascii="Times New Roman" w:hAnsi="Times New Roman" w:cs="Times New Roman"/>
          <w:sz w:val="24"/>
          <w:szCs w:val="24"/>
        </w:rPr>
        <w:t>статьи 93 Закона о контрактной системе, контракт должен содержать обоснование цены контракта.»;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651C" w:rsidRPr="00C22B3F" w:rsidRDefault="00BE651C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6.2.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BE651C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«6.2.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</w:t>
      </w:r>
      <w:r w:rsidR="001F3926" w:rsidRPr="00C22B3F">
        <w:rPr>
          <w:rFonts w:ascii="Times New Roman" w:hAnsi="Times New Roman" w:cs="Times New Roman"/>
          <w:sz w:val="24"/>
          <w:szCs w:val="24"/>
        </w:rPr>
        <w:t>З</w:t>
      </w:r>
      <w:r w:rsidRPr="00C22B3F">
        <w:rPr>
          <w:rFonts w:ascii="Times New Roman" w:hAnsi="Times New Roman" w:cs="Times New Roman"/>
          <w:sz w:val="24"/>
          <w:szCs w:val="24"/>
        </w:rPr>
        <w:t>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651C" w:rsidRPr="00C22B3F" w:rsidRDefault="00BE651C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6.4.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BE651C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«6.4. </w:t>
      </w:r>
      <w:r w:rsidR="00FA4837">
        <w:rPr>
          <w:rFonts w:ascii="Times New Roman" w:hAnsi="Times New Roman" w:cs="Times New Roman"/>
          <w:sz w:val="24"/>
          <w:szCs w:val="24"/>
        </w:rPr>
        <w:t>С</w:t>
      </w:r>
      <w:r w:rsidRPr="00C22B3F">
        <w:rPr>
          <w:rFonts w:ascii="Times New Roman" w:hAnsi="Times New Roman" w:cs="Times New Roman"/>
          <w:sz w:val="24"/>
          <w:szCs w:val="24"/>
        </w:rPr>
        <w:t>лучаи обязательного проведения эк</w:t>
      </w:r>
      <w:bookmarkStart w:id="0" w:name="_GoBack"/>
      <w:bookmarkEnd w:id="0"/>
      <w:r w:rsidRPr="00C22B3F">
        <w:rPr>
          <w:rFonts w:ascii="Times New Roman" w:hAnsi="Times New Roman" w:cs="Times New Roman"/>
          <w:sz w:val="24"/>
          <w:szCs w:val="24"/>
        </w:rPr>
        <w:t>спертами, экспертными организациями экспертизы предусмотренных контрактом поставленных товаров, выполненных работ, оказанных услуг</w:t>
      </w:r>
      <w:r w:rsidR="00FA4837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 w:rsidR="00FA4837" w:rsidRPr="00C22B3F">
        <w:rPr>
          <w:rFonts w:ascii="Times New Roman" w:hAnsi="Times New Roman" w:cs="Times New Roman"/>
          <w:sz w:val="24"/>
          <w:szCs w:val="24"/>
        </w:rPr>
        <w:t>Правительство</w:t>
      </w:r>
      <w:r w:rsidR="00FA4837">
        <w:rPr>
          <w:rFonts w:ascii="Times New Roman" w:hAnsi="Times New Roman" w:cs="Times New Roman"/>
          <w:sz w:val="24"/>
          <w:szCs w:val="24"/>
        </w:rPr>
        <w:t>м</w:t>
      </w:r>
      <w:r w:rsidR="00FA4837" w:rsidRPr="00C22B3F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="00FA4837">
        <w:rPr>
          <w:rFonts w:ascii="Times New Roman" w:hAnsi="Times New Roman" w:cs="Times New Roman"/>
          <w:sz w:val="24"/>
          <w:szCs w:val="24"/>
        </w:rPr>
        <w:t>ой Федерации</w:t>
      </w:r>
      <w:r w:rsidRPr="00C22B3F">
        <w:rPr>
          <w:rFonts w:ascii="Times New Roman" w:hAnsi="Times New Roman" w:cs="Times New Roman"/>
          <w:sz w:val="24"/>
          <w:szCs w:val="24"/>
        </w:rPr>
        <w:t>.»;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651C" w:rsidRPr="00C22B3F" w:rsidRDefault="00BE651C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6.7.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дополнить следующим </w:t>
      </w:r>
      <w:r w:rsidR="001F3926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651C" w:rsidRDefault="00BE651C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«В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</w:t>
      </w:r>
      <w:r w:rsidR="00FA4837">
        <w:rPr>
          <w:rFonts w:ascii="Times New Roman" w:hAnsi="Times New Roman" w:cs="Times New Roman"/>
          <w:sz w:val="24"/>
          <w:szCs w:val="24"/>
        </w:rPr>
        <w:t xml:space="preserve">Законом о контрактной системе </w:t>
      </w:r>
      <w:r w:rsidRPr="00C22B3F">
        <w:rPr>
          <w:rFonts w:ascii="Times New Roman" w:hAnsi="Times New Roman" w:cs="Times New Roman"/>
          <w:sz w:val="24"/>
          <w:szCs w:val="24"/>
        </w:rPr>
        <w:t>в порядке и в сроки, которые установлены контрактом.»;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F62FA" w:rsidRPr="00C22B3F" w:rsidRDefault="005F62FA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Пункт 6.9.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5F62FA" w:rsidRDefault="005F62FA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«</w:t>
      </w:r>
      <w:r w:rsidR="00BE651C" w:rsidRPr="00C22B3F">
        <w:rPr>
          <w:rFonts w:ascii="Times New Roman" w:hAnsi="Times New Roman" w:cs="Times New Roman"/>
          <w:sz w:val="24"/>
          <w:szCs w:val="24"/>
        </w:rPr>
        <w:t>6.9.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статьей 95 Закона о контрактной системе.</w:t>
      </w:r>
      <w:r w:rsidRPr="00C22B3F">
        <w:rPr>
          <w:rFonts w:ascii="Times New Roman" w:hAnsi="Times New Roman" w:cs="Times New Roman"/>
          <w:sz w:val="24"/>
          <w:szCs w:val="24"/>
        </w:rPr>
        <w:t>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F62FA" w:rsidRPr="00C22B3F" w:rsidRDefault="00BE651C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 </w:t>
      </w:r>
      <w:r w:rsidR="005F62FA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6.11.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62FA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BE651C" w:rsidRDefault="005F62FA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«6.11. </w:t>
      </w:r>
      <w:r w:rsidR="00BE651C" w:rsidRPr="00C22B3F">
        <w:rPr>
          <w:rFonts w:ascii="Times New Roman" w:hAnsi="Times New Roman" w:cs="Times New Roman"/>
          <w:sz w:val="24"/>
          <w:szCs w:val="24"/>
        </w:rPr>
        <w:t xml:space="preserve">При уменьшении ранее доведенных </w:t>
      </w:r>
      <w:r w:rsidR="000A3BB3" w:rsidRPr="00C22B3F">
        <w:rPr>
          <w:rFonts w:ascii="Times New Roman" w:hAnsi="Times New Roman" w:cs="Times New Roman"/>
          <w:sz w:val="24"/>
          <w:szCs w:val="24"/>
        </w:rPr>
        <w:t xml:space="preserve">лимитов </w:t>
      </w:r>
      <w:r w:rsidR="00BE651C" w:rsidRPr="00C22B3F">
        <w:rPr>
          <w:rFonts w:ascii="Times New Roman" w:hAnsi="Times New Roman" w:cs="Times New Roman"/>
          <w:sz w:val="24"/>
          <w:szCs w:val="24"/>
        </w:rPr>
        <w:t xml:space="preserve">муниципальный Заказчик (контрактный управляющий) в ходе исполнения контракта </w:t>
      </w:r>
      <w:hyperlink r:id="rId14" w:history="1">
        <w:r w:rsidR="00BE651C" w:rsidRPr="00C22B3F">
          <w:rPr>
            <w:rFonts w:ascii="Times New Roman" w:hAnsi="Times New Roman" w:cs="Times New Roman"/>
            <w:sz w:val="24"/>
            <w:szCs w:val="24"/>
          </w:rPr>
          <w:t>обеспечивает согласование</w:t>
        </w:r>
      </w:hyperlink>
      <w:r w:rsidR="00BE651C" w:rsidRPr="00C22B3F">
        <w:rPr>
          <w:rFonts w:ascii="Times New Roman" w:hAnsi="Times New Roman" w:cs="Times New Roman"/>
          <w:sz w:val="24"/>
          <w:szCs w:val="24"/>
        </w:rPr>
        <w:t xml:space="preserve">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  <w:r w:rsidRPr="00C22B3F">
        <w:rPr>
          <w:rFonts w:ascii="Times New Roman" w:hAnsi="Times New Roman" w:cs="Times New Roman"/>
          <w:sz w:val="24"/>
          <w:szCs w:val="24"/>
        </w:rPr>
        <w:t>»;</w:t>
      </w:r>
    </w:p>
    <w:p w:rsidR="00852B60" w:rsidRPr="00C22B3F" w:rsidRDefault="00852B60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F62FA" w:rsidRDefault="005F62FA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6.12. приложения к </w:t>
      </w:r>
      <w:r w:rsidR="00852B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исключить, пункты </w:t>
      </w:r>
      <w:proofErr w:type="gramStart"/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6.13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6.14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, 6.15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, 6.16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пунктами 6.12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, 6.13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, 6.14., 6.15 соответственно;</w:t>
      </w:r>
    </w:p>
    <w:p w:rsidR="00950DDA" w:rsidRPr="00C22B3F" w:rsidRDefault="00950DDA" w:rsidP="00992B5F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2FA" w:rsidRPr="00C22B3F" w:rsidRDefault="005F62FA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6.17. приложения к 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BE651C" w:rsidRDefault="005F62FA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>«</w:t>
      </w:r>
      <w:r w:rsidR="00BE651C" w:rsidRPr="00C22B3F">
        <w:rPr>
          <w:rFonts w:ascii="Times New Roman" w:hAnsi="Times New Roman" w:cs="Times New Roman"/>
          <w:sz w:val="24"/>
          <w:szCs w:val="24"/>
        </w:rPr>
        <w:t xml:space="preserve">6.17. </w:t>
      </w:r>
      <w:r w:rsidR="000A3BB3" w:rsidRPr="00C22B3F">
        <w:rPr>
          <w:rFonts w:ascii="Times New Roman" w:hAnsi="Times New Roman" w:cs="Times New Roman"/>
          <w:sz w:val="24"/>
          <w:szCs w:val="24"/>
        </w:rPr>
        <w:t>Решение З</w:t>
      </w:r>
      <w:r w:rsidR="00BE651C" w:rsidRPr="00C22B3F">
        <w:rPr>
          <w:rFonts w:ascii="Times New Roman" w:hAnsi="Times New Roman" w:cs="Times New Roman"/>
          <w:sz w:val="24"/>
          <w:szCs w:val="24"/>
        </w:rPr>
        <w:t>аказчика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и направляется поставщику (подрядчику, исполнителю) в соответствии с пунктом 12 статьи 95 Закона о контрактной системе.</w:t>
      </w:r>
      <w:r w:rsidRPr="00C22B3F">
        <w:rPr>
          <w:rFonts w:ascii="Times New Roman" w:hAnsi="Times New Roman" w:cs="Times New Roman"/>
          <w:sz w:val="24"/>
          <w:szCs w:val="24"/>
        </w:rPr>
        <w:t>»;</w:t>
      </w:r>
    </w:p>
    <w:p w:rsidR="00950DDA" w:rsidRPr="00C22B3F" w:rsidRDefault="00950DDA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651C" w:rsidRPr="00C22B3F" w:rsidRDefault="0052051A" w:rsidP="00992B5F">
      <w:pPr>
        <w:pStyle w:val="a5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7.1. приложения к </w:t>
      </w:r>
      <w:r w:rsid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изложить в следующей редакции:</w:t>
      </w:r>
    </w:p>
    <w:p w:rsidR="0052051A" w:rsidRPr="00C22B3F" w:rsidRDefault="0052051A" w:rsidP="00992B5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2B3F">
        <w:rPr>
          <w:rFonts w:ascii="Times New Roman" w:hAnsi="Times New Roman" w:cs="Times New Roman"/>
          <w:sz w:val="24"/>
          <w:szCs w:val="24"/>
        </w:rPr>
        <w:t xml:space="preserve">«7.1. Любой участник закупки, в соответствии с законодательством Российской Федерации имеют право обжаловать в судебном порядке или в порядке, установленном </w:t>
      </w:r>
      <w:hyperlink r:id="rId15" w:history="1">
        <w:r w:rsidRPr="00C22B3F">
          <w:rPr>
            <w:rFonts w:ascii="Times New Roman" w:hAnsi="Times New Roman" w:cs="Times New Roman"/>
            <w:sz w:val="24"/>
            <w:szCs w:val="24"/>
          </w:rPr>
          <w:t>главой 6</w:t>
        </w:r>
      </w:hyperlink>
      <w:r w:rsidRPr="00C22B3F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в контрольный орган в сфере закупок действия (бездействие) Заказчика, Уполномоченного органа, комиссии по осуществлению закупок, ее членов, должностных лиц – контрактных управляющих, оператора электронной площадки, если такие действия (бездействие) нарушают права и законные интересы участника закупки.».</w:t>
      </w:r>
    </w:p>
    <w:p w:rsidR="002D4575" w:rsidRPr="00C22B3F" w:rsidRDefault="002D4575" w:rsidP="005C1E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DA" w:rsidRPr="00950DDA" w:rsidRDefault="000A3BB3" w:rsidP="00950DD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hAnsi="Times New Roman"/>
          <w:sz w:val="24"/>
          <w:szCs w:val="24"/>
        </w:rPr>
        <w:t xml:space="preserve">Опубликовать </w:t>
      </w:r>
      <w:r w:rsidR="00950DDA">
        <w:rPr>
          <w:rFonts w:ascii="Times New Roman" w:hAnsi="Times New Roman"/>
          <w:sz w:val="24"/>
          <w:szCs w:val="24"/>
        </w:rPr>
        <w:t>п</w:t>
      </w:r>
      <w:r w:rsidRPr="00C22B3F">
        <w:rPr>
          <w:rFonts w:ascii="Times New Roman" w:hAnsi="Times New Roman"/>
          <w:sz w:val="24"/>
          <w:szCs w:val="24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Хатанга, разместить на официальном сайте органов местного самоуправления сельского поселения Хатанга </w:t>
      </w:r>
      <w:hyperlink r:id="rId16" w:history="1">
        <w:r w:rsidRPr="00C22B3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22B3F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2B3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hatanga</w:t>
        </w:r>
        <w:proofErr w:type="spellEnd"/>
        <w:r w:rsidRPr="00C22B3F">
          <w:rPr>
            <w:rStyle w:val="a6"/>
            <w:rFonts w:ascii="Times New Roman" w:hAnsi="Times New Roman"/>
            <w:color w:val="auto"/>
            <w:sz w:val="24"/>
            <w:szCs w:val="24"/>
          </w:rPr>
          <w:t>24.</w:t>
        </w:r>
        <w:proofErr w:type="spellStart"/>
        <w:r w:rsidRPr="00C22B3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22B3F">
        <w:rPr>
          <w:rFonts w:ascii="Times New Roman" w:hAnsi="Times New Roman"/>
          <w:sz w:val="24"/>
          <w:szCs w:val="24"/>
        </w:rPr>
        <w:t>.</w:t>
      </w:r>
    </w:p>
    <w:p w:rsidR="00950DDA" w:rsidRPr="00950DDA" w:rsidRDefault="00950DDA" w:rsidP="00950DD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DA" w:rsidRDefault="00E0503E" w:rsidP="00950DD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847C21" w:rsidRPr="00950D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D22872" w:rsidRPr="00D22872" w:rsidRDefault="00D22872" w:rsidP="00D22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DDA" w:rsidRPr="00950DDA" w:rsidRDefault="00950DDA" w:rsidP="00950DDA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DDA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 w:rsidRPr="00950DD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0503E" w:rsidRPr="00C22B3F" w:rsidRDefault="00E0503E" w:rsidP="00E0503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E5" w:rsidRPr="00C22B3F" w:rsidRDefault="009F3AE5" w:rsidP="00E0503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03E" w:rsidRPr="00C22B3F" w:rsidRDefault="00E0503E" w:rsidP="00E0503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21" w:rsidRPr="00C22B3F" w:rsidRDefault="00847C21" w:rsidP="00E050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E0503E" w:rsidRPr="00C22B3F" w:rsidRDefault="00E0503E" w:rsidP="00E0503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47C21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Хатанга                                                                 </w:t>
      </w:r>
      <w:r w:rsidR="0099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847C21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47C21" w:rsidRPr="00C22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Скрипкин</w:t>
      </w:r>
    </w:p>
    <w:p w:rsidR="00E0503E" w:rsidRPr="00C22B3F" w:rsidRDefault="00E0503E" w:rsidP="00E0503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11" w:rsidRPr="00C22B3F" w:rsidRDefault="000F4711" w:rsidP="000A3BB3">
      <w:pPr>
        <w:widowControl w:val="0"/>
        <w:autoSpaceDE w:val="0"/>
        <w:autoSpaceDN w:val="0"/>
        <w:adjustRightInd w:val="0"/>
        <w:spacing w:after="0" w:line="240" w:lineRule="auto"/>
        <w:ind w:right="-1" w:firstLine="6237"/>
        <w:rPr>
          <w:rFonts w:ascii="Times New Roman" w:hAnsi="Times New Roman" w:cs="Times New Roman"/>
          <w:sz w:val="24"/>
          <w:szCs w:val="24"/>
        </w:rPr>
      </w:pPr>
    </w:p>
    <w:sectPr w:rsidR="000F4711" w:rsidRPr="00C22B3F" w:rsidSect="0016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5A72"/>
    <w:multiLevelType w:val="multilevel"/>
    <w:tmpl w:val="1B588144"/>
    <w:lvl w:ilvl="0">
      <w:start w:val="4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7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8" w:hanging="1800"/>
      </w:pPr>
      <w:rPr>
        <w:rFonts w:hint="default"/>
      </w:rPr>
    </w:lvl>
  </w:abstractNum>
  <w:abstractNum w:abstractNumId="1">
    <w:nsid w:val="138757C6"/>
    <w:multiLevelType w:val="multilevel"/>
    <w:tmpl w:val="2EF86F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55A4CB0"/>
    <w:multiLevelType w:val="multilevel"/>
    <w:tmpl w:val="9B826F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22B5302B"/>
    <w:multiLevelType w:val="multilevel"/>
    <w:tmpl w:val="C996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30C648B9"/>
    <w:multiLevelType w:val="multilevel"/>
    <w:tmpl w:val="4BD0E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8386943"/>
    <w:multiLevelType w:val="multilevel"/>
    <w:tmpl w:val="E5D6C2A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9EE142E"/>
    <w:multiLevelType w:val="multilevel"/>
    <w:tmpl w:val="ABD815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51AE481C"/>
    <w:multiLevelType w:val="multilevel"/>
    <w:tmpl w:val="4BD0E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84B0A50"/>
    <w:multiLevelType w:val="hybridMultilevel"/>
    <w:tmpl w:val="DBBC6DCA"/>
    <w:lvl w:ilvl="0" w:tplc="748A4E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394469"/>
    <w:multiLevelType w:val="hybridMultilevel"/>
    <w:tmpl w:val="E96C9AE2"/>
    <w:lvl w:ilvl="0" w:tplc="6660D696">
      <w:start w:val="1"/>
      <w:numFmt w:val="decimal"/>
      <w:lvlText w:val="%1."/>
      <w:lvlJc w:val="left"/>
      <w:pPr>
        <w:tabs>
          <w:tab w:val="num" w:pos="1417"/>
        </w:tabs>
        <w:ind w:left="141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0">
    <w:nsid w:val="67963D41"/>
    <w:multiLevelType w:val="hybridMultilevel"/>
    <w:tmpl w:val="150E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2570F"/>
    <w:multiLevelType w:val="multilevel"/>
    <w:tmpl w:val="4BD0E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75591D3B"/>
    <w:multiLevelType w:val="multilevel"/>
    <w:tmpl w:val="29FAA6DE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F0"/>
    <w:rsid w:val="00014FCF"/>
    <w:rsid w:val="000267B4"/>
    <w:rsid w:val="000271DF"/>
    <w:rsid w:val="0003068B"/>
    <w:rsid w:val="00030FB8"/>
    <w:rsid w:val="00035E45"/>
    <w:rsid w:val="00046D37"/>
    <w:rsid w:val="0006153A"/>
    <w:rsid w:val="00062C4B"/>
    <w:rsid w:val="000735FD"/>
    <w:rsid w:val="0008028C"/>
    <w:rsid w:val="00080EB9"/>
    <w:rsid w:val="000900DB"/>
    <w:rsid w:val="0009205E"/>
    <w:rsid w:val="000A3BB3"/>
    <w:rsid w:val="000B3EA6"/>
    <w:rsid w:val="000B74DF"/>
    <w:rsid w:val="000C7A88"/>
    <w:rsid w:val="000D283A"/>
    <w:rsid w:val="000D76ED"/>
    <w:rsid w:val="000E14DE"/>
    <w:rsid w:val="000F3B49"/>
    <w:rsid w:val="000F4711"/>
    <w:rsid w:val="000F513A"/>
    <w:rsid w:val="000F59A2"/>
    <w:rsid w:val="000F5F16"/>
    <w:rsid w:val="000F7DFC"/>
    <w:rsid w:val="001007B7"/>
    <w:rsid w:val="00107BE0"/>
    <w:rsid w:val="00107F20"/>
    <w:rsid w:val="00114E1B"/>
    <w:rsid w:val="00114F59"/>
    <w:rsid w:val="00115180"/>
    <w:rsid w:val="001444FF"/>
    <w:rsid w:val="001524F8"/>
    <w:rsid w:val="001530BA"/>
    <w:rsid w:val="00161361"/>
    <w:rsid w:val="00170530"/>
    <w:rsid w:val="00184BA7"/>
    <w:rsid w:val="001931F0"/>
    <w:rsid w:val="001A2FBD"/>
    <w:rsid w:val="001A6B14"/>
    <w:rsid w:val="001B3A2E"/>
    <w:rsid w:val="001C0635"/>
    <w:rsid w:val="001C4E45"/>
    <w:rsid w:val="001C6968"/>
    <w:rsid w:val="001D117F"/>
    <w:rsid w:val="001D2856"/>
    <w:rsid w:val="001D3709"/>
    <w:rsid w:val="001D43D1"/>
    <w:rsid w:val="001E0A13"/>
    <w:rsid w:val="001F1B31"/>
    <w:rsid w:val="001F366E"/>
    <w:rsid w:val="001F3926"/>
    <w:rsid w:val="002157DD"/>
    <w:rsid w:val="00216277"/>
    <w:rsid w:val="0023315A"/>
    <w:rsid w:val="0023657D"/>
    <w:rsid w:val="00250C3E"/>
    <w:rsid w:val="00270B22"/>
    <w:rsid w:val="002857C0"/>
    <w:rsid w:val="002921C4"/>
    <w:rsid w:val="00292D68"/>
    <w:rsid w:val="002A0F61"/>
    <w:rsid w:val="002A7774"/>
    <w:rsid w:val="002B6C0D"/>
    <w:rsid w:val="002D4575"/>
    <w:rsid w:val="002E2754"/>
    <w:rsid w:val="002F51B6"/>
    <w:rsid w:val="002F5D6B"/>
    <w:rsid w:val="00302DC7"/>
    <w:rsid w:val="00311A89"/>
    <w:rsid w:val="0031369F"/>
    <w:rsid w:val="00315B92"/>
    <w:rsid w:val="003230F9"/>
    <w:rsid w:val="00323D70"/>
    <w:rsid w:val="00333EFA"/>
    <w:rsid w:val="003364F6"/>
    <w:rsid w:val="00337D11"/>
    <w:rsid w:val="0034273C"/>
    <w:rsid w:val="003507B6"/>
    <w:rsid w:val="0035193F"/>
    <w:rsid w:val="00352B80"/>
    <w:rsid w:val="003562AF"/>
    <w:rsid w:val="003703C6"/>
    <w:rsid w:val="0037163C"/>
    <w:rsid w:val="00376A42"/>
    <w:rsid w:val="003A3ED5"/>
    <w:rsid w:val="003B42C2"/>
    <w:rsid w:val="003C3A81"/>
    <w:rsid w:val="003C533E"/>
    <w:rsid w:val="003D4B6D"/>
    <w:rsid w:val="003D4FC1"/>
    <w:rsid w:val="003E02D3"/>
    <w:rsid w:val="003E49D3"/>
    <w:rsid w:val="003E6891"/>
    <w:rsid w:val="004025B4"/>
    <w:rsid w:val="004041D7"/>
    <w:rsid w:val="004065C4"/>
    <w:rsid w:val="00422803"/>
    <w:rsid w:val="0042373A"/>
    <w:rsid w:val="00453803"/>
    <w:rsid w:val="00454959"/>
    <w:rsid w:val="00466E6A"/>
    <w:rsid w:val="00470F49"/>
    <w:rsid w:val="00471DE7"/>
    <w:rsid w:val="0047604C"/>
    <w:rsid w:val="004777D6"/>
    <w:rsid w:val="004944F6"/>
    <w:rsid w:val="004A1C4E"/>
    <w:rsid w:val="004B53D8"/>
    <w:rsid w:val="004C7F7D"/>
    <w:rsid w:val="004D5EA2"/>
    <w:rsid w:val="004F5E0A"/>
    <w:rsid w:val="00503756"/>
    <w:rsid w:val="00512BA8"/>
    <w:rsid w:val="00515854"/>
    <w:rsid w:val="0052051A"/>
    <w:rsid w:val="005409B0"/>
    <w:rsid w:val="005461C3"/>
    <w:rsid w:val="0055600A"/>
    <w:rsid w:val="00570ABD"/>
    <w:rsid w:val="005729A0"/>
    <w:rsid w:val="00576296"/>
    <w:rsid w:val="00576A2B"/>
    <w:rsid w:val="0058080E"/>
    <w:rsid w:val="0058192E"/>
    <w:rsid w:val="00590766"/>
    <w:rsid w:val="00593DDD"/>
    <w:rsid w:val="005A36F9"/>
    <w:rsid w:val="005B7AB9"/>
    <w:rsid w:val="005C1603"/>
    <w:rsid w:val="005C1EFB"/>
    <w:rsid w:val="005C7E68"/>
    <w:rsid w:val="005D59A5"/>
    <w:rsid w:val="005E690F"/>
    <w:rsid w:val="005E6BC1"/>
    <w:rsid w:val="005E7235"/>
    <w:rsid w:val="005F5299"/>
    <w:rsid w:val="005F62FA"/>
    <w:rsid w:val="005F6B07"/>
    <w:rsid w:val="006009B6"/>
    <w:rsid w:val="00621FB4"/>
    <w:rsid w:val="006234FC"/>
    <w:rsid w:val="0062611C"/>
    <w:rsid w:val="00641990"/>
    <w:rsid w:val="00661798"/>
    <w:rsid w:val="00672A3F"/>
    <w:rsid w:val="00673A26"/>
    <w:rsid w:val="00674D4D"/>
    <w:rsid w:val="0068002E"/>
    <w:rsid w:val="00686E54"/>
    <w:rsid w:val="00686F75"/>
    <w:rsid w:val="00691724"/>
    <w:rsid w:val="006A1188"/>
    <w:rsid w:val="006B2A5C"/>
    <w:rsid w:val="006B483F"/>
    <w:rsid w:val="006B6E53"/>
    <w:rsid w:val="006C2A5E"/>
    <w:rsid w:val="006C5943"/>
    <w:rsid w:val="006C6DA1"/>
    <w:rsid w:val="006E0BB9"/>
    <w:rsid w:val="006E1DBF"/>
    <w:rsid w:val="006F0845"/>
    <w:rsid w:val="006F6DFF"/>
    <w:rsid w:val="00700E49"/>
    <w:rsid w:val="00705E1B"/>
    <w:rsid w:val="0071086A"/>
    <w:rsid w:val="00721BC8"/>
    <w:rsid w:val="00727574"/>
    <w:rsid w:val="00747F82"/>
    <w:rsid w:val="00751619"/>
    <w:rsid w:val="00751E44"/>
    <w:rsid w:val="007623E3"/>
    <w:rsid w:val="00780AB6"/>
    <w:rsid w:val="00792021"/>
    <w:rsid w:val="007A2A38"/>
    <w:rsid w:val="007A2B95"/>
    <w:rsid w:val="007A3D8D"/>
    <w:rsid w:val="007A6B87"/>
    <w:rsid w:val="007B2A4F"/>
    <w:rsid w:val="007D20E1"/>
    <w:rsid w:val="007E3567"/>
    <w:rsid w:val="00816F45"/>
    <w:rsid w:val="00832597"/>
    <w:rsid w:val="00847C21"/>
    <w:rsid w:val="00852B60"/>
    <w:rsid w:val="0087431B"/>
    <w:rsid w:val="00880DA9"/>
    <w:rsid w:val="00882CC1"/>
    <w:rsid w:val="008944B2"/>
    <w:rsid w:val="008A0EE9"/>
    <w:rsid w:val="008A43A0"/>
    <w:rsid w:val="008B0B33"/>
    <w:rsid w:val="008B39DB"/>
    <w:rsid w:val="008C1994"/>
    <w:rsid w:val="008D1948"/>
    <w:rsid w:val="008D2F13"/>
    <w:rsid w:val="008D3BED"/>
    <w:rsid w:val="008E7A5E"/>
    <w:rsid w:val="008F0F42"/>
    <w:rsid w:val="008F2DCC"/>
    <w:rsid w:val="008F7FE0"/>
    <w:rsid w:val="00901D01"/>
    <w:rsid w:val="00906508"/>
    <w:rsid w:val="009105E8"/>
    <w:rsid w:val="00911D3B"/>
    <w:rsid w:val="0091294B"/>
    <w:rsid w:val="00912FD6"/>
    <w:rsid w:val="00931DA6"/>
    <w:rsid w:val="00940A6F"/>
    <w:rsid w:val="009429B0"/>
    <w:rsid w:val="0094674B"/>
    <w:rsid w:val="00950A65"/>
    <w:rsid w:val="00950DDA"/>
    <w:rsid w:val="00954B3A"/>
    <w:rsid w:val="00955CDA"/>
    <w:rsid w:val="009600ED"/>
    <w:rsid w:val="00962B1F"/>
    <w:rsid w:val="00962E68"/>
    <w:rsid w:val="0097421B"/>
    <w:rsid w:val="0097626A"/>
    <w:rsid w:val="009827E3"/>
    <w:rsid w:val="00985386"/>
    <w:rsid w:val="00991175"/>
    <w:rsid w:val="00992032"/>
    <w:rsid w:val="00992A22"/>
    <w:rsid w:val="00992B5F"/>
    <w:rsid w:val="00992E1C"/>
    <w:rsid w:val="00993DB1"/>
    <w:rsid w:val="009A0B23"/>
    <w:rsid w:val="009A5F00"/>
    <w:rsid w:val="009C15EF"/>
    <w:rsid w:val="009C2CAB"/>
    <w:rsid w:val="009C3385"/>
    <w:rsid w:val="009C6D59"/>
    <w:rsid w:val="009C78F1"/>
    <w:rsid w:val="009D0903"/>
    <w:rsid w:val="009D5EA8"/>
    <w:rsid w:val="009D7FE1"/>
    <w:rsid w:val="009E338C"/>
    <w:rsid w:val="009E4AB8"/>
    <w:rsid w:val="009F1980"/>
    <w:rsid w:val="009F3AE5"/>
    <w:rsid w:val="009F4A60"/>
    <w:rsid w:val="009F57E9"/>
    <w:rsid w:val="00A11CC5"/>
    <w:rsid w:val="00A25553"/>
    <w:rsid w:val="00A41D04"/>
    <w:rsid w:val="00A63C9F"/>
    <w:rsid w:val="00A70757"/>
    <w:rsid w:val="00A75229"/>
    <w:rsid w:val="00A77369"/>
    <w:rsid w:val="00AA5F69"/>
    <w:rsid w:val="00AB0BCF"/>
    <w:rsid w:val="00AB14E2"/>
    <w:rsid w:val="00AB4FE3"/>
    <w:rsid w:val="00AC1DC6"/>
    <w:rsid w:val="00AD48C7"/>
    <w:rsid w:val="00AD5142"/>
    <w:rsid w:val="00AD67F3"/>
    <w:rsid w:val="00AE2457"/>
    <w:rsid w:val="00AE35FB"/>
    <w:rsid w:val="00AE4B54"/>
    <w:rsid w:val="00AF24AD"/>
    <w:rsid w:val="00B0534A"/>
    <w:rsid w:val="00B13B2A"/>
    <w:rsid w:val="00B21330"/>
    <w:rsid w:val="00B260DF"/>
    <w:rsid w:val="00B37CCE"/>
    <w:rsid w:val="00B43B81"/>
    <w:rsid w:val="00B53260"/>
    <w:rsid w:val="00B55AB0"/>
    <w:rsid w:val="00B57CE0"/>
    <w:rsid w:val="00B6102F"/>
    <w:rsid w:val="00B80BC3"/>
    <w:rsid w:val="00B817A8"/>
    <w:rsid w:val="00B879B9"/>
    <w:rsid w:val="00BA24C4"/>
    <w:rsid w:val="00BB5038"/>
    <w:rsid w:val="00BB5C5C"/>
    <w:rsid w:val="00BB7361"/>
    <w:rsid w:val="00BB7C64"/>
    <w:rsid w:val="00BC4CA9"/>
    <w:rsid w:val="00BC6B94"/>
    <w:rsid w:val="00BE1050"/>
    <w:rsid w:val="00BE39AD"/>
    <w:rsid w:val="00BE651C"/>
    <w:rsid w:val="00BF339B"/>
    <w:rsid w:val="00C12657"/>
    <w:rsid w:val="00C14D20"/>
    <w:rsid w:val="00C1531E"/>
    <w:rsid w:val="00C223F3"/>
    <w:rsid w:val="00C22B3F"/>
    <w:rsid w:val="00C23979"/>
    <w:rsid w:val="00C35BDC"/>
    <w:rsid w:val="00C56470"/>
    <w:rsid w:val="00C56D5E"/>
    <w:rsid w:val="00C57219"/>
    <w:rsid w:val="00C620D2"/>
    <w:rsid w:val="00C71FD4"/>
    <w:rsid w:val="00C8482D"/>
    <w:rsid w:val="00CA58C4"/>
    <w:rsid w:val="00CC3E35"/>
    <w:rsid w:val="00CD0C4A"/>
    <w:rsid w:val="00CD225F"/>
    <w:rsid w:val="00CD6763"/>
    <w:rsid w:val="00CE6E8A"/>
    <w:rsid w:val="00CF006C"/>
    <w:rsid w:val="00D0669A"/>
    <w:rsid w:val="00D07827"/>
    <w:rsid w:val="00D20726"/>
    <w:rsid w:val="00D22872"/>
    <w:rsid w:val="00D23EA5"/>
    <w:rsid w:val="00D26329"/>
    <w:rsid w:val="00D33FF8"/>
    <w:rsid w:val="00D43839"/>
    <w:rsid w:val="00D4697B"/>
    <w:rsid w:val="00D47B87"/>
    <w:rsid w:val="00D64441"/>
    <w:rsid w:val="00D64E4E"/>
    <w:rsid w:val="00D71C8F"/>
    <w:rsid w:val="00D767E6"/>
    <w:rsid w:val="00D80FC5"/>
    <w:rsid w:val="00D84F7F"/>
    <w:rsid w:val="00D86723"/>
    <w:rsid w:val="00D911FC"/>
    <w:rsid w:val="00DA79A1"/>
    <w:rsid w:val="00DB2BC0"/>
    <w:rsid w:val="00DB3CBF"/>
    <w:rsid w:val="00DC60B9"/>
    <w:rsid w:val="00DD026B"/>
    <w:rsid w:val="00DD1D73"/>
    <w:rsid w:val="00DE1168"/>
    <w:rsid w:val="00DE5D44"/>
    <w:rsid w:val="00E0440E"/>
    <w:rsid w:val="00E0503E"/>
    <w:rsid w:val="00E11699"/>
    <w:rsid w:val="00E17ECD"/>
    <w:rsid w:val="00E21A6A"/>
    <w:rsid w:val="00E24588"/>
    <w:rsid w:val="00E25B3E"/>
    <w:rsid w:val="00E2607F"/>
    <w:rsid w:val="00E27C5A"/>
    <w:rsid w:val="00E565DE"/>
    <w:rsid w:val="00E63B49"/>
    <w:rsid w:val="00E6445D"/>
    <w:rsid w:val="00E80897"/>
    <w:rsid w:val="00E81945"/>
    <w:rsid w:val="00E91988"/>
    <w:rsid w:val="00E976B8"/>
    <w:rsid w:val="00E97A43"/>
    <w:rsid w:val="00EA5710"/>
    <w:rsid w:val="00EA7A0F"/>
    <w:rsid w:val="00EB320E"/>
    <w:rsid w:val="00EC1AC4"/>
    <w:rsid w:val="00EC36F6"/>
    <w:rsid w:val="00ED77A6"/>
    <w:rsid w:val="00F16ADB"/>
    <w:rsid w:val="00F24F53"/>
    <w:rsid w:val="00F34F1A"/>
    <w:rsid w:val="00F40730"/>
    <w:rsid w:val="00F42EBA"/>
    <w:rsid w:val="00F56C9A"/>
    <w:rsid w:val="00F57CAF"/>
    <w:rsid w:val="00F81FA0"/>
    <w:rsid w:val="00F83584"/>
    <w:rsid w:val="00F8409A"/>
    <w:rsid w:val="00F959E9"/>
    <w:rsid w:val="00FA4837"/>
    <w:rsid w:val="00FA5F9F"/>
    <w:rsid w:val="00FB1538"/>
    <w:rsid w:val="00FB404E"/>
    <w:rsid w:val="00FB66F8"/>
    <w:rsid w:val="00FC04B6"/>
    <w:rsid w:val="00FD00CF"/>
    <w:rsid w:val="00FD2140"/>
    <w:rsid w:val="00FE12E3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0FEBA-044A-4F8D-BDBF-8F306CBB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31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361"/>
    <w:pPr>
      <w:ind w:left="720"/>
      <w:contextualSpacing/>
    </w:pPr>
  </w:style>
  <w:style w:type="paragraph" w:customStyle="1" w:styleId="2">
    <w:name w:val="Знак Знак Знак2 Знак"/>
    <w:basedOn w:val="a"/>
    <w:rsid w:val="00962E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rsid w:val="001007B7"/>
    <w:rPr>
      <w:color w:val="0000FF"/>
      <w:u w:val="single"/>
    </w:rPr>
  </w:style>
  <w:style w:type="paragraph" w:styleId="a7">
    <w:name w:val="No Spacing"/>
    <w:uiPriority w:val="1"/>
    <w:qFormat/>
    <w:rsid w:val="009A5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7540CAC2AAA2181361B3FE732E9991E8098B610370C9E26DA177D104CDB822ADC34427F15C10D4E4CC9F1833D03268C25CABF9CAAKED1G" TargetMode="External"/><Relationship Id="rId13" Type="http://schemas.openxmlformats.org/officeDocument/2006/relationships/hyperlink" Target="consultantplus://offline/ref=CF41795BDDDA072BE30FADA43424D0345DD468A16BE1BDC88585487A69E825FED1570CAC647ECD36E96033D3FB246D47CC826F88C13DEE09W8M9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121C3091959902114A65A4AED2E860BE23B35B8A7E99766BEC852140223B43C75F8C1196950052BDs0H" TargetMode="External"/><Relationship Id="rId12" Type="http://schemas.openxmlformats.org/officeDocument/2006/relationships/hyperlink" Target="consultantplus://offline/ref=CF41795BDDDA072BE30FADA43424D0345DD468A16BE1BDC88585487A69E825FED1570CAC647FCD31E06033D3FB246D47CC826F88C13DEE09W8M9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atanga24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121C3091959902114A65A4AED2E860BE23B35B8A7E99766BEC852140223B43C75F8C1196950052BDs0H" TargetMode="External"/><Relationship Id="rId11" Type="http://schemas.openxmlformats.org/officeDocument/2006/relationships/hyperlink" Target="consultantplus://offline/ref=CF41795BDDDA072BE30FADA43424D0345DD468A16BE1BDC88585487A69E825FED1570CAC647ECD36E96033D3FB246D47CC826F88C13DEE09W8M9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F121C3091959902114A65A4AED2E860BE23B35B8A7E99766BEC852140223B43C75F8C1196940057BDsFH" TargetMode="External"/><Relationship Id="rId10" Type="http://schemas.openxmlformats.org/officeDocument/2006/relationships/hyperlink" Target="consultantplus://offline/ref=2F121C3091959902114A65A4AED2E860BE23B35B8A7E99766BEC852140223B43C75F8C119695035FBDs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7540CAC2AAA2181361B3FE732E9991E8098B610370C9E26DA177D104CDB822ADC34427F15C20D4E4CC9F1833D03268C25CABF9CAAKED1G" TargetMode="External"/><Relationship Id="rId14" Type="http://schemas.openxmlformats.org/officeDocument/2006/relationships/hyperlink" Target="consultantplus://offline/ref=64BEA060E2CC65E6D935B224C67792901CF7AC01F4187F449B27FD88E30761124C944109B71CC04BECA09AFF69DB6FA0DE1BF85011E722854A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Татьяна Ильина</cp:lastModifiedBy>
  <cp:revision>6</cp:revision>
  <cp:lastPrinted>2020-11-18T03:12:00Z</cp:lastPrinted>
  <dcterms:created xsi:type="dcterms:W3CDTF">2020-11-13T03:48:00Z</dcterms:created>
  <dcterms:modified xsi:type="dcterms:W3CDTF">2020-11-18T03:14:00Z</dcterms:modified>
</cp:coreProperties>
</file>