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</w:tblGrid>
      <w:tr w:rsidR="00585C9D" w:rsidTr="00CA66AE">
        <w:tc>
          <w:tcPr>
            <w:tcW w:w="3260" w:type="dxa"/>
          </w:tcPr>
          <w:p w:rsidR="00585C9D" w:rsidRPr="00CA66AE" w:rsidRDefault="00585C9D" w:rsidP="00585C9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</w:rPr>
            </w:pPr>
            <w:proofErr w:type="gramStart"/>
            <w:r w:rsidRPr="00CA66AE">
              <w:rPr>
                <w:rFonts w:ascii="Times New Roman" w:hAnsi="Times New Roman" w:cs="Times New Roman"/>
              </w:rPr>
              <w:t>Приложение  №</w:t>
            </w:r>
            <w:proofErr w:type="gramEnd"/>
            <w:r w:rsidRPr="00CA66AE">
              <w:rPr>
                <w:rFonts w:ascii="Times New Roman" w:hAnsi="Times New Roman" w:cs="Times New Roman"/>
              </w:rPr>
              <w:t xml:space="preserve"> 2 </w:t>
            </w:r>
          </w:p>
          <w:p w:rsidR="00585C9D" w:rsidRPr="0009479C" w:rsidRDefault="0009479C" w:rsidP="00585C9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к </w:t>
            </w:r>
            <w:r w:rsidR="00CA66AE">
              <w:rPr>
                <w:rFonts w:ascii="Times New Roman" w:hAnsi="Times New Roman" w:cs="Times New Roman"/>
                <w:b w:val="0"/>
              </w:rPr>
              <w:t>Постановлению</w:t>
            </w:r>
            <w:r w:rsidR="00585C9D" w:rsidRPr="0009479C">
              <w:rPr>
                <w:rFonts w:ascii="Times New Roman" w:hAnsi="Times New Roman" w:cs="Times New Roman"/>
                <w:b w:val="0"/>
              </w:rPr>
              <w:t xml:space="preserve"> </w:t>
            </w:r>
            <w:r w:rsidR="00CA66AE">
              <w:rPr>
                <w:rFonts w:ascii="Times New Roman" w:hAnsi="Times New Roman" w:cs="Times New Roman"/>
                <w:b w:val="0"/>
              </w:rPr>
              <w:t>Администрации сельского поселения</w:t>
            </w:r>
            <w:r w:rsidR="00585C9D" w:rsidRPr="0009479C">
              <w:rPr>
                <w:rFonts w:ascii="Times New Roman" w:hAnsi="Times New Roman" w:cs="Times New Roman"/>
                <w:b w:val="0"/>
              </w:rPr>
              <w:t xml:space="preserve"> Хатанга</w:t>
            </w:r>
          </w:p>
          <w:p w:rsidR="00585C9D" w:rsidRDefault="00CA66AE" w:rsidP="00CA66A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от 24.0.2020 г. </w:t>
            </w:r>
            <w:r w:rsidR="00585C9D" w:rsidRPr="0009479C">
              <w:rPr>
                <w:rFonts w:ascii="Times New Roman" w:hAnsi="Times New Roman" w:cs="Times New Roman"/>
                <w:b w:val="0"/>
              </w:rPr>
              <w:t xml:space="preserve"> № </w:t>
            </w:r>
            <w:r>
              <w:rPr>
                <w:rFonts w:ascii="Times New Roman" w:hAnsi="Times New Roman" w:cs="Times New Roman"/>
                <w:b w:val="0"/>
              </w:rPr>
              <w:t xml:space="preserve">066 </w:t>
            </w:r>
            <w:r w:rsidR="00585C9D" w:rsidRPr="0009479C">
              <w:rPr>
                <w:rFonts w:ascii="Times New Roman" w:hAnsi="Times New Roman" w:cs="Times New Roman"/>
                <w:b w:val="0"/>
              </w:rPr>
              <w:t>-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="00585C9D" w:rsidRPr="0009479C">
              <w:rPr>
                <w:rFonts w:ascii="Times New Roman" w:hAnsi="Times New Roman" w:cs="Times New Roman"/>
                <w:b w:val="0"/>
              </w:rPr>
              <w:t>П</w:t>
            </w:r>
          </w:p>
        </w:tc>
      </w:tr>
    </w:tbl>
    <w:p w:rsidR="00585C9D" w:rsidRDefault="00585C9D" w:rsidP="00D42280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</w:rPr>
      </w:pPr>
    </w:p>
    <w:p w:rsidR="00585C9D" w:rsidRDefault="00D42280" w:rsidP="00D42280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</w:t>
      </w:r>
    </w:p>
    <w:tbl>
      <w:tblPr>
        <w:tblStyle w:val="a7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</w:tblGrid>
      <w:tr w:rsidR="00585C9D" w:rsidTr="00585C9D">
        <w:tc>
          <w:tcPr>
            <w:tcW w:w="2977" w:type="dxa"/>
          </w:tcPr>
          <w:p w:rsidR="00585C9D" w:rsidRPr="0009479C" w:rsidRDefault="00585C9D" w:rsidP="00585C9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</w:rPr>
            </w:pPr>
            <w:r w:rsidRPr="0009479C">
              <w:rPr>
                <w:rFonts w:ascii="Times New Roman" w:hAnsi="Times New Roman" w:cs="Times New Roman"/>
                <w:b w:val="0"/>
              </w:rPr>
              <w:t>Приложение № 2                                                                                                                    к муниципальной программе</w:t>
            </w:r>
          </w:p>
          <w:p w:rsidR="00585C9D" w:rsidRDefault="00585C9D" w:rsidP="00585C9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«Благоустройство территорий</w:t>
            </w:r>
          </w:p>
          <w:p w:rsidR="00585C9D" w:rsidRDefault="00585C9D" w:rsidP="00585C9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</w:rPr>
              <w:t>сельского поселения Хатанга»</w:t>
            </w:r>
          </w:p>
        </w:tc>
      </w:tr>
    </w:tbl>
    <w:p w:rsidR="00585C9D" w:rsidRDefault="00D42280" w:rsidP="00D42280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585C9D">
        <w:rPr>
          <w:rFonts w:ascii="Times New Roman" w:hAnsi="Times New Roman" w:cs="Times New Roman"/>
        </w:rPr>
        <w:t xml:space="preserve">                                                                  </w:t>
      </w:r>
    </w:p>
    <w:p w:rsidR="001663E2" w:rsidRPr="001663E2" w:rsidRDefault="00A90AEB" w:rsidP="00A90AE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</w:t>
      </w:r>
      <w:r w:rsidR="000B7586">
        <w:rPr>
          <w:rFonts w:ascii="Times New Roman" w:hAnsi="Times New Roman" w:cs="Times New Roman"/>
          <w:b w:val="0"/>
        </w:rPr>
        <w:t xml:space="preserve">                  </w:t>
      </w:r>
    </w:p>
    <w:p w:rsidR="00C26FED" w:rsidRDefault="00C26FED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95E31">
        <w:rPr>
          <w:rFonts w:ascii="Times New Roman" w:hAnsi="Times New Roman" w:cs="Times New Roman"/>
          <w:sz w:val="24"/>
          <w:szCs w:val="24"/>
        </w:rPr>
        <w:t>Под</w:t>
      </w:r>
      <w:r w:rsidR="006F70CF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C61BE8" w:rsidRPr="00E95E31">
        <w:rPr>
          <w:rFonts w:ascii="Times New Roman" w:hAnsi="Times New Roman" w:cs="Times New Roman"/>
          <w:sz w:val="24"/>
          <w:szCs w:val="24"/>
        </w:rPr>
        <w:t xml:space="preserve"> </w:t>
      </w:r>
      <w:r w:rsidR="006A1415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6A1415">
        <w:rPr>
          <w:rFonts w:ascii="Times New Roman" w:hAnsi="Times New Roman" w:cs="Times New Roman"/>
          <w:sz w:val="24"/>
          <w:szCs w:val="24"/>
        </w:rPr>
        <w:t>Улично-дорожная сеть села Хатанга</w:t>
      </w:r>
      <w:r w:rsidR="00C61BE8" w:rsidRPr="00E95E31">
        <w:rPr>
          <w:rFonts w:ascii="Times New Roman" w:hAnsi="Times New Roman" w:cs="Times New Roman"/>
          <w:sz w:val="24"/>
          <w:szCs w:val="24"/>
        </w:rPr>
        <w:t>»</w:t>
      </w:r>
    </w:p>
    <w:p w:rsidR="001663E2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26FED" w:rsidRPr="001663E2" w:rsidRDefault="001663E2" w:rsidP="00C8147C">
      <w:pPr>
        <w:pStyle w:val="ConsPlusTitle"/>
        <w:widowControl/>
        <w:numPr>
          <w:ilvl w:val="0"/>
          <w:numId w:val="3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Паспорт П</w:t>
      </w:r>
      <w:r w:rsidR="00C26FED" w:rsidRPr="001663E2">
        <w:rPr>
          <w:rFonts w:ascii="Times New Roman" w:hAnsi="Times New Roman" w:cs="Times New Roman"/>
          <w:sz w:val="24"/>
          <w:szCs w:val="24"/>
        </w:rPr>
        <w:t xml:space="preserve">одпрограммы </w:t>
      </w:r>
    </w:p>
    <w:p w:rsidR="00C26FED" w:rsidRPr="009A7010" w:rsidRDefault="00C26FED" w:rsidP="00C26FED">
      <w:pPr>
        <w:pStyle w:val="ConsPlusTitle"/>
        <w:widowControl/>
        <w:jc w:val="center"/>
        <w:rPr>
          <w:sz w:val="24"/>
          <w:szCs w:val="24"/>
        </w:rPr>
      </w:pPr>
    </w:p>
    <w:tbl>
      <w:tblPr>
        <w:tblW w:w="100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0"/>
        <w:gridCol w:w="7050"/>
      </w:tblGrid>
      <w:tr w:rsidR="00C26FED" w:rsidRPr="009A7010" w:rsidTr="007B20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ED" w:rsidRDefault="008F516F" w:rsidP="00FF3E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695595" w:rsidRPr="009A7010" w:rsidRDefault="00695595" w:rsidP="00FF3E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6F" w:rsidRPr="009A7010" w:rsidRDefault="000A2EA8" w:rsidP="0069559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ЖКХ, благоу</w:t>
            </w:r>
            <w:r w:rsidR="00274CA4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стройства и градостроительства 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дминистрации сельского поселения Хатанга</w:t>
            </w:r>
          </w:p>
        </w:tc>
      </w:tr>
      <w:tr w:rsidR="00DF5908" w:rsidRPr="009A7010" w:rsidTr="007B20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08" w:rsidRDefault="00695595" w:rsidP="00FF3E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</w:t>
            </w:r>
            <w:r w:rsidR="00DF5908">
              <w:rPr>
                <w:rFonts w:ascii="Times New Roman" w:hAnsi="Times New Roman" w:cs="Times New Roman"/>
                <w:sz w:val="24"/>
                <w:szCs w:val="24"/>
              </w:rPr>
              <w:t>одпрограммы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08" w:rsidRDefault="000A2EA8" w:rsidP="00695595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0D281A" w:rsidRPr="009A7010" w:rsidTr="007B20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81A" w:rsidRDefault="000D281A" w:rsidP="00695595">
            <w:pPr>
              <w:jc w:val="center"/>
            </w:pPr>
            <w:r>
              <w:t>Правовые о</w:t>
            </w:r>
            <w:r w:rsidRPr="00585776">
              <w:t xml:space="preserve">снования для разработки </w:t>
            </w:r>
            <w:r w:rsidR="00695595">
              <w:t>П</w:t>
            </w:r>
            <w:r>
              <w:t>од</w:t>
            </w:r>
            <w:r w:rsidRPr="00585776">
              <w:t>программы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81A" w:rsidRPr="007B2032" w:rsidRDefault="0004552D" w:rsidP="00FF3E65">
            <w:pPr>
              <w:jc w:val="both"/>
            </w:pPr>
            <w:r w:rsidRPr="007B2032">
              <w:rPr>
                <w:lang w:val="x-none"/>
              </w:rPr>
              <w:t xml:space="preserve">1. </w:t>
            </w:r>
            <w:r w:rsidRPr="007B2032">
              <w:t xml:space="preserve">Статья </w:t>
            </w:r>
            <w:r w:rsidR="000D281A" w:rsidRPr="007B2032">
              <w:rPr>
                <w:lang w:val="x-none"/>
              </w:rPr>
              <w:t>179 Бюджетного Кодекса РФ</w:t>
            </w:r>
            <w:r w:rsidRPr="007B2032">
              <w:t>.</w:t>
            </w:r>
          </w:p>
          <w:p w:rsidR="000D281A" w:rsidRPr="007B2032" w:rsidRDefault="000A2EA8" w:rsidP="00FF3E65">
            <w:pPr>
              <w:jc w:val="both"/>
            </w:pPr>
            <w:r w:rsidRPr="007B2032">
              <w:t>2</w:t>
            </w:r>
            <w:r w:rsidR="000D281A" w:rsidRPr="007B2032">
              <w:rPr>
                <w:lang w:val="x-none"/>
              </w:rPr>
              <w:t>.</w:t>
            </w:r>
            <w:r w:rsidR="000D281A" w:rsidRPr="007B2032">
              <w:t xml:space="preserve"> </w:t>
            </w:r>
            <w:r w:rsidR="00695595" w:rsidRPr="007B2032">
              <w:rPr>
                <w:lang w:val="x-none"/>
              </w:rPr>
              <w:t>Постановление Администрации сельского поселения Хатанга</w:t>
            </w:r>
            <w:r w:rsidR="00695595" w:rsidRPr="007B2032">
              <w:t xml:space="preserve"> </w:t>
            </w:r>
            <w:r w:rsidR="00695595" w:rsidRPr="007B2032">
              <w:rPr>
                <w:lang w:val="x-none"/>
              </w:rPr>
              <w:t>от 30.07.2013г.</w:t>
            </w:r>
            <w:r w:rsidR="00695595" w:rsidRPr="007B2032">
              <w:t xml:space="preserve"> </w:t>
            </w:r>
            <w:r w:rsidR="00695595" w:rsidRPr="007B2032">
              <w:rPr>
                <w:lang w:val="x-none"/>
              </w:rPr>
              <w:t>№ 103-П «Об утверждении порядка принятия решений о разработке муниципальных программ сельского поселения Хатанга, их формировании и реализации»</w:t>
            </w:r>
            <w:r w:rsidR="00695595" w:rsidRPr="007B2032">
              <w:t xml:space="preserve"> </w:t>
            </w:r>
            <w:r w:rsidR="00695595" w:rsidRPr="007B2032">
              <w:rPr>
                <w:i/>
                <w:szCs w:val="32"/>
              </w:rPr>
              <w:t xml:space="preserve"> (в редакции Постановлений Администрации сельского поселения Хатанга от 03.09.2019г. №139-П, от 28.01.2020г. №006-П)</w:t>
            </w:r>
            <w:r w:rsidR="00695595" w:rsidRPr="007B2032">
              <w:t>.</w:t>
            </w:r>
          </w:p>
        </w:tc>
      </w:tr>
      <w:tr w:rsidR="00C26FED" w:rsidRPr="009A7010" w:rsidTr="007B20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ED" w:rsidRPr="009A7010" w:rsidRDefault="00C26FED" w:rsidP="00FF3E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DF59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74CA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одпрограммы</w:t>
            </w:r>
          </w:p>
          <w:p w:rsidR="00C26FED" w:rsidRPr="009A7010" w:rsidRDefault="00C26FED" w:rsidP="00FF3E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47" w:rsidRPr="007B2032" w:rsidRDefault="006A1415" w:rsidP="00FF3E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2">
              <w:rPr>
                <w:rFonts w:ascii="Times New Roman" w:hAnsi="Times New Roman" w:cs="Times New Roman"/>
                <w:sz w:val="24"/>
                <w:szCs w:val="24"/>
              </w:rPr>
              <w:t>Улучшение технического состояния улично-дорожной сети села Хатанга</w:t>
            </w:r>
            <w:r w:rsidR="00D33B47" w:rsidRPr="007B2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5595" w:rsidRPr="007B2032" w:rsidRDefault="00274CA4" w:rsidP="005309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2">
              <w:rPr>
                <w:rFonts w:ascii="Times New Roman" w:hAnsi="Times New Roman"/>
                <w:sz w:val="24"/>
                <w:szCs w:val="24"/>
              </w:rPr>
              <w:t xml:space="preserve">Обеспечение требований безопасности движения на участках улично-дорожной сети, в том числе </w:t>
            </w:r>
            <w:r w:rsidR="005309A4" w:rsidRPr="007B2032">
              <w:rPr>
                <w:rFonts w:ascii="Times New Roman" w:hAnsi="Times New Roman"/>
                <w:sz w:val="24"/>
                <w:szCs w:val="24"/>
              </w:rPr>
              <w:t xml:space="preserve">на участках, </w:t>
            </w:r>
            <w:r w:rsidRPr="007B2032">
              <w:rPr>
                <w:rFonts w:ascii="Times New Roman" w:hAnsi="Times New Roman"/>
                <w:sz w:val="24"/>
                <w:szCs w:val="24"/>
              </w:rPr>
              <w:t>примыкающих к образовательным организациям</w:t>
            </w:r>
            <w:r w:rsidR="005309A4" w:rsidRPr="007B20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F5908" w:rsidRPr="009A7010" w:rsidTr="007B20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08" w:rsidRPr="009A7010" w:rsidRDefault="00274CA4" w:rsidP="00FF3E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</w:t>
            </w:r>
            <w:r w:rsidR="00DF5908">
              <w:rPr>
                <w:rFonts w:ascii="Times New Roman" w:hAnsi="Times New Roman" w:cs="Times New Roman"/>
                <w:sz w:val="24"/>
                <w:szCs w:val="24"/>
              </w:rPr>
              <w:t>одпрограммы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08" w:rsidRPr="007B2032" w:rsidRDefault="00DF5908" w:rsidP="00274C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2">
              <w:rPr>
                <w:rFonts w:ascii="Times New Roman" w:hAnsi="Times New Roman" w:cs="Times New Roman"/>
                <w:sz w:val="24"/>
                <w:szCs w:val="24"/>
              </w:rPr>
              <w:t>Содержание улично-дорожной сети села Хатанга.</w:t>
            </w:r>
          </w:p>
          <w:p w:rsidR="00274CA4" w:rsidRPr="007B2032" w:rsidRDefault="00274CA4" w:rsidP="00274CA4">
            <w:pPr>
              <w:jc w:val="both"/>
            </w:pPr>
            <w:r w:rsidRPr="007B2032">
              <w:t>Предотвращение детского дорожно-транспортного травматизма.</w:t>
            </w:r>
          </w:p>
          <w:p w:rsidR="00695595" w:rsidRPr="007B2032" w:rsidRDefault="00274CA4" w:rsidP="00274C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2">
              <w:rPr>
                <w:rFonts w:ascii="Times New Roman" w:hAnsi="Times New Roman"/>
                <w:sz w:val="24"/>
                <w:szCs w:val="24"/>
              </w:rPr>
              <w:t>Устранение нарушений стандартов, норм и правил, действующих в области обеспечения безопасности дорожного движения.</w:t>
            </w:r>
          </w:p>
        </w:tc>
      </w:tr>
      <w:tr w:rsidR="00C26FED" w:rsidRPr="009A7010" w:rsidTr="007B2032">
        <w:trPr>
          <w:trHeight w:val="29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ED" w:rsidRPr="0004552D" w:rsidRDefault="00274CA4" w:rsidP="00FF3E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результатов П</w:t>
            </w:r>
            <w:r w:rsidR="00DF5908">
              <w:rPr>
                <w:rFonts w:ascii="Times New Roman" w:hAnsi="Times New Roman" w:cs="Times New Roman"/>
                <w:sz w:val="24"/>
                <w:szCs w:val="24"/>
              </w:rPr>
              <w:t>одпрограммы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7B2032" w:rsidRDefault="006A1415" w:rsidP="00695595">
            <w:pPr>
              <w:pStyle w:val="a3"/>
              <w:numPr>
                <w:ilvl w:val="0"/>
                <w:numId w:val="2"/>
              </w:numPr>
              <w:spacing w:line="232" w:lineRule="auto"/>
              <w:ind w:left="0" w:firstLine="48"/>
              <w:jc w:val="both"/>
            </w:pPr>
            <w:r w:rsidRPr="007B2032">
              <w:t xml:space="preserve">Площадь дорожного полотна, поддерживаемая </w:t>
            </w:r>
            <w:r w:rsidR="007B2032">
              <w:t xml:space="preserve">в </w:t>
            </w:r>
            <w:r w:rsidRPr="007B2032">
              <w:t>техническом и эксплуатационном состоянии.</w:t>
            </w:r>
          </w:p>
          <w:p w:rsidR="00695595" w:rsidRPr="007B2032" w:rsidRDefault="00695595" w:rsidP="00274CA4">
            <w:pPr>
              <w:jc w:val="both"/>
            </w:pPr>
            <w:r w:rsidRPr="007B2032">
              <w:t>2. Количество пешеходных переходов, оборудованных искусственным освещением, в том числе переходов, расположенных на участках дорог, вблизи образовательных организаций.</w:t>
            </w:r>
          </w:p>
          <w:p w:rsidR="00695595" w:rsidRPr="007B2032" w:rsidRDefault="00695595" w:rsidP="00274CA4">
            <w:pPr>
              <w:jc w:val="both"/>
            </w:pPr>
            <w:r w:rsidRPr="007B2032">
              <w:t>3. Количество пешеходных переходов, оборудованных удерживающими ограждениями перильного типа, в том числе переходов, расположенных на участках дорог, вблизи образовательных организаций.</w:t>
            </w:r>
          </w:p>
        </w:tc>
      </w:tr>
      <w:tr w:rsidR="00C26FED" w:rsidRPr="009A7010" w:rsidTr="007B2032">
        <w:trPr>
          <w:trHeight w:val="4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7010" w:rsidRDefault="00DF5908" w:rsidP="00FF3E65">
            <w:pPr>
              <w:pStyle w:val="ConsPlusCell"/>
              <w:jc w:val="center"/>
            </w:pPr>
            <w:r>
              <w:t>Этапы и сроки</w:t>
            </w:r>
            <w:r w:rsidR="00C26FED" w:rsidRPr="009A7010">
              <w:t xml:space="preserve"> реализации подпрограммы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7010" w:rsidRDefault="00816060" w:rsidP="00695595">
            <w:pPr>
              <w:pStyle w:val="ConsPlusCell"/>
            </w:pPr>
            <w:r>
              <w:t>2014 - 20</w:t>
            </w:r>
            <w:r w:rsidR="008F516F">
              <w:t>2</w:t>
            </w:r>
            <w:r w:rsidR="00DF5908">
              <w:t>2</w:t>
            </w:r>
            <w:r w:rsidR="00C26FED" w:rsidRPr="009A7010">
              <w:t xml:space="preserve"> годы</w:t>
            </w:r>
          </w:p>
        </w:tc>
      </w:tr>
      <w:tr w:rsidR="00C26FED" w:rsidRPr="009A7010" w:rsidTr="007B2032">
        <w:trPr>
          <w:trHeight w:val="8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7010" w:rsidRDefault="00DF5908" w:rsidP="00FF3E65">
            <w:pPr>
              <w:pStyle w:val="ConsPlusCell"/>
              <w:jc w:val="center"/>
            </w:pPr>
            <w:r>
              <w:t>Финансовое обеспечение</w:t>
            </w:r>
            <w:r w:rsidR="0009479C">
              <w:t xml:space="preserve"> П</w:t>
            </w:r>
            <w:r w:rsidR="00C26FED" w:rsidRPr="009A7010">
              <w:t>одпрограммы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6A8" w:rsidRPr="0004552D" w:rsidRDefault="00C8147C" w:rsidP="00FF3E65">
            <w:pPr>
              <w:spacing w:line="232" w:lineRule="auto"/>
            </w:pPr>
            <w:r w:rsidRPr="00D826A7">
              <w:t>О</w:t>
            </w:r>
            <w:r w:rsidR="00C26FED" w:rsidRPr="00D826A7">
              <w:t>бщий объем финансир</w:t>
            </w:r>
            <w:r w:rsidRPr="00D826A7">
              <w:t xml:space="preserve">ования </w:t>
            </w:r>
            <w:r w:rsidR="007F1889">
              <w:t>П</w:t>
            </w:r>
            <w:r w:rsidR="0009479C">
              <w:t>одп</w:t>
            </w:r>
            <w:r w:rsidR="007F1889">
              <w:t xml:space="preserve">рограммы за счет всех источников </w:t>
            </w:r>
            <w:r w:rsidR="007F1889" w:rsidRPr="0004552D">
              <w:t>финансирования</w:t>
            </w:r>
            <w:r w:rsidRPr="0004552D">
              <w:t xml:space="preserve"> сос</w:t>
            </w:r>
            <w:r w:rsidR="0004136E" w:rsidRPr="0004552D">
              <w:t>тавит:</w:t>
            </w:r>
          </w:p>
          <w:p w:rsidR="00C8147C" w:rsidRPr="0004552D" w:rsidRDefault="0004552D" w:rsidP="00FF3E65">
            <w:pPr>
              <w:spacing w:line="232" w:lineRule="auto"/>
            </w:pPr>
            <w:r>
              <w:t xml:space="preserve">Всего </w:t>
            </w:r>
            <w:r w:rsidR="00EF279F" w:rsidRPr="0004552D">
              <w:t xml:space="preserve"> –  </w:t>
            </w:r>
            <w:r w:rsidR="00A47206" w:rsidRPr="0004552D">
              <w:t>1</w:t>
            </w:r>
            <w:r w:rsidR="004B58E1" w:rsidRPr="0004552D">
              <w:t>5 </w:t>
            </w:r>
            <w:r w:rsidR="000A2EA8" w:rsidRPr="0004552D">
              <w:t>782,92</w:t>
            </w:r>
            <w:r w:rsidR="00816060" w:rsidRPr="0004552D">
              <w:t xml:space="preserve"> </w:t>
            </w:r>
            <w:r w:rsidR="00C8147C" w:rsidRPr="0004552D">
              <w:t>тыс. руб.:</w:t>
            </w:r>
          </w:p>
          <w:p w:rsidR="0004136E" w:rsidRPr="0004552D" w:rsidRDefault="00C8147C" w:rsidP="00FF3E65">
            <w:pPr>
              <w:spacing w:line="232" w:lineRule="auto"/>
            </w:pPr>
            <w:r w:rsidRPr="0004552D">
              <w:t xml:space="preserve">в том числе </w:t>
            </w:r>
            <w:r w:rsidR="00C26FED" w:rsidRPr="0004552D">
              <w:t xml:space="preserve">по годам:                                              </w:t>
            </w:r>
            <w:r w:rsidR="00C26FED" w:rsidRPr="0004552D">
              <w:br/>
            </w:r>
            <w:r w:rsidR="0004552D">
              <w:t xml:space="preserve">2014 год  –  </w:t>
            </w:r>
            <w:r w:rsidR="0004136E" w:rsidRPr="0004552D">
              <w:t>6 170,6</w:t>
            </w:r>
            <w:r w:rsidR="00816060" w:rsidRPr="0004552D">
              <w:t>0</w:t>
            </w:r>
            <w:r w:rsidR="00EB7643" w:rsidRPr="0004552D">
              <w:t xml:space="preserve"> </w:t>
            </w:r>
            <w:r w:rsidRPr="0004552D">
              <w:t>тыс. руб.</w:t>
            </w:r>
            <w:r w:rsidR="0004136E" w:rsidRPr="0004552D">
              <w:t>:</w:t>
            </w:r>
          </w:p>
          <w:p w:rsidR="0004136E" w:rsidRPr="0004552D" w:rsidRDefault="0004552D" w:rsidP="00FF3E65">
            <w:pPr>
              <w:spacing w:line="232" w:lineRule="auto"/>
            </w:pPr>
            <w:r>
              <w:lastRenderedPageBreak/>
              <w:t xml:space="preserve">- краевой бюджет </w:t>
            </w:r>
            <w:r w:rsidR="0004136E" w:rsidRPr="0004552D">
              <w:t>- 5 636,2</w:t>
            </w:r>
            <w:r w:rsidR="00816060" w:rsidRPr="0004552D">
              <w:t>0</w:t>
            </w:r>
            <w:r w:rsidR="008F516F" w:rsidRPr="0004552D">
              <w:t xml:space="preserve"> тыс. руб.</w:t>
            </w:r>
            <w:r>
              <w:t>;</w:t>
            </w:r>
          </w:p>
          <w:p w:rsidR="00816060" w:rsidRPr="0004552D" w:rsidRDefault="0004552D" w:rsidP="00FF3E65">
            <w:pPr>
              <w:spacing w:line="232" w:lineRule="auto"/>
            </w:pPr>
            <w:r>
              <w:t>- бюджет поселения</w:t>
            </w:r>
            <w:r w:rsidR="008F516F" w:rsidRPr="0004552D">
              <w:t xml:space="preserve"> - </w:t>
            </w:r>
            <w:r w:rsidR="0004136E" w:rsidRPr="0004552D">
              <w:t>534,4</w:t>
            </w:r>
            <w:r w:rsidR="00816060" w:rsidRPr="0004552D">
              <w:t>0</w:t>
            </w:r>
            <w:r w:rsidR="0004136E" w:rsidRPr="0004552D">
              <w:t xml:space="preserve"> тыс. руб.</w:t>
            </w:r>
            <w:r w:rsidR="00C26FED" w:rsidRPr="0004552D">
              <w:t xml:space="preserve">                    </w:t>
            </w:r>
            <w:r w:rsidR="00C26FED" w:rsidRPr="0004552D">
              <w:br/>
              <w:t xml:space="preserve">2015 год </w:t>
            </w:r>
            <w:r>
              <w:t xml:space="preserve"> –</w:t>
            </w:r>
            <w:r w:rsidR="00C40964" w:rsidRPr="0004552D">
              <w:t xml:space="preserve"> 1 </w:t>
            </w:r>
            <w:r w:rsidR="000A2EA8" w:rsidRPr="0004552D">
              <w:t>366,13</w:t>
            </w:r>
            <w:r w:rsidR="00EB7643" w:rsidRPr="0004552D">
              <w:t xml:space="preserve"> </w:t>
            </w:r>
            <w:r w:rsidR="00C8147C" w:rsidRPr="0004552D">
              <w:t>тыс. руб.</w:t>
            </w:r>
            <w:r w:rsidR="00816060" w:rsidRPr="0004552D">
              <w:t>:</w:t>
            </w:r>
          </w:p>
          <w:p w:rsidR="00C40964" w:rsidRPr="0004552D" w:rsidRDefault="0004552D" w:rsidP="00FF3E65">
            <w:pPr>
              <w:spacing w:line="232" w:lineRule="auto"/>
            </w:pPr>
            <w:r>
              <w:t>- краевой бюджет</w:t>
            </w:r>
            <w:r w:rsidR="00C40964" w:rsidRPr="0004552D">
              <w:t xml:space="preserve"> - 637,64 тыс. руб.</w:t>
            </w:r>
            <w:r>
              <w:t>;</w:t>
            </w:r>
          </w:p>
          <w:p w:rsidR="00816060" w:rsidRPr="0004552D" w:rsidRDefault="00816060" w:rsidP="00FF3E65">
            <w:pPr>
              <w:spacing w:line="232" w:lineRule="auto"/>
            </w:pPr>
            <w:r w:rsidRPr="0004552D">
              <w:t>- бюдж</w:t>
            </w:r>
            <w:r w:rsidR="0004552D">
              <w:t>ет поселения</w:t>
            </w:r>
            <w:r w:rsidR="00C40964" w:rsidRPr="0004552D">
              <w:t xml:space="preserve"> - </w:t>
            </w:r>
            <w:r w:rsidR="000A2EA8" w:rsidRPr="0004552D">
              <w:t>728,29</w:t>
            </w:r>
            <w:r w:rsidRPr="0004552D">
              <w:t xml:space="preserve"> тыс. руб.                    </w:t>
            </w:r>
            <w:r w:rsidR="00C26FED" w:rsidRPr="0004552D">
              <w:t xml:space="preserve">                   </w:t>
            </w:r>
            <w:r w:rsidR="00C26FED" w:rsidRPr="0004552D">
              <w:br/>
              <w:t xml:space="preserve">2016 год </w:t>
            </w:r>
            <w:r w:rsidR="00EB7643" w:rsidRPr="0004552D">
              <w:t xml:space="preserve"> – </w:t>
            </w:r>
            <w:r w:rsidR="008F516F" w:rsidRPr="0004552D">
              <w:t>1 168,23</w:t>
            </w:r>
            <w:r w:rsidR="00EB7643" w:rsidRPr="0004552D">
              <w:t xml:space="preserve"> </w:t>
            </w:r>
            <w:r w:rsidR="00C8147C" w:rsidRPr="0004552D">
              <w:t>тыс. руб.</w:t>
            </w:r>
            <w:r w:rsidRPr="0004552D">
              <w:t>:</w:t>
            </w:r>
          </w:p>
          <w:p w:rsidR="008F516F" w:rsidRPr="0004552D" w:rsidRDefault="0004552D" w:rsidP="00FF3E65">
            <w:pPr>
              <w:spacing w:line="232" w:lineRule="auto"/>
            </w:pPr>
            <w:r>
              <w:t xml:space="preserve">- краевой бюджет </w:t>
            </w:r>
            <w:r w:rsidR="008F516F" w:rsidRPr="0004552D">
              <w:t>- 637,64 тыс. руб.</w:t>
            </w:r>
            <w:r>
              <w:t>;</w:t>
            </w:r>
          </w:p>
          <w:p w:rsidR="00816060" w:rsidRPr="0004552D" w:rsidRDefault="008F516F" w:rsidP="00FF3E65">
            <w:pPr>
              <w:spacing w:line="232" w:lineRule="auto"/>
            </w:pPr>
            <w:r w:rsidRPr="0004552D">
              <w:t>- бюд</w:t>
            </w:r>
            <w:r w:rsidR="0004552D">
              <w:t xml:space="preserve">жет поселения </w:t>
            </w:r>
            <w:r w:rsidRPr="0004552D">
              <w:t xml:space="preserve">- </w:t>
            </w:r>
            <w:r w:rsidR="00A870C3" w:rsidRPr="0004552D">
              <w:t>530,59</w:t>
            </w:r>
            <w:r w:rsidRPr="0004552D">
              <w:t xml:space="preserve"> тыс. руб</w:t>
            </w:r>
            <w:r w:rsidR="00816060" w:rsidRPr="0004552D">
              <w:t>.</w:t>
            </w:r>
          </w:p>
          <w:p w:rsidR="00816060" w:rsidRPr="0004552D" w:rsidRDefault="0004552D" w:rsidP="00FF3E65">
            <w:pPr>
              <w:spacing w:line="232" w:lineRule="auto"/>
            </w:pPr>
            <w:r>
              <w:t xml:space="preserve">2017 год  – </w:t>
            </w:r>
            <w:r w:rsidR="008F516F" w:rsidRPr="0004552D">
              <w:t>1 215,69</w:t>
            </w:r>
            <w:r w:rsidR="00816060" w:rsidRPr="0004552D">
              <w:t xml:space="preserve"> тыс. руб.:</w:t>
            </w:r>
          </w:p>
          <w:p w:rsidR="008F516F" w:rsidRPr="0004552D" w:rsidRDefault="0004552D" w:rsidP="00FF3E65">
            <w:pPr>
              <w:spacing w:line="232" w:lineRule="auto"/>
            </w:pPr>
            <w:r>
              <w:t xml:space="preserve">- краевой бюджет </w:t>
            </w:r>
            <w:r w:rsidR="008F516F" w:rsidRPr="0004552D">
              <w:t>- 671,44 тыс. руб.</w:t>
            </w:r>
            <w:r>
              <w:t>;</w:t>
            </w:r>
          </w:p>
          <w:p w:rsidR="008F516F" w:rsidRPr="0004552D" w:rsidRDefault="008F516F" w:rsidP="00FF3E65">
            <w:pPr>
              <w:spacing w:line="232" w:lineRule="auto"/>
            </w:pPr>
            <w:r w:rsidRPr="0004552D">
              <w:t>- бюд</w:t>
            </w:r>
            <w:r w:rsidR="0004552D">
              <w:t>жет поселения</w:t>
            </w:r>
            <w:r w:rsidRPr="0004552D">
              <w:t xml:space="preserve"> - 544,25 тыс. руб</w:t>
            </w:r>
            <w:r w:rsidR="00816060" w:rsidRPr="0004552D">
              <w:t>.</w:t>
            </w:r>
          </w:p>
          <w:p w:rsidR="008F516F" w:rsidRPr="0004552D" w:rsidRDefault="008F516F" w:rsidP="00FF3E65">
            <w:pPr>
              <w:spacing w:line="232" w:lineRule="auto"/>
            </w:pPr>
            <w:r w:rsidRPr="0004552D">
              <w:t>2018</w:t>
            </w:r>
            <w:r w:rsidR="0004552D">
              <w:t xml:space="preserve"> год  –</w:t>
            </w:r>
            <w:r w:rsidRPr="0004552D">
              <w:t xml:space="preserve"> 2 015,64 тыс. руб.:</w:t>
            </w:r>
          </w:p>
          <w:p w:rsidR="008F516F" w:rsidRPr="0004552D" w:rsidRDefault="0004552D" w:rsidP="00FF3E65">
            <w:pPr>
              <w:spacing w:line="232" w:lineRule="auto"/>
            </w:pPr>
            <w:r>
              <w:t>- краевой бюджет</w:t>
            </w:r>
            <w:r w:rsidR="008F516F" w:rsidRPr="0004552D">
              <w:t xml:space="preserve"> - 1 408,79 тыс. руб.</w:t>
            </w:r>
            <w:r>
              <w:t>;</w:t>
            </w:r>
          </w:p>
          <w:p w:rsidR="008F516F" w:rsidRPr="0004552D" w:rsidRDefault="008F516F" w:rsidP="00FF3E65">
            <w:pPr>
              <w:spacing w:line="232" w:lineRule="auto"/>
            </w:pPr>
            <w:r w:rsidRPr="0004552D">
              <w:t>- бюд</w:t>
            </w:r>
            <w:r w:rsidR="0004552D">
              <w:t xml:space="preserve">жет поселения </w:t>
            </w:r>
            <w:r w:rsidRPr="0004552D">
              <w:t>- 606,8</w:t>
            </w:r>
            <w:r w:rsidR="00DA1E18" w:rsidRPr="0004552D">
              <w:t>5</w:t>
            </w:r>
            <w:r w:rsidRPr="0004552D">
              <w:t xml:space="preserve"> тыс. руб.</w:t>
            </w:r>
          </w:p>
          <w:p w:rsidR="008F516F" w:rsidRPr="0004552D" w:rsidRDefault="008F516F" w:rsidP="00FF3E65">
            <w:pPr>
              <w:spacing w:line="232" w:lineRule="auto"/>
            </w:pPr>
            <w:r w:rsidRPr="0004552D">
              <w:t>2019</w:t>
            </w:r>
            <w:r w:rsidR="0004552D">
              <w:t xml:space="preserve"> год  – </w:t>
            </w:r>
            <w:r w:rsidRPr="0004552D">
              <w:t>1 962,64 тыс. руб.:</w:t>
            </w:r>
          </w:p>
          <w:p w:rsidR="008F516F" w:rsidRPr="0004552D" w:rsidRDefault="0004552D" w:rsidP="00FF3E65">
            <w:pPr>
              <w:spacing w:line="232" w:lineRule="auto"/>
            </w:pPr>
            <w:r>
              <w:t>- краевой бюджет</w:t>
            </w:r>
            <w:r w:rsidR="008F516F" w:rsidRPr="0004552D">
              <w:t xml:space="preserve"> - 1 503,97 тыс. руб.</w:t>
            </w:r>
            <w:r>
              <w:t>;</w:t>
            </w:r>
          </w:p>
          <w:p w:rsidR="008F516F" w:rsidRPr="0004552D" w:rsidRDefault="008F516F" w:rsidP="00FF3E65">
            <w:pPr>
              <w:spacing w:line="232" w:lineRule="auto"/>
            </w:pPr>
            <w:r w:rsidRPr="0004552D">
              <w:t>- бюд</w:t>
            </w:r>
            <w:r w:rsidR="0004552D">
              <w:t>жет поселения</w:t>
            </w:r>
            <w:r w:rsidRPr="0004552D">
              <w:t xml:space="preserve"> - 458,67 тыс. руб.</w:t>
            </w:r>
          </w:p>
          <w:p w:rsidR="008F516F" w:rsidRPr="0004552D" w:rsidRDefault="008F516F" w:rsidP="00FF3E65">
            <w:pPr>
              <w:spacing w:line="232" w:lineRule="auto"/>
            </w:pPr>
            <w:r w:rsidRPr="0004552D">
              <w:t>2020</w:t>
            </w:r>
            <w:r w:rsidR="0004552D">
              <w:t xml:space="preserve"> год  – </w:t>
            </w:r>
            <w:r w:rsidR="005E4B5D" w:rsidRPr="0004552D">
              <w:t>790,59</w:t>
            </w:r>
            <w:r w:rsidRPr="0004552D">
              <w:t xml:space="preserve"> тыс. руб.:</w:t>
            </w:r>
          </w:p>
          <w:p w:rsidR="008F516F" w:rsidRPr="0004552D" w:rsidRDefault="0004552D" w:rsidP="00FF3E65">
            <w:pPr>
              <w:spacing w:line="232" w:lineRule="auto"/>
            </w:pPr>
            <w:r>
              <w:t>- краевой бюджет</w:t>
            </w:r>
            <w:r w:rsidR="008F516F" w:rsidRPr="0004552D">
              <w:t xml:space="preserve"> - </w:t>
            </w:r>
            <w:r w:rsidR="005E4B5D" w:rsidRPr="0004552D">
              <w:t>0,00</w:t>
            </w:r>
            <w:r w:rsidR="008F516F" w:rsidRPr="0004552D">
              <w:t xml:space="preserve"> тыс. руб.</w:t>
            </w:r>
            <w:r>
              <w:t>;</w:t>
            </w:r>
          </w:p>
          <w:p w:rsidR="005E4B5D" w:rsidRDefault="008F516F" w:rsidP="00FF3E65">
            <w:pPr>
              <w:spacing w:line="232" w:lineRule="auto"/>
            </w:pPr>
            <w:r w:rsidRPr="00D826A7">
              <w:t>- бюд</w:t>
            </w:r>
            <w:r w:rsidR="0004552D">
              <w:t xml:space="preserve">жет поселения  </w:t>
            </w:r>
            <w:r>
              <w:t xml:space="preserve">- </w:t>
            </w:r>
            <w:r w:rsidR="005E4B5D" w:rsidRPr="005E4B5D">
              <w:t>790,59</w:t>
            </w:r>
            <w:r w:rsidR="005E4B5D">
              <w:rPr>
                <w:b/>
              </w:rPr>
              <w:t xml:space="preserve"> </w:t>
            </w:r>
            <w:r w:rsidRPr="00D826A7">
              <w:t>тыс. руб</w:t>
            </w:r>
            <w:r>
              <w:t>.</w:t>
            </w:r>
          </w:p>
          <w:p w:rsidR="00CE0440" w:rsidRPr="0004552D" w:rsidRDefault="00CE0440" w:rsidP="00FF3E65">
            <w:pPr>
              <w:spacing w:line="232" w:lineRule="auto"/>
            </w:pPr>
            <w:r w:rsidRPr="0004552D">
              <w:t>2021</w:t>
            </w:r>
            <w:r w:rsidR="0004552D" w:rsidRPr="0004552D">
              <w:t xml:space="preserve"> год  – </w:t>
            </w:r>
            <w:r w:rsidR="005E4B5D" w:rsidRPr="0004552D">
              <w:t>536,40</w:t>
            </w:r>
            <w:r w:rsidRPr="0004552D">
              <w:t xml:space="preserve"> тыс. руб.:</w:t>
            </w:r>
          </w:p>
          <w:p w:rsidR="00CE0440" w:rsidRPr="0004552D" w:rsidRDefault="00CE0440" w:rsidP="00FF3E65">
            <w:pPr>
              <w:spacing w:line="232" w:lineRule="auto"/>
            </w:pPr>
            <w:r w:rsidRPr="0004552D">
              <w:t xml:space="preserve">- краевой бюджет - </w:t>
            </w:r>
            <w:r w:rsidR="005E4B5D" w:rsidRPr="0004552D">
              <w:t>0,00</w:t>
            </w:r>
            <w:r w:rsidRPr="0004552D">
              <w:t xml:space="preserve"> тыс. руб.</w:t>
            </w:r>
            <w:r w:rsidR="0004552D">
              <w:t>;</w:t>
            </w:r>
          </w:p>
          <w:p w:rsidR="005E4B5D" w:rsidRPr="0004552D" w:rsidRDefault="00CE0440" w:rsidP="00FF3E65">
            <w:pPr>
              <w:spacing w:line="232" w:lineRule="auto"/>
            </w:pPr>
            <w:r w:rsidRPr="0004552D">
              <w:t>- бюджет поселения - 5</w:t>
            </w:r>
            <w:r w:rsidR="005E4B5D" w:rsidRPr="0004552D">
              <w:t>36,4</w:t>
            </w:r>
            <w:r w:rsidR="000C7730" w:rsidRPr="0004552D">
              <w:t>0</w:t>
            </w:r>
            <w:r w:rsidRPr="0004552D">
              <w:t xml:space="preserve"> тыс. руб.</w:t>
            </w:r>
          </w:p>
          <w:p w:rsidR="005E4B5D" w:rsidRPr="0004552D" w:rsidRDefault="005E4B5D" w:rsidP="00FF3E65">
            <w:pPr>
              <w:spacing w:line="232" w:lineRule="auto"/>
            </w:pPr>
            <w:r w:rsidRPr="0004552D">
              <w:t xml:space="preserve">2022 </w:t>
            </w:r>
            <w:proofErr w:type="gramStart"/>
            <w:r w:rsidRPr="0004552D">
              <w:t xml:space="preserve">год </w:t>
            </w:r>
            <w:r w:rsidR="004B58E1" w:rsidRPr="0004552D">
              <w:t xml:space="preserve"> </w:t>
            </w:r>
            <w:r w:rsidRPr="0004552D">
              <w:t>–</w:t>
            </w:r>
            <w:proofErr w:type="gramEnd"/>
            <w:r w:rsidRPr="0004552D">
              <w:t xml:space="preserve"> </w:t>
            </w:r>
            <w:r w:rsidR="0004552D" w:rsidRPr="0004552D">
              <w:t xml:space="preserve"> </w:t>
            </w:r>
            <w:r w:rsidRPr="0004552D">
              <w:t xml:space="preserve">557,50 </w:t>
            </w:r>
            <w:proofErr w:type="spellStart"/>
            <w:r w:rsidRPr="0004552D">
              <w:t>тыс.руб</w:t>
            </w:r>
            <w:proofErr w:type="spellEnd"/>
            <w:r w:rsidRPr="0004552D">
              <w:t>.:</w:t>
            </w:r>
          </w:p>
          <w:p w:rsidR="005E4B5D" w:rsidRPr="0004552D" w:rsidRDefault="005E4B5D" w:rsidP="00FF3E65">
            <w:pPr>
              <w:spacing w:line="232" w:lineRule="auto"/>
            </w:pPr>
            <w:r w:rsidRPr="0004552D">
              <w:t>- краевой бюджет – 0,00 тыс. руб.</w:t>
            </w:r>
            <w:r w:rsidR="0004552D">
              <w:t>;</w:t>
            </w:r>
          </w:p>
          <w:p w:rsidR="00C26FED" w:rsidRPr="005E4B5D" w:rsidRDefault="005E4B5D" w:rsidP="00FF3E65">
            <w:pPr>
              <w:spacing w:line="232" w:lineRule="auto"/>
            </w:pPr>
            <w:r>
              <w:t>- бюджет поселения – 557,50 тыс. руб.</w:t>
            </w:r>
          </w:p>
        </w:tc>
      </w:tr>
    </w:tbl>
    <w:p w:rsidR="00DE6D9A" w:rsidRPr="0004552D" w:rsidRDefault="00DE6D9A" w:rsidP="0004552D">
      <w:pPr>
        <w:rPr>
          <w:b/>
        </w:rPr>
      </w:pPr>
    </w:p>
    <w:p w:rsidR="00C8147C" w:rsidRPr="002A6CE1" w:rsidRDefault="00C8147C" w:rsidP="002A6CE1">
      <w:pPr>
        <w:pStyle w:val="a3"/>
        <w:numPr>
          <w:ilvl w:val="0"/>
          <w:numId w:val="3"/>
        </w:numPr>
        <w:ind w:left="0"/>
        <w:jc w:val="center"/>
        <w:rPr>
          <w:b/>
        </w:rPr>
      </w:pPr>
      <w:r w:rsidRPr="002A6CE1">
        <w:rPr>
          <w:b/>
        </w:rPr>
        <w:t>Постановка проблемы и обосно</w:t>
      </w:r>
      <w:r w:rsidR="006F70CF" w:rsidRPr="002A6CE1">
        <w:rPr>
          <w:b/>
        </w:rPr>
        <w:t>вание необходимости разработки П</w:t>
      </w:r>
      <w:r w:rsidRPr="002A6CE1">
        <w:rPr>
          <w:b/>
        </w:rPr>
        <w:t>одпрограммы</w:t>
      </w:r>
    </w:p>
    <w:p w:rsidR="00861169" w:rsidRPr="00FF3E65" w:rsidRDefault="00861169" w:rsidP="00861169">
      <w:pPr>
        <w:pStyle w:val="a3"/>
        <w:rPr>
          <w:b/>
          <w:sz w:val="16"/>
        </w:rPr>
      </w:pPr>
    </w:p>
    <w:p w:rsidR="0009479C" w:rsidRDefault="0009479C" w:rsidP="005C7E5E">
      <w:pPr>
        <w:ind w:firstLine="709"/>
        <w:jc w:val="both"/>
      </w:pPr>
      <w:r w:rsidRPr="0009479C">
        <w:t xml:space="preserve">Содержание дорог – это комплекс профилактических работ, проводимых в течении года на всем их протяжении, по уходу за покрытиями, полосой отвода, дорожными сооружениями и элементами обустройства, с целью поддержания транспортно-эксплуатационного состояния дорог в соответствии с требованиями, установленными нормативными документами. Задача содержания дорог состоит в поддержании на требуемом уровне их транспортно-эксплуатационного состояния и обеспечения нормальных условий движения в любое время года и в любых погодных условиях. </w:t>
      </w:r>
    </w:p>
    <w:p w:rsidR="007F4B9E" w:rsidRPr="00DD3474" w:rsidRDefault="007F4B9E" w:rsidP="007F4B9E">
      <w:pPr>
        <w:ind w:firstLine="709"/>
        <w:jc w:val="both"/>
      </w:pPr>
      <w:r w:rsidRPr="00DD3474">
        <w:t>Улично-дорожная сеть в селе Хатанга подразделяется по типу покрытия на тротуары, выполненные из железобетонных плит протяженностью 1,452 км и автомобильные дороги общего пользования местного значения с грунтовым по</w:t>
      </w:r>
      <w:r>
        <w:t>крытием протяженностью 6,167 км и</w:t>
      </w:r>
      <w:r w:rsidRPr="00DD3474">
        <w:t xml:space="preserve"> ширин</w:t>
      </w:r>
      <w:r>
        <w:t>ой</w:t>
      </w:r>
      <w:r w:rsidRPr="00DD3474">
        <w:t xml:space="preserve"> дорожного покрытия от 5 до 8 метров.</w:t>
      </w:r>
    </w:p>
    <w:p w:rsidR="007F4B9E" w:rsidRDefault="007F4B9E" w:rsidP="005C7E5E">
      <w:pPr>
        <w:ind w:firstLine="709"/>
        <w:jc w:val="both"/>
      </w:pPr>
      <w:r w:rsidRPr="00DD3474">
        <w:t xml:space="preserve">Автомобильные дороги села Хатанга строились в 60-х годах прошлого столетия, по настоящее время капитальный ремонт не производился. Дорожное полотно изношено, с продольными и поперечными трещинами, выбоинами. </w:t>
      </w:r>
      <w:r>
        <w:t>Т</w:t>
      </w:r>
      <w:r w:rsidRPr="00DD3474">
        <w:t>ротуарные плиты</w:t>
      </w:r>
      <w:r>
        <w:t>,</w:t>
      </w:r>
      <w:r w:rsidRPr="00DD3474">
        <w:t xml:space="preserve"> в связи с продолжительной эксплуатацией</w:t>
      </w:r>
      <w:r>
        <w:t>, разрушаются</w:t>
      </w:r>
      <w:r w:rsidRPr="00DD3474">
        <w:t xml:space="preserve"> и требуют своевременной замены</w:t>
      </w:r>
      <w:r>
        <w:t>.</w:t>
      </w:r>
    </w:p>
    <w:p w:rsidR="007F4B9E" w:rsidRDefault="007F4B9E" w:rsidP="005C7E5E">
      <w:pPr>
        <w:ind w:firstLine="709"/>
        <w:jc w:val="both"/>
      </w:pPr>
      <w:r>
        <w:t>С целью поддержания</w:t>
      </w:r>
      <w:r w:rsidRPr="00DD3474">
        <w:t xml:space="preserve"> технического и эксплуатационного состояния дорожного покрытия и тротуаров, необходимо</w:t>
      </w:r>
      <w:r>
        <w:t xml:space="preserve"> ежегодное </w:t>
      </w:r>
      <w:r w:rsidRPr="00DD3474">
        <w:t xml:space="preserve">выполнение </w:t>
      </w:r>
      <w:r>
        <w:t xml:space="preserve">комплекса </w:t>
      </w:r>
      <w:r w:rsidRPr="00DD3474">
        <w:t xml:space="preserve">обязательных работ по содержанию </w:t>
      </w:r>
      <w:r>
        <w:t>улично-дорожной сети.</w:t>
      </w:r>
      <w:r w:rsidRPr="0009479C">
        <w:t xml:space="preserve"> </w:t>
      </w:r>
    </w:p>
    <w:p w:rsidR="007F4B9E" w:rsidRDefault="007F4B9E" w:rsidP="005C7E5E">
      <w:pPr>
        <w:ind w:firstLine="709"/>
        <w:jc w:val="both"/>
      </w:pPr>
      <w:r>
        <w:t>Р</w:t>
      </w:r>
      <w:r w:rsidR="0009479C" w:rsidRPr="0009479C">
        <w:t xml:space="preserve">аботы по содержания выполняются на основании </w:t>
      </w:r>
      <w:r w:rsidR="0009479C">
        <w:t>дефектных</w:t>
      </w:r>
      <w:r w:rsidR="0009479C" w:rsidRPr="0009479C">
        <w:t xml:space="preserve"> ведомостей </w:t>
      </w:r>
      <w:r w:rsidR="0009479C">
        <w:t>и</w:t>
      </w:r>
      <w:r w:rsidR="0009479C" w:rsidRPr="0009479C">
        <w:t xml:space="preserve"> сметной документации. При содержании дорог выполняются следующие </w:t>
      </w:r>
      <w:r>
        <w:t xml:space="preserve">виды </w:t>
      </w:r>
      <w:r w:rsidR="0009479C" w:rsidRPr="0009479C">
        <w:t xml:space="preserve">работ: </w:t>
      </w:r>
    </w:p>
    <w:p w:rsidR="007F4B9E" w:rsidRDefault="007F4B9E" w:rsidP="005C7E5E">
      <w:pPr>
        <w:ind w:firstLine="709"/>
        <w:jc w:val="both"/>
      </w:pPr>
      <w:r>
        <w:t>- в летний период:</w:t>
      </w:r>
      <w:r w:rsidRPr="00DD3474">
        <w:t xml:space="preserve"> </w:t>
      </w:r>
      <w:r>
        <w:t xml:space="preserve">полив дорог, </w:t>
      </w:r>
      <w:r w:rsidRPr="00DD3474">
        <w:t>ремонтное профилирование автогре</w:t>
      </w:r>
      <w:r>
        <w:t>йдером, планировка обочин, откосов и</w:t>
      </w:r>
      <w:r w:rsidRPr="0009479C">
        <w:t xml:space="preserve"> насыпей</w:t>
      </w:r>
      <w:r>
        <w:t>;</w:t>
      </w:r>
      <w:r w:rsidR="0009479C" w:rsidRPr="0009479C">
        <w:t xml:space="preserve"> </w:t>
      </w:r>
    </w:p>
    <w:p w:rsidR="007F4B9E" w:rsidRDefault="007F4B9E" w:rsidP="005C7E5E">
      <w:pPr>
        <w:ind w:firstLine="709"/>
        <w:jc w:val="both"/>
      </w:pPr>
      <w:r>
        <w:lastRenderedPageBreak/>
        <w:t>- в зимний период:</w:t>
      </w:r>
      <w:r w:rsidR="0009479C" w:rsidRPr="0009479C">
        <w:t xml:space="preserve"> </w:t>
      </w:r>
      <w:r w:rsidRPr="00DD3474">
        <w:t>чистка</w:t>
      </w:r>
      <w:r>
        <w:t xml:space="preserve"> дорожного полотна, </w:t>
      </w:r>
      <w:r w:rsidRPr="0009479C">
        <w:t>обочин</w:t>
      </w:r>
      <w:r>
        <w:t>, тротуаров</w:t>
      </w:r>
      <w:r w:rsidRPr="0009479C">
        <w:t xml:space="preserve"> от снега и льда</w:t>
      </w:r>
      <w:r w:rsidRPr="00DD3474">
        <w:t xml:space="preserve"> и вы</w:t>
      </w:r>
      <w:r>
        <w:t xml:space="preserve">воз снега, льда за пределы </w:t>
      </w:r>
      <w:proofErr w:type="spellStart"/>
      <w:r>
        <w:t>с.Хатанга</w:t>
      </w:r>
      <w:proofErr w:type="spellEnd"/>
      <w:r>
        <w:t xml:space="preserve">, устранение </w:t>
      </w:r>
      <w:r w:rsidR="007B2032">
        <w:t>гололедицы и скользкости на пешеходных и проезже</w:t>
      </w:r>
      <w:r w:rsidRPr="0009479C">
        <w:t>й части дороги</w:t>
      </w:r>
      <w:r w:rsidR="007B2032">
        <w:t xml:space="preserve"> и пешеходных</w:t>
      </w:r>
      <w:r>
        <w:t>.</w:t>
      </w:r>
    </w:p>
    <w:p w:rsidR="007B2032" w:rsidRDefault="007B2032" w:rsidP="005C7E5E">
      <w:pPr>
        <w:ind w:firstLine="709"/>
        <w:jc w:val="both"/>
      </w:pPr>
      <w:r w:rsidRPr="007B2032">
        <w:t>Именно содержание и ремонт автодорог обеспечивает их сохранность, поддерживает состояние дорог в соответствии с требованиями, допустимыми по условиям обеспечения непрерывного и безопасного движения в любое время года.</w:t>
      </w:r>
    </w:p>
    <w:p w:rsidR="00A078F9" w:rsidRDefault="00A078F9" w:rsidP="005C7E5E">
      <w:pPr>
        <w:ind w:firstLine="709"/>
        <w:jc w:val="both"/>
        <w:rPr>
          <w:b/>
        </w:rPr>
      </w:pPr>
    </w:p>
    <w:p w:rsidR="007B2032" w:rsidRDefault="005C7E5E" w:rsidP="005C7E5E">
      <w:pPr>
        <w:ind w:firstLine="709"/>
        <w:jc w:val="both"/>
      </w:pPr>
      <w:r w:rsidRPr="007B2032">
        <w:t>Общее количество образовательных организаций</w:t>
      </w:r>
      <w:r w:rsidR="00380424" w:rsidRPr="007B2032">
        <w:t xml:space="preserve"> (учреждений)</w:t>
      </w:r>
      <w:r w:rsidRPr="007B2032">
        <w:t xml:space="preserve">, расположенных на территории муниципального образования «Сельское поселение Хатанга» </w:t>
      </w:r>
      <w:r w:rsidR="00A45FA7" w:rsidRPr="007B2032">
        <w:t xml:space="preserve">в 2019-2020 учебном году </w:t>
      </w:r>
      <w:r w:rsidRPr="007B2032">
        <w:t xml:space="preserve">- </w:t>
      </w:r>
      <w:r w:rsidR="00916DB7" w:rsidRPr="007B2032">
        <w:t>13</w:t>
      </w:r>
      <w:r w:rsidRPr="007B2032">
        <w:t>, из них</w:t>
      </w:r>
      <w:r w:rsidR="00380424" w:rsidRPr="007B2032">
        <w:t xml:space="preserve"> </w:t>
      </w:r>
      <w:proofErr w:type="gramStart"/>
      <w:r w:rsidR="00380424" w:rsidRPr="007B2032">
        <w:t>6</w:t>
      </w:r>
      <w:r w:rsidRPr="007B2032">
        <w:t xml:space="preserve">  находятся</w:t>
      </w:r>
      <w:proofErr w:type="gramEnd"/>
      <w:r w:rsidRPr="007B2032">
        <w:t xml:space="preserve"> </w:t>
      </w:r>
      <w:r w:rsidR="00380424" w:rsidRPr="007B2032">
        <w:t>на территории села</w:t>
      </w:r>
      <w:r w:rsidRPr="007B2032">
        <w:t xml:space="preserve"> Хатанга.</w:t>
      </w:r>
      <w:r w:rsidR="00380424" w:rsidRPr="007B2032">
        <w:t xml:space="preserve"> Общее количество учащихся и воспитанников</w:t>
      </w:r>
      <w:r w:rsidR="00A45FA7" w:rsidRPr="007B2032">
        <w:t xml:space="preserve"> - </w:t>
      </w:r>
      <w:r w:rsidR="00E47A10" w:rsidRPr="007B2032">
        <w:t>1345</w:t>
      </w:r>
      <w:r w:rsidR="00A45FA7" w:rsidRPr="007B2032">
        <w:t xml:space="preserve"> человек, из них </w:t>
      </w:r>
      <w:r w:rsidR="00E47A10" w:rsidRPr="007B2032">
        <w:t>786 человек -</w:t>
      </w:r>
      <w:r w:rsidR="00A45FA7" w:rsidRPr="007B2032">
        <w:t xml:space="preserve"> ученики </w:t>
      </w:r>
      <w:proofErr w:type="spellStart"/>
      <w:r w:rsidR="00A45FA7" w:rsidRPr="007B2032">
        <w:t>Хатангских</w:t>
      </w:r>
      <w:proofErr w:type="spellEnd"/>
      <w:r w:rsidR="00A45FA7" w:rsidRPr="007B2032">
        <w:t xml:space="preserve"> образовательных учреждений.</w:t>
      </w:r>
    </w:p>
    <w:p w:rsidR="005C7E5E" w:rsidRPr="007B2032" w:rsidRDefault="00A078F9" w:rsidP="005C7E5E">
      <w:pPr>
        <w:ind w:firstLine="709"/>
        <w:jc w:val="both"/>
      </w:pPr>
      <w:r w:rsidRPr="007B2032">
        <w:t>Сведения об образовательных организациях</w:t>
      </w:r>
      <w:r w:rsidR="007B2032">
        <w:t xml:space="preserve"> сельского поселения Хатанга</w:t>
      </w:r>
      <w:r w:rsidRPr="007B2032">
        <w:t xml:space="preserve">, количестве учащихся и воспитанников приведены в таблице ниже: </w:t>
      </w:r>
    </w:p>
    <w:tbl>
      <w:tblPr>
        <w:tblStyle w:val="a7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7655"/>
        <w:gridCol w:w="1417"/>
      </w:tblGrid>
      <w:tr w:rsidR="00A078F9" w:rsidRPr="00A078F9" w:rsidTr="00A078F9">
        <w:tc>
          <w:tcPr>
            <w:tcW w:w="567" w:type="dxa"/>
          </w:tcPr>
          <w:p w:rsidR="00A078F9" w:rsidRPr="00A078F9" w:rsidRDefault="00A078F9" w:rsidP="00A078F9">
            <w:pPr>
              <w:jc w:val="center"/>
              <w:rPr>
                <w:sz w:val="16"/>
                <w:szCs w:val="16"/>
              </w:rPr>
            </w:pPr>
            <w:r w:rsidRPr="00A078F9">
              <w:rPr>
                <w:sz w:val="16"/>
                <w:szCs w:val="16"/>
              </w:rPr>
              <w:t>№ п/п</w:t>
            </w:r>
          </w:p>
        </w:tc>
        <w:tc>
          <w:tcPr>
            <w:tcW w:w="7655" w:type="dxa"/>
          </w:tcPr>
          <w:p w:rsidR="00A078F9" w:rsidRDefault="00A078F9" w:rsidP="00A078F9">
            <w:pPr>
              <w:jc w:val="center"/>
              <w:rPr>
                <w:sz w:val="16"/>
                <w:szCs w:val="16"/>
              </w:rPr>
            </w:pPr>
          </w:p>
          <w:p w:rsidR="00A078F9" w:rsidRPr="00A078F9" w:rsidRDefault="00A078F9" w:rsidP="00A078F9">
            <w:pPr>
              <w:jc w:val="center"/>
              <w:rPr>
                <w:sz w:val="16"/>
                <w:szCs w:val="16"/>
              </w:rPr>
            </w:pPr>
            <w:r w:rsidRPr="00A078F9">
              <w:rPr>
                <w:sz w:val="16"/>
                <w:szCs w:val="16"/>
              </w:rPr>
              <w:t>Наименование образовательного учреждения</w:t>
            </w:r>
          </w:p>
        </w:tc>
        <w:tc>
          <w:tcPr>
            <w:tcW w:w="1417" w:type="dxa"/>
          </w:tcPr>
          <w:p w:rsidR="00A078F9" w:rsidRPr="00A078F9" w:rsidRDefault="00A078F9" w:rsidP="00A078F9">
            <w:pPr>
              <w:jc w:val="center"/>
              <w:rPr>
                <w:sz w:val="16"/>
                <w:szCs w:val="16"/>
              </w:rPr>
            </w:pPr>
            <w:r w:rsidRPr="00A078F9">
              <w:rPr>
                <w:sz w:val="16"/>
                <w:szCs w:val="16"/>
              </w:rPr>
              <w:t>Кол-во обучающихся/</w:t>
            </w:r>
          </w:p>
          <w:p w:rsidR="00A078F9" w:rsidRPr="00A078F9" w:rsidRDefault="00A078F9" w:rsidP="00A078F9">
            <w:pPr>
              <w:jc w:val="center"/>
              <w:rPr>
                <w:sz w:val="16"/>
                <w:szCs w:val="16"/>
              </w:rPr>
            </w:pPr>
            <w:r w:rsidRPr="00A078F9">
              <w:rPr>
                <w:sz w:val="16"/>
                <w:szCs w:val="16"/>
              </w:rPr>
              <w:t>воспитанников</w:t>
            </w:r>
          </w:p>
        </w:tc>
      </w:tr>
      <w:tr w:rsidR="00A078F9" w:rsidRPr="007B2032" w:rsidTr="00A078F9">
        <w:tc>
          <w:tcPr>
            <w:tcW w:w="567" w:type="dxa"/>
            <w:vMerge w:val="restart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1</w:t>
            </w:r>
          </w:p>
        </w:tc>
        <w:tc>
          <w:tcPr>
            <w:tcW w:w="7655" w:type="dxa"/>
          </w:tcPr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 xml:space="preserve">Таймырское муниципальное казенное общеобразовательное учреждение </w:t>
            </w:r>
          </w:p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«Хатангская средняя школа №1»</w:t>
            </w:r>
          </w:p>
        </w:tc>
        <w:tc>
          <w:tcPr>
            <w:tcW w:w="141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405/80</w:t>
            </w:r>
          </w:p>
        </w:tc>
      </w:tr>
      <w:tr w:rsidR="00A078F9" w:rsidRPr="007B2032" w:rsidTr="00A078F9">
        <w:tc>
          <w:tcPr>
            <w:tcW w:w="567" w:type="dxa"/>
            <w:vMerge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</w:tcPr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 xml:space="preserve">Филиал «Малокомплектная начальная школа – детский сад» п. Кресты Таймырского муниципального казенного общеобразовательного учреждения </w:t>
            </w:r>
          </w:p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 xml:space="preserve">«Хатангская средняя школа №1» </w:t>
            </w:r>
          </w:p>
        </w:tc>
        <w:tc>
          <w:tcPr>
            <w:tcW w:w="141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11/20</w:t>
            </w:r>
          </w:p>
        </w:tc>
      </w:tr>
      <w:tr w:rsidR="00A078F9" w:rsidRPr="007B2032" w:rsidTr="00A078F9">
        <w:tc>
          <w:tcPr>
            <w:tcW w:w="567" w:type="dxa"/>
            <w:vMerge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</w:tcPr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 xml:space="preserve">Филиал «Малокомплектная начальная школа – детский сад» п. Жданиха Таймырского муниципального казенного общеобразовательного учреждения </w:t>
            </w:r>
          </w:p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«Хатангская средняя школа №1»</w:t>
            </w:r>
          </w:p>
        </w:tc>
        <w:tc>
          <w:tcPr>
            <w:tcW w:w="141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12/21</w:t>
            </w:r>
          </w:p>
        </w:tc>
      </w:tr>
      <w:tr w:rsidR="00A078F9" w:rsidRPr="007B2032" w:rsidTr="00A078F9">
        <w:tc>
          <w:tcPr>
            <w:tcW w:w="56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2</w:t>
            </w:r>
          </w:p>
        </w:tc>
        <w:tc>
          <w:tcPr>
            <w:tcW w:w="7655" w:type="dxa"/>
          </w:tcPr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 xml:space="preserve">Таймырское муниципальное казенное общеобразовательное учреждение </w:t>
            </w:r>
          </w:p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«Хатангская средняя школа - интернат»</w:t>
            </w:r>
          </w:p>
        </w:tc>
        <w:tc>
          <w:tcPr>
            <w:tcW w:w="141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161</w:t>
            </w:r>
          </w:p>
        </w:tc>
      </w:tr>
      <w:tr w:rsidR="00A078F9" w:rsidRPr="007B2032" w:rsidTr="00A078F9">
        <w:tc>
          <w:tcPr>
            <w:tcW w:w="56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3</w:t>
            </w:r>
          </w:p>
        </w:tc>
        <w:tc>
          <w:tcPr>
            <w:tcW w:w="7655" w:type="dxa"/>
          </w:tcPr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 xml:space="preserve">Таймырское муниципальное казенное общеобразовательное учреждение </w:t>
            </w:r>
          </w:p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«</w:t>
            </w:r>
            <w:proofErr w:type="spellStart"/>
            <w:r w:rsidRPr="007B2032">
              <w:rPr>
                <w:sz w:val="22"/>
                <w:szCs w:val="22"/>
              </w:rPr>
              <w:t>Новорыбинская</w:t>
            </w:r>
            <w:proofErr w:type="spellEnd"/>
            <w:r w:rsidRPr="007B2032">
              <w:rPr>
                <w:sz w:val="22"/>
                <w:szCs w:val="22"/>
              </w:rPr>
              <w:t xml:space="preserve"> средняя школа»</w:t>
            </w:r>
          </w:p>
        </w:tc>
        <w:tc>
          <w:tcPr>
            <w:tcW w:w="141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106</w:t>
            </w:r>
          </w:p>
        </w:tc>
      </w:tr>
      <w:tr w:rsidR="00A078F9" w:rsidRPr="007B2032" w:rsidTr="00A078F9">
        <w:tc>
          <w:tcPr>
            <w:tcW w:w="56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4</w:t>
            </w:r>
          </w:p>
        </w:tc>
        <w:tc>
          <w:tcPr>
            <w:tcW w:w="7655" w:type="dxa"/>
          </w:tcPr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 xml:space="preserve">Таймырское муниципальное казенное общеобразовательное учреждение </w:t>
            </w:r>
          </w:p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«Хетская средняя школа»</w:t>
            </w:r>
          </w:p>
        </w:tc>
        <w:tc>
          <w:tcPr>
            <w:tcW w:w="141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78 /32</w:t>
            </w:r>
          </w:p>
        </w:tc>
      </w:tr>
      <w:tr w:rsidR="00A078F9" w:rsidRPr="007B2032" w:rsidTr="00A078F9">
        <w:tc>
          <w:tcPr>
            <w:tcW w:w="56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5</w:t>
            </w:r>
          </w:p>
        </w:tc>
        <w:tc>
          <w:tcPr>
            <w:tcW w:w="7655" w:type="dxa"/>
          </w:tcPr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 xml:space="preserve">Таймырское муниципальное казенное общеобразовательное учреждение </w:t>
            </w:r>
          </w:p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«</w:t>
            </w:r>
            <w:proofErr w:type="spellStart"/>
            <w:r w:rsidRPr="007B2032">
              <w:rPr>
                <w:sz w:val="22"/>
                <w:szCs w:val="22"/>
              </w:rPr>
              <w:t>Катырыкская</w:t>
            </w:r>
            <w:proofErr w:type="spellEnd"/>
            <w:r w:rsidRPr="007B2032">
              <w:rPr>
                <w:sz w:val="22"/>
                <w:szCs w:val="22"/>
              </w:rPr>
              <w:t xml:space="preserve"> начальная школа-детский сад»</w:t>
            </w:r>
          </w:p>
        </w:tc>
        <w:tc>
          <w:tcPr>
            <w:tcW w:w="141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33/35</w:t>
            </w:r>
          </w:p>
        </w:tc>
      </w:tr>
      <w:tr w:rsidR="00A078F9" w:rsidRPr="007B2032" w:rsidTr="00A078F9">
        <w:tc>
          <w:tcPr>
            <w:tcW w:w="56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6</w:t>
            </w:r>
          </w:p>
        </w:tc>
        <w:tc>
          <w:tcPr>
            <w:tcW w:w="7655" w:type="dxa"/>
          </w:tcPr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 xml:space="preserve">Таймырское муниципальное казенное общеобразовательное учреждение </w:t>
            </w:r>
          </w:p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«</w:t>
            </w:r>
            <w:proofErr w:type="spellStart"/>
            <w:r w:rsidRPr="007B2032">
              <w:rPr>
                <w:sz w:val="22"/>
                <w:szCs w:val="22"/>
              </w:rPr>
              <w:t>Новинская</w:t>
            </w:r>
            <w:proofErr w:type="spellEnd"/>
            <w:r w:rsidRPr="007B2032">
              <w:rPr>
                <w:sz w:val="22"/>
                <w:szCs w:val="22"/>
              </w:rPr>
              <w:t xml:space="preserve"> начальная школа-детский сад»</w:t>
            </w:r>
          </w:p>
        </w:tc>
        <w:tc>
          <w:tcPr>
            <w:tcW w:w="141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26/32</w:t>
            </w:r>
          </w:p>
        </w:tc>
      </w:tr>
      <w:tr w:rsidR="00A078F9" w:rsidRPr="007B2032" w:rsidTr="00A078F9">
        <w:tc>
          <w:tcPr>
            <w:tcW w:w="56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7</w:t>
            </w:r>
          </w:p>
        </w:tc>
        <w:tc>
          <w:tcPr>
            <w:tcW w:w="7655" w:type="dxa"/>
          </w:tcPr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 xml:space="preserve">Таймырское муниципальное казенное общеобразовательное учреждение </w:t>
            </w:r>
          </w:p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«</w:t>
            </w:r>
            <w:proofErr w:type="spellStart"/>
            <w:r w:rsidRPr="007B2032">
              <w:rPr>
                <w:sz w:val="22"/>
                <w:szCs w:val="22"/>
              </w:rPr>
              <w:t>Сындасская</w:t>
            </w:r>
            <w:proofErr w:type="spellEnd"/>
            <w:r w:rsidRPr="007B2032">
              <w:rPr>
                <w:sz w:val="22"/>
                <w:szCs w:val="22"/>
              </w:rPr>
              <w:t xml:space="preserve"> начальная школа - интернат»</w:t>
            </w:r>
          </w:p>
        </w:tc>
        <w:tc>
          <w:tcPr>
            <w:tcW w:w="141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34/26</w:t>
            </w:r>
          </w:p>
        </w:tc>
      </w:tr>
      <w:tr w:rsidR="00A078F9" w:rsidRPr="007B2032" w:rsidTr="00A078F9">
        <w:tc>
          <w:tcPr>
            <w:tcW w:w="56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8</w:t>
            </w:r>
          </w:p>
        </w:tc>
        <w:tc>
          <w:tcPr>
            <w:tcW w:w="7655" w:type="dxa"/>
          </w:tcPr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 xml:space="preserve">Таймырское муниципальное казенное общеобразовательное учреждение </w:t>
            </w:r>
          </w:p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«Попигайская начальная школа - интернат»</w:t>
            </w:r>
          </w:p>
        </w:tc>
        <w:tc>
          <w:tcPr>
            <w:tcW w:w="141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19/25</w:t>
            </w:r>
          </w:p>
        </w:tc>
      </w:tr>
      <w:tr w:rsidR="00A078F9" w:rsidRPr="007B2032" w:rsidTr="00A078F9">
        <w:tc>
          <w:tcPr>
            <w:tcW w:w="56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9</w:t>
            </w:r>
          </w:p>
        </w:tc>
        <w:tc>
          <w:tcPr>
            <w:tcW w:w="7655" w:type="dxa"/>
          </w:tcPr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Таймырское муниципальное казенное дошкольное образовательное учреждение «Хатангский детский сад комбинированного вида «Снежинка»</w:t>
            </w:r>
          </w:p>
        </w:tc>
        <w:tc>
          <w:tcPr>
            <w:tcW w:w="141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68</w:t>
            </w:r>
          </w:p>
        </w:tc>
      </w:tr>
      <w:tr w:rsidR="00A078F9" w:rsidRPr="007B2032" w:rsidTr="00A078F9">
        <w:tc>
          <w:tcPr>
            <w:tcW w:w="56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10</w:t>
            </w:r>
          </w:p>
        </w:tc>
        <w:tc>
          <w:tcPr>
            <w:tcW w:w="7655" w:type="dxa"/>
          </w:tcPr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Таймырское муниципальное казенное дошкольное образовательное учреждение «Хатангский детский сад комбинированного вида «Солнышко»</w:t>
            </w:r>
          </w:p>
        </w:tc>
        <w:tc>
          <w:tcPr>
            <w:tcW w:w="141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72</w:t>
            </w:r>
          </w:p>
        </w:tc>
      </w:tr>
      <w:tr w:rsidR="00A078F9" w:rsidRPr="007B2032" w:rsidTr="00A078F9">
        <w:tc>
          <w:tcPr>
            <w:tcW w:w="56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11</w:t>
            </w:r>
          </w:p>
        </w:tc>
        <w:tc>
          <w:tcPr>
            <w:tcW w:w="7655" w:type="dxa"/>
          </w:tcPr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Таймырское муниципальное казенное дошкольное образовательное учреждение «</w:t>
            </w:r>
            <w:proofErr w:type="spellStart"/>
            <w:r w:rsidRPr="007B2032">
              <w:rPr>
                <w:sz w:val="22"/>
                <w:szCs w:val="22"/>
              </w:rPr>
              <w:t>Новорыбинский</w:t>
            </w:r>
            <w:proofErr w:type="spellEnd"/>
            <w:r w:rsidRPr="007B2032">
              <w:rPr>
                <w:sz w:val="22"/>
                <w:szCs w:val="22"/>
              </w:rPr>
              <w:t xml:space="preserve"> детский сад»</w:t>
            </w:r>
          </w:p>
        </w:tc>
        <w:tc>
          <w:tcPr>
            <w:tcW w:w="141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49</w:t>
            </w:r>
          </w:p>
        </w:tc>
      </w:tr>
      <w:tr w:rsidR="00A078F9" w:rsidRPr="007B2032" w:rsidTr="00A078F9">
        <w:tc>
          <w:tcPr>
            <w:tcW w:w="56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</w:tcPr>
          <w:p w:rsidR="00A078F9" w:rsidRPr="007B2032" w:rsidRDefault="00A078F9" w:rsidP="005C10BB">
            <w:pPr>
              <w:rPr>
                <w:b/>
                <w:sz w:val="22"/>
                <w:szCs w:val="22"/>
              </w:rPr>
            </w:pPr>
            <w:r w:rsidRPr="007B203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7" w:type="dxa"/>
          </w:tcPr>
          <w:p w:rsidR="00A078F9" w:rsidRPr="007B2032" w:rsidRDefault="00A078F9" w:rsidP="00A078F9">
            <w:pPr>
              <w:jc w:val="center"/>
              <w:rPr>
                <w:b/>
                <w:sz w:val="22"/>
                <w:szCs w:val="22"/>
              </w:rPr>
            </w:pPr>
            <w:r w:rsidRPr="007B2032">
              <w:rPr>
                <w:b/>
                <w:sz w:val="22"/>
                <w:szCs w:val="22"/>
              </w:rPr>
              <w:t>885/460</w:t>
            </w:r>
          </w:p>
        </w:tc>
      </w:tr>
      <w:tr w:rsidR="00A078F9" w:rsidRPr="007B2032" w:rsidTr="00A078F9">
        <w:tc>
          <w:tcPr>
            <w:tcW w:w="56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12</w:t>
            </w:r>
          </w:p>
        </w:tc>
        <w:tc>
          <w:tcPr>
            <w:tcW w:w="7655" w:type="dxa"/>
          </w:tcPr>
          <w:p w:rsidR="00A078F9" w:rsidRPr="007B2032" w:rsidRDefault="00A078F9" w:rsidP="005C10BB">
            <w:pPr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 xml:space="preserve">Филиал «Хатангская </w:t>
            </w:r>
            <w:proofErr w:type="spellStart"/>
            <w:r w:rsidRPr="007B2032">
              <w:rPr>
                <w:sz w:val="22"/>
                <w:szCs w:val="22"/>
              </w:rPr>
              <w:t>детско</w:t>
            </w:r>
            <w:proofErr w:type="spellEnd"/>
            <w:r w:rsidRPr="007B2032">
              <w:rPr>
                <w:sz w:val="22"/>
                <w:szCs w:val="22"/>
              </w:rPr>
              <w:t xml:space="preserve"> – юношеская спортивная школа по национальным видам спорта» Таймырского муниципального казенного образовательного  учреждения дополнительного образования детей «Детско-юношеская спортивная школа по национальным видам спорта имени А.Г. </w:t>
            </w:r>
            <w:proofErr w:type="spellStart"/>
            <w:r w:rsidRPr="007B2032">
              <w:rPr>
                <w:sz w:val="22"/>
                <w:szCs w:val="22"/>
              </w:rPr>
              <w:t>Кизима</w:t>
            </w:r>
            <w:proofErr w:type="spellEnd"/>
            <w:r w:rsidRPr="007B2032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98</w:t>
            </w:r>
          </w:p>
        </w:tc>
      </w:tr>
      <w:tr w:rsidR="00A078F9" w:rsidRPr="007B2032" w:rsidTr="00A078F9">
        <w:tc>
          <w:tcPr>
            <w:tcW w:w="56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13</w:t>
            </w:r>
          </w:p>
        </w:tc>
        <w:tc>
          <w:tcPr>
            <w:tcW w:w="7655" w:type="dxa"/>
          </w:tcPr>
          <w:p w:rsidR="00A078F9" w:rsidRPr="007B2032" w:rsidRDefault="00A078F9" w:rsidP="005C10BB">
            <w:pPr>
              <w:rPr>
                <w:sz w:val="22"/>
                <w:szCs w:val="22"/>
                <w:highlight w:val="yellow"/>
              </w:rPr>
            </w:pPr>
            <w:r w:rsidRPr="007B2032">
              <w:rPr>
                <w:sz w:val="22"/>
                <w:szCs w:val="22"/>
              </w:rPr>
              <w:t>Таймырское муниципальное казенное образовательное учреждение дополнительного образования «Хатангский центр детского творчества»</w:t>
            </w:r>
          </w:p>
        </w:tc>
        <w:tc>
          <w:tcPr>
            <w:tcW w:w="1417" w:type="dxa"/>
          </w:tcPr>
          <w:p w:rsidR="00A078F9" w:rsidRPr="007B2032" w:rsidRDefault="00A078F9" w:rsidP="00A078F9">
            <w:pPr>
              <w:jc w:val="center"/>
              <w:rPr>
                <w:sz w:val="22"/>
                <w:szCs w:val="22"/>
              </w:rPr>
            </w:pPr>
            <w:r w:rsidRPr="007B2032">
              <w:rPr>
                <w:sz w:val="22"/>
                <w:szCs w:val="22"/>
              </w:rPr>
              <w:t>280</w:t>
            </w:r>
          </w:p>
        </w:tc>
      </w:tr>
    </w:tbl>
    <w:p w:rsidR="00A078F9" w:rsidRDefault="00A078F9" w:rsidP="005C7E5E">
      <w:pPr>
        <w:ind w:firstLine="709"/>
        <w:jc w:val="both"/>
        <w:rPr>
          <w:b/>
        </w:rPr>
      </w:pPr>
    </w:p>
    <w:p w:rsidR="00A078F9" w:rsidRPr="007B2032" w:rsidRDefault="00173FC7" w:rsidP="00173FC7">
      <w:pPr>
        <w:ind w:firstLine="709"/>
        <w:jc w:val="both"/>
      </w:pPr>
      <w:r w:rsidRPr="007B2032">
        <w:t>Согласно Проекту организации дорожного движения и обустройства, на улично-дорожной сети села Хатанга имеется 12 пешеходных переходов, 6 из которых прилегают к территории образовательных учреждений.</w:t>
      </w:r>
    </w:p>
    <w:p w:rsidR="00173FC7" w:rsidRPr="007B2032" w:rsidRDefault="00173FC7" w:rsidP="00847D32">
      <w:pPr>
        <w:ind w:firstLine="709"/>
        <w:jc w:val="both"/>
      </w:pPr>
      <w:r w:rsidRPr="007B2032">
        <w:lastRenderedPageBreak/>
        <w:t xml:space="preserve">В центральной части села Хатанга, на перекрестке в районе многоквартирных жилых домов № </w:t>
      </w:r>
      <w:proofErr w:type="gramStart"/>
      <w:r w:rsidRPr="007B2032">
        <w:t>28  и</w:t>
      </w:r>
      <w:proofErr w:type="gramEnd"/>
      <w:r w:rsidRPr="007B2032">
        <w:t xml:space="preserve"> № 29 по улице Советская существующий пешеходный переход  не имеет стационарного наружного освещения и фактически является слабо освещен только с одной стороны проезжей части дороги от светильников, установленных на опорах уличного освещения. Данный перекресток является основным переходом по пути следования к образовательным учреждениям ТМК ДОУ «Хатангский детский сад комбинированного вида «Снежинка»</w:t>
      </w:r>
      <w:proofErr w:type="gramStart"/>
      <w:r w:rsidRPr="007B2032">
        <w:t>»,  МКУ</w:t>
      </w:r>
      <w:proofErr w:type="gramEnd"/>
      <w:r w:rsidRPr="007B2032">
        <w:t xml:space="preserve"> ДО «Детская школа искусств», ТМК ОУ «Хатангская средняя школа № 1», а также к центральной детской игровой площадке и физкультурно-оздоровительному комплексу. </w:t>
      </w:r>
    </w:p>
    <w:p w:rsidR="00173FC7" w:rsidRPr="007B2032" w:rsidRDefault="00847D32" w:rsidP="00847D32">
      <w:pPr>
        <w:ind w:firstLine="709"/>
        <w:jc w:val="both"/>
      </w:pPr>
      <w:r w:rsidRPr="007B2032">
        <w:t xml:space="preserve">В соответствии с Представлением Прокуратуры Таймырского района, с дислокацией в </w:t>
      </w:r>
      <w:proofErr w:type="spellStart"/>
      <w:r w:rsidRPr="007B2032">
        <w:t>с.п.Хатанга</w:t>
      </w:r>
      <w:proofErr w:type="spellEnd"/>
      <w:r w:rsidRPr="007B2032">
        <w:t xml:space="preserve"> от 15.04.2019 года № 7-01-2019 «Об устранении нарушений законодательства» в нарушение ст.6, 13 ФЗ № 196-ФЗ от 10.12.1995 года «О безопасности дорожного движения», п.п.4.5.2.4 и 4.6.1.1 ГОСТ Р 52766-2007 «Дороги автомобильные общего пользования. Элементы обустройства. Общие </w:t>
      </w:r>
      <w:r w:rsidR="00173FC7" w:rsidRPr="007B2032">
        <w:t xml:space="preserve">требования» </w:t>
      </w:r>
      <w:r w:rsidR="00E47A10" w:rsidRPr="007B2032">
        <w:t xml:space="preserve">данный </w:t>
      </w:r>
      <w:r w:rsidR="00173FC7" w:rsidRPr="007B2032">
        <w:t>пешеходный</w:t>
      </w:r>
      <w:r w:rsidRPr="007B2032">
        <w:t xml:space="preserve"> переход не соответству</w:t>
      </w:r>
      <w:r w:rsidR="00D7135D">
        <w:t>е</w:t>
      </w:r>
      <w:r w:rsidRPr="007B2032">
        <w:t>т современным требованиям и стандартам</w:t>
      </w:r>
      <w:r w:rsidR="00E47A10" w:rsidRPr="007B2032">
        <w:t>,</w:t>
      </w:r>
      <w:r w:rsidRPr="007B2032">
        <w:t xml:space="preserve"> и не обеспечивают в полной мере безопасность юным участникам дорожного движения. </w:t>
      </w:r>
    </w:p>
    <w:p w:rsidR="00847D32" w:rsidRPr="007B2032" w:rsidRDefault="00847D32" w:rsidP="00847D32">
      <w:pPr>
        <w:ind w:firstLine="709"/>
        <w:jc w:val="both"/>
      </w:pPr>
      <w:r w:rsidRPr="007B2032">
        <w:t xml:space="preserve">Освещение пешеходных переходов обеспечивает безопасное пересечение дорожного полотна людьми. Освещение пешеходных переходов в населенных пунктах оформляется в соответствии с нормативами согласно ГОСТу Р 55706. Обеспечение нужного уровня освещения на пешеходном переходе не только снижает уровень тяжелых случаев ДТП, но гарантирует пешеходу и водителю безопасное пересечение дороги в любое время суток. </w:t>
      </w:r>
    </w:p>
    <w:p w:rsidR="00847D32" w:rsidRPr="007B2032" w:rsidRDefault="00847D32" w:rsidP="00847D32">
      <w:pPr>
        <w:ind w:firstLine="709"/>
        <w:jc w:val="both"/>
      </w:pPr>
      <w:r w:rsidRPr="007B2032">
        <w:t xml:space="preserve">В местах с доступностью </w:t>
      </w:r>
      <w:r w:rsidR="00E47A10" w:rsidRPr="007B2032">
        <w:t xml:space="preserve">к </w:t>
      </w:r>
      <w:r w:rsidRPr="007B2032">
        <w:t xml:space="preserve">сети электроэнергии используют варианты оформления пешеходного перехода с помощью стационарных источников освещения. Среднюю освещенность в области переходов обеспечивают за счет установки более мощных осветительных приборов на определенной высоте над дорожным полотном в соответствии с ГОСТом. </w:t>
      </w:r>
    </w:p>
    <w:p w:rsidR="00847D32" w:rsidRPr="007B2032" w:rsidRDefault="00847D32" w:rsidP="00E268C8">
      <w:pPr>
        <w:ind w:firstLine="709"/>
        <w:jc w:val="both"/>
      </w:pPr>
      <w:r w:rsidRPr="007B2032">
        <w:t xml:space="preserve">Согласно локальному сметному расчету на выполнение работ по монтажу металлических опор для уличного освещения пешеходного перекрестка в </w:t>
      </w:r>
      <w:proofErr w:type="spellStart"/>
      <w:r w:rsidRPr="007B2032">
        <w:t>с.Хатанга</w:t>
      </w:r>
      <w:proofErr w:type="spellEnd"/>
      <w:r w:rsidRPr="007B2032">
        <w:t xml:space="preserve"> по улице Советская в районе МКД № 28 и № </w:t>
      </w:r>
      <w:proofErr w:type="gramStart"/>
      <w:r w:rsidRPr="007B2032">
        <w:t xml:space="preserve">29 </w:t>
      </w:r>
      <w:r w:rsidR="00E47A10" w:rsidRPr="007B2032">
        <w:t xml:space="preserve"> </w:t>
      </w:r>
      <w:r w:rsidRPr="007B2032">
        <w:t>(</w:t>
      </w:r>
      <w:proofErr w:type="gramEnd"/>
      <w:r w:rsidRPr="007B2032">
        <w:t xml:space="preserve">с условием установки на опоры имеющихся дорожных знаков)  стоимость </w:t>
      </w:r>
      <w:r w:rsidR="00173FC7" w:rsidRPr="007B2032">
        <w:t xml:space="preserve"> выполнения </w:t>
      </w:r>
      <w:r w:rsidRPr="007B2032">
        <w:t>работ составит</w:t>
      </w:r>
      <w:r w:rsidR="00E268C8">
        <w:t xml:space="preserve"> </w:t>
      </w:r>
      <w:r w:rsidR="00E47A10" w:rsidRPr="007B2032">
        <w:t xml:space="preserve">- </w:t>
      </w:r>
      <w:r w:rsidRPr="007B2032">
        <w:t xml:space="preserve"> 1 543,98 тыс. руб.</w:t>
      </w:r>
      <w:r w:rsidR="00E268C8" w:rsidRPr="00E268C8">
        <w:t xml:space="preserve"> </w:t>
      </w:r>
      <w:r w:rsidR="00E268C8">
        <w:t>(с</w:t>
      </w:r>
      <w:r w:rsidR="00E268C8" w:rsidRPr="00D7135D">
        <w:t>оставлен в текущих (прогнозных) ценах по состоянию на 1 кв. 2020 г.</w:t>
      </w:r>
      <w:r w:rsidR="00E268C8">
        <w:t>).</w:t>
      </w:r>
    </w:p>
    <w:p w:rsidR="00173FC7" w:rsidRDefault="00173FC7" w:rsidP="00173FC7">
      <w:pPr>
        <w:ind w:firstLine="709"/>
        <w:jc w:val="both"/>
        <w:rPr>
          <w:b/>
        </w:rPr>
      </w:pPr>
    </w:p>
    <w:p w:rsidR="002404E7" w:rsidRPr="007B2032" w:rsidRDefault="002404E7" w:rsidP="002404E7">
      <w:pPr>
        <w:ind w:firstLine="709"/>
        <w:jc w:val="both"/>
      </w:pPr>
      <w:r w:rsidRPr="007B2032">
        <w:t>Участниками ДТП зачастую становятся пешеходы, которые являются полноценными участниками дорожного движения. Последствиями аварийных ситуаций на дорогах является не только плохое знание дорожного движения или невнимательность как автомобилистов, так и пешеходов, но и отсутствие элементарных ограждений, отделяющий участников движения. Пешеходные ограждения предназначены для предотвращения перехода пешеходами, автомобильных дорог в неустановленных местах</w:t>
      </w:r>
    </w:p>
    <w:p w:rsidR="002404E7" w:rsidRPr="007B2032" w:rsidRDefault="002404E7" w:rsidP="002404E7">
      <w:pPr>
        <w:ind w:firstLine="709"/>
        <w:jc w:val="both"/>
      </w:pPr>
      <w:r w:rsidRPr="007B2032">
        <w:t>В нарушение п.8.1.27 ГОСТ Р 52289-2004 в селе Хатанга отсутствуют пешеходные ограждения перильного типа на нерегулируемых пешеходных переходах, расположенных на участках дорог, и что важно, проходящих вдоль детских учреждений, с обеих сторон дороги, улицы. Принимая во внимание тот факт, что ограждения отсутству</w:t>
      </w:r>
      <w:r w:rsidR="002F3848" w:rsidRPr="007B2032">
        <w:t>ют на пешеходном</w:t>
      </w:r>
      <w:r w:rsidRPr="007B2032">
        <w:t xml:space="preserve"> переход</w:t>
      </w:r>
      <w:r w:rsidR="002F3848" w:rsidRPr="007B2032">
        <w:t>е прилегающем к территории 2-х образовательных учреждений</w:t>
      </w:r>
      <w:r w:rsidRPr="007B2032">
        <w:t xml:space="preserve"> - ТМК ОУ «Хатангская средняя школа № </w:t>
      </w:r>
      <w:proofErr w:type="gramStart"/>
      <w:r w:rsidRPr="007B2032">
        <w:t>1»</w:t>
      </w:r>
      <w:r w:rsidR="002F3848" w:rsidRPr="007B2032">
        <w:t xml:space="preserve">  и</w:t>
      </w:r>
      <w:proofErr w:type="gramEnd"/>
      <w:r w:rsidR="002F3848" w:rsidRPr="007B2032">
        <w:t xml:space="preserve"> </w:t>
      </w:r>
      <w:r w:rsidRPr="007B2032">
        <w:t xml:space="preserve"> МКУ ДО «Детская школа искусств»  и </w:t>
      </w:r>
      <w:r w:rsidR="002F3848" w:rsidRPr="007B2032">
        <w:t xml:space="preserve">в непосредственной близости к </w:t>
      </w:r>
      <w:r w:rsidRPr="007B2032">
        <w:t>детской игровой площадки</w:t>
      </w:r>
      <w:r w:rsidR="002F3848" w:rsidRPr="007B2032">
        <w:t>,</w:t>
      </w:r>
      <w:r w:rsidRPr="007B2032">
        <w:t xml:space="preserve"> расположенной у МКД № 28 по </w:t>
      </w:r>
      <w:proofErr w:type="spellStart"/>
      <w:r w:rsidRPr="007B2032">
        <w:t>ул.Советская</w:t>
      </w:r>
      <w:proofErr w:type="spellEnd"/>
      <w:r w:rsidRPr="007B2032">
        <w:t>, установка ограждающих перил необходимая мера, позволяющая снизить риск возникновения ДТП с участием детей младшего и старшего школьного возраста.</w:t>
      </w:r>
    </w:p>
    <w:p w:rsidR="002404E7" w:rsidRPr="007B2032" w:rsidRDefault="002404E7" w:rsidP="002404E7">
      <w:pPr>
        <w:ind w:firstLine="709"/>
        <w:jc w:val="both"/>
      </w:pPr>
      <w:r w:rsidRPr="007B2032">
        <w:t>В соответствии с Постановлением по делу об административном правонарушении от 17.05.2019 г. Дело № 5 – 141/</w:t>
      </w:r>
      <w:proofErr w:type="gramStart"/>
      <w:r w:rsidRPr="007B2032">
        <w:t>2019  и</w:t>
      </w:r>
      <w:proofErr w:type="gramEnd"/>
      <w:r w:rsidRPr="007B2032">
        <w:t xml:space="preserve">  Решением Хатангского районного суда Красноярского края от 04.12.2019г. </w:t>
      </w:r>
      <w:r w:rsidR="00E47A10" w:rsidRPr="007B2032">
        <w:t xml:space="preserve"> </w:t>
      </w:r>
      <w:proofErr w:type="gramStart"/>
      <w:r w:rsidRPr="007B2032">
        <w:t xml:space="preserve">Дело </w:t>
      </w:r>
      <w:r w:rsidR="00E47A10" w:rsidRPr="007B2032">
        <w:t xml:space="preserve"> </w:t>
      </w:r>
      <w:r w:rsidRPr="007B2032">
        <w:t>№</w:t>
      </w:r>
      <w:proofErr w:type="gramEnd"/>
      <w:r w:rsidRPr="007B2032">
        <w:t xml:space="preserve"> 12-21/ 2019  </w:t>
      </w:r>
      <w:r w:rsidR="00E47A10" w:rsidRPr="007B2032">
        <w:t xml:space="preserve"> </w:t>
      </w:r>
      <w:r w:rsidRPr="007B2032">
        <w:t xml:space="preserve">на </w:t>
      </w:r>
      <w:r w:rsidR="00E47A10" w:rsidRPr="007B2032">
        <w:t xml:space="preserve"> </w:t>
      </w:r>
      <w:r w:rsidRPr="007B2032">
        <w:t xml:space="preserve">ОМСУ СП Хатанга возложена обязанность по устранению данного нарушения законодательства РФ о безопасности </w:t>
      </w:r>
      <w:r w:rsidRPr="007B2032">
        <w:lastRenderedPageBreak/>
        <w:t>дорожного движения. В дальнейшем, несоблюдение требований влечет наложение штрафных санкций.</w:t>
      </w:r>
    </w:p>
    <w:p w:rsidR="002404E7" w:rsidRDefault="002404E7" w:rsidP="002404E7">
      <w:pPr>
        <w:ind w:firstLine="709"/>
        <w:jc w:val="both"/>
      </w:pPr>
      <w:r w:rsidRPr="007B2032">
        <w:t>Согласно локальному сметному расчету на выполнение работ по устройству</w:t>
      </w:r>
      <w:r w:rsidR="00E47A10" w:rsidRPr="007B2032">
        <w:t xml:space="preserve"> наземных пешеходных ограждений на нерегулируемых пешеходных переходах в </w:t>
      </w:r>
      <w:proofErr w:type="spellStart"/>
      <w:r w:rsidR="00E47A10" w:rsidRPr="007B2032">
        <w:t>с.Хатанга</w:t>
      </w:r>
      <w:proofErr w:type="spellEnd"/>
      <w:r w:rsidR="00E47A10" w:rsidRPr="007B2032">
        <w:t xml:space="preserve"> стоимость </w:t>
      </w:r>
      <w:r w:rsidRPr="007B2032">
        <w:t xml:space="preserve">проведение работ составит </w:t>
      </w:r>
      <w:r w:rsidR="00E47A10" w:rsidRPr="007B2032">
        <w:t xml:space="preserve">- </w:t>
      </w:r>
      <w:r w:rsidRPr="007B2032">
        <w:t>1 943,61 тыс. руб.</w:t>
      </w:r>
      <w:r w:rsidR="00E268C8">
        <w:t xml:space="preserve"> (с</w:t>
      </w:r>
      <w:r w:rsidR="00E268C8" w:rsidRPr="00D7135D">
        <w:t>оставлен в текущих (прогнозных) ценах по состоянию на 1 кв. 2020 г.</w:t>
      </w:r>
      <w:r w:rsidR="00E268C8">
        <w:t>)</w:t>
      </w:r>
    </w:p>
    <w:p w:rsidR="007B2032" w:rsidRDefault="007B2032" w:rsidP="007B2032">
      <w:pPr>
        <w:ind w:firstLine="709"/>
        <w:jc w:val="both"/>
      </w:pPr>
    </w:p>
    <w:p w:rsidR="007B2032" w:rsidRPr="007B2032" w:rsidRDefault="007B2032" w:rsidP="007B2032">
      <w:pPr>
        <w:ind w:firstLine="709"/>
        <w:jc w:val="both"/>
      </w:pPr>
      <w:r w:rsidRPr="007B2032">
        <w:t>Аварийность на дорогах является одной из самых серьезных социальных проблем. В период с 2017 по 2020 год на территории поселения зарегистрировано 13 дорожно-транспортных происшествий, часть из которых произошла на участках улично-дорожной сети прилежащих к территории образовательных учреждений СП Хатанга. Создание условий для безопасного и комфортного движения пешеходов, обустройство пешеходных переходов на участках улично-дорожной сети, и в первую очередь на участках, прилегающих к территории образовательных учреждений, увеличивает вероятность охраны жизни и здоровья детского населения, повышение гарантий их законных прав на безопасные условия передвижения на дорогах.</w:t>
      </w:r>
    </w:p>
    <w:p w:rsidR="007D425C" w:rsidRDefault="007D425C" w:rsidP="0004552D">
      <w:pPr>
        <w:jc w:val="both"/>
      </w:pPr>
    </w:p>
    <w:p w:rsidR="002A6CE1" w:rsidRDefault="007D425C" w:rsidP="00EC28B3">
      <w:pPr>
        <w:pStyle w:val="a3"/>
        <w:numPr>
          <w:ilvl w:val="0"/>
          <w:numId w:val="3"/>
        </w:numPr>
        <w:ind w:left="0" w:firstLine="0"/>
        <w:jc w:val="center"/>
        <w:rPr>
          <w:b/>
        </w:rPr>
      </w:pPr>
      <w:r w:rsidRPr="002A6CE1">
        <w:rPr>
          <w:b/>
        </w:rPr>
        <w:t>Основная цель, за</w:t>
      </w:r>
      <w:r w:rsidR="006F70CF" w:rsidRPr="002A6CE1">
        <w:rPr>
          <w:b/>
        </w:rPr>
        <w:t>дачи, этапы и сроки выполнения П</w:t>
      </w:r>
      <w:r w:rsidRPr="002A6CE1">
        <w:rPr>
          <w:b/>
        </w:rPr>
        <w:t xml:space="preserve">одпрограммы, </w:t>
      </w:r>
    </w:p>
    <w:p w:rsidR="007D425C" w:rsidRPr="002A6CE1" w:rsidRDefault="007D425C" w:rsidP="002A6CE1">
      <w:pPr>
        <w:pStyle w:val="a3"/>
        <w:ind w:left="0"/>
        <w:jc w:val="center"/>
        <w:rPr>
          <w:b/>
        </w:rPr>
      </w:pPr>
      <w:r w:rsidRPr="002A6CE1">
        <w:rPr>
          <w:b/>
        </w:rPr>
        <w:t>целевые индикаторы</w:t>
      </w:r>
    </w:p>
    <w:p w:rsidR="00861169" w:rsidRPr="00FF3E65" w:rsidRDefault="00861169" w:rsidP="0004552D">
      <w:pPr>
        <w:pStyle w:val="a3"/>
        <w:ind w:firstLine="709"/>
        <w:rPr>
          <w:b/>
          <w:sz w:val="16"/>
        </w:rPr>
      </w:pPr>
    </w:p>
    <w:p w:rsidR="00A7005B" w:rsidRPr="007B2032" w:rsidRDefault="006F70CF" w:rsidP="00515FD2">
      <w:pPr>
        <w:ind w:firstLine="709"/>
        <w:jc w:val="both"/>
      </w:pPr>
      <w:r w:rsidRPr="007B2032">
        <w:t>Целью П</w:t>
      </w:r>
      <w:r w:rsidR="007D425C" w:rsidRPr="007B2032">
        <w:t>одпрогра</w:t>
      </w:r>
      <w:r w:rsidR="00DF05B2" w:rsidRPr="007B2032">
        <w:t>ммы явля</w:t>
      </w:r>
      <w:r w:rsidR="00F525F6" w:rsidRPr="007B2032">
        <w:t>ется улучшение технического состояния улично-дорожной сети села Хатанга</w:t>
      </w:r>
      <w:r w:rsidR="00515FD2" w:rsidRPr="007B2032">
        <w:t xml:space="preserve">, обеспечение охраны жизни, здоровья </w:t>
      </w:r>
      <w:r w:rsidR="00E268C8">
        <w:t xml:space="preserve">граждан и в первую очередь </w:t>
      </w:r>
      <w:r w:rsidR="00515FD2" w:rsidRPr="007B2032">
        <w:t xml:space="preserve">детского населения, повышение гарантий их законных прав на безопасные условия передвижения на дорогах </w:t>
      </w:r>
      <w:proofErr w:type="gramStart"/>
      <w:r w:rsidR="00515FD2" w:rsidRPr="007B2032">
        <w:t>и  устранение</w:t>
      </w:r>
      <w:proofErr w:type="gramEnd"/>
      <w:r w:rsidR="00515FD2" w:rsidRPr="007B2032">
        <w:t xml:space="preserve"> нарушений стандартов, норм и правил, действующих в области обеспечения безопасности дорожного движения.</w:t>
      </w:r>
    </w:p>
    <w:p w:rsidR="00515FD2" w:rsidRPr="007B2032" w:rsidRDefault="006F70CF" w:rsidP="00FF3E65">
      <w:pPr>
        <w:pStyle w:val="a3"/>
        <w:ind w:left="0" w:firstLine="709"/>
        <w:jc w:val="both"/>
      </w:pPr>
      <w:r w:rsidRPr="007B2032">
        <w:t>Задачей П</w:t>
      </w:r>
      <w:r w:rsidR="00A7005B" w:rsidRPr="007B2032">
        <w:t>одпрограммы являе</w:t>
      </w:r>
      <w:r w:rsidR="00F525F6" w:rsidRPr="007B2032">
        <w:t>тся</w:t>
      </w:r>
      <w:r w:rsidR="00515FD2" w:rsidRPr="007B2032">
        <w:t>:</w:t>
      </w:r>
    </w:p>
    <w:p w:rsidR="00515FD2" w:rsidRPr="007B2032" w:rsidRDefault="00515FD2" w:rsidP="00FF3E65">
      <w:pPr>
        <w:pStyle w:val="a3"/>
        <w:ind w:left="0" w:firstLine="709"/>
        <w:jc w:val="both"/>
      </w:pPr>
      <w:r w:rsidRPr="007B2032">
        <w:t>-</w:t>
      </w:r>
      <w:r w:rsidR="00F525F6" w:rsidRPr="007B2032">
        <w:t xml:space="preserve"> содержание улично-дорожной сети села Хатанга</w:t>
      </w:r>
      <w:r w:rsidRPr="007B2032">
        <w:t xml:space="preserve"> в эксплуатационном состоянии,</w:t>
      </w:r>
    </w:p>
    <w:p w:rsidR="00E47A10" w:rsidRPr="007B2032" w:rsidRDefault="00515FD2" w:rsidP="00FF3E65">
      <w:pPr>
        <w:pStyle w:val="a3"/>
        <w:ind w:left="0" w:firstLine="709"/>
        <w:jc w:val="both"/>
      </w:pPr>
      <w:r w:rsidRPr="007B2032">
        <w:t xml:space="preserve">- обеспечения </w:t>
      </w:r>
      <w:r w:rsidR="00E47A10" w:rsidRPr="007B2032">
        <w:t xml:space="preserve">безопасности дорожного движения и </w:t>
      </w:r>
      <w:r w:rsidRPr="007B2032">
        <w:t>предотвращение детского дорожно-транспортного травматизма</w:t>
      </w:r>
      <w:r w:rsidR="00E47A10" w:rsidRPr="007B2032">
        <w:t>,</w:t>
      </w:r>
    </w:p>
    <w:p w:rsidR="00865F1F" w:rsidRPr="007B2032" w:rsidRDefault="00E47A10" w:rsidP="00FF3E65">
      <w:pPr>
        <w:pStyle w:val="a3"/>
        <w:ind w:left="0" w:firstLine="709"/>
        <w:jc w:val="both"/>
      </w:pPr>
      <w:r w:rsidRPr="007B2032">
        <w:t>- устранение нарушений стандартов, норм и правил, действующих в области обеспечения безопасности дорожного движения</w:t>
      </w:r>
      <w:r w:rsidR="00515FD2" w:rsidRPr="007B2032">
        <w:t>.</w:t>
      </w:r>
      <w:r w:rsidR="00865F1F" w:rsidRPr="007B2032">
        <w:t xml:space="preserve"> </w:t>
      </w:r>
    </w:p>
    <w:p w:rsidR="00DA0B7F" w:rsidRPr="007B2032" w:rsidRDefault="00DA0B7F" w:rsidP="00FF3E65">
      <w:pPr>
        <w:pStyle w:val="a3"/>
        <w:ind w:left="0" w:firstLine="709"/>
        <w:jc w:val="both"/>
      </w:pPr>
      <w:r w:rsidRPr="007B2032">
        <w:t>Целевые индикаторы:</w:t>
      </w:r>
    </w:p>
    <w:p w:rsidR="00DA0B7F" w:rsidRPr="007B2032" w:rsidRDefault="004B58E1" w:rsidP="00FF3E65">
      <w:pPr>
        <w:pStyle w:val="a3"/>
        <w:ind w:left="0" w:firstLine="709"/>
        <w:jc w:val="both"/>
      </w:pPr>
      <w:r w:rsidRPr="007B2032">
        <w:tab/>
      </w:r>
      <w:r w:rsidR="0004552D" w:rsidRPr="007B2032">
        <w:t xml:space="preserve">- </w:t>
      </w:r>
      <w:r w:rsidR="00F525F6" w:rsidRPr="007B2032">
        <w:t>Площадь дорожного полотна,</w:t>
      </w:r>
      <w:r w:rsidR="000A2EA8" w:rsidRPr="007B2032">
        <w:t xml:space="preserve"> и тротуаров</w:t>
      </w:r>
      <w:r w:rsidR="00F525F6" w:rsidRPr="007B2032">
        <w:t xml:space="preserve"> поддерживаем</w:t>
      </w:r>
      <w:r w:rsidR="000A2EA8" w:rsidRPr="007B2032">
        <w:t>ые</w:t>
      </w:r>
      <w:r w:rsidR="00F525F6" w:rsidRPr="007B2032">
        <w:t xml:space="preserve"> в нормальном техническом и эксплуатационном состоянии</w:t>
      </w:r>
      <w:r w:rsidR="002F3848" w:rsidRPr="007B2032">
        <w:t>,</w:t>
      </w:r>
    </w:p>
    <w:p w:rsidR="002F3848" w:rsidRPr="007B2032" w:rsidRDefault="002F3848" w:rsidP="00FF3E65">
      <w:pPr>
        <w:pStyle w:val="a3"/>
        <w:ind w:left="0" w:firstLine="709"/>
        <w:jc w:val="both"/>
      </w:pPr>
      <w:r w:rsidRPr="007B2032">
        <w:t xml:space="preserve">- </w:t>
      </w:r>
      <w:r w:rsidR="00515FD2" w:rsidRPr="007B2032">
        <w:t>Количество пешеходных переходов, оборудованных искусственным освещением, в том числе переходов, расположенных на участках дорог, вблизи образовательных организаций,</w:t>
      </w:r>
    </w:p>
    <w:p w:rsidR="00515FD2" w:rsidRPr="007B2032" w:rsidRDefault="00515FD2" w:rsidP="00FF3E65">
      <w:pPr>
        <w:pStyle w:val="a3"/>
        <w:ind w:left="0" w:firstLine="709"/>
        <w:jc w:val="both"/>
      </w:pPr>
      <w:r w:rsidRPr="007B2032">
        <w:t>- Количество пешеходных переходов, оборудованных удерживающими ограждениями перильного типа, в том числе переходов, расположенных на участках дорог, вблизи образовательных организаций.</w:t>
      </w:r>
    </w:p>
    <w:p w:rsidR="00DA0B7F" w:rsidRPr="007B2032" w:rsidRDefault="00DA0B7F" w:rsidP="00FF3E65">
      <w:pPr>
        <w:ind w:firstLine="709"/>
        <w:jc w:val="both"/>
      </w:pPr>
      <w:r w:rsidRPr="007B2032">
        <w:t>Сроки реа</w:t>
      </w:r>
      <w:r w:rsidR="007B2032">
        <w:t>лизации П</w:t>
      </w:r>
      <w:r w:rsidR="00816060" w:rsidRPr="007B2032">
        <w:t>одпрограммы – 2014-20</w:t>
      </w:r>
      <w:r w:rsidR="00A870C3" w:rsidRPr="007B2032">
        <w:t>2</w:t>
      </w:r>
      <w:r w:rsidR="004B58E1" w:rsidRPr="007B2032">
        <w:t>2</w:t>
      </w:r>
      <w:r w:rsidRPr="007B2032">
        <w:t xml:space="preserve"> годы.</w:t>
      </w:r>
    </w:p>
    <w:p w:rsidR="00DA0B7F" w:rsidRDefault="00DA0B7F" w:rsidP="0004552D">
      <w:pPr>
        <w:ind w:firstLine="709"/>
        <w:jc w:val="both"/>
      </w:pPr>
    </w:p>
    <w:p w:rsidR="00DA0B7F" w:rsidRPr="00FF3E65" w:rsidRDefault="00587302" w:rsidP="00FF3E65">
      <w:pPr>
        <w:pStyle w:val="a3"/>
        <w:numPr>
          <w:ilvl w:val="0"/>
          <w:numId w:val="3"/>
        </w:numPr>
        <w:ind w:left="0" w:firstLine="0"/>
        <w:jc w:val="center"/>
        <w:rPr>
          <w:b/>
        </w:rPr>
      </w:pPr>
      <w:r>
        <w:rPr>
          <w:b/>
        </w:rPr>
        <w:t>Механизм реализации П</w:t>
      </w:r>
      <w:r w:rsidR="00DA0B7F" w:rsidRPr="00FF3E65">
        <w:rPr>
          <w:b/>
        </w:rPr>
        <w:t>одпрограммы</w:t>
      </w:r>
    </w:p>
    <w:p w:rsidR="00DA0B7F" w:rsidRPr="00FF3E65" w:rsidRDefault="00DA0B7F" w:rsidP="00FF3E65">
      <w:pPr>
        <w:ind w:firstLine="709"/>
        <w:jc w:val="both"/>
        <w:rPr>
          <w:sz w:val="18"/>
        </w:rPr>
      </w:pPr>
    </w:p>
    <w:p w:rsidR="00EC6B8F" w:rsidRDefault="00F30E16" w:rsidP="00FF3E65">
      <w:pPr>
        <w:pStyle w:val="a3"/>
        <w:ind w:left="0" w:firstLine="709"/>
        <w:jc w:val="both"/>
      </w:pPr>
      <w:r w:rsidRPr="00FF3E65">
        <w:t>Подпрограмм</w:t>
      </w:r>
      <w:r w:rsidR="00EB24A8" w:rsidRPr="00FF3E65">
        <w:t>а реализуется н</w:t>
      </w:r>
      <w:r w:rsidR="00F525F6" w:rsidRPr="00FF3E65">
        <w:t>а территории села</w:t>
      </w:r>
      <w:r w:rsidRPr="00FF3E65">
        <w:t xml:space="preserve"> Хатанга после ее утвержде</w:t>
      </w:r>
      <w:r w:rsidR="007B2032">
        <w:t>ния нормативным правовым актом А</w:t>
      </w:r>
      <w:r w:rsidRPr="00FF3E65">
        <w:t>дминистрации сельского поселения Хатанга</w:t>
      </w:r>
      <w:r w:rsidR="00EC6B8F" w:rsidRPr="00FF3E65">
        <w:t xml:space="preserve"> и включения расходов на ее реализацию </w:t>
      </w:r>
      <w:r w:rsidR="006F70CF" w:rsidRPr="00FF3E65">
        <w:t xml:space="preserve">в </w:t>
      </w:r>
      <w:r w:rsidR="00EC6B8F" w:rsidRPr="00FF3E65">
        <w:t>бюджет поселения.</w:t>
      </w:r>
    </w:p>
    <w:p w:rsidR="004E58D2" w:rsidRDefault="00EC6B8F" w:rsidP="00FF3E65">
      <w:pPr>
        <w:pStyle w:val="a3"/>
        <w:ind w:left="0" w:firstLine="709"/>
        <w:jc w:val="both"/>
      </w:pPr>
      <w:r w:rsidRPr="00FF3E65">
        <w:t>Главным распорядителем</w:t>
      </w:r>
      <w:r>
        <w:t xml:space="preserve"> бюджетных средств,</w:t>
      </w:r>
      <w:r w:rsidR="006F70CF">
        <w:t xml:space="preserve"> предусмотренных на реализацию П</w:t>
      </w:r>
      <w:r w:rsidR="00587302">
        <w:t>одпрограммы, является А</w:t>
      </w:r>
      <w:r>
        <w:t>дминистрация сельского поселения Хатанга</w:t>
      </w:r>
      <w:r w:rsidR="004E58D2">
        <w:t>.</w:t>
      </w:r>
    </w:p>
    <w:p w:rsidR="009C68AC" w:rsidRDefault="006F70CF" w:rsidP="0004552D">
      <w:pPr>
        <w:pStyle w:val="a3"/>
        <w:ind w:left="0" w:firstLine="709"/>
        <w:jc w:val="both"/>
      </w:pPr>
      <w:r>
        <w:t>Реализация П</w:t>
      </w:r>
      <w:r w:rsidR="003C1E24">
        <w:t>одпрограммы осуществля</w:t>
      </w:r>
      <w:r w:rsidR="005636E6">
        <w:t>ет</w:t>
      </w:r>
      <w:r w:rsidR="003C1E24">
        <w:t>ся посредством размещения муниципального з</w:t>
      </w:r>
      <w:r w:rsidR="0004136E">
        <w:t>аказа</w:t>
      </w:r>
      <w:r w:rsidR="003C1E24">
        <w:t xml:space="preserve"> в соответствии с т</w:t>
      </w:r>
      <w:r w:rsidR="002A6CE1">
        <w:t xml:space="preserve">ребованиями Федерального </w:t>
      </w:r>
      <w:proofErr w:type="gramStart"/>
      <w:r w:rsidR="002A6CE1">
        <w:t>закона</w:t>
      </w:r>
      <w:r w:rsidR="00FF3E65">
        <w:t xml:space="preserve">  </w:t>
      </w:r>
      <w:r w:rsidR="003C1E24">
        <w:t>от</w:t>
      </w:r>
      <w:proofErr w:type="gramEnd"/>
      <w:r w:rsidR="003C1E24">
        <w:t xml:space="preserve"> 05.04.2013</w:t>
      </w:r>
      <w:r w:rsidR="00FF3E65">
        <w:t xml:space="preserve"> г.</w:t>
      </w:r>
      <w:r w:rsidR="003C1E24">
        <w:t xml:space="preserve"> №</w:t>
      </w:r>
      <w:r w:rsidR="00076C15">
        <w:t xml:space="preserve"> </w:t>
      </w:r>
      <w:r w:rsidR="003C1E24">
        <w:t xml:space="preserve">44-ФЗ «О контрактной системе в сфере закупок товаров, работ, услуг для обеспечения </w:t>
      </w:r>
      <w:r w:rsidR="003C1E24">
        <w:lastRenderedPageBreak/>
        <w:t>государств</w:t>
      </w:r>
      <w:r w:rsidR="00F525F6">
        <w:t>енных и муниципальных нужд» на содержание улично-дорожной сети</w:t>
      </w:r>
      <w:r w:rsidR="005636E6">
        <w:t xml:space="preserve"> и </w:t>
      </w:r>
      <w:r w:rsidR="005636E6" w:rsidRPr="007B2032">
        <w:t>обеспечения безопасности дорожного движения</w:t>
      </w:r>
      <w:r w:rsidR="00F525F6">
        <w:t>.</w:t>
      </w:r>
      <w:r w:rsidR="009C68AC">
        <w:t xml:space="preserve">         </w:t>
      </w:r>
    </w:p>
    <w:p w:rsidR="00FF3E65" w:rsidRDefault="00FF3E65" w:rsidP="0004552D">
      <w:pPr>
        <w:pStyle w:val="a3"/>
        <w:ind w:left="0" w:firstLine="709"/>
        <w:jc w:val="both"/>
      </w:pPr>
    </w:p>
    <w:p w:rsidR="009C68AC" w:rsidRPr="009C68AC" w:rsidRDefault="006F70CF" w:rsidP="00FF3E65">
      <w:pPr>
        <w:pStyle w:val="a3"/>
        <w:numPr>
          <w:ilvl w:val="0"/>
          <w:numId w:val="3"/>
        </w:numPr>
        <w:ind w:left="0" w:firstLine="0"/>
        <w:jc w:val="center"/>
        <w:rPr>
          <w:b/>
        </w:rPr>
      </w:pPr>
      <w:r>
        <w:rPr>
          <w:b/>
        </w:rPr>
        <w:t>Управление П</w:t>
      </w:r>
      <w:r w:rsidR="009C68AC" w:rsidRPr="009C68AC">
        <w:rPr>
          <w:b/>
        </w:rPr>
        <w:t>одпрограммой и контроль за ходом ее выполнения</w:t>
      </w:r>
    </w:p>
    <w:p w:rsidR="009C68AC" w:rsidRPr="00FF3E65" w:rsidRDefault="009C68AC" w:rsidP="00FF3E65">
      <w:pPr>
        <w:pStyle w:val="a3"/>
        <w:ind w:left="0" w:firstLine="709"/>
        <w:jc w:val="both"/>
        <w:rPr>
          <w:sz w:val="16"/>
        </w:rPr>
      </w:pPr>
    </w:p>
    <w:p w:rsidR="00672AB5" w:rsidRDefault="001C0204" w:rsidP="00FF3E65">
      <w:pPr>
        <w:ind w:firstLine="709"/>
        <w:jc w:val="both"/>
      </w:pPr>
      <w:r>
        <w:t>Координацию и контроль за реализацией Подпрограммы</w:t>
      </w:r>
      <w:r w:rsidR="00672AB5">
        <w:t xml:space="preserve"> осуществляет </w:t>
      </w:r>
      <w:r w:rsidR="002B5390">
        <w:t xml:space="preserve">Заместитель </w:t>
      </w:r>
      <w:r w:rsidR="000A2EA8">
        <w:t>Глав</w:t>
      </w:r>
      <w:r w:rsidR="002B5390">
        <w:t>ы</w:t>
      </w:r>
      <w:r w:rsidR="00672AB5">
        <w:t xml:space="preserve"> сельского поселения Хатанга</w:t>
      </w:r>
      <w:r w:rsidR="005636E6">
        <w:t>,</w:t>
      </w:r>
      <w:r w:rsidR="002B5390">
        <w:t xml:space="preserve"> курирующий данное отраслевое направление</w:t>
      </w:r>
      <w:r w:rsidR="00672AB5">
        <w:t>.</w:t>
      </w:r>
    </w:p>
    <w:p w:rsidR="00672AB5" w:rsidRDefault="00672AB5" w:rsidP="00FF3E65">
      <w:pPr>
        <w:ind w:firstLine="709"/>
        <w:jc w:val="both"/>
      </w:pPr>
      <w:r>
        <w:t>Ответственным исполнителем Подпрограммы явля</w:t>
      </w:r>
      <w:r w:rsidR="002A6CE1">
        <w:t>ется структурное подразделение А</w:t>
      </w:r>
      <w:r>
        <w:t xml:space="preserve">дминистрации сельского поселения Хатанга – Отдел </w:t>
      </w:r>
      <w:r w:rsidR="000A2EA8">
        <w:t>ЖКХ</w:t>
      </w:r>
      <w:r w:rsidR="00A870C3">
        <w:t>, благоустройства и градостроительства</w:t>
      </w:r>
      <w:r>
        <w:t>.</w:t>
      </w:r>
    </w:p>
    <w:p w:rsidR="00672AB5" w:rsidRDefault="00672AB5" w:rsidP="00FF3E65">
      <w:pPr>
        <w:ind w:firstLine="709"/>
        <w:jc w:val="both"/>
      </w:pPr>
      <w:r>
        <w:t>Ответственным исполнителем Подпрограммы осуществляется:</w:t>
      </w:r>
    </w:p>
    <w:p w:rsidR="00672AB5" w:rsidRDefault="00672AB5" w:rsidP="00FF3E65">
      <w:pPr>
        <w:ind w:firstLine="709"/>
        <w:jc w:val="both"/>
      </w:pPr>
      <w:r>
        <w:t xml:space="preserve"> - координация деятельности</w:t>
      </w:r>
      <w:r w:rsidR="0067343D">
        <w:t xml:space="preserve"> непосредственных</w:t>
      </w:r>
      <w:r>
        <w:t xml:space="preserve"> исполнителей, в ходе реализации мероприятий Подпрограммы;</w:t>
      </w:r>
    </w:p>
    <w:p w:rsidR="00F63D90" w:rsidRDefault="00672AB5" w:rsidP="00FF3E65">
      <w:pPr>
        <w:ind w:firstLine="709"/>
        <w:jc w:val="both"/>
      </w:pPr>
      <w:r>
        <w:t xml:space="preserve"> - </w:t>
      </w:r>
      <w:r w:rsidR="0067343D">
        <w:t xml:space="preserve">  </w:t>
      </w:r>
      <w:r>
        <w:t>контроль за ходом реализации мероприятий Подпрограммы</w:t>
      </w:r>
      <w:r w:rsidR="000A2EA8">
        <w:t>;</w:t>
      </w:r>
    </w:p>
    <w:p w:rsidR="00F63D90" w:rsidRDefault="00F63D90" w:rsidP="00FF3E65">
      <w:pPr>
        <w:ind w:firstLine="709"/>
        <w:jc w:val="both"/>
      </w:pPr>
      <w:r>
        <w:t xml:space="preserve"> - подготовка отчетов о реализации Подпрограммы</w:t>
      </w:r>
      <w:r w:rsidR="0067343D">
        <w:t>, и их представление Главе сельского поселения Хатанга</w:t>
      </w:r>
      <w:r>
        <w:t>.</w:t>
      </w:r>
    </w:p>
    <w:p w:rsidR="00DE6D9A" w:rsidRDefault="00DE6D9A" w:rsidP="0004552D">
      <w:pPr>
        <w:ind w:firstLine="709"/>
        <w:jc w:val="both"/>
      </w:pPr>
    </w:p>
    <w:p w:rsidR="00F63D90" w:rsidRPr="00F63D90" w:rsidRDefault="00F63D90" w:rsidP="0004552D">
      <w:pPr>
        <w:pStyle w:val="a3"/>
        <w:numPr>
          <w:ilvl w:val="0"/>
          <w:numId w:val="3"/>
        </w:numPr>
        <w:ind w:firstLine="709"/>
        <w:jc w:val="center"/>
        <w:rPr>
          <w:b/>
        </w:rPr>
      </w:pPr>
      <w:r w:rsidRPr="00F63D90">
        <w:rPr>
          <w:b/>
        </w:rPr>
        <w:t>Оценка социально-экономической эффективности</w:t>
      </w:r>
    </w:p>
    <w:p w:rsidR="00F63D90" w:rsidRPr="00FF3E65" w:rsidRDefault="00F63D90" w:rsidP="0004552D">
      <w:pPr>
        <w:pStyle w:val="a3"/>
        <w:ind w:firstLine="709"/>
        <w:jc w:val="both"/>
        <w:rPr>
          <w:sz w:val="14"/>
        </w:rPr>
      </w:pPr>
    </w:p>
    <w:p w:rsidR="00F63D90" w:rsidRDefault="00F63D90" w:rsidP="00FF3E65">
      <w:pPr>
        <w:ind w:firstLine="709"/>
        <w:jc w:val="both"/>
      </w:pPr>
      <w:r>
        <w:t>Выпо</w:t>
      </w:r>
      <w:r w:rsidR="003C1E24">
        <w:t xml:space="preserve">лнение намеченных мероприятий Подпрограммы </w:t>
      </w:r>
      <w:r w:rsidR="007E3731">
        <w:t xml:space="preserve">способствует созданию условий, обеспечивающих комфортные </w:t>
      </w:r>
      <w:r w:rsidR="002A6CE1">
        <w:t xml:space="preserve">и безопасные </w:t>
      </w:r>
      <w:r w:rsidR="007E3731">
        <w:t xml:space="preserve">условия </w:t>
      </w:r>
      <w:r w:rsidR="00F525F6">
        <w:t>жизни населения в селе Хатанга.</w:t>
      </w:r>
    </w:p>
    <w:p w:rsidR="00DB4FDA" w:rsidRDefault="00DB4FDA" w:rsidP="00FF3E65">
      <w:pPr>
        <w:ind w:firstLine="709"/>
        <w:jc w:val="both"/>
      </w:pPr>
      <w:r>
        <w:t>Оценка эффективности реализации Подпрограммы основывается на количественной оценке целевых индикаторов Подпрограммы.</w:t>
      </w:r>
    </w:p>
    <w:p w:rsidR="00014498" w:rsidRDefault="00CC79EC" w:rsidP="00FF3E65">
      <w:pPr>
        <w:ind w:firstLine="709"/>
        <w:jc w:val="both"/>
      </w:pPr>
      <w:r>
        <w:t>Сведения о показател</w:t>
      </w:r>
      <w:r w:rsidR="002A6CE1">
        <w:t>ях (индикаторах) муниципальной П</w:t>
      </w:r>
      <w:r>
        <w:t>одпрограммы</w:t>
      </w:r>
      <w:r w:rsidR="00014498">
        <w:t xml:space="preserve"> представлен в </w:t>
      </w:r>
      <w:r w:rsidR="000A2EA8">
        <w:t>Таблице</w:t>
      </w:r>
      <w:r w:rsidR="00014498" w:rsidRPr="00CC79EC">
        <w:t xml:space="preserve"> №1</w:t>
      </w:r>
      <w:r w:rsidR="00014498">
        <w:t xml:space="preserve"> к Подпрограмме.</w:t>
      </w:r>
    </w:p>
    <w:p w:rsidR="00F37D86" w:rsidRDefault="00014498" w:rsidP="0004552D">
      <w:pPr>
        <w:ind w:left="-426" w:firstLine="709"/>
        <w:jc w:val="both"/>
      </w:pPr>
      <w:r>
        <w:t xml:space="preserve">       </w:t>
      </w:r>
    </w:p>
    <w:p w:rsidR="00A7005B" w:rsidRDefault="006F70CF" w:rsidP="0004552D">
      <w:pPr>
        <w:pStyle w:val="a3"/>
        <w:numPr>
          <w:ilvl w:val="0"/>
          <w:numId w:val="3"/>
        </w:numPr>
        <w:ind w:left="-426" w:firstLine="709"/>
        <w:jc w:val="center"/>
        <w:rPr>
          <w:b/>
        </w:rPr>
      </w:pPr>
      <w:r>
        <w:rPr>
          <w:b/>
        </w:rPr>
        <w:t>Ресурсное обеспечение П</w:t>
      </w:r>
      <w:r w:rsidR="00F37D86" w:rsidRPr="00F37D86">
        <w:rPr>
          <w:b/>
        </w:rPr>
        <w:t>одпрограммы</w:t>
      </w:r>
    </w:p>
    <w:p w:rsidR="00DB4FDA" w:rsidRPr="00091A53" w:rsidRDefault="00DB4FDA" w:rsidP="0004552D">
      <w:pPr>
        <w:ind w:left="-426" w:firstLine="709"/>
        <w:rPr>
          <w:sz w:val="16"/>
        </w:rPr>
      </w:pPr>
    </w:p>
    <w:p w:rsidR="007B0171" w:rsidRDefault="007B0171" w:rsidP="00091A53">
      <w:pPr>
        <w:ind w:firstLine="709"/>
        <w:jc w:val="both"/>
      </w:pPr>
      <w:r>
        <w:t>Утвержденная Подпрограмма реализуется за счет средств бюджета сельского поселения Хатанга</w:t>
      </w:r>
      <w:r w:rsidR="00DC6F40">
        <w:t xml:space="preserve"> и краевого бюджета</w:t>
      </w:r>
      <w:r>
        <w:t>. Объем финансирования мероприятий уточняется в процессе формирования бюджета сельского поселения Хатанга на соответствующий финансовый год.</w:t>
      </w:r>
    </w:p>
    <w:p w:rsidR="00DC6F40" w:rsidRDefault="00DC6F40" w:rsidP="00091A53">
      <w:pPr>
        <w:ind w:firstLine="709"/>
        <w:jc w:val="both"/>
      </w:pPr>
      <w:r w:rsidRPr="00DC6F40">
        <w:t xml:space="preserve">Мероприятия Подпрограммы, в части  обустройства пешеходных переходов, реализуются за счет субсидий, предоставленных бюджетам муниципальных образований,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 при соблюдении условия </w:t>
      </w:r>
      <w:proofErr w:type="spellStart"/>
      <w:r w:rsidRPr="00DC6F40">
        <w:t>софинансирования</w:t>
      </w:r>
      <w:proofErr w:type="spellEnd"/>
      <w:r w:rsidRPr="00DC6F40">
        <w:t xml:space="preserve"> из бюджета муниципального образования в соответствии с утвержденным Порядком предоставления и распределения субсидий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края.</w:t>
      </w:r>
    </w:p>
    <w:p w:rsidR="00E76965" w:rsidRDefault="00E76965" w:rsidP="00091A53">
      <w:pPr>
        <w:ind w:firstLine="709"/>
        <w:jc w:val="both"/>
      </w:pPr>
    </w:p>
    <w:p w:rsidR="00E76965" w:rsidRDefault="00E76965" w:rsidP="0004552D">
      <w:pPr>
        <w:ind w:left="-426" w:firstLine="709"/>
        <w:jc w:val="both"/>
      </w:pPr>
    </w:p>
    <w:p w:rsidR="00E76965" w:rsidRDefault="00E76965" w:rsidP="0041099E">
      <w:pPr>
        <w:jc w:val="both"/>
        <w:rPr>
          <w:rFonts w:ascii="Arial" w:hAnsi="Arial" w:cs="Arial"/>
          <w:b/>
        </w:rPr>
        <w:sectPr w:rsidR="00E76965" w:rsidSect="00CA66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6050" w:rsidRPr="00DE3E0C" w:rsidRDefault="00616050" w:rsidP="000B7586">
      <w:pPr>
        <w:rPr>
          <w:sz w:val="20"/>
          <w:szCs w:val="20"/>
        </w:rPr>
      </w:pPr>
    </w:p>
    <w:p w:rsidR="000C7730" w:rsidRDefault="000C7730" w:rsidP="00E76965">
      <w:pPr>
        <w:ind w:firstLine="426"/>
        <w:jc w:val="center"/>
        <w:rPr>
          <w:b/>
        </w:rPr>
      </w:pPr>
    </w:p>
    <w:p w:rsidR="000C7730" w:rsidRDefault="000C7730" w:rsidP="00E76965">
      <w:pPr>
        <w:ind w:firstLine="426"/>
        <w:jc w:val="center"/>
        <w:rPr>
          <w:b/>
        </w:rPr>
      </w:pPr>
    </w:p>
    <w:p w:rsidR="00091A53" w:rsidRPr="00CA66AE" w:rsidRDefault="00091A53" w:rsidP="00091A53">
      <w:pPr>
        <w:ind w:left="12474"/>
        <w:rPr>
          <w:sz w:val="20"/>
          <w:szCs w:val="20"/>
        </w:rPr>
      </w:pPr>
      <w:r w:rsidRPr="00CA66AE">
        <w:rPr>
          <w:sz w:val="20"/>
          <w:szCs w:val="20"/>
        </w:rPr>
        <w:t>Таблица № 1</w:t>
      </w:r>
    </w:p>
    <w:p w:rsidR="00091A53" w:rsidRPr="00CA66AE" w:rsidRDefault="00091A53" w:rsidP="00091A53">
      <w:pPr>
        <w:ind w:left="12474"/>
        <w:rPr>
          <w:sz w:val="20"/>
          <w:szCs w:val="20"/>
        </w:rPr>
      </w:pPr>
      <w:r w:rsidRPr="00CA66AE">
        <w:rPr>
          <w:sz w:val="20"/>
          <w:szCs w:val="20"/>
        </w:rPr>
        <w:t>к Подпрограмме «Улично-</w:t>
      </w:r>
    </w:p>
    <w:p w:rsidR="00091A53" w:rsidRPr="00CA66AE" w:rsidRDefault="00091A53" w:rsidP="00091A53">
      <w:pPr>
        <w:ind w:left="12474"/>
        <w:rPr>
          <w:sz w:val="20"/>
          <w:szCs w:val="20"/>
        </w:rPr>
      </w:pPr>
      <w:r w:rsidRPr="00CA66AE">
        <w:rPr>
          <w:sz w:val="20"/>
          <w:szCs w:val="20"/>
        </w:rPr>
        <w:t>дорожная сеть села Хатанга»</w:t>
      </w:r>
    </w:p>
    <w:p w:rsidR="00091A53" w:rsidRPr="00091A53" w:rsidRDefault="00091A53" w:rsidP="00091A53">
      <w:pPr>
        <w:ind w:left="12474"/>
        <w:rPr>
          <w:sz w:val="20"/>
          <w:szCs w:val="20"/>
        </w:rPr>
      </w:pPr>
    </w:p>
    <w:p w:rsidR="002E5B25" w:rsidRPr="001751D5" w:rsidRDefault="002E5B25" w:rsidP="002E5B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2E5B25" w:rsidRDefault="002E5B25" w:rsidP="002E5B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о показателях (индикаторах) </w:t>
      </w:r>
      <w:r w:rsidR="00DC6F40">
        <w:rPr>
          <w:rFonts w:ascii="Times New Roman" w:hAnsi="Times New Roman" w:cs="Times New Roman"/>
          <w:b/>
          <w:bCs/>
          <w:sz w:val="24"/>
          <w:szCs w:val="24"/>
        </w:rPr>
        <w:t>муниципальной П</w:t>
      </w:r>
      <w:r>
        <w:rPr>
          <w:rFonts w:ascii="Times New Roman" w:hAnsi="Times New Roman" w:cs="Times New Roman"/>
          <w:b/>
          <w:bCs/>
          <w:sz w:val="24"/>
          <w:szCs w:val="24"/>
        </w:rPr>
        <w:t>од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2E5B25" w:rsidRPr="002E5B25" w:rsidRDefault="002E5B25" w:rsidP="002E5B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E5B25">
        <w:rPr>
          <w:rFonts w:ascii="Times New Roman" w:hAnsi="Times New Roman" w:cs="Times New Roman"/>
          <w:sz w:val="24"/>
          <w:szCs w:val="24"/>
          <w:u w:val="single"/>
        </w:rPr>
        <w:t>Улично-дорожная сеть села Хатанга</w:t>
      </w:r>
    </w:p>
    <w:p w:rsidR="002E5B25" w:rsidRDefault="002E5B25" w:rsidP="002E5B25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подпрограммы)</w:t>
      </w:r>
    </w:p>
    <w:p w:rsidR="00091A53" w:rsidRPr="00296551" w:rsidRDefault="00091A53" w:rsidP="002E5B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504" w:type="pct"/>
        <w:tblInd w:w="13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3228"/>
        <w:gridCol w:w="2816"/>
        <w:gridCol w:w="709"/>
        <w:gridCol w:w="982"/>
        <w:gridCol w:w="979"/>
        <w:gridCol w:w="982"/>
        <w:gridCol w:w="982"/>
        <w:gridCol w:w="995"/>
        <w:gridCol w:w="1515"/>
      </w:tblGrid>
      <w:tr w:rsidR="00091A53" w:rsidRPr="00DC6F40" w:rsidTr="00DC6F40">
        <w:trPr>
          <w:cantSplit/>
          <w:trHeight w:val="315"/>
          <w:tblHeader/>
        </w:trPr>
        <w:tc>
          <w:tcPr>
            <w:tcW w:w="20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F40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 w:rsidRPr="00DC6F40">
              <w:rPr>
                <w:rFonts w:ascii="Times New Roman" w:hAnsi="Times New Roman" w:cs="Times New Roman"/>
                <w:sz w:val="16"/>
                <w:szCs w:val="16"/>
              </w:rPr>
              <w:br/>
              <w:t>п/п</w:t>
            </w:r>
          </w:p>
        </w:tc>
        <w:tc>
          <w:tcPr>
            <w:tcW w:w="117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F40">
              <w:rPr>
                <w:rFonts w:ascii="Times New Roman" w:hAnsi="Times New Roman" w:cs="Times New Roman"/>
                <w:sz w:val="16"/>
                <w:szCs w:val="16"/>
              </w:rPr>
              <w:t>Наименование цели (задачи)</w:t>
            </w:r>
          </w:p>
        </w:tc>
        <w:tc>
          <w:tcPr>
            <w:tcW w:w="10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C6F40">
              <w:rPr>
                <w:rFonts w:ascii="Times New Roman" w:hAnsi="Times New Roman" w:cs="Times New Roman"/>
                <w:sz w:val="16"/>
                <w:szCs w:val="16"/>
              </w:rPr>
              <w:t>Показатель (индикатор) (наименование)</w:t>
            </w:r>
          </w:p>
        </w:tc>
        <w:tc>
          <w:tcPr>
            <w:tcW w:w="25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F40">
              <w:rPr>
                <w:rFonts w:ascii="Times New Roman" w:hAnsi="Times New Roman" w:cs="Times New Roman"/>
                <w:sz w:val="16"/>
                <w:szCs w:val="16"/>
              </w:rPr>
              <w:t xml:space="preserve">Ед. </w:t>
            </w:r>
            <w:proofErr w:type="spellStart"/>
            <w:r w:rsidRPr="00DC6F40">
              <w:rPr>
                <w:rFonts w:ascii="Times New Roman" w:hAnsi="Times New Roman" w:cs="Times New Roman"/>
                <w:sz w:val="16"/>
                <w:szCs w:val="16"/>
              </w:rPr>
              <w:t>изме</w:t>
            </w:r>
            <w:proofErr w:type="spellEnd"/>
            <w:r w:rsidR="00091A53" w:rsidRPr="00DC6F4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DC6F40">
              <w:rPr>
                <w:rFonts w:ascii="Times New Roman" w:hAnsi="Times New Roman" w:cs="Times New Roman"/>
                <w:sz w:val="16"/>
                <w:szCs w:val="16"/>
              </w:rPr>
              <w:t>рения</w:t>
            </w:r>
          </w:p>
        </w:tc>
        <w:tc>
          <w:tcPr>
            <w:tcW w:w="178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F40">
              <w:rPr>
                <w:rFonts w:ascii="Times New Roman" w:hAnsi="Times New Roman" w:cs="Times New Roman"/>
                <w:sz w:val="16"/>
                <w:szCs w:val="16"/>
              </w:rPr>
              <w:t>Значения показателей</w:t>
            </w:r>
          </w:p>
        </w:tc>
        <w:tc>
          <w:tcPr>
            <w:tcW w:w="5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jc w:val="center"/>
              <w:rPr>
                <w:sz w:val="16"/>
                <w:szCs w:val="16"/>
              </w:rPr>
            </w:pPr>
            <w:r w:rsidRPr="00DC6F40">
              <w:rPr>
                <w:sz w:val="16"/>
                <w:szCs w:val="16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091A53" w:rsidRPr="00DC6F40" w:rsidTr="00DC6F40">
        <w:trPr>
          <w:cantSplit/>
          <w:trHeight w:val="1019"/>
          <w:tblHeader/>
        </w:trPr>
        <w:tc>
          <w:tcPr>
            <w:tcW w:w="20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jc w:val="center"/>
              <w:rPr>
                <w:sz w:val="16"/>
                <w:szCs w:val="16"/>
              </w:rPr>
            </w:pPr>
            <w:r w:rsidRPr="00DC6F40">
              <w:rPr>
                <w:sz w:val="16"/>
                <w:szCs w:val="16"/>
              </w:rPr>
              <w:t>2018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jc w:val="center"/>
              <w:rPr>
                <w:sz w:val="16"/>
                <w:szCs w:val="16"/>
              </w:rPr>
            </w:pPr>
            <w:r w:rsidRPr="00DC6F40">
              <w:rPr>
                <w:sz w:val="16"/>
                <w:szCs w:val="16"/>
              </w:rPr>
              <w:t>2019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jc w:val="center"/>
              <w:rPr>
                <w:sz w:val="16"/>
                <w:szCs w:val="16"/>
              </w:rPr>
            </w:pPr>
            <w:r w:rsidRPr="00DC6F40">
              <w:rPr>
                <w:sz w:val="16"/>
                <w:szCs w:val="16"/>
              </w:rPr>
              <w:t>2020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jc w:val="center"/>
              <w:rPr>
                <w:sz w:val="16"/>
                <w:szCs w:val="16"/>
              </w:rPr>
            </w:pPr>
            <w:r w:rsidRPr="00DC6F40">
              <w:rPr>
                <w:sz w:val="16"/>
                <w:szCs w:val="16"/>
              </w:rPr>
              <w:t>2021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jc w:val="center"/>
              <w:rPr>
                <w:sz w:val="16"/>
                <w:szCs w:val="16"/>
              </w:rPr>
            </w:pPr>
            <w:r w:rsidRPr="00DC6F40">
              <w:rPr>
                <w:sz w:val="16"/>
                <w:szCs w:val="16"/>
              </w:rPr>
              <w:t>2022</w:t>
            </w:r>
          </w:p>
        </w:tc>
        <w:tc>
          <w:tcPr>
            <w:tcW w:w="5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jc w:val="center"/>
              <w:rPr>
                <w:sz w:val="16"/>
                <w:szCs w:val="16"/>
              </w:rPr>
            </w:pPr>
          </w:p>
        </w:tc>
      </w:tr>
      <w:tr w:rsidR="00091A53" w:rsidRPr="00DC6F40" w:rsidTr="00DC6F40">
        <w:trPr>
          <w:cantSplit/>
          <w:trHeight w:val="240"/>
          <w:tblHeader/>
        </w:trPr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F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F4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F4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F4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F4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F4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F4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F4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F4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DC6F40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F4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2E5B25" w:rsidRPr="00091A53" w:rsidTr="00091A53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91A53">
              <w:rPr>
                <w:rFonts w:ascii="Times New Roman" w:hAnsi="Times New Roman" w:cs="Times New Roman"/>
                <w:b/>
              </w:rPr>
              <w:t>Подпрограмма 2 «Улично-дорожная сеть села Хатанга»</w:t>
            </w:r>
          </w:p>
        </w:tc>
      </w:tr>
      <w:tr w:rsidR="00DC6F40" w:rsidRPr="00091A53" w:rsidTr="00DC6F40">
        <w:trPr>
          <w:cantSplit/>
          <w:trHeight w:val="240"/>
        </w:trPr>
        <w:tc>
          <w:tcPr>
            <w:tcW w:w="204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174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6F40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DC6F40" w:rsidRDefault="00DC6F40" w:rsidP="00DC6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5CEE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6A5CEE">
              <w:rPr>
                <w:rFonts w:ascii="Times New Roman" w:hAnsi="Times New Roman" w:cs="Times New Roman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73279">
              <w:rPr>
                <w:rFonts w:ascii="Times New Roman" w:hAnsi="Times New Roman" w:cs="Times New Roman"/>
              </w:rPr>
              <w:t>а также обеспечение требований безопасности движения на участках улично-дорожной сети, в том числе примыкающих к образовательным организациям</w:t>
            </w:r>
          </w:p>
          <w:p w:rsidR="00DC6F40" w:rsidRPr="006A5CEE" w:rsidRDefault="00DC6F40" w:rsidP="00DC6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C6F40" w:rsidRPr="00091A53" w:rsidRDefault="00DC6F40" w:rsidP="00DC6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5CEE">
              <w:rPr>
                <w:rFonts w:ascii="Times New Roman" w:hAnsi="Times New Roman" w:cs="Times New Roman"/>
                <w:b/>
                <w:u w:val="single"/>
              </w:rPr>
              <w:t>Задача:</w:t>
            </w:r>
            <w:r w:rsidRPr="006A5CEE">
              <w:rPr>
                <w:rFonts w:ascii="Times New Roman" w:hAnsi="Times New Roman" w:cs="Times New Roman"/>
              </w:rPr>
              <w:t xml:space="preserve"> Улучшение технического состояния улично-дорожной сети</w:t>
            </w:r>
            <w:r>
              <w:rPr>
                <w:rFonts w:ascii="Times New Roman" w:hAnsi="Times New Roman" w:cs="Times New Roman"/>
              </w:rPr>
              <w:t>, о</w:t>
            </w:r>
            <w:r w:rsidRPr="00673279">
              <w:rPr>
                <w:rFonts w:ascii="Times New Roman" w:hAnsi="Times New Roman" w:cs="Times New Roman"/>
              </w:rPr>
              <w:t>беспечения без</w:t>
            </w:r>
            <w:r>
              <w:rPr>
                <w:rFonts w:ascii="Times New Roman" w:hAnsi="Times New Roman" w:cs="Times New Roman"/>
              </w:rPr>
              <w:t>опасности дорожного движения, п</w:t>
            </w:r>
            <w:r w:rsidRPr="00673279">
              <w:rPr>
                <w:rFonts w:ascii="Times New Roman" w:hAnsi="Times New Roman" w:cs="Times New Roman"/>
              </w:rPr>
              <w:t>редотвращение детского дорожно-транспортного травматизма.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jc w:val="center"/>
              <w:rPr>
                <w:sz w:val="20"/>
                <w:szCs w:val="20"/>
              </w:rPr>
            </w:pPr>
            <w:r w:rsidRPr="00091A53">
              <w:rPr>
                <w:sz w:val="20"/>
                <w:szCs w:val="20"/>
              </w:rPr>
              <w:t>Площадь дорожного полотна и тротуаров, поддерживаемые в нормальном техническом и эксплуатационном состоянии: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F40" w:rsidRPr="00091A53" w:rsidTr="00DC6F40">
        <w:trPr>
          <w:cantSplit/>
          <w:trHeight w:val="240"/>
        </w:trPr>
        <w:tc>
          <w:tcPr>
            <w:tcW w:w="204" w:type="pct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jc w:val="center"/>
              <w:rPr>
                <w:sz w:val="20"/>
                <w:szCs w:val="20"/>
              </w:rPr>
            </w:pPr>
            <w:r w:rsidRPr="00091A53">
              <w:rPr>
                <w:sz w:val="20"/>
                <w:szCs w:val="20"/>
              </w:rPr>
              <w:t>- в зимний период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тыс. кв.</w:t>
            </w:r>
            <w:r w:rsidRPr="00091A53">
              <w:rPr>
                <w:rFonts w:ascii="Times New Roman" w:hAnsi="Times New Roman"/>
              </w:rPr>
              <w:t>м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1</w:t>
            </w:r>
          </w:p>
        </w:tc>
      </w:tr>
      <w:tr w:rsidR="00DC6F40" w:rsidRPr="00091A53" w:rsidTr="00DC6F40">
        <w:trPr>
          <w:cantSplit/>
          <w:trHeight w:val="607"/>
        </w:trPr>
        <w:tc>
          <w:tcPr>
            <w:tcW w:w="204" w:type="pct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6F40" w:rsidRPr="00091A53" w:rsidRDefault="00DC6F40" w:rsidP="00091A53">
            <w:pPr>
              <w:jc w:val="center"/>
              <w:rPr>
                <w:sz w:val="20"/>
                <w:szCs w:val="20"/>
              </w:rPr>
            </w:pPr>
            <w:r w:rsidRPr="00091A53">
              <w:rPr>
                <w:sz w:val="20"/>
                <w:szCs w:val="20"/>
              </w:rPr>
              <w:t>- в летний период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ыс. кв.</w:t>
            </w:r>
            <w:r w:rsidRPr="00091A53">
              <w:rPr>
                <w:rFonts w:ascii="Times New Roman" w:hAnsi="Times New Roman"/>
              </w:rPr>
              <w:t>м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1</w:t>
            </w:r>
          </w:p>
        </w:tc>
      </w:tr>
      <w:tr w:rsidR="00DC6F40" w:rsidRPr="00091A53" w:rsidTr="00DC6F40">
        <w:trPr>
          <w:cantSplit/>
          <w:trHeight w:val="240"/>
        </w:trPr>
        <w:tc>
          <w:tcPr>
            <w:tcW w:w="204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73279">
              <w:rPr>
                <w:sz w:val="20"/>
                <w:szCs w:val="20"/>
              </w:rPr>
              <w:t>оличество пешеходных переходов, оборудованных искусственным освещением, в том числе переходов, расположенных на участках дорог, вблизи образовательных организаций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C6F40" w:rsidRPr="00091A53" w:rsidTr="00DC6F40">
        <w:trPr>
          <w:cantSplit/>
          <w:trHeight w:val="55"/>
        </w:trPr>
        <w:tc>
          <w:tcPr>
            <w:tcW w:w="204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A13B0A">
              <w:rPr>
                <w:sz w:val="20"/>
                <w:szCs w:val="20"/>
              </w:rPr>
              <w:t>оличество пешеходных переходов, оборудованных удерживающими ограждениями перильного типа, в том числе переходов, расположенных на участках дорог, вблизи образовательных организаций.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6F40" w:rsidRPr="00091A53" w:rsidRDefault="00DC6F40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DA1E18" w:rsidRDefault="00DA1E18" w:rsidP="00525108">
      <w:pPr>
        <w:ind w:firstLine="426"/>
        <w:rPr>
          <w:b/>
        </w:rPr>
      </w:pPr>
    </w:p>
    <w:p w:rsidR="00091A53" w:rsidRDefault="00091A53" w:rsidP="00091A53">
      <w:pPr>
        <w:ind w:firstLine="12474"/>
        <w:rPr>
          <w:b/>
          <w:sz w:val="20"/>
          <w:szCs w:val="20"/>
        </w:rPr>
      </w:pPr>
    </w:p>
    <w:p w:rsidR="00091A53" w:rsidRPr="00CA66AE" w:rsidRDefault="00091A53" w:rsidP="00091A53">
      <w:pPr>
        <w:ind w:firstLine="12474"/>
        <w:rPr>
          <w:b/>
          <w:sz w:val="20"/>
          <w:szCs w:val="20"/>
        </w:rPr>
      </w:pPr>
      <w:bookmarkStart w:id="0" w:name="_GoBack"/>
    </w:p>
    <w:p w:rsidR="00DA1E18" w:rsidRPr="00CA66AE" w:rsidRDefault="000A2EA8" w:rsidP="00091A53">
      <w:pPr>
        <w:ind w:firstLine="12474"/>
        <w:rPr>
          <w:sz w:val="20"/>
          <w:szCs w:val="20"/>
        </w:rPr>
      </w:pPr>
      <w:r w:rsidRPr="00CA66AE">
        <w:rPr>
          <w:sz w:val="20"/>
          <w:szCs w:val="20"/>
        </w:rPr>
        <w:t>Таблица</w:t>
      </w:r>
      <w:r w:rsidR="00DA1E18" w:rsidRPr="00CA66AE">
        <w:rPr>
          <w:sz w:val="20"/>
          <w:szCs w:val="20"/>
        </w:rPr>
        <w:t xml:space="preserve"> № 2</w:t>
      </w:r>
    </w:p>
    <w:p w:rsidR="00091A53" w:rsidRPr="00CA66AE" w:rsidRDefault="00DA1E18" w:rsidP="00091A53">
      <w:pPr>
        <w:ind w:firstLine="12474"/>
        <w:rPr>
          <w:sz w:val="20"/>
          <w:szCs w:val="20"/>
        </w:rPr>
      </w:pPr>
      <w:r w:rsidRPr="00CA66AE">
        <w:rPr>
          <w:sz w:val="20"/>
          <w:szCs w:val="20"/>
        </w:rPr>
        <w:t>к Подпрограмме «Улично-</w:t>
      </w:r>
    </w:p>
    <w:p w:rsidR="00E76965" w:rsidRPr="00CA66AE" w:rsidRDefault="00DA1E18" w:rsidP="00091A53">
      <w:pPr>
        <w:ind w:firstLine="12474"/>
        <w:rPr>
          <w:sz w:val="20"/>
          <w:szCs w:val="20"/>
        </w:rPr>
      </w:pPr>
      <w:r w:rsidRPr="00CA66AE">
        <w:rPr>
          <w:sz w:val="20"/>
          <w:szCs w:val="20"/>
        </w:rPr>
        <w:t>дорожная сеть села Хатанга»</w:t>
      </w:r>
    </w:p>
    <w:bookmarkEnd w:id="0"/>
    <w:p w:rsidR="00091A53" w:rsidRDefault="00091A53" w:rsidP="00091A53">
      <w:pPr>
        <w:rPr>
          <w:b/>
        </w:rPr>
      </w:pPr>
    </w:p>
    <w:p w:rsidR="002E5B25" w:rsidRDefault="002E5B25" w:rsidP="002E5B25">
      <w:pPr>
        <w:ind w:firstLine="426"/>
        <w:jc w:val="center"/>
        <w:rPr>
          <w:b/>
        </w:rPr>
      </w:pPr>
      <w:r>
        <w:rPr>
          <w:b/>
        </w:rPr>
        <w:t>Информация об основ</w:t>
      </w:r>
      <w:r w:rsidR="00A471D3">
        <w:rPr>
          <w:b/>
        </w:rPr>
        <w:t>ных мероприятиях муниципальной П</w:t>
      </w:r>
      <w:r>
        <w:rPr>
          <w:b/>
        </w:rPr>
        <w:t>одпрограммы</w:t>
      </w:r>
    </w:p>
    <w:p w:rsidR="002E5B25" w:rsidRPr="002E5B25" w:rsidRDefault="002E5B25" w:rsidP="002E5B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E5B25">
        <w:rPr>
          <w:rFonts w:ascii="Times New Roman" w:hAnsi="Times New Roman" w:cs="Times New Roman"/>
          <w:sz w:val="24"/>
          <w:szCs w:val="24"/>
          <w:u w:val="single"/>
        </w:rPr>
        <w:t>Улично-дорожная сеть села Хатанга</w:t>
      </w:r>
    </w:p>
    <w:p w:rsidR="002E5B25" w:rsidRDefault="002E5B25" w:rsidP="002E5B25">
      <w:pPr>
        <w:ind w:firstLine="426"/>
        <w:rPr>
          <w:bCs/>
          <w:sz w:val="20"/>
          <w:szCs w:val="20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091A53">
        <w:rPr>
          <w:bCs/>
        </w:rPr>
        <w:t xml:space="preserve">                                                   </w:t>
      </w:r>
      <w:r w:rsidRPr="002E5B25">
        <w:rPr>
          <w:bCs/>
          <w:sz w:val="20"/>
          <w:szCs w:val="20"/>
        </w:rPr>
        <w:t>(наименование муниципальной подпрограммы)</w:t>
      </w:r>
    </w:p>
    <w:p w:rsidR="002E5B25" w:rsidRPr="002E5B25" w:rsidRDefault="002E5B25" w:rsidP="002E5B25">
      <w:pPr>
        <w:ind w:firstLine="426"/>
        <w:rPr>
          <w:b/>
          <w:sz w:val="20"/>
          <w:szCs w:val="20"/>
        </w:rPr>
      </w:pPr>
    </w:p>
    <w:tbl>
      <w:tblPr>
        <w:tblW w:w="146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2084"/>
        <w:gridCol w:w="42"/>
        <w:gridCol w:w="1276"/>
        <w:gridCol w:w="1418"/>
        <w:gridCol w:w="2693"/>
        <w:gridCol w:w="1984"/>
        <w:gridCol w:w="2127"/>
      </w:tblGrid>
      <w:tr w:rsidR="00DC4869" w:rsidRPr="00A471D3" w:rsidTr="00DC4869">
        <w:trPr>
          <w:cantSplit/>
          <w:trHeight w:val="482"/>
          <w:tblHeader/>
        </w:trPr>
        <w:tc>
          <w:tcPr>
            <w:tcW w:w="567" w:type="dxa"/>
            <w:vMerge w:val="restart"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71D3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410" w:type="dxa"/>
            <w:vMerge w:val="restart"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71D3">
              <w:rPr>
                <w:rFonts w:ascii="Times New Roman" w:hAnsi="Times New Roman" w:cs="Times New Roman"/>
                <w:sz w:val="16"/>
                <w:szCs w:val="16"/>
              </w:rPr>
              <w:t>Номер и наименование основного мероприятия</w:t>
            </w:r>
          </w:p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4" w:type="dxa"/>
            <w:vMerge w:val="restart"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71D3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736" w:type="dxa"/>
            <w:gridSpan w:val="3"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71D3">
              <w:rPr>
                <w:rFonts w:ascii="Times New Roman" w:hAnsi="Times New Roman" w:cs="Times New Roman"/>
                <w:sz w:val="16"/>
                <w:szCs w:val="16"/>
              </w:rPr>
              <w:t>Срок</w:t>
            </w:r>
          </w:p>
        </w:tc>
        <w:tc>
          <w:tcPr>
            <w:tcW w:w="2693" w:type="dxa"/>
            <w:vMerge w:val="restart"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71D3">
              <w:rPr>
                <w:rFonts w:ascii="Times New Roman" w:hAnsi="Times New Roman" w:cs="Times New Roman"/>
                <w:sz w:val="16"/>
                <w:szCs w:val="16"/>
              </w:rPr>
              <w:t>Ожидаемый непосредственный результат (краткое описание и его значение)</w:t>
            </w:r>
            <w:r w:rsidRPr="00A471D3">
              <w:rPr>
                <w:rFonts w:ascii="Times New Roman" w:hAnsi="Times New Roman" w:cs="Times New Roman"/>
                <w:sz w:val="16"/>
                <w:szCs w:val="16"/>
              </w:rPr>
              <w:br w:type="textWrapping" w:clear="all"/>
            </w:r>
          </w:p>
        </w:tc>
        <w:tc>
          <w:tcPr>
            <w:tcW w:w="1984" w:type="dxa"/>
            <w:vMerge w:val="restart"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71D3">
              <w:rPr>
                <w:rFonts w:ascii="Times New Roman" w:hAnsi="Times New Roman" w:cs="Times New Roman"/>
                <w:sz w:val="16"/>
                <w:szCs w:val="16"/>
              </w:rPr>
              <w:t xml:space="preserve">Последствия </w:t>
            </w:r>
            <w:proofErr w:type="spellStart"/>
            <w:r w:rsidRPr="00A471D3">
              <w:rPr>
                <w:rFonts w:ascii="Times New Roman" w:hAnsi="Times New Roman" w:cs="Times New Roman"/>
                <w:sz w:val="16"/>
                <w:szCs w:val="16"/>
              </w:rPr>
              <w:t>нереализации</w:t>
            </w:r>
            <w:proofErr w:type="spellEnd"/>
            <w:r w:rsidRPr="00A471D3">
              <w:rPr>
                <w:rFonts w:ascii="Times New Roman" w:hAnsi="Times New Roman" w:cs="Times New Roman"/>
                <w:sz w:val="16"/>
                <w:szCs w:val="16"/>
              </w:rPr>
              <w:t xml:space="preserve">  ведомственной целевой программы, основного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71D3">
              <w:rPr>
                <w:rFonts w:ascii="Times New Roman" w:hAnsi="Times New Roman" w:cs="Times New Roman"/>
                <w:sz w:val="16"/>
                <w:szCs w:val="16"/>
              </w:rPr>
              <w:t>Связь с показателями результатов муниципальной программы (подпрограммы)</w:t>
            </w:r>
          </w:p>
        </w:tc>
      </w:tr>
      <w:tr w:rsidR="00DC4869" w:rsidRPr="00A471D3" w:rsidTr="00DC4869">
        <w:trPr>
          <w:cantSplit/>
          <w:trHeight w:val="483"/>
          <w:tblHeader/>
        </w:trPr>
        <w:tc>
          <w:tcPr>
            <w:tcW w:w="567" w:type="dxa"/>
            <w:vMerge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4" w:type="dxa"/>
            <w:vMerge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gridSpan w:val="2"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71D3">
              <w:rPr>
                <w:rFonts w:ascii="Times New Roman" w:hAnsi="Times New Roman" w:cs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1418" w:type="dxa"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71D3">
              <w:rPr>
                <w:rFonts w:ascii="Times New Roman" w:hAnsi="Times New Roman" w:cs="Times New Roman"/>
                <w:sz w:val="16"/>
                <w:szCs w:val="16"/>
              </w:rPr>
              <w:t>окончания реализации</w:t>
            </w:r>
          </w:p>
        </w:tc>
        <w:tc>
          <w:tcPr>
            <w:tcW w:w="2693" w:type="dxa"/>
            <w:vMerge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69" w:rsidRPr="00A471D3" w:rsidTr="00DC4869">
        <w:trPr>
          <w:cantSplit/>
          <w:trHeight w:val="144"/>
          <w:tblHeader/>
        </w:trPr>
        <w:tc>
          <w:tcPr>
            <w:tcW w:w="567" w:type="dxa"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71D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10" w:type="dxa"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71D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84" w:type="dxa"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71D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318" w:type="dxa"/>
            <w:gridSpan w:val="2"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71D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71D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693" w:type="dxa"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71D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4" w:type="dxa"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71D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127" w:type="dxa"/>
            <w:vAlign w:val="center"/>
          </w:tcPr>
          <w:p w:rsidR="002E5B25" w:rsidRPr="00A471D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71D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2E5B25" w:rsidRPr="00091A53" w:rsidTr="00DC4869">
        <w:trPr>
          <w:cantSplit/>
          <w:trHeight w:val="254"/>
          <w:tblHeader/>
        </w:trPr>
        <w:tc>
          <w:tcPr>
            <w:tcW w:w="567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34" w:type="dxa"/>
            <w:gridSpan w:val="8"/>
            <w:vAlign w:val="center"/>
          </w:tcPr>
          <w:p w:rsidR="002E5B25" w:rsidRPr="00091A53" w:rsidRDefault="002E5B25" w:rsidP="00A471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Муниципальная программа: Благоустройство территорий сельского поселения Хатанга</w:t>
            </w:r>
          </w:p>
        </w:tc>
      </w:tr>
      <w:tr w:rsidR="002E5B25" w:rsidRPr="00091A53" w:rsidTr="00DC4869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34" w:type="dxa"/>
            <w:gridSpan w:val="8"/>
            <w:vAlign w:val="center"/>
          </w:tcPr>
          <w:p w:rsidR="002E5B25" w:rsidRPr="00091A53" w:rsidRDefault="002E5B25" w:rsidP="00A471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Подпрограмма 2: Улично-дорожная сеть села Хатанга</w:t>
            </w:r>
          </w:p>
        </w:tc>
      </w:tr>
      <w:tr w:rsidR="002E5B25" w:rsidRPr="00091A53" w:rsidTr="00DC4869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34" w:type="dxa"/>
            <w:gridSpan w:val="8"/>
            <w:vAlign w:val="center"/>
          </w:tcPr>
          <w:p w:rsidR="002E5B25" w:rsidRPr="00091A53" w:rsidRDefault="002E5B25" w:rsidP="00A471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b/>
                <w:szCs w:val="18"/>
                <w:u w:val="single"/>
              </w:rPr>
              <w:t>Цель</w:t>
            </w:r>
            <w:r w:rsidRPr="00091A53">
              <w:rPr>
                <w:rFonts w:ascii="Times New Roman" w:hAnsi="Times New Roman" w:cs="Times New Roman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</w:tc>
      </w:tr>
      <w:tr w:rsidR="002E5B25" w:rsidRPr="00091A53" w:rsidTr="00DC4869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34" w:type="dxa"/>
            <w:gridSpan w:val="8"/>
            <w:vAlign w:val="center"/>
          </w:tcPr>
          <w:p w:rsidR="002E5B25" w:rsidRPr="00091A53" w:rsidRDefault="002E5B25" w:rsidP="00A471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/>
                <w:b/>
                <w:szCs w:val="18"/>
                <w:u w:val="single"/>
              </w:rPr>
              <w:t>Задача:</w:t>
            </w:r>
            <w:r w:rsidRPr="00091A53">
              <w:rPr>
                <w:rFonts w:ascii="Times New Roman" w:hAnsi="Times New Roman"/>
                <w:szCs w:val="18"/>
              </w:rPr>
              <w:t xml:space="preserve"> Улучшение технического состояния улично-дорожной сети</w:t>
            </w:r>
          </w:p>
        </w:tc>
      </w:tr>
      <w:tr w:rsidR="00DC4869" w:rsidRPr="00091A53" w:rsidTr="00DC4869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2.1</w:t>
            </w:r>
          </w:p>
        </w:tc>
        <w:tc>
          <w:tcPr>
            <w:tcW w:w="2410" w:type="dxa"/>
            <w:vAlign w:val="center"/>
          </w:tcPr>
          <w:p w:rsidR="002E5B25" w:rsidRPr="00091A53" w:rsidRDefault="002E5B25" w:rsidP="00091A53">
            <w:pPr>
              <w:jc w:val="center"/>
              <w:rPr>
                <w:sz w:val="20"/>
                <w:szCs w:val="18"/>
              </w:rPr>
            </w:pPr>
            <w:r w:rsidRPr="00091A53">
              <w:rPr>
                <w:sz w:val="20"/>
                <w:szCs w:val="18"/>
              </w:rPr>
              <w:t>Поддержание в нормальном техническом и эксплуатационном состоянии  дорожного полотна</w:t>
            </w:r>
            <w:r w:rsidR="000A2EA8" w:rsidRPr="00091A53">
              <w:rPr>
                <w:sz w:val="20"/>
                <w:szCs w:val="18"/>
              </w:rPr>
              <w:t xml:space="preserve"> и тротуаров</w:t>
            </w:r>
          </w:p>
        </w:tc>
        <w:tc>
          <w:tcPr>
            <w:tcW w:w="2126" w:type="dxa"/>
            <w:gridSpan w:val="2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276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2014</w:t>
            </w:r>
          </w:p>
        </w:tc>
        <w:tc>
          <w:tcPr>
            <w:tcW w:w="1418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2022</w:t>
            </w:r>
          </w:p>
        </w:tc>
        <w:tc>
          <w:tcPr>
            <w:tcW w:w="2693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Организация безопасного движения и транспортной доступности в селе Хатанга и обеспечение комфортных условий проживания граждан</w:t>
            </w:r>
          </w:p>
        </w:tc>
        <w:tc>
          <w:tcPr>
            <w:tcW w:w="1984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Увеличение количества ДТП, увеличение износа дорожного полотна</w:t>
            </w:r>
            <w:r w:rsidR="000A2EA8" w:rsidRPr="00091A53">
              <w:rPr>
                <w:rFonts w:ascii="Times New Roman" w:hAnsi="Times New Roman" w:cs="Times New Roman"/>
                <w:szCs w:val="18"/>
              </w:rPr>
              <w:t xml:space="preserve"> и тротуаров</w:t>
            </w:r>
          </w:p>
        </w:tc>
        <w:tc>
          <w:tcPr>
            <w:tcW w:w="2127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/>
                <w:szCs w:val="18"/>
              </w:rPr>
              <w:t>Площадь дорожного полотна</w:t>
            </w:r>
            <w:r w:rsidR="000A2EA8" w:rsidRPr="00091A53">
              <w:rPr>
                <w:rFonts w:ascii="Times New Roman" w:hAnsi="Times New Roman"/>
                <w:szCs w:val="18"/>
              </w:rPr>
              <w:t xml:space="preserve"> и тротуаров</w:t>
            </w:r>
            <w:r w:rsidRPr="00091A53">
              <w:rPr>
                <w:rFonts w:ascii="Times New Roman" w:hAnsi="Times New Roman"/>
                <w:szCs w:val="18"/>
              </w:rPr>
              <w:t>, поддерживаемая в нормальном техническом и эксплуатационном состоянии</w:t>
            </w:r>
          </w:p>
        </w:tc>
      </w:tr>
      <w:tr w:rsidR="00A471D3" w:rsidRPr="00091A53" w:rsidTr="00DC4869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A471D3" w:rsidRPr="005A2E30" w:rsidRDefault="00A471D3" w:rsidP="00A471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410" w:type="dxa"/>
            <w:vAlign w:val="center"/>
          </w:tcPr>
          <w:p w:rsidR="00A471D3" w:rsidRPr="00FA63AE" w:rsidRDefault="00A471D3" w:rsidP="00A471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A63AE">
              <w:rPr>
                <w:sz w:val="20"/>
                <w:szCs w:val="20"/>
              </w:rPr>
              <w:t xml:space="preserve">беспечения </w:t>
            </w:r>
            <w:r>
              <w:rPr>
                <w:sz w:val="20"/>
                <w:szCs w:val="20"/>
              </w:rPr>
              <w:t>безопасности дорожного движения</w:t>
            </w:r>
            <w:r w:rsidRPr="00FA63AE">
              <w:rPr>
                <w:sz w:val="20"/>
                <w:szCs w:val="20"/>
              </w:rPr>
              <w:t xml:space="preserve"> </w:t>
            </w:r>
          </w:p>
          <w:p w:rsidR="00A471D3" w:rsidRPr="005A2E30" w:rsidRDefault="00A471D3" w:rsidP="00A471D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A471D3" w:rsidRPr="005A2E30" w:rsidRDefault="00A471D3" w:rsidP="00A471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E30">
              <w:rPr>
                <w:rFonts w:ascii="Times New Roman" w:hAnsi="Times New Roman" w:cs="Times New Roman"/>
              </w:rPr>
              <w:t>Администрация сельского поселения Хатанга</w:t>
            </w:r>
          </w:p>
        </w:tc>
        <w:tc>
          <w:tcPr>
            <w:tcW w:w="1276" w:type="dxa"/>
            <w:vAlign w:val="center"/>
          </w:tcPr>
          <w:p w:rsidR="00A471D3" w:rsidRPr="005A2E30" w:rsidRDefault="00A471D3" w:rsidP="00A471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8" w:type="dxa"/>
            <w:vAlign w:val="center"/>
          </w:tcPr>
          <w:p w:rsidR="00A471D3" w:rsidRPr="005A2E30" w:rsidRDefault="00A471D3" w:rsidP="00A471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693" w:type="dxa"/>
            <w:vAlign w:val="center"/>
          </w:tcPr>
          <w:p w:rsidR="00A471D3" w:rsidRDefault="00A471D3" w:rsidP="00A471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A63AE">
              <w:rPr>
                <w:rFonts w:ascii="Times New Roman" w:hAnsi="Times New Roman"/>
              </w:rPr>
              <w:t>редотвращение до</w:t>
            </w:r>
            <w:r>
              <w:rPr>
                <w:rFonts w:ascii="Times New Roman" w:hAnsi="Times New Roman"/>
              </w:rPr>
              <w:t xml:space="preserve">рожно-транспортного травматизма пешеходов, в том числе детей и школьников </w:t>
            </w:r>
          </w:p>
          <w:p w:rsidR="00A471D3" w:rsidRPr="005A2E30" w:rsidRDefault="00A471D3" w:rsidP="00A471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путем  у</w:t>
            </w:r>
            <w:r w:rsidRPr="00A471D3">
              <w:rPr>
                <w:rFonts w:ascii="Times New Roman" w:hAnsi="Times New Roman"/>
              </w:rPr>
              <w:t>стройств</w:t>
            </w:r>
            <w:r>
              <w:rPr>
                <w:rFonts w:ascii="Times New Roman" w:hAnsi="Times New Roman"/>
              </w:rPr>
              <w:t>а</w:t>
            </w:r>
            <w:r w:rsidRPr="00A471D3">
              <w:rPr>
                <w:rFonts w:ascii="Times New Roman" w:hAnsi="Times New Roman"/>
              </w:rPr>
              <w:t xml:space="preserve">  искусственного освещения на пешеходных переходах и установк</w:t>
            </w:r>
            <w:r>
              <w:rPr>
                <w:rFonts w:ascii="Times New Roman" w:hAnsi="Times New Roman"/>
              </w:rPr>
              <w:t>и</w:t>
            </w:r>
            <w:r w:rsidRPr="00A471D3">
              <w:rPr>
                <w:rFonts w:ascii="Times New Roman" w:hAnsi="Times New Roman"/>
              </w:rPr>
              <w:t xml:space="preserve"> удерживающих ограждений перильного типа</w:t>
            </w:r>
          </w:p>
        </w:tc>
        <w:tc>
          <w:tcPr>
            <w:tcW w:w="1984" w:type="dxa"/>
            <w:vAlign w:val="center"/>
          </w:tcPr>
          <w:p w:rsidR="00A471D3" w:rsidRPr="005A2E30" w:rsidRDefault="00A471D3" w:rsidP="00A471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E30">
              <w:rPr>
                <w:rFonts w:ascii="Times New Roman" w:hAnsi="Times New Roman" w:cs="Times New Roman"/>
              </w:rPr>
              <w:t>Увеличение количества ДТП</w:t>
            </w:r>
            <w:r>
              <w:rPr>
                <w:rFonts w:ascii="Times New Roman" w:hAnsi="Times New Roman" w:cs="Times New Roman"/>
              </w:rPr>
              <w:t xml:space="preserve">, высокий уровень детского травматизма на участках УДС не оборудованных </w:t>
            </w:r>
            <w:r w:rsidR="0011293F" w:rsidRPr="0011293F">
              <w:rPr>
                <w:rFonts w:ascii="Times New Roman" w:hAnsi="Times New Roman" w:cs="Times New Roman"/>
              </w:rPr>
              <w:t>в соответствии с установленными требованиями</w:t>
            </w:r>
          </w:p>
        </w:tc>
        <w:tc>
          <w:tcPr>
            <w:tcW w:w="2127" w:type="dxa"/>
            <w:vAlign w:val="center"/>
          </w:tcPr>
          <w:p w:rsidR="00A471D3" w:rsidRPr="005A2E30" w:rsidRDefault="00A471D3" w:rsidP="00112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искусственного освещения на пешеходных переход</w:t>
            </w:r>
            <w:r w:rsidR="0011293F">
              <w:rPr>
                <w:rFonts w:ascii="Times New Roman" w:hAnsi="Times New Roman" w:cs="Times New Roman"/>
              </w:rPr>
              <w:t>ах</w:t>
            </w:r>
            <w:r>
              <w:rPr>
                <w:rFonts w:ascii="Times New Roman" w:hAnsi="Times New Roman" w:cs="Times New Roman"/>
              </w:rPr>
              <w:t xml:space="preserve"> и установка удерживающих ограждений</w:t>
            </w:r>
            <w:r w:rsidRPr="00BA2BC9">
              <w:rPr>
                <w:rFonts w:ascii="Times New Roman" w:hAnsi="Times New Roman" w:cs="Times New Roman"/>
              </w:rPr>
              <w:t xml:space="preserve"> перильного типа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1293F">
              <w:rPr>
                <w:rFonts w:ascii="Times New Roman" w:hAnsi="Times New Roman" w:cs="Times New Roman"/>
              </w:rPr>
              <w:t>в соответствии с требуемыми нормами и правилами</w:t>
            </w:r>
          </w:p>
        </w:tc>
      </w:tr>
    </w:tbl>
    <w:p w:rsidR="002E5B25" w:rsidRDefault="002E5B25" w:rsidP="002E5B25">
      <w:pPr>
        <w:ind w:firstLine="426"/>
        <w:rPr>
          <w:b/>
        </w:rPr>
      </w:pPr>
    </w:p>
    <w:p w:rsidR="002E5B25" w:rsidRPr="00CE5523" w:rsidRDefault="002E5B25" w:rsidP="002E5B25">
      <w:pPr>
        <w:jc w:val="center"/>
        <w:rPr>
          <w:b/>
          <w:sz w:val="16"/>
          <w:szCs w:val="16"/>
        </w:rPr>
      </w:pPr>
    </w:p>
    <w:p w:rsidR="002E5B25" w:rsidRDefault="002E5B25" w:rsidP="002E5B25">
      <w:pPr>
        <w:jc w:val="center"/>
        <w:rPr>
          <w:b/>
          <w:sz w:val="16"/>
          <w:szCs w:val="16"/>
        </w:rPr>
      </w:pPr>
    </w:p>
    <w:sectPr w:rsidR="002E5B25" w:rsidSect="00E76965">
      <w:pgSz w:w="16838" w:h="11906" w:orient="landscape"/>
      <w:pgMar w:top="284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38AA014D"/>
    <w:multiLevelType w:val="hybridMultilevel"/>
    <w:tmpl w:val="F66C5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CCF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1755E8"/>
    <w:multiLevelType w:val="hybridMultilevel"/>
    <w:tmpl w:val="28744BE0"/>
    <w:lvl w:ilvl="0" w:tplc="0E46D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">
    <w:nsid w:val="52275FD9"/>
    <w:multiLevelType w:val="hybridMultilevel"/>
    <w:tmpl w:val="078862D6"/>
    <w:lvl w:ilvl="0" w:tplc="52D2C95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FED"/>
    <w:rsid w:val="00014498"/>
    <w:rsid w:val="00021FE0"/>
    <w:rsid w:val="000241D8"/>
    <w:rsid w:val="00037DE8"/>
    <w:rsid w:val="0004136E"/>
    <w:rsid w:val="0004552D"/>
    <w:rsid w:val="00076C15"/>
    <w:rsid w:val="00091A53"/>
    <w:rsid w:val="0009479C"/>
    <w:rsid w:val="000A2EA8"/>
    <w:rsid w:val="000B7586"/>
    <w:rsid w:val="000C7730"/>
    <w:rsid w:val="000D281A"/>
    <w:rsid w:val="000F04F4"/>
    <w:rsid w:val="000F13FD"/>
    <w:rsid w:val="0011071A"/>
    <w:rsid w:val="0011293F"/>
    <w:rsid w:val="001572DB"/>
    <w:rsid w:val="001621FA"/>
    <w:rsid w:val="001663E2"/>
    <w:rsid w:val="00173FC7"/>
    <w:rsid w:val="001A3256"/>
    <w:rsid w:val="001C0204"/>
    <w:rsid w:val="001C140F"/>
    <w:rsid w:val="001F3DD1"/>
    <w:rsid w:val="002404E7"/>
    <w:rsid w:val="00274CA4"/>
    <w:rsid w:val="002A399C"/>
    <w:rsid w:val="002A6CE1"/>
    <w:rsid w:val="002B5390"/>
    <w:rsid w:val="002D1ABC"/>
    <w:rsid w:val="002E5B25"/>
    <w:rsid w:val="002F14F4"/>
    <w:rsid w:val="002F3848"/>
    <w:rsid w:val="002F3C82"/>
    <w:rsid w:val="00345A5F"/>
    <w:rsid w:val="00380424"/>
    <w:rsid w:val="003C1E24"/>
    <w:rsid w:val="00481327"/>
    <w:rsid w:val="004B58E1"/>
    <w:rsid w:val="004C7D43"/>
    <w:rsid w:val="004E58D2"/>
    <w:rsid w:val="00515FD2"/>
    <w:rsid w:val="00525108"/>
    <w:rsid w:val="0052623F"/>
    <w:rsid w:val="005309A4"/>
    <w:rsid w:val="005636E6"/>
    <w:rsid w:val="00585C9D"/>
    <w:rsid w:val="00587302"/>
    <w:rsid w:val="005A1443"/>
    <w:rsid w:val="005A4C2D"/>
    <w:rsid w:val="005C7E5E"/>
    <w:rsid w:val="005D156C"/>
    <w:rsid w:val="005D6BE0"/>
    <w:rsid w:val="005E4B5D"/>
    <w:rsid w:val="006007C2"/>
    <w:rsid w:val="00616050"/>
    <w:rsid w:val="0063206F"/>
    <w:rsid w:val="00672AB5"/>
    <w:rsid w:val="0067343D"/>
    <w:rsid w:val="00673A9B"/>
    <w:rsid w:val="0069355E"/>
    <w:rsid w:val="00695595"/>
    <w:rsid w:val="006A1415"/>
    <w:rsid w:val="006A20E2"/>
    <w:rsid w:val="006F4084"/>
    <w:rsid w:val="006F70CF"/>
    <w:rsid w:val="00753FCC"/>
    <w:rsid w:val="007B0171"/>
    <w:rsid w:val="007B2032"/>
    <w:rsid w:val="007B61A0"/>
    <w:rsid w:val="007C771E"/>
    <w:rsid w:val="007C787F"/>
    <w:rsid w:val="007D425C"/>
    <w:rsid w:val="007E3731"/>
    <w:rsid w:val="007F1889"/>
    <w:rsid w:val="007F4B9E"/>
    <w:rsid w:val="00816060"/>
    <w:rsid w:val="00847D32"/>
    <w:rsid w:val="00861169"/>
    <w:rsid w:val="00865F1F"/>
    <w:rsid w:val="0087735B"/>
    <w:rsid w:val="008D2EF6"/>
    <w:rsid w:val="008D5586"/>
    <w:rsid w:val="008E14C9"/>
    <w:rsid w:val="008F516F"/>
    <w:rsid w:val="00901EB8"/>
    <w:rsid w:val="00916DB7"/>
    <w:rsid w:val="00922229"/>
    <w:rsid w:val="009261C6"/>
    <w:rsid w:val="009A66A8"/>
    <w:rsid w:val="009A7010"/>
    <w:rsid w:val="009C126A"/>
    <w:rsid w:val="009C68AC"/>
    <w:rsid w:val="009D70C3"/>
    <w:rsid w:val="009E542C"/>
    <w:rsid w:val="009E5F45"/>
    <w:rsid w:val="00A017A5"/>
    <w:rsid w:val="00A078F9"/>
    <w:rsid w:val="00A14A33"/>
    <w:rsid w:val="00A319C0"/>
    <w:rsid w:val="00A415AE"/>
    <w:rsid w:val="00A44A99"/>
    <w:rsid w:val="00A45FA7"/>
    <w:rsid w:val="00A471D3"/>
    <w:rsid w:val="00A47206"/>
    <w:rsid w:val="00A7005B"/>
    <w:rsid w:val="00A80A19"/>
    <w:rsid w:val="00A8113B"/>
    <w:rsid w:val="00A870C3"/>
    <w:rsid w:val="00A90AEB"/>
    <w:rsid w:val="00AB7570"/>
    <w:rsid w:val="00AC0858"/>
    <w:rsid w:val="00B701A1"/>
    <w:rsid w:val="00BC312C"/>
    <w:rsid w:val="00BF4348"/>
    <w:rsid w:val="00C12F72"/>
    <w:rsid w:val="00C229B6"/>
    <w:rsid w:val="00C26FED"/>
    <w:rsid w:val="00C40964"/>
    <w:rsid w:val="00C61BE8"/>
    <w:rsid w:val="00C8147C"/>
    <w:rsid w:val="00CA66AE"/>
    <w:rsid w:val="00CC6107"/>
    <w:rsid w:val="00CC79EC"/>
    <w:rsid w:val="00CE0440"/>
    <w:rsid w:val="00D102C7"/>
    <w:rsid w:val="00D26B01"/>
    <w:rsid w:val="00D33B47"/>
    <w:rsid w:val="00D34F6A"/>
    <w:rsid w:val="00D42280"/>
    <w:rsid w:val="00D7135D"/>
    <w:rsid w:val="00D7345A"/>
    <w:rsid w:val="00D826A7"/>
    <w:rsid w:val="00D8698B"/>
    <w:rsid w:val="00DA0B7F"/>
    <w:rsid w:val="00DA1E18"/>
    <w:rsid w:val="00DA524E"/>
    <w:rsid w:val="00DB4FDA"/>
    <w:rsid w:val="00DC4869"/>
    <w:rsid w:val="00DC6F40"/>
    <w:rsid w:val="00DE6D9A"/>
    <w:rsid w:val="00DF05B2"/>
    <w:rsid w:val="00DF5908"/>
    <w:rsid w:val="00E268C8"/>
    <w:rsid w:val="00E373D4"/>
    <w:rsid w:val="00E408C4"/>
    <w:rsid w:val="00E47A10"/>
    <w:rsid w:val="00E76965"/>
    <w:rsid w:val="00E86AED"/>
    <w:rsid w:val="00E951EE"/>
    <w:rsid w:val="00E95E31"/>
    <w:rsid w:val="00EB24A8"/>
    <w:rsid w:val="00EB52F2"/>
    <w:rsid w:val="00EB7643"/>
    <w:rsid w:val="00EC384F"/>
    <w:rsid w:val="00EC6B8F"/>
    <w:rsid w:val="00ED2E44"/>
    <w:rsid w:val="00EF279F"/>
    <w:rsid w:val="00F22516"/>
    <w:rsid w:val="00F30E16"/>
    <w:rsid w:val="00F37D86"/>
    <w:rsid w:val="00F525F6"/>
    <w:rsid w:val="00F63D90"/>
    <w:rsid w:val="00FB2E10"/>
    <w:rsid w:val="00FB6C04"/>
    <w:rsid w:val="00FB71F6"/>
    <w:rsid w:val="00FC1E3E"/>
    <w:rsid w:val="00FC1F56"/>
    <w:rsid w:val="00FE69F3"/>
    <w:rsid w:val="00FF3603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C9B56F-40D5-4502-85FC-02720D5C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73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1E1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E1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274CA4"/>
    <w:pPr>
      <w:spacing w:after="0" w:afterAutospacing="1" w:line="240" w:lineRule="auto"/>
      <w:jc w:val="center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A07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BB9F0-93D1-4A7E-A89D-F6A42E3F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3138</Words>
  <Characters>17893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Ганус</dc:creator>
  <cp:lastModifiedBy>Татьяна Ильина</cp:lastModifiedBy>
  <cp:revision>14</cp:revision>
  <cp:lastPrinted>2020-04-24T07:34:00Z</cp:lastPrinted>
  <dcterms:created xsi:type="dcterms:W3CDTF">2020-04-21T11:11:00Z</dcterms:created>
  <dcterms:modified xsi:type="dcterms:W3CDTF">2020-04-24T09:10:00Z</dcterms:modified>
</cp:coreProperties>
</file>