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67" w:rsidRPr="00D97AC8" w:rsidRDefault="009D3FA3" w:rsidP="00BA4099">
      <w:pPr>
        <w:rPr>
          <w:b/>
          <w:color w:val="002060"/>
          <w:sz w:val="28"/>
          <w:szCs w:val="28"/>
        </w:rPr>
      </w:pPr>
      <w:r w:rsidRPr="00D97AC8">
        <w:rPr>
          <w:b/>
          <w:noProof/>
          <w:color w:val="002060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4154DAB" wp14:editId="00517A28">
            <wp:simplePos x="0" y="0"/>
            <wp:positionH relativeFrom="margin">
              <wp:posOffset>2741930</wp:posOffset>
            </wp:positionH>
            <wp:positionV relativeFrom="paragraph">
              <wp:posOffset>-29845</wp:posOffset>
            </wp:positionV>
            <wp:extent cx="449580" cy="57150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0967" w:rsidRPr="00D97AC8">
        <w:rPr>
          <w:b/>
          <w:color w:val="002060"/>
          <w:sz w:val="28"/>
          <w:szCs w:val="28"/>
        </w:rPr>
        <w:t xml:space="preserve">                                                  </w:t>
      </w:r>
    </w:p>
    <w:p w:rsidR="00990967" w:rsidRPr="00D97AC8" w:rsidRDefault="00990967" w:rsidP="00BA4099">
      <w:pPr>
        <w:jc w:val="center"/>
        <w:rPr>
          <w:b/>
          <w:color w:val="002060"/>
          <w:sz w:val="28"/>
          <w:szCs w:val="28"/>
        </w:rPr>
      </w:pPr>
    </w:p>
    <w:p w:rsidR="009D3FA3" w:rsidRPr="00F7579A" w:rsidRDefault="009D3FA3" w:rsidP="00BA4099">
      <w:pPr>
        <w:jc w:val="center"/>
        <w:rPr>
          <w:b/>
          <w:color w:val="002060"/>
          <w:sz w:val="14"/>
          <w:szCs w:val="28"/>
        </w:rPr>
      </w:pPr>
    </w:p>
    <w:p w:rsidR="00990967" w:rsidRPr="00F7579A" w:rsidRDefault="00990967" w:rsidP="00BA4099">
      <w:pPr>
        <w:jc w:val="center"/>
        <w:rPr>
          <w:b/>
          <w:color w:val="002060"/>
          <w:sz w:val="26"/>
          <w:szCs w:val="26"/>
        </w:rPr>
      </w:pPr>
      <w:r w:rsidRPr="00F7579A">
        <w:rPr>
          <w:b/>
          <w:color w:val="002060"/>
          <w:sz w:val="26"/>
          <w:szCs w:val="26"/>
        </w:rPr>
        <w:t>РОССИЙСКАЯ ФЕДЕРАЦИЯ</w:t>
      </w:r>
    </w:p>
    <w:p w:rsidR="00990967" w:rsidRPr="00F7579A" w:rsidRDefault="00990967" w:rsidP="00BA4099">
      <w:pPr>
        <w:jc w:val="center"/>
        <w:rPr>
          <w:color w:val="002060"/>
          <w:sz w:val="26"/>
          <w:szCs w:val="26"/>
        </w:rPr>
      </w:pPr>
      <w:r w:rsidRPr="00F7579A">
        <w:rPr>
          <w:color w:val="002060"/>
          <w:sz w:val="26"/>
          <w:szCs w:val="26"/>
        </w:rPr>
        <w:t>КРАСНОЯРСКИЙ КРАЙ</w:t>
      </w:r>
    </w:p>
    <w:p w:rsidR="00990967" w:rsidRPr="00F7579A" w:rsidRDefault="00990967" w:rsidP="00BA4099">
      <w:pPr>
        <w:jc w:val="center"/>
        <w:rPr>
          <w:color w:val="002060"/>
          <w:sz w:val="26"/>
          <w:szCs w:val="26"/>
        </w:rPr>
      </w:pPr>
      <w:r w:rsidRPr="00F7579A">
        <w:rPr>
          <w:color w:val="002060"/>
          <w:sz w:val="26"/>
          <w:szCs w:val="26"/>
        </w:rPr>
        <w:t>ТАЙМЫРСКИЙ ДОЛГАНО-НЕНЕЦКИЙ МУНИЦИПАЛЬНЫЙ РАЙОН</w:t>
      </w:r>
    </w:p>
    <w:p w:rsidR="00990967" w:rsidRPr="00F7579A" w:rsidRDefault="00990967" w:rsidP="00BA4099">
      <w:pPr>
        <w:jc w:val="center"/>
        <w:rPr>
          <w:b/>
          <w:color w:val="002060"/>
          <w:sz w:val="26"/>
          <w:szCs w:val="26"/>
        </w:rPr>
      </w:pPr>
      <w:r w:rsidRPr="00F7579A">
        <w:rPr>
          <w:b/>
          <w:color w:val="002060"/>
          <w:sz w:val="26"/>
          <w:szCs w:val="26"/>
        </w:rPr>
        <w:t>АДМИНИСТРАЦИЯ СЕЛЬСКОГО ПОСЕЛЕНИЯ ХАТАНГА</w:t>
      </w:r>
    </w:p>
    <w:p w:rsidR="00990967" w:rsidRPr="00F7579A" w:rsidRDefault="00990967" w:rsidP="00BA4099">
      <w:pPr>
        <w:jc w:val="center"/>
        <w:rPr>
          <w:b/>
          <w:color w:val="002060"/>
          <w:sz w:val="26"/>
          <w:szCs w:val="26"/>
        </w:rPr>
      </w:pPr>
    </w:p>
    <w:p w:rsidR="00990967" w:rsidRPr="00F7579A" w:rsidRDefault="00990967" w:rsidP="00BA4099">
      <w:pPr>
        <w:jc w:val="center"/>
        <w:rPr>
          <w:b/>
          <w:color w:val="002060"/>
          <w:sz w:val="26"/>
          <w:szCs w:val="26"/>
        </w:rPr>
      </w:pPr>
      <w:r w:rsidRPr="00F7579A">
        <w:rPr>
          <w:b/>
          <w:color w:val="002060"/>
          <w:sz w:val="26"/>
          <w:szCs w:val="26"/>
        </w:rPr>
        <w:t xml:space="preserve"> </w:t>
      </w:r>
    </w:p>
    <w:p w:rsidR="00990967" w:rsidRPr="00F7579A" w:rsidRDefault="00990967" w:rsidP="00BA4099">
      <w:pPr>
        <w:jc w:val="center"/>
        <w:rPr>
          <w:b/>
          <w:color w:val="002060"/>
          <w:sz w:val="26"/>
          <w:szCs w:val="26"/>
        </w:rPr>
      </w:pPr>
      <w:r w:rsidRPr="00F7579A">
        <w:rPr>
          <w:b/>
          <w:color w:val="002060"/>
          <w:sz w:val="26"/>
          <w:szCs w:val="26"/>
        </w:rPr>
        <w:t xml:space="preserve">ПОСТАНОВЛЕНИЕ </w:t>
      </w:r>
    </w:p>
    <w:p w:rsidR="00990967" w:rsidRPr="00F7579A" w:rsidRDefault="00990967" w:rsidP="00BA4099">
      <w:pPr>
        <w:rPr>
          <w:b/>
          <w:color w:val="002060"/>
          <w:sz w:val="26"/>
          <w:szCs w:val="26"/>
        </w:rPr>
      </w:pPr>
    </w:p>
    <w:p w:rsidR="00990967" w:rsidRPr="00F7579A" w:rsidRDefault="00BA4099" w:rsidP="00BA4099">
      <w:pPr>
        <w:rPr>
          <w:color w:val="002060"/>
          <w:sz w:val="26"/>
          <w:szCs w:val="26"/>
        </w:rPr>
      </w:pPr>
      <w:r w:rsidRPr="00F7579A">
        <w:rPr>
          <w:color w:val="002060"/>
          <w:sz w:val="26"/>
          <w:szCs w:val="26"/>
        </w:rPr>
        <w:t>04.07</w:t>
      </w:r>
      <w:r w:rsidR="00990967" w:rsidRPr="00F7579A">
        <w:rPr>
          <w:color w:val="002060"/>
          <w:sz w:val="26"/>
          <w:szCs w:val="26"/>
        </w:rPr>
        <w:t>.202</w:t>
      </w:r>
      <w:r w:rsidR="008979AD" w:rsidRPr="00F7579A">
        <w:rPr>
          <w:color w:val="002060"/>
          <w:sz w:val="26"/>
          <w:szCs w:val="26"/>
        </w:rPr>
        <w:t>2</w:t>
      </w:r>
      <w:r w:rsidR="00990967" w:rsidRPr="00F7579A">
        <w:rPr>
          <w:color w:val="002060"/>
          <w:sz w:val="26"/>
          <w:szCs w:val="26"/>
        </w:rPr>
        <w:t xml:space="preserve"> г.                                                                                     </w:t>
      </w:r>
      <w:r w:rsidR="00D97AC8" w:rsidRPr="00F7579A">
        <w:rPr>
          <w:color w:val="002060"/>
          <w:sz w:val="26"/>
          <w:szCs w:val="26"/>
        </w:rPr>
        <w:t xml:space="preserve">         </w:t>
      </w:r>
      <w:r w:rsidR="00F7579A">
        <w:rPr>
          <w:color w:val="002060"/>
          <w:sz w:val="26"/>
          <w:szCs w:val="26"/>
        </w:rPr>
        <w:t xml:space="preserve">           </w:t>
      </w:r>
      <w:r w:rsidR="00990967" w:rsidRPr="00F7579A">
        <w:rPr>
          <w:color w:val="002060"/>
          <w:sz w:val="26"/>
          <w:szCs w:val="26"/>
        </w:rPr>
        <w:t xml:space="preserve">№ </w:t>
      </w:r>
      <w:r w:rsidRPr="00F7579A">
        <w:rPr>
          <w:color w:val="002060"/>
          <w:sz w:val="26"/>
          <w:szCs w:val="26"/>
        </w:rPr>
        <w:t>091</w:t>
      </w:r>
      <w:r w:rsidR="008371A2" w:rsidRPr="00F7579A">
        <w:rPr>
          <w:color w:val="002060"/>
          <w:sz w:val="26"/>
          <w:szCs w:val="26"/>
        </w:rPr>
        <w:t xml:space="preserve"> </w:t>
      </w:r>
      <w:r w:rsidR="00990967" w:rsidRPr="00F7579A">
        <w:rPr>
          <w:color w:val="002060"/>
          <w:sz w:val="26"/>
          <w:szCs w:val="26"/>
        </w:rPr>
        <w:t>- П</w:t>
      </w:r>
    </w:p>
    <w:p w:rsidR="00990967" w:rsidRPr="00F7579A" w:rsidRDefault="00990967" w:rsidP="00BA4099">
      <w:pPr>
        <w:ind w:left="540" w:hanging="540"/>
        <w:rPr>
          <w:b/>
          <w:color w:val="002060"/>
          <w:sz w:val="26"/>
          <w:szCs w:val="26"/>
        </w:rPr>
      </w:pPr>
    </w:p>
    <w:p w:rsidR="00990967" w:rsidRPr="00F7579A" w:rsidRDefault="00D97AC8" w:rsidP="00BA4099">
      <w:pPr>
        <w:jc w:val="both"/>
        <w:rPr>
          <w:b/>
          <w:color w:val="002060"/>
          <w:sz w:val="26"/>
          <w:szCs w:val="26"/>
        </w:rPr>
      </w:pPr>
      <w:r w:rsidRPr="00F7579A">
        <w:rPr>
          <w:b/>
          <w:color w:val="002060"/>
          <w:sz w:val="26"/>
          <w:szCs w:val="26"/>
        </w:rPr>
        <w:t>О внесении изменений в п</w:t>
      </w:r>
      <w:r w:rsidR="00990967" w:rsidRPr="00F7579A">
        <w:rPr>
          <w:b/>
          <w:color w:val="002060"/>
          <w:sz w:val="26"/>
          <w:szCs w:val="26"/>
        </w:rPr>
        <w:t xml:space="preserve">остановление </w:t>
      </w:r>
      <w:r w:rsidR="003C2F22" w:rsidRPr="00F7579A">
        <w:rPr>
          <w:b/>
          <w:color w:val="002060"/>
          <w:sz w:val="26"/>
          <w:szCs w:val="26"/>
        </w:rPr>
        <w:t>А</w:t>
      </w:r>
      <w:r w:rsidR="00990967" w:rsidRPr="00F7579A">
        <w:rPr>
          <w:b/>
          <w:color w:val="002060"/>
          <w:sz w:val="26"/>
          <w:szCs w:val="26"/>
        </w:rPr>
        <w:t>дминистрации сельского поселения Хатанга от 15.11.2013 № 15</w:t>
      </w:r>
      <w:r w:rsidR="005B7014" w:rsidRPr="00F7579A">
        <w:rPr>
          <w:b/>
          <w:color w:val="002060"/>
          <w:sz w:val="26"/>
          <w:szCs w:val="26"/>
        </w:rPr>
        <w:t>3</w:t>
      </w:r>
      <w:r w:rsidR="00990967" w:rsidRPr="00F7579A">
        <w:rPr>
          <w:b/>
          <w:color w:val="002060"/>
          <w:sz w:val="26"/>
          <w:szCs w:val="26"/>
        </w:rPr>
        <w:t xml:space="preserve">-П «Об утверждении муниципальной программы «Развитие </w:t>
      </w:r>
      <w:r w:rsidR="005B7014" w:rsidRPr="00F7579A">
        <w:rPr>
          <w:b/>
          <w:color w:val="002060"/>
          <w:sz w:val="26"/>
          <w:szCs w:val="26"/>
        </w:rPr>
        <w:t>культуры и туризма в</w:t>
      </w:r>
      <w:r w:rsidR="00990967" w:rsidRPr="00F7579A">
        <w:rPr>
          <w:b/>
          <w:color w:val="002060"/>
          <w:sz w:val="26"/>
          <w:szCs w:val="26"/>
        </w:rPr>
        <w:t xml:space="preserve"> сельско</w:t>
      </w:r>
      <w:r w:rsidR="005B7014" w:rsidRPr="00F7579A">
        <w:rPr>
          <w:b/>
          <w:color w:val="002060"/>
          <w:sz w:val="26"/>
          <w:szCs w:val="26"/>
        </w:rPr>
        <w:t>м</w:t>
      </w:r>
      <w:r w:rsidR="00990967" w:rsidRPr="00F7579A">
        <w:rPr>
          <w:b/>
          <w:color w:val="002060"/>
          <w:sz w:val="26"/>
          <w:szCs w:val="26"/>
        </w:rPr>
        <w:t xml:space="preserve"> поселении Хатанга»</w:t>
      </w:r>
    </w:p>
    <w:p w:rsidR="00990967" w:rsidRPr="00F7579A" w:rsidRDefault="00990967" w:rsidP="00BA4099">
      <w:pPr>
        <w:jc w:val="both"/>
        <w:rPr>
          <w:b/>
          <w:color w:val="002060"/>
          <w:sz w:val="26"/>
          <w:szCs w:val="26"/>
        </w:rPr>
      </w:pPr>
    </w:p>
    <w:p w:rsidR="00DF3D67" w:rsidRDefault="008979AD" w:rsidP="00BA4099">
      <w:pPr>
        <w:ind w:firstLine="708"/>
        <w:jc w:val="both"/>
        <w:rPr>
          <w:color w:val="002060"/>
          <w:sz w:val="26"/>
          <w:szCs w:val="26"/>
        </w:rPr>
      </w:pPr>
      <w:r w:rsidRPr="00F7579A">
        <w:rPr>
          <w:color w:val="002060"/>
          <w:sz w:val="26"/>
          <w:szCs w:val="26"/>
        </w:rPr>
        <w:t>На основании Федерального закона от 06.10.2003 № 131-ФЗ «Об общих принципах организации местного самоуправления в Российской Федерации», в</w:t>
      </w:r>
      <w:r w:rsidR="00DF3D67" w:rsidRPr="00F7579A">
        <w:rPr>
          <w:color w:val="002060"/>
          <w:sz w:val="26"/>
          <w:szCs w:val="26"/>
        </w:rPr>
        <w:t>о исполнени</w:t>
      </w:r>
      <w:r w:rsidR="008371A2" w:rsidRPr="00F7579A">
        <w:rPr>
          <w:color w:val="002060"/>
          <w:sz w:val="26"/>
          <w:szCs w:val="26"/>
        </w:rPr>
        <w:t>е</w:t>
      </w:r>
      <w:r w:rsidR="00DF3D67" w:rsidRPr="00F7579A">
        <w:rPr>
          <w:color w:val="002060"/>
          <w:sz w:val="26"/>
          <w:szCs w:val="26"/>
        </w:rPr>
        <w:t xml:space="preserve"> </w:t>
      </w:r>
      <w:r w:rsidRPr="00F7579A">
        <w:rPr>
          <w:color w:val="002060"/>
          <w:sz w:val="26"/>
          <w:szCs w:val="26"/>
        </w:rPr>
        <w:t>п</w:t>
      </w:r>
      <w:r w:rsidR="00DF3D67" w:rsidRPr="00F7579A">
        <w:rPr>
          <w:color w:val="002060"/>
          <w:sz w:val="26"/>
          <w:szCs w:val="26"/>
        </w:rPr>
        <w:t xml:space="preserve">остановления </w:t>
      </w:r>
      <w:r w:rsidR="008371A2" w:rsidRPr="00F7579A">
        <w:rPr>
          <w:color w:val="002060"/>
          <w:sz w:val="26"/>
          <w:szCs w:val="26"/>
        </w:rPr>
        <w:t>А</w:t>
      </w:r>
      <w:r w:rsidR="00DF3D67" w:rsidRPr="00F7579A">
        <w:rPr>
          <w:color w:val="002060"/>
          <w:sz w:val="26"/>
          <w:szCs w:val="26"/>
        </w:rPr>
        <w:t>дминистрации сельского поселения Хатанга</w:t>
      </w:r>
      <w:r w:rsidR="00F7579A">
        <w:rPr>
          <w:color w:val="002060"/>
          <w:sz w:val="26"/>
          <w:szCs w:val="26"/>
        </w:rPr>
        <w:t xml:space="preserve"> </w:t>
      </w:r>
      <w:r w:rsidR="00B81FCC" w:rsidRPr="00F7579A">
        <w:rPr>
          <w:color w:val="002060"/>
          <w:sz w:val="26"/>
          <w:szCs w:val="26"/>
        </w:rPr>
        <w:t>от 30.07.2013</w:t>
      </w:r>
      <w:r w:rsidR="00BA4099" w:rsidRPr="00F7579A">
        <w:rPr>
          <w:color w:val="002060"/>
          <w:sz w:val="26"/>
          <w:szCs w:val="26"/>
        </w:rPr>
        <w:t xml:space="preserve"> </w:t>
      </w:r>
      <w:r w:rsidR="00B81FCC" w:rsidRPr="00F7579A">
        <w:rPr>
          <w:color w:val="002060"/>
          <w:sz w:val="26"/>
          <w:szCs w:val="26"/>
        </w:rPr>
        <w:t>№</w:t>
      </w:r>
      <w:r w:rsidR="00BA4099" w:rsidRPr="00F7579A">
        <w:rPr>
          <w:color w:val="002060"/>
          <w:sz w:val="26"/>
          <w:szCs w:val="26"/>
        </w:rPr>
        <w:t xml:space="preserve"> </w:t>
      </w:r>
      <w:r w:rsidR="00B81FCC" w:rsidRPr="00F7579A">
        <w:rPr>
          <w:color w:val="002060"/>
          <w:sz w:val="26"/>
          <w:szCs w:val="26"/>
        </w:rPr>
        <w:t>103-П</w:t>
      </w:r>
      <w:r w:rsidR="00DF3D67" w:rsidRPr="00F7579A">
        <w:rPr>
          <w:color w:val="002060"/>
          <w:sz w:val="26"/>
          <w:szCs w:val="26"/>
        </w:rPr>
        <w:t xml:space="preserve"> «Об утверждении порядка принятия решений о разработке муниципальных программ сельского поселения Хатанга, их формировании и реализации», руководствуясь Уставом сельского по</w:t>
      </w:r>
      <w:r w:rsidR="00296714" w:rsidRPr="00F7579A">
        <w:rPr>
          <w:color w:val="002060"/>
          <w:sz w:val="26"/>
          <w:szCs w:val="26"/>
        </w:rPr>
        <w:t>селения Хатанга,</w:t>
      </w:r>
    </w:p>
    <w:p w:rsidR="00F7579A" w:rsidRPr="00F7579A" w:rsidRDefault="00F7579A" w:rsidP="00BA4099">
      <w:pPr>
        <w:ind w:firstLine="708"/>
        <w:jc w:val="both"/>
        <w:rPr>
          <w:b/>
          <w:color w:val="002060"/>
          <w:sz w:val="26"/>
          <w:szCs w:val="26"/>
        </w:rPr>
      </w:pPr>
    </w:p>
    <w:p w:rsidR="00990967" w:rsidRPr="00F7579A" w:rsidRDefault="00990967" w:rsidP="00BA4099">
      <w:pPr>
        <w:jc w:val="center"/>
        <w:rPr>
          <w:b/>
          <w:color w:val="002060"/>
          <w:sz w:val="26"/>
          <w:szCs w:val="26"/>
        </w:rPr>
      </w:pPr>
      <w:r w:rsidRPr="00F7579A">
        <w:rPr>
          <w:b/>
          <w:color w:val="002060"/>
          <w:sz w:val="26"/>
          <w:szCs w:val="26"/>
        </w:rPr>
        <w:t>ПОСТАНОВЛЯЮ:</w:t>
      </w:r>
    </w:p>
    <w:p w:rsidR="00990967" w:rsidRPr="00F7579A" w:rsidRDefault="00990967" w:rsidP="00BA4099">
      <w:pPr>
        <w:jc w:val="both"/>
        <w:rPr>
          <w:b/>
          <w:color w:val="002060"/>
          <w:sz w:val="26"/>
          <w:szCs w:val="26"/>
        </w:rPr>
      </w:pPr>
    </w:p>
    <w:p w:rsidR="00000B9E" w:rsidRPr="00F7579A" w:rsidRDefault="003C2F22" w:rsidP="00BA4099">
      <w:pPr>
        <w:pStyle w:val="ConsPlusNormal"/>
        <w:widowControl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Внести в </w:t>
      </w:r>
      <w:r w:rsidR="008979AD" w:rsidRPr="00F7579A">
        <w:rPr>
          <w:rFonts w:ascii="Times New Roman" w:hAnsi="Times New Roman" w:cs="Times New Roman"/>
          <w:color w:val="002060"/>
          <w:sz w:val="26"/>
          <w:szCs w:val="26"/>
        </w:rPr>
        <w:t>п</w:t>
      </w:r>
      <w:r w:rsidRPr="00F7579A">
        <w:rPr>
          <w:rFonts w:ascii="Times New Roman" w:hAnsi="Times New Roman" w:cs="Times New Roman"/>
          <w:color w:val="002060"/>
          <w:sz w:val="26"/>
          <w:szCs w:val="26"/>
        </w:rPr>
        <w:t>остановление А</w:t>
      </w:r>
      <w:r w:rsidR="00990967" w:rsidRPr="00F7579A">
        <w:rPr>
          <w:rFonts w:ascii="Times New Roman" w:hAnsi="Times New Roman" w:cs="Times New Roman"/>
          <w:color w:val="002060"/>
          <w:sz w:val="26"/>
          <w:szCs w:val="26"/>
        </w:rPr>
        <w:t>дминистрации сельского поселения Хатанга от 15.11.2013 № 15</w:t>
      </w:r>
      <w:r w:rsidR="005B7014" w:rsidRPr="00F7579A">
        <w:rPr>
          <w:rFonts w:ascii="Times New Roman" w:hAnsi="Times New Roman" w:cs="Times New Roman"/>
          <w:color w:val="002060"/>
          <w:sz w:val="26"/>
          <w:szCs w:val="26"/>
        </w:rPr>
        <w:t>3</w:t>
      </w:r>
      <w:r w:rsidR="00990967" w:rsidRPr="00F7579A">
        <w:rPr>
          <w:rFonts w:ascii="Times New Roman" w:hAnsi="Times New Roman" w:cs="Times New Roman"/>
          <w:color w:val="002060"/>
          <w:sz w:val="26"/>
          <w:szCs w:val="26"/>
        </w:rPr>
        <w:t>-П «Об утверждении муниципальной программы «</w:t>
      </w:r>
      <w:r w:rsidR="008E47C6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Развитие </w:t>
      </w:r>
      <w:r w:rsidR="005B7014" w:rsidRPr="00F7579A">
        <w:rPr>
          <w:rFonts w:ascii="Times New Roman" w:hAnsi="Times New Roman" w:cs="Times New Roman"/>
          <w:color w:val="002060"/>
          <w:sz w:val="26"/>
          <w:szCs w:val="26"/>
        </w:rPr>
        <w:t>культуры и туризма в</w:t>
      </w:r>
      <w:r w:rsidR="00000B9E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сельско</w:t>
      </w:r>
      <w:r w:rsidR="005B7014" w:rsidRPr="00F7579A">
        <w:rPr>
          <w:rFonts w:ascii="Times New Roman" w:hAnsi="Times New Roman" w:cs="Times New Roman"/>
          <w:color w:val="002060"/>
          <w:sz w:val="26"/>
          <w:szCs w:val="26"/>
        </w:rPr>
        <w:t>м</w:t>
      </w:r>
      <w:r w:rsidR="00000B9E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поселении Хатанга»</w:t>
      </w:r>
      <w:r w:rsidR="00DF3D67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000B9E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(далее – </w:t>
      </w:r>
      <w:r w:rsidR="008979AD" w:rsidRPr="00F7579A">
        <w:rPr>
          <w:rFonts w:ascii="Times New Roman" w:hAnsi="Times New Roman" w:cs="Times New Roman"/>
          <w:color w:val="002060"/>
          <w:sz w:val="26"/>
          <w:szCs w:val="26"/>
        </w:rPr>
        <w:t>п</w:t>
      </w:r>
      <w:r w:rsidR="00000B9E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остановление) </w:t>
      </w:r>
      <w:r w:rsidR="00990967" w:rsidRPr="00F7579A">
        <w:rPr>
          <w:rFonts w:ascii="Times New Roman" w:hAnsi="Times New Roman" w:cs="Times New Roman"/>
          <w:color w:val="002060"/>
          <w:sz w:val="26"/>
          <w:szCs w:val="26"/>
        </w:rPr>
        <w:t>следующие изменения:</w:t>
      </w:r>
    </w:p>
    <w:p w:rsidR="00990967" w:rsidRDefault="00000B9E" w:rsidP="00BA4099">
      <w:pPr>
        <w:pStyle w:val="ConsPlusNormal"/>
        <w:widowControl/>
        <w:numPr>
          <w:ilvl w:val="1"/>
          <w:numId w:val="1"/>
        </w:numPr>
        <w:ind w:left="709" w:firstLine="0"/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684AF8" w:rsidRPr="00F7579A">
        <w:rPr>
          <w:rFonts w:ascii="Times New Roman" w:hAnsi="Times New Roman" w:cs="Times New Roman"/>
          <w:color w:val="002060"/>
          <w:sz w:val="26"/>
          <w:szCs w:val="26"/>
        </w:rPr>
        <w:t>Приложени</w:t>
      </w:r>
      <w:r w:rsidR="002A2E34" w:rsidRPr="00F7579A">
        <w:rPr>
          <w:rFonts w:ascii="Times New Roman" w:hAnsi="Times New Roman" w:cs="Times New Roman"/>
          <w:color w:val="002060"/>
          <w:sz w:val="26"/>
          <w:szCs w:val="26"/>
        </w:rPr>
        <w:t>е</w:t>
      </w:r>
      <w:r w:rsidR="00990967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к </w:t>
      </w:r>
      <w:r w:rsidR="008979AD" w:rsidRPr="00F7579A">
        <w:rPr>
          <w:rFonts w:ascii="Times New Roman" w:hAnsi="Times New Roman" w:cs="Times New Roman"/>
          <w:color w:val="002060"/>
          <w:sz w:val="26"/>
          <w:szCs w:val="26"/>
        </w:rPr>
        <w:t>п</w:t>
      </w:r>
      <w:r w:rsidR="00990967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остановлению изложить в редакции </w:t>
      </w:r>
      <w:r w:rsidR="008979AD" w:rsidRPr="00F7579A">
        <w:rPr>
          <w:rFonts w:ascii="Times New Roman" w:hAnsi="Times New Roman" w:cs="Times New Roman"/>
          <w:color w:val="002060"/>
          <w:sz w:val="26"/>
          <w:szCs w:val="26"/>
        </w:rPr>
        <w:t>п</w:t>
      </w:r>
      <w:r w:rsidR="00990967" w:rsidRPr="00F7579A">
        <w:rPr>
          <w:rFonts w:ascii="Times New Roman" w:hAnsi="Times New Roman" w:cs="Times New Roman"/>
          <w:color w:val="002060"/>
          <w:sz w:val="26"/>
          <w:szCs w:val="26"/>
        </w:rPr>
        <w:t>риложени</w:t>
      </w:r>
      <w:r w:rsidR="002A2E34" w:rsidRPr="00F7579A">
        <w:rPr>
          <w:rFonts w:ascii="Times New Roman" w:hAnsi="Times New Roman" w:cs="Times New Roman"/>
          <w:color w:val="002060"/>
          <w:sz w:val="26"/>
          <w:szCs w:val="26"/>
        </w:rPr>
        <w:t>я</w:t>
      </w:r>
      <w:r w:rsidR="00990967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к настоящему </w:t>
      </w:r>
      <w:r w:rsidR="008979AD" w:rsidRPr="00F7579A">
        <w:rPr>
          <w:rFonts w:ascii="Times New Roman" w:hAnsi="Times New Roman" w:cs="Times New Roman"/>
          <w:color w:val="002060"/>
          <w:sz w:val="26"/>
          <w:szCs w:val="26"/>
        </w:rPr>
        <w:t>п</w:t>
      </w:r>
      <w:r w:rsidR="00990967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остановлению. </w:t>
      </w:r>
    </w:p>
    <w:p w:rsidR="00F7579A" w:rsidRPr="00F7579A" w:rsidRDefault="00F7579A" w:rsidP="00F7579A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color w:val="002060"/>
          <w:sz w:val="26"/>
          <w:szCs w:val="26"/>
        </w:rPr>
      </w:pPr>
    </w:p>
    <w:p w:rsidR="00990967" w:rsidRDefault="00990967" w:rsidP="00BA4099">
      <w:pPr>
        <w:pStyle w:val="a3"/>
        <w:numPr>
          <w:ilvl w:val="0"/>
          <w:numId w:val="1"/>
        </w:numPr>
        <w:tabs>
          <w:tab w:val="clear" w:pos="900"/>
          <w:tab w:val="num" w:pos="993"/>
        </w:tabs>
        <w:autoSpaceDE w:val="0"/>
        <w:ind w:left="709" w:hanging="425"/>
        <w:jc w:val="both"/>
        <w:rPr>
          <w:color w:val="002060"/>
          <w:sz w:val="26"/>
          <w:szCs w:val="26"/>
          <w:lang w:eastAsia="ar-SA"/>
        </w:rPr>
      </w:pPr>
      <w:r w:rsidRPr="00F7579A">
        <w:rPr>
          <w:color w:val="002060"/>
          <w:sz w:val="26"/>
          <w:szCs w:val="26"/>
          <w:lang w:eastAsia="ar-SA"/>
        </w:rPr>
        <w:t xml:space="preserve">Опубликовать </w:t>
      </w:r>
      <w:r w:rsidR="008979AD" w:rsidRPr="00F7579A">
        <w:rPr>
          <w:color w:val="002060"/>
          <w:sz w:val="26"/>
          <w:szCs w:val="26"/>
          <w:lang w:eastAsia="ar-SA"/>
        </w:rPr>
        <w:t>п</w:t>
      </w:r>
      <w:r w:rsidRPr="00F7579A">
        <w:rPr>
          <w:color w:val="002060"/>
          <w:sz w:val="26"/>
          <w:szCs w:val="26"/>
          <w:lang w:eastAsia="ar-SA"/>
        </w:rPr>
        <w:t>остановление в Информационном бюллетене Хатангского</w:t>
      </w:r>
      <w:r w:rsidR="00684AF8" w:rsidRPr="00F7579A">
        <w:rPr>
          <w:color w:val="002060"/>
          <w:sz w:val="26"/>
          <w:szCs w:val="26"/>
          <w:lang w:eastAsia="ar-SA"/>
        </w:rPr>
        <w:t xml:space="preserve"> сельского Совета депутатов и </w:t>
      </w:r>
      <w:r w:rsidR="00BA4099" w:rsidRPr="00F7579A">
        <w:rPr>
          <w:color w:val="002060"/>
          <w:sz w:val="26"/>
          <w:szCs w:val="26"/>
          <w:lang w:eastAsia="ar-SA"/>
        </w:rPr>
        <w:t>А</w:t>
      </w:r>
      <w:r w:rsidRPr="00F7579A">
        <w:rPr>
          <w:color w:val="002060"/>
          <w:sz w:val="26"/>
          <w:szCs w:val="26"/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F7579A">
          <w:rPr>
            <w:rStyle w:val="a4"/>
            <w:color w:val="002060"/>
            <w:sz w:val="26"/>
            <w:szCs w:val="26"/>
            <w:lang w:val="en-US" w:eastAsia="ar-SA"/>
          </w:rPr>
          <w:t>www</w:t>
        </w:r>
        <w:r w:rsidRPr="00F7579A">
          <w:rPr>
            <w:rStyle w:val="a4"/>
            <w:color w:val="002060"/>
            <w:sz w:val="26"/>
            <w:szCs w:val="26"/>
            <w:lang w:eastAsia="ar-SA"/>
          </w:rPr>
          <w:t>.</w:t>
        </w:r>
        <w:proofErr w:type="spellStart"/>
        <w:r w:rsidRPr="00F7579A">
          <w:rPr>
            <w:rStyle w:val="a4"/>
            <w:color w:val="002060"/>
            <w:sz w:val="26"/>
            <w:szCs w:val="26"/>
            <w:lang w:val="en-US" w:eastAsia="ar-SA"/>
          </w:rPr>
          <w:t>hatanga</w:t>
        </w:r>
        <w:proofErr w:type="spellEnd"/>
        <w:r w:rsidRPr="00F7579A">
          <w:rPr>
            <w:rStyle w:val="a4"/>
            <w:color w:val="002060"/>
            <w:sz w:val="26"/>
            <w:szCs w:val="26"/>
            <w:lang w:eastAsia="ar-SA"/>
          </w:rPr>
          <w:t>24.</w:t>
        </w:r>
        <w:proofErr w:type="spellStart"/>
        <w:r w:rsidRPr="00F7579A">
          <w:rPr>
            <w:rStyle w:val="a4"/>
            <w:color w:val="002060"/>
            <w:sz w:val="26"/>
            <w:szCs w:val="26"/>
            <w:lang w:val="en-US" w:eastAsia="ar-SA"/>
          </w:rPr>
          <w:t>ru</w:t>
        </w:r>
        <w:proofErr w:type="spellEnd"/>
      </w:hyperlink>
      <w:r w:rsidRPr="00F7579A">
        <w:rPr>
          <w:color w:val="002060"/>
          <w:sz w:val="26"/>
          <w:szCs w:val="26"/>
          <w:lang w:eastAsia="ar-SA"/>
        </w:rPr>
        <w:t xml:space="preserve"> </w:t>
      </w:r>
    </w:p>
    <w:p w:rsidR="00F7579A" w:rsidRPr="00F7579A" w:rsidRDefault="00F7579A" w:rsidP="00F7579A">
      <w:pPr>
        <w:pStyle w:val="a3"/>
        <w:autoSpaceDE w:val="0"/>
        <w:ind w:left="709"/>
        <w:jc w:val="both"/>
        <w:rPr>
          <w:color w:val="002060"/>
          <w:sz w:val="26"/>
          <w:szCs w:val="26"/>
          <w:lang w:eastAsia="ar-SA"/>
        </w:rPr>
      </w:pPr>
    </w:p>
    <w:p w:rsidR="00990967" w:rsidRDefault="00990967" w:rsidP="00BA4099">
      <w:pPr>
        <w:pStyle w:val="ConsPlusNormal"/>
        <w:widowControl/>
        <w:numPr>
          <w:ilvl w:val="0"/>
          <w:numId w:val="1"/>
        </w:numPr>
        <w:tabs>
          <w:tab w:val="clear" w:pos="900"/>
          <w:tab w:val="num" w:pos="993"/>
        </w:tabs>
        <w:ind w:left="709" w:hanging="425"/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Контроль за исполнением настоящего </w:t>
      </w:r>
      <w:r w:rsidR="008979AD" w:rsidRPr="00F7579A">
        <w:rPr>
          <w:rFonts w:ascii="Times New Roman" w:hAnsi="Times New Roman" w:cs="Times New Roman"/>
          <w:color w:val="002060"/>
          <w:sz w:val="26"/>
          <w:szCs w:val="26"/>
        </w:rPr>
        <w:t>п</w:t>
      </w:r>
      <w:r w:rsidRPr="00F7579A">
        <w:rPr>
          <w:rFonts w:ascii="Times New Roman" w:hAnsi="Times New Roman" w:cs="Times New Roman"/>
          <w:color w:val="002060"/>
          <w:sz w:val="26"/>
          <w:szCs w:val="26"/>
        </w:rPr>
        <w:t>остановления возложить заместителя Главы сельского поселения Хатанга по</w:t>
      </w:r>
      <w:r w:rsidR="0050769A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социальным</w:t>
      </w:r>
      <w:r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вопросам</w:t>
      </w:r>
      <w:r w:rsidR="0050769A" w:rsidRPr="00F7579A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0769A" w:rsidRPr="00F7579A">
        <w:rPr>
          <w:rFonts w:ascii="Times New Roman" w:hAnsi="Times New Roman" w:cs="Times New Roman"/>
          <w:color w:val="002060"/>
          <w:sz w:val="26"/>
          <w:szCs w:val="26"/>
        </w:rPr>
        <w:t>ку</w:t>
      </w:r>
      <w:r w:rsidRPr="00F7579A">
        <w:rPr>
          <w:rFonts w:ascii="Times New Roman" w:hAnsi="Times New Roman" w:cs="Times New Roman"/>
          <w:color w:val="002060"/>
          <w:sz w:val="26"/>
          <w:szCs w:val="26"/>
        </w:rPr>
        <w:t>льту</w:t>
      </w:r>
      <w:r w:rsidR="00000B9E" w:rsidRPr="00F7579A">
        <w:rPr>
          <w:rFonts w:ascii="Times New Roman" w:hAnsi="Times New Roman" w:cs="Times New Roman"/>
          <w:color w:val="002060"/>
          <w:sz w:val="26"/>
          <w:szCs w:val="26"/>
        </w:rPr>
        <w:t>р</w:t>
      </w:r>
      <w:r w:rsidR="0050769A" w:rsidRPr="00F7579A">
        <w:rPr>
          <w:rFonts w:ascii="Times New Roman" w:hAnsi="Times New Roman" w:cs="Times New Roman"/>
          <w:color w:val="002060"/>
          <w:sz w:val="26"/>
          <w:szCs w:val="26"/>
        </w:rPr>
        <w:t>е и спорту</w:t>
      </w:r>
      <w:r w:rsidR="00000B9E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E62001" w:rsidRPr="00F7579A">
        <w:rPr>
          <w:rFonts w:ascii="Times New Roman" w:hAnsi="Times New Roman" w:cs="Times New Roman"/>
          <w:color w:val="002060"/>
          <w:sz w:val="26"/>
          <w:szCs w:val="26"/>
        </w:rPr>
        <w:t xml:space="preserve">Зоткину </w:t>
      </w:r>
      <w:proofErr w:type="spellStart"/>
      <w:r w:rsidR="00E62001" w:rsidRPr="00F7579A">
        <w:rPr>
          <w:rFonts w:ascii="Times New Roman" w:hAnsi="Times New Roman" w:cs="Times New Roman"/>
          <w:color w:val="002060"/>
          <w:sz w:val="26"/>
          <w:szCs w:val="26"/>
        </w:rPr>
        <w:t>Т.В</w:t>
      </w:r>
      <w:proofErr w:type="spellEnd"/>
      <w:r w:rsidR="00E62001" w:rsidRPr="00F7579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7579A" w:rsidRPr="00F7579A" w:rsidRDefault="00F7579A" w:rsidP="00F7579A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color w:val="002060"/>
          <w:sz w:val="26"/>
          <w:szCs w:val="26"/>
        </w:rPr>
      </w:pPr>
    </w:p>
    <w:p w:rsidR="00296714" w:rsidRPr="00F7579A" w:rsidRDefault="00296714" w:rsidP="00BA4099">
      <w:pPr>
        <w:pStyle w:val="a3"/>
        <w:widowControl w:val="0"/>
        <w:numPr>
          <w:ilvl w:val="0"/>
          <w:numId w:val="1"/>
        </w:numPr>
        <w:tabs>
          <w:tab w:val="clear" w:pos="900"/>
          <w:tab w:val="num" w:pos="993"/>
        </w:tabs>
        <w:autoSpaceDE w:val="0"/>
        <w:autoSpaceDN w:val="0"/>
        <w:adjustRightInd w:val="0"/>
        <w:ind w:left="709" w:hanging="425"/>
        <w:jc w:val="both"/>
        <w:rPr>
          <w:color w:val="002060"/>
          <w:sz w:val="26"/>
          <w:szCs w:val="26"/>
        </w:rPr>
      </w:pPr>
      <w:r w:rsidRPr="00F7579A">
        <w:rPr>
          <w:color w:val="002060"/>
          <w:sz w:val="26"/>
          <w:szCs w:val="26"/>
          <w:lang w:eastAsia="ar-SA"/>
        </w:rPr>
        <w:t>Постановление вступает в силу в день, следующий за днем его официального опубликования.</w:t>
      </w:r>
    </w:p>
    <w:p w:rsidR="00990967" w:rsidRDefault="00990967" w:rsidP="00BA4099">
      <w:pPr>
        <w:rPr>
          <w:color w:val="002060"/>
          <w:sz w:val="26"/>
          <w:szCs w:val="26"/>
        </w:rPr>
      </w:pPr>
    </w:p>
    <w:p w:rsidR="00F7579A" w:rsidRDefault="00F7579A" w:rsidP="00BA4099">
      <w:pPr>
        <w:rPr>
          <w:color w:val="002060"/>
          <w:sz w:val="26"/>
          <w:szCs w:val="26"/>
        </w:rPr>
      </w:pPr>
    </w:p>
    <w:p w:rsidR="00F7579A" w:rsidRDefault="00F7579A" w:rsidP="00BA4099">
      <w:pPr>
        <w:rPr>
          <w:color w:val="002060"/>
          <w:sz w:val="26"/>
          <w:szCs w:val="26"/>
        </w:rPr>
      </w:pPr>
    </w:p>
    <w:p w:rsidR="00F7579A" w:rsidRPr="00F7579A" w:rsidRDefault="00F7579A" w:rsidP="00BA4099">
      <w:pPr>
        <w:rPr>
          <w:color w:val="002060"/>
          <w:sz w:val="26"/>
          <w:szCs w:val="26"/>
        </w:rPr>
      </w:pPr>
    </w:p>
    <w:p w:rsidR="008979AD" w:rsidRPr="00D97AC8" w:rsidRDefault="00990967" w:rsidP="00BA4099">
      <w:pPr>
        <w:rPr>
          <w:b/>
          <w:bCs/>
          <w:sz w:val="28"/>
          <w:szCs w:val="28"/>
        </w:rPr>
      </w:pPr>
      <w:r w:rsidRPr="00F7579A">
        <w:rPr>
          <w:color w:val="002060"/>
          <w:sz w:val="26"/>
          <w:szCs w:val="26"/>
        </w:rPr>
        <w:t>Глав</w:t>
      </w:r>
      <w:r w:rsidR="008979AD" w:rsidRPr="00F7579A">
        <w:rPr>
          <w:color w:val="002060"/>
          <w:sz w:val="26"/>
          <w:szCs w:val="26"/>
        </w:rPr>
        <w:t>а</w:t>
      </w:r>
      <w:r w:rsidRPr="00F7579A">
        <w:rPr>
          <w:color w:val="002060"/>
          <w:sz w:val="26"/>
          <w:szCs w:val="26"/>
        </w:rPr>
        <w:t xml:space="preserve"> сельского поселения</w:t>
      </w:r>
      <w:r w:rsidR="00D97AC8" w:rsidRPr="00F7579A">
        <w:rPr>
          <w:color w:val="002060"/>
          <w:sz w:val="26"/>
          <w:szCs w:val="26"/>
        </w:rPr>
        <w:t xml:space="preserve"> Хатанга   </w:t>
      </w:r>
      <w:r w:rsidRPr="00F7579A">
        <w:rPr>
          <w:color w:val="002060"/>
          <w:sz w:val="26"/>
          <w:szCs w:val="26"/>
        </w:rPr>
        <w:t xml:space="preserve">                  </w:t>
      </w:r>
      <w:r w:rsidR="0091419E" w:rsidRPr="00F7579A">
        <w:rPr>
          <w:color w:val="002060"/>
          <w:sz w:val="26"/>
          <w:szCs w:val="26"/>
        </w:rPr>
        <w:t xml:space="preserve">                      </w:t>
      </w:r>
      <w:r w:rsidRPr="00F7579A">
        <w:rPr>
          <w:color w:val="002060"/>
          <w:sz w:val="26"/>
          <w:szCs w:val="26"/>
        </w:rPr>
        <w:t xml:space="preserve">    </w:t>
      </w:r>
      <w:r w:rsidR="00F7579A">
        <w:rPr>
          <w:color w:val="002060"/>
          <w:sz w:val="26"/>
          <w:szCs w:val="26"/>
        </w:rPr>
        <w:t xml:space="preserve">          </w:t>
      </w:r>
      <w:proofErr w:type="spellStart"/>
      <w:r w:rsidR="00465669" w:rsidRPr="00F7579A">
        <w:rPr>
          <w:color w:val="002060"/>
          <w:sz w:val="26"/>
          <w:szCs w:val="26"/>
        </w:rPr>
        <w:t>А.С</w:t>
      </w:r>
      <w:proofErr w:type="spellEnd"/>
      <w:r w:rsidR="00465669" w:rsidRPr="00F7579A">
        <w:rPr>
          <w:color w:val="002060"/>
          <w:sz w:val="26"/>
          <w:szCs w:val="26"/>
        </w:rPr>
        <w:t>. Скрипкин</w:t>
      </w:r>
      <w:r w:rsidR="0091419E" w:rsidRPr="00F7579A">
        <w:rPr>
          <w:color w:val="002060"/>
          <w:sz w:val="26"/>
          <w:szCs w:val="26"/>
        </w:rPr>
        <w:t xml:space="preserve"> </w:t>
      </w:r>
      <w:r w:rsidRPr="00F7579A">
        <w:rPr>
          <w:color w:val="002060"/>
          <w:sz w:val="26"/>
          <w:szCs w:val="26"/>
        </w:rPr>
        <w:t xml:space="preserve">   </w:t>
      </w:r>
      <w:r w:rsidRPr="00D97AC8">
        <w:rPr>
          <w:color w:val="002060"/>
          <w:sz w:val="28"/>
          <w:szCs w:val="28"/>
        </w:rPr>
        <w:t xml:space="preserve"> </w:t>
      </w:r>
    </w:p>
    <w:p w:rsidR="002D7CCD" w:rsidRDefault="002D7CCD" w:rsidP="00BA4099">
      <w:pPr>
        <w:widowControl w:val="0"/>
        <w:autoSpaceDE w:val="0"/>
        <w:autoSpaceDN w:val="0"/>
        <w:adjustRightInd w:val="0"/>
        <w:ind w:left="6379"/>
        <w:rPr>
          <w:b/>
          <w:bCs/>
          <w:sz w:val="20"/>
          <w:szCs w:val="20"/>
        </w:rPr>
      </w:pPr>
      <w:r w:rsidRPr="0032547F">
        <w:rPr>
          <w:b/>
          <w:bCs/>
          <w:sz w:val="20"/>
          <w:szCs w:val="20"/>
        </w:rPr>
        <w:lastRenderedPageBreak/>
        <w:t>Приложение</w:t>
      </w:r>
      <w:r>
        <w:rPr>
          <w:b/>
          <w:bCs/>
          <w:sz w:val="20"/>
          <w:szCs w:val="20"/>
        </w:rPr>
        <w:t xml:space="preserve"> </w:t>
      </w:r>
    </w:p>
    <w:p w:rsidR="002D7CCD" w:rsidRPr="0032547F" w:rsidRDefault="002D7CCD" w:rsidP="00BA4099">
      <w:pPr>
        <w:widowControl w:val="0"/>
        <w:autoSpaceDE w:val="0"/>
        <w:autoSpaceDN w:val="0"/>
        <w:adjustRightInd w:val="0"/>
        <w:ind w:left="6379"/>
        <w:rPr>
          <w:bCs/>
          <w:sz w:val="20"/>
          <w:szCs w:val="20"/>
        </w:rPr>
      </w:pPr>
      <w:r w:rsidRPr="0032547F">
        <w:rPr>
          <w:bCs/>
          <w:sz w:val="20"/>
          <w:szCs w:val="20"/>
        </w:rPr>
        <w:t xml:space="preserve">к </w:t>
      </w:r>
      <w:r w:rsidR="00F7579A">
        <w:rPr>
          <w:bCs/>
          <w:sz w:val="20"/>
          <w:szCs w:val="20"/>
        </w:rPr>
        <w:t>п</w:t>
      </w:r>
      <w:r w:rsidRPr="0032547F">
        <w:rPr>
          <w:bCs/>
          <w:sz w:val="20"/>
          <w:szCs w:val="20"/>
        </w:rPr>
        <w:t>остановлению Администрации</w:t>
      </w:r>
    </w:p>
    <w:p w:rsidR="002D7CCD" w:rsidRPr="0032547F" w:rsidRDefault="002D7CCD" w:rsidP="00BA4099">
      <w:pPr>
        <w:widowControl w:val="0"/>
        <w:autoSpaceDE w:val="0"/>
        <w:autoSpaceDN w:val="0"/>
        <w:adjustRightInd w:val="0"/>
        <w:ind w:left="6379"/>
        <w:rPr>
          <w:bCs/>
          <w:sz w:val="20"/>
          <w:szCs w:val="20"/>
        </w:rPr>
      </w:pPr>
      <w:r w:rsidRPr="0032547F">
        <w:rPr>
          <w:bCs/>
          <w:sz w:val="20"/>
          <w:szCs w:val="20"/>
        </w:rPr>
        <w:t xml:space="preserve">сельского поселения Хатанга </w:t>
      </w:r>
    </w:p>
    <w:p w:rsidR="002D7CCD" w:rsidRDefault="002D7CCD" w:rsidP="00BA4099">
      <w:pPr>
        <w:pStyle w:val="a7"/>
        <w:ind w:left="637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от </w:t>
      </w:r>
      <w:r w:rsidR="00F7579A">
        <w:rPr>
          <w:rFonts w:ascii="Times New Roman" w:eastAsia="Times New Roman" w:hAnsi="Times New Roman" w:cs="Times New Roman"/>
          <w:bCs/>
          <w:sz w:val="20"/>
          <w:szCs w:val="20"/>
        </w:rPr>
        <w:t>04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="00F7579A">
        <w:rPr>
          <w:rFonts w:ascii="Times New Roman" w:eastAsia="Times New Roman" w:hAnsi="Times New Roman" w:cs="Times New Roman"/>
          <w:bCs/>
          <w:sz w:val="20"/>
          <w:szCs w:val="20"/>
        </w:rPr>
        <w:t>07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.202</w:t>
      </w:r>
      <w:r w:rsidR="008979AD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г. № </w:t>
      </w:r>
      <w:r w:rsidR="00F7579A">
        <w:rPr>
          <w:rFonts w:ascii="Times New Roman" w:eastAsia="Times New Roman" w:hAnsi="Times New Roman" w:cs="Times New Roman"/>
          <w:bCs/>
          <w:sz w:val="20"/>
          <w:szCs w:val="20"/>
        </w:rPr>
        <w:t>091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32547F">
        <w:rPr>
          <w:rFonts w:ascii="Times New Roman" w:eastAsia="Times New Roman" w:hAnsi="Times New Roman" w:cs="Times New Roman"/>
          <w:bCs/>
          <w:sz w:val="20"/>
          <w:szCs w:val="20"/>
        </w:rPr>
        <w:t>– П</w:t>
      </w:r>
      <w:r>
        <w:rPr>
          <w:rFonts w:ascii="Times New Roman" w:hAnsi="Times New Roman" w:cs="Times New Roman"/>
        </w:rPr>
        <w:t xml:space="preserve">  </w:t>
      </w:r>
    </w:p>
    <w:p w:rsidR="002D7CCD" w:rsidRDefault="002D7CCD" w:rsidP="00BA4099">
      <w:pPr>
        <w:pStyle w:val="a7"/>
        <w:jc w:val="right"/>
        <w:rPr>
          <w:rFonts w:ascii="Times New Roman" w:hAnsi="Times New Roman" w:cs="Times New Roman"/>
        </w:rPr>
      </w:pPr>
    </w:p>
    <w:p w:rsidR="002D7CCD" w:rsidRPr="00D97AC8" w:rsidRDefault="002D7CCD" w:rsidP="00BA409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97AC8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2D7CCD" w:rsidRPr="00D97AC8" w:rsidRDefault="002D7CCD" w:rsidP="00BA409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97AC8">
        <w:rPr>
          <w:rFonts w:ascii="Times New Roman" w:hAnsi="Times New Roman" w:cs="Times New Roman"/>
          <w:sz w:val="28"/>
          <w:szCs w:val="28"/>
        </w:rPr>
        <w:t>«Развитие культуры и туризма в сельском поселении Хатанга»</w:t>
      </w:r>
    </w:p>
    <w:p w:rsidR="002D7CCD" w:rsidRPr="002D7CCD" w:rsidRDefault="002D7CCD" w:rsidP="00BA409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2D7CCD" w:rsidRPr="00D97AC8" w:rsidRDefault="002D7CCD" w:rsidP="00BA4099">
      <w:pPr>
        <w:pStyle w:val="a7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AC8">
        <w:rPr>
          <w:rFonts w:ascii="Times New Roman" w:hAnsi="Times New Roman" w:cs="Times New Roman"/>
          <w:b/>
          <w:sz w:val="28"/>
          <w:szCs w:val="28"/>
        </w:rPr>
        <w:t xml:space="preserve"> Паспорт программы</w:t>
      </w:r>
    </w:p>
    <w:p w:rsidR="002D7CCD" w:rsidRPr="002D7CCD" w:rsidRDefault="002D7CCD" w:rsidP="00BA4099">
      <w:pPr>
        <w:pStyle w:val="a7"/>
        <w:ind w:left="720"/>
        <w:rPr>
          <w:rFonts w:ascii="Times New Roman" w:hAnsi="Times New Roman" w:cs="Times New Roman"/>
          <w:b/>
          <w:sz w:val="16"/>
          <w:szCs w:val="24"/>
        </w:rPr>
      </w:pPr>
    </w:p>
    <w:tbl>
      <w:tblPr>
        <w:tblStyle w:val="a8"/>
        <w:tblW w:w="9067" w:type="dxa"/>
        <w:jc w:val="center"/>
        <w:tblLook w:val="04A0" w:firstRow="1" w:lastRow="0" w:firstColumn="1" w:lastColumn="0" w:noHBand="0" w:noVBand="1"/>
      </w:tblPr>
      <w:tblGrid>
        <w:gridCol w:w="2263"/>
        <w:gridCol w:w="6804"/>
      </w:tblGrid>
      <w:tr w:rsidR="004C6648" w:rsidRPr="00F7579A" w:rsidTr="00F7579A">
        <w:trPr>
          <w:jc w:val="center"/>
        </w:trPr>
        <w:tc>
          <w:tcPr>
            <w:tcW w:w="2263" w:type="dxa"/>
            <w:vAlign w:val="center"/>
          </w:tcPr>
          <w:p w:rsidR="002D7CCD" w:rsidRPr="00F7579A" w:rsidRDefault="002D7CCD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04" w:type="dxa"/>
            <w:vAlign w:val="center"/>
          </w:tcPr>
          <w:p w:rsidR="002D7CCD" w:rsidRPr="00F7579A" w:rsidRDefault="002D7CCD" w:rsidP="00F7579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молодежной политики и спорта </w:t>
            </w:r>
            <w:r w:rsidR="00F757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дминистрации сельского поселения Хатанга</w:t>
            </w:r>
          </w:p>
        </w:tc>
      </w:tr>
      <w:tr w:rsidR="004C6648" w:rsidRPr="00F7579A" w:rsidTr="00F7579A">
        <w:trPr>
          <w:jc w:val="center"/>
        </w:trPr>
        <w:tc>
          <w:tcPr>
            <w:tcW w:w="2263" w:type="dxa"/>
            <w:vAlign w:val="center"/>
          </w:tcPr>
          <w:p w:rsidR="002D7CCD" w:rsidRPr="00F7579A" w:rsidRDefault="002D7CCD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  <w:vAlign w:val="center"/>
          </w:tcPr>
          <w:p w:rsidR="002D7CCD" w:rsidRPr="00F7579A" w:rsidRDefault="002D7CCD" w:rsidP="00F7579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«Хатангский культурно – досуговый комплекс» (далее – МБУК «КДК»);</w:t>
            </w:r>
          </w:p>
          <w:p w:rsidR="002D7CCD" w:rsidRPr="00F7579A" w:rsidRDefault="002D7CCD" w:rsidP="00F7579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дополнительного образования «Детская школа искусств»</w:t>
            </w:r>
          </w:p>
        </w:tc>
      </w:tr>
      <w:tr w:rsidR="004C6648" w:rsidRPr="00F7579A" w:rsidTr="00F7579A">
        <w:trPr>
          <w:jc w:val="center"/>
        </w:trPr>
        <w:tc>
          <w:tcPr>
            <w:tcW w:w="2263" w:type="dxa"/>
            <w:vAlign w:val="center"/>
          </w:tcPr>
          <w:p w:rsidR="002D7CCD" w:rsidRPr="00F7579A" w:rsidRDefault="002D7CCD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04" w:type="dxa"/>
            <w:vAlign w:val="center"/>
          </w:tcPr>
          <w:p w:rsidR="002D7CCD" w:rsidRPr="00F7579A" w:rsidRDefault="002D7CCD" w:rsidP="00F7579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Подпрограмма 1 «Культурное наследие»</w:t>
            </w:r>
          </w:p>
          <w:p w:rsidR="002D7CCD" w:rsidRPr="00F7579A" w:rsidRDefault="002D7CCD" w:rsidP="00F7579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«Искусство и народное творчество» </w:t>
            </w:r>
          </w:p>
        </w:tc>
      </w:tr>
      <w:tr w:rsidR="004C6648" w:rsidRPr="00F7579A" w:rsidTr="00F7579A">
        <w:trPr>
          <w:jc w:val="center"/>
        </w:trPr>
        <w:tc>
          <w:tcPr>
            <w:tcW w:w="2263" w:type="dxa"/>
            <w:vAlign w:val="center"/>
          </w:tcPr>
          <w:p w:rsidR="002D7CCD" w:rsidRPr="00F7579A" w:rsidRDefault="002D7CCD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04" w:type="dxa"/>
            <w:vAlign w:val="center"/>
          </w:tcPr>
          <w:p w:rsidR="002D7CCD" w:rsidRPr="00F7579A" w:rsidRDefault="002D7CCD" w:rsidP="00F7579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4C6648" w:rsidRPr="00F7579A" w:rsidTr="00F7579A">
        <w:trPr>
          <w:jc w:val="center"/>
        </w:trPr>
        <w:tc>
          <w:tcPr>
            <w:tcW w:w="2263" w:type="dxa"/>
            <w:vAlign w:val="center"/>
          </w:tcPr>
          <w:p w:rsidR="002D7CCD" w:rsidRPr="00F7579A" w:rsidRDefault="002D7CCD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vAlign w:val="center"/>
          </w:tcPr>
          <w:p w:rsidR="002D7CCD" w:rsidRPr="00F7579A" w:rsidRDefault="002D7CCD" w:rsidP="00F7579A">
            <w:pPr>
              <w:pStyle w:val="a7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Сохранение и эффективное использование культурного наследия коренных малочисленных народов Севера;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населения к услугам культуры и участию в культурной жизни</w:t>
            </w:r>
            <w:r w:rsidR="008979AD" w:rsidRPr="00F757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79AD" w:rsidRPr="00F7579A" w:rsidRDefault="008979AD" w:rsidP="00F7579A">
            <w:pPr>
              <w:pStyle w:val="a7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Популяризация туристских возможностей сельского поселения.</w:t>
            </w:r>
          </w:p>
        </w:tc>
      </w:tr>
      <w:tr w:rsidR="004C6648" w:rsidRPr="00F7579A" w:rsidTr="00F7579A">
        <w:trPr>
          <w:jc w:val="center"/>
        </w:trPr>
        <w:tc>
          <w:tcPr>
            <w:tcW w:w="2263" w:type="dxa"/>
            <w:vAlign w:val="center"/>
          </w:tcPr>
          <w:p w:rsidR="002D7CCD" w:rsidRPr="00F7579A" w:rsidRDefault="002D7CCD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6804" w:type="dxa"/>
            <w:vAlign w:val="center"/>
          </w:tcPr>
          <w:p w:rsidR="002D7CCD" w:rsidRPr="00F7579A" w:rsidRDefault="002D7CCD" w:rsidP="00F7579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Сохранение, увеличение, достижение плановых целевых индикаторов к 202</w:t>
            </w:r>
            <w:r w:rsidR="008979AD" w:rsidRPr="00F75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4C6648" w:rsidRPr="00F7579A" w:rsidTr="00F7579A">
        <w:trPr>
          <w:jc w:val="center"/>
        </w:trPr>
        <w:tc>
          <w:tcPr>
            <w:tcW w:w="2263" w:type="dxa"/>
            <w:vAlign w:val="center"/>
          </w:tcPr>
          <w:p w:rsidR="002D7CCD" w:rsidRPr="00F7579A" w:rsidRDefault="002D7CCD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  <w:r w:rsidR="007917FD" w:rsidRPr="00F7579A">
              <w:rPr>
                <w:rFonts w:ascii="Times New Roman" w:hAnsi="Times New Roman" w:cs="Times New Roman"/>
                <w:sz w:val="24"/>
                <w:szCs w:val="24"/>
              </w:rPr>
              <w:t>показатели (</w:t>
            </w:r>
            <w:r w:rsidR="00EF2002" w:rsidRPr="00F7579A">
              <w:rPr>
                <w:rFonts w:ascii="Times New Roman" w:hAnsi="Times New Roman" w:cs="Times New Roman"/>
                <w:sz w:val="24"/>
                <w:szCs w:val="24"/>
              </w:rPr>
              <w:t>индикаторы) муниципальной</w:t>
            </w: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6A6C4F" w:rsidRPr="00F7579A" w:rsidRDefault="006A6C4F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представленных (во всех формах) экспонатов «Золотого фонда» Центра народного творчества» от общего количества предметов фонда 2020 г. – 97%; 2021 г. – 97 %; 2022 г. – 98 %;</w:t>
            </w:r>
            <w:r w:rsidR="00904550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– 99 %, 2024 г. – 100%.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выставочных экспозиций на каждую 1 000 </w:t>
            </w:r>
            <w:r w:rsidR="00F7579A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 2020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– 4 ед.; 2021 г. – 4 ед.; 2022 г. – 5 ед.;</w:t>
            </w:r>
            <w:r w:rsidR="008979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– 5 ед.</w:t>
            </w:r>
            <w:r w:rsidR="00904550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2024 г.  – 5 ед.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выставочных проектов в Красноярском крае 2020 г. – 1 ед.; 2021 г. – 2 ед.; 2022 г. – 2 ед.;</w:t>
            </w:r>
            <w:r w:rsidR="008979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– 2 ед.</w:t>
            </w:r>
            <w:r w:rsidR="00904550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2024 г. – 2 ед.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культурно-досуговых мероприятий, проводимых муниципальными учреждениями культуры на 1 тыс. чел. населения 2020 г. – 14 тыс.; 2021 г. – 14,5 тыс.; 2022 г. – 14,5 тыс.;</w:t>
            </w:r>
            <w:r w:rsidR="008979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979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4550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904550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2024 г. – 14,5 тыс.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новых поступлений в библиотечные фонды библиотек Хатангской централизованной библиотечной системы МБУК «КДК» на 1 000 жителей 2020 г. – 20</w:t>
            </w:r>
            <w:r w:rsidR="00D27F3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3CDB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.; 2021 г. – </w:t>
            </w:r>
            <w:r w:rsidR="00D27F3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207F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7F3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 2022 г. – 2</w:t>
            </w:r>
            <w:r w:rsidR="00D27F3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7F3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– </w:t>
            </w:r>
            <w:r w:rsidR="00D27F3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7F3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экз., 2024 г. – 205 экз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44AB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44AB"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(при расчете население 5,4 </w:t>
            </w:r>
            <w:proofErr w:type="spellStart"/>
            <w:r w:rsidR="00A944AB" w:rsidRPr="00F7579A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A944AB" w:rsidRPr="00F7579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число книгов</w:t>
            </w:r>
            <w:r w:rsidR="001035C4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ыдач в расчете на 1 000 жителей: 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г. – </w:t>
            </w:r>
            <w:r w:rsidR="00C56A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56A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proofErr w:type="spellEnd"/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.; 2021 г. – </w:t>
            </w:r>
            <w:r w:rsidR="00C56A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 тыс.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экз.; 2022 г. – </w:t>
            </w:r>
            <w:r w:rsidR="00C56A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17,6 </w:t>
            </w:r>
            <w:proofErr w:type="spellStart"/>
            <w:r w:rsidR="00C56A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proofErr w:type="spellEnd"/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– </w:t>
            </w:r>
            <w:r w:rsidR="00C56A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 тыс.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экз.</w:t>
            </w:r>
            <w:r w:rsidR="00242C6B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2024 г. – </w:t>
            </w:r>
            <w:r w:rsidR="00C56AA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 тыс.</w:t>
            </w:r>
            <w:r w:rsidR="00242C6B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экз.</w:t>
            </w:r>
            <w:r w:rsidR="00BE1FD5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1FD5"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(при расчете население 5,4 </w:t>
            </w:r>
            <w:proofErr w:type="spellStart"/>
            <w:r w:rsidR="00BE1FD5" w:rsidRPr="00F7579A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BE1FD5" w:rsidRPr="00F7579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 клубных формир</w:t>
            </w:r>
            <w:r w:rsidR="00F074C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ований на 1 тыс. чел. населения: 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– 1</w:t>
            </w:r>
            <w:r w:rsidR="00FE38C2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ед.; 2021 г. – 1</w:t>
            </w:r>
            <w:r w:rsidR="00FE38C2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ед.; 2022 г. – 1</w:t>
            </w:r>
            <w:r w:rsidR="00FE38C2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ед.;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– 1</w:t>
            </w:r>
            <w:r w:rsidR="00FE38C2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</w:t>
            </w:r>
            <w:r w:rsidR="00F074C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2024 г. – 1</w:t>
            </w:r>
            <w:r w:rsidR="00FE38C2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74C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</w:t>
            </w:r>
            <w:r w:rsidR="00BE1FD5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1FD5"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(при расчете население 5,4 </w:t>
            </w:r>
            <w:proofErr w:type="spellStart"/>
            <w:r w:rsidR="00BE1FD5" w:rsidRPr="00F7579A">
              <w:rPr>
                <w:rFonts w:ascii="Times New Roman" w:hAnsi="Times New Roman" w:cs="Times New Roman"/>
                <w:sz w:val="24"/>
                <w:szCs w:val="24"/>
              </w:rPr>
              <w:t>тыс.чел</w:t>
            </w:r>
            <w:proofErr w:type="spellEnd"/>
            <w:r w:rsidR="00BE1FD5" w:rsidRPr="00F7579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F074CC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участников клубных формирований в возра</w:t>
            </w:r>
            <w:r w:rsidR="00F074C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 до 14 лет включительно: 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г. – 0,33 тыс. чел.; 2021 г. – 0,33 тыс. чел.; 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 – 0,33 тыс. чел.; 2023 г. – 0,33 тыс. чел.</w:t>
            </w:r>
            <w:r w:rsidR="00F074C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г. – 0,33 тыс. чел.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культурно - досуговых мероприятиях, проводимых муниципальными учреждениями культуры</w:t>
            </w:r>
            <w:r w:rsidR="00F074C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г. – 47,5 %; 2021 г. – 48 %; 2022 г. – 48 %;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– 48 %</w:t>
            </w:r>
            <w:r w:rsidR="00F074CC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2024 г. – 48%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 получающих услуги по дополнительному образованию художественно-эстетической направленности 2020 г. – 162 чел.; 2021 г. – 170 чел.; 2022 г. – 170 чел.;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– 180 чел.</w:t>
            </w:r>
            <w:r w:rsidR="007D61E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2024 г. - 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реализуемых образовательных </w:t>
            </w:r>
            <w:proofErr w:type="gramStart"/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 2020</w:t>
            </w:r>
            <w:proofErr w:type="gramEnd"/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– 8 ед.; 2021 г. – 9 ед.; 2022 г. – 9 ед.;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 – 10 ед.</w:t>
            </w:r>
            <w:r w:rsidR="007D61E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2024 - </w:t>
            </w:r>
          </w:p>
          <w:p w:rsidR="002D7CCD" w:rsidRPr="00F7579A" w:rsidRDefault="002D7CCD" w:rsidP="00F7579A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детей, участвующих в районных, региональных конкурсах 2016 г. – 8 чел.; 2017 г. – 8 чел.; 2018 г. – 8 чел.; 2019 г. – 5 чел.; 2020 г. – 3 чел.; 2021 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6 чел.; 2022 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6 чел.</w:t>
            </w:r>
            <w:r w:rsidR="0058042E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2023 г. – 3 чел.</w:t>
            </w:r>
            <w:r w:rsidR="007D61ED"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2024 - </w:t>
            </w: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6648" w:rsidRPr="00F7579A" w:rsidTr="00F7579A">
        <w:trPr>
          <w:jc w:val="center"/>
        </w:trPr>
        <w:tc>
          <w:tcPr>
            <w:tcW w:w="2263" w:type="dxa"/>
            <w:vAlign w:val="center"/>
          </w:tcPr>
          <w:p w:rsidR="002D7CCD" w:rsidRPr="00F7579A" w:rsidRDefault="002D7CCD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6804" w:type="dxa"/>
            <w:vAlign w:val="center"/>
          </w:tcPr>
          <w:p w:rsidR="002D7CCD" w:rsidRPr="00F7579A" w:rsidRDefault="002D7CCD" w:rsidP="00F7579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07CDD" w:rsidRPr="00F757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B07CDD" w:rsidRPr="00F757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C6648" w:rsidRPr="00F7579A" w:rsidTr="00F7579A">
        <w:trPr>
          <w:jc w:val="center"/>
        </w:trPr>
        <w:tc>
          <w:tcPr>
            <w:tcW w:w="2263" w:type="dxa"/>
            <w:vAlign w:val="center"/>
          </w:tcPr>
          <w:p w:rsidR="002D7CCD" w:rsidRPr="00F7579A" w:rsidRDefault="002D7CCD" w:rsidP="00F757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6804" w:type="dxa"/>
            <w:vAlign w:val="center"/>
          </w:tcPr>
          <w:p w:rsidR="002D7CCD" w:rsidRPr="00F7579A" w:rsidRDefault="002D7CCD" w:rsidP="00F7579A">
            <w:pPr>
              <w:jc w:val="both"/>
            </w:pPr>
            <w:r w:rsidRPr="00F7579A">
              <w:t xml:space="preserve">Общий объем финансирования Программы за счет всех источников финансирования </w:t>
            </w:r>
            <w:r w:rsidR="00CE11D3" w:rsidRPr="00F7579A">
              <w:t xml:space="preserve">составит </w:t>
            </w:r>
            <w:r w:rsidR="00CE11D3" w:rsidRPr="00F7579A">
              <w:rPr>
                <w:b/>
              </w:rPr>
              <w:t>859 450,07</w:t>
            </w:r>
            <w:r w:rsidRPr="00F7579A">
              <w:rPr>
                <w:b/>
              </w:rPr>
              <w:t xml:space="preserve"> тыс. руб.,</w:t>
            </w:r>
            <w:r w:rsidRPr="00F7579A">
              <w:t xml:space="preserve"> </w:t>
            </w:r>
          </w:p>
          <w:p w:rsidR="002D7CCD" w:rsidRPr="00F7579A" w:rsidRDefault="002D7CCD" w:rsidP="00F7579A">
            <w:pPr>
              <w:jc w:val="both"/>
            </w:pPr>
            <w:r w:rsidRPr="00F7579A">
              <w:t xml:space="preserve">в том числе по годам: </w:t>
            </w:r>
          </w:p>
          <w:p w:rsidR="002D7CCD" w:rsidRPr="00F7579A" w:rsidRDefault="002D7CCD" w:rsidP="00F7579A">
            <w:pPr>
              <w:jc w:val="both"/>
              <w:rPr>
                <w:b/>
              </w:rPr>
            </w:pPr>
            <w:r w:rsidRPr="00F7579A">
              <w:rPr>
                <w:b/>
              </w:rPr>
              <w:t xml:space="preserve">2020 год – </w:t>
            </w:r>
            <w:r w:rsidR="00D44F26" w:rsidRPr="00F7579A">
              <w:rPr>
                <w:b/>
              </w:rPr>
              <w:t>178 027,59</w:t>
            </w:r>
            <w:r w:rsidRPr="00F7579A">
              <w:rPr>
                <w:b/>
              </w:rPr>
              <w:t xml:space="preserve"> тыс. руб.</w:t>
            </w:r>
          </w:p>
          <w:p w:rsidR="002D7CCD" w:rsidRPr="00F7579A" w:rsidRDefault="002D7CCD" w:rsidP="00F7579A">
            <w:pPr>
              <w:jc w:val="both"/>
            </w:pPr>
            <w:r w:rsidRPr="00F7579A">
              <w:t xml:space="preserve">- федеральный бюджет – 0,00 тыс. руб. </w:t>
            </w:r>
          </w:p>
          <w:p w:rsidR="002D7CCD" w:rsidRPr="00F7579A" w:rsidRDefault="002D7CCD" w:rsidP="00F7579A">
            <w:pPr>
              <w:jc w:val="both"/>
            </w:pPr>
            <w:r w:rsidRPr="00F7579A">
              <w:t xml:space="preserve">- краевой бюджет – </w:t>
            </w:r>
            <w:r w:rsidR="00D44F26" w:rsidRPr="00F7579A">
              <w:t>3 280,1</w:t>
            </w:r>
            <w:r w:rsidR="00A950AA" w:rsidRPr="00F7579A">
              <w:t>5</w:t>
            </w:r>
            <w:r w:rsidRPr="00F7579A">
              <w:t xml:space="preserve"> тыс. руб.;</w:t>
            </w:r>
          </w:p>
          <w:p w:rsidR="002D7CCD" w:rsidRPr="00F7579A" w:rsidRDefault="002D7CCD" w:rsidP="00F7579A">
            <w:pPr>
              <w:jc w:val="both"/>
            </w:pPr>
            <w:r w:rsidRPr="00F7579A">
              <w:t>- районный бюджет – 413,10 тыс. руб.</w:t>
            </w:r>
          </w:p>
          <w:p w:rsidR="002D7CCD" w:rsidRPr="00F7579A" w:rsidRDefault="002D7CCD" w:rsidP="00F7579A">
            <w:pPr>
              <w:jc w:val="both"/>
            </w:pPr>
            <w:r w:rsidRPr="00F7579A">
              <w:t>- бюджет поселения –</w:t>
            </w:r>
            <w:r w:rsidR="00D44F26" w:rsidRPr="00F7579A">
              <w:t>174 334,3</w:t>
            </w:r>
            <w:r w:rsidR="00A950AA" w:rsidRPr="00F7579A">
              <w:t>4</w:t>
            </w:r>
            <w:r w:rsidRPr="00F7579A">
              <w:t xml:space="preserve"> тыс. руб.</w:t>
            </w:r>
          </w:p>
          <w:p w:rsidR="002D7CCD" w:rsidRPr="00F7579A" w:rsidRDefault="002D7CCD" w:rsidP="00F7579A">
            <w:pPr>
              <w:jc w:val="both"/>
              <w:rPr>
                <w:b/>
              </w:rPr>
            </w:pPr>
            <w:r w:rsidRPr="00F7579A">
              <w:rPr>
                <w:b/>
              </w:rPr>
              <w:t xml:space="preserve">2021 год – </w:t>
            </w:r>
            <w:r w:rsidR="0058042E" w:rsidRPr="00F7579A">
              <w:rPr>
                <w:b/>
              </w:rPr>
              <w:t>171 806,37</w:t>
            </w:r>
            <w:r w:rsidRPr="00F7579A">
              <w:rPr>
                <w:b/>
              </w:rPr>
              <w:t xml:space="preserve"> тыс. руб.</w:t>
            </w:r>
          </w:p>
          <w:p w:rsidR="002D7CCD" w:rsidRPr="00F7579A" w:rsidRDefault="002D7CCD" w:rsidP="00F7579A">
            <w:pPr>
              <w:jc w:val="both"/>
            </w:pPr>
            <w:r w:rsidRPr="00F7579A">
              <w:t xml:space="preserve">- федеральный бюджет – 0,00 тыс. руб. </w:t>
            </w:r>
          </w:p>
          <w:p w:rsidR="002D7CCD" w:rsidRPr="00F7579A" w:rsidRDefault="002D7CCD" w:rsidP="00F7579A">
            <w:pPr>
              <w:jc w:val="both"/>
            </w:pPr>
            <w:r w:rsidRPr="00F7579A">
              <w:t>- краевой бюджет – 140,54 тыс. руб.;</w:t>
            </w:r>
          </w:p>
          <w:p w:rsidR="002D7CCD" w:rsidRPr="00F7579A" w:rsidRDefault="002D7CCD" w:rsidP="00F7579A">
            <w:pPr>
              <w:jc w:val="both"/>
            </w:pPr>
            <w:r w:rsidRPr="00F7579A">
              <w:t xml:space="preserve">- районный бюджет – </w:t>
            </w:r>
            <w:r w:rsidR="00D44F26" w:rsidRPr="00F7579A">
              <w:t>707,02</w:t>
            </w:r>
            <w:r w:rsidRPr="00F7579A">
              <w:t xml:space="preserve"> тыс. руб.</w:t>
            </w:r>
          </w:p>
          <w:p w:rsidR="002D7CCD" w:rsidRPr="00F7579A" w:rsidRDefault="002D7CCD" w:rsidP="00F7579A">
            <w:pPr>
              <w:jc w:val="both"/>
            </w:pPr>
            <w:r w:rsidRPr="00F7579A">
              <w:t>- бюджет поселения –</w:t>
            </w:r>
            <w:r w:rsidR="00D44F26" w:rsidRPr="00F7579A">
              <w:t>1</w:t>
            </w:r>
            <w:r w:rsidR="0058042E" w:rsidRPr="00F7579A">
              <w:t>70 958,81</w:t>
            </w:r>
            <w:r w:rsidRPr="00F7579A">
              <w:t xml:space="preserve"> тыс. руб.</w:t>
            </w:r>
          </w:p>
          <w:p w:rsidR="002D7CCD" w:rsidRPr="00F7579A" w:rsidRDefault="002D7CCD" w:rsidP="00F7579A">
            <w:pPr>
              <w:jc w:val="both"/>
              <w:rPr>
                <w:b/>
              </w:rPr>
            </w:pPr>
            <w:r w:rsidRPr="00F7579A">
              <w:rPr>
                <w:b/>
              </w:rPr>
              <w:t xml:space="preserve">2022 год – </w:t>
            </w:r>
            <w:r w:rsidR="00CE11D3" w:rsidRPr="00F7579A">
              <w:rPr>
                <w:b/>
              </w:rPr>
              <w:t>208 566,02</w:t>
            </w:r>
            <w:r w:rsidRPr="00F7579A">
              <w:rPr>
                <w:b/>
              </w:rPr>
              <w:t xml:space="preserve"> тыс. руб.</w:t>
            </w:r>
          </w:p>
          <w:p w:rsidR="002D7CCD" w:rsidRPr="00F7579A" w:rsidRDefault="002D7CCD" w:rsidP="00F7579A">
            <w:pPr>
              <w:jc w:val="both"/>
            </w:pPr>
            <w:r w:rsidRPr="00F7579A">
              <w:t xml:space="preserve">- федеральный бюджет – </w:t>
            </w:r>
            <w:r w:rsidR="0058042E" w:rsidRPr="00F7579A">
              <w:t>96,31</w:t>
            </w:r>
            <w:r w:rsidRPr="00F7579A">
              <w:t xml:space="preserve"> тыс. руб. </w:t>
            </w:r>
          </w:p>
          <w:p w:rsidR="002D7CCD" w:rsidRPr="00F7579A" w:rsidRDefault="002D7CCD" w:rsidP="00F7579A">
            <w:pPr>
              <w:jc w:val="both"/>
            </w:pPr>
            <w:r w:rsidRPr="00F7579A">
              <w:t xml:space="preserve">- краевой бюджет – </w:t>
            </w:r>
            <w:r w:rsidR="0058042E" w:rsidRPr="00F7579A">
              <w:t>179,75</w:t>
            </w:r>
            <w:r w:rsidRPr="00F7579A">
              <w:t xml:space="preserve"> тыс. руб.;</w:t>
            </w:r>
          </w:p>
          <w:p w:rsidR="002D7CCD" w:rsidRPr="00F7579A" w:rsidRDefault="002D7CCD" w:rsidP="00F7579A">
            <w:pPr>
              <w:jc w:val="both"/>
            </w:pPr>
            <w:r w:rsidRPr="00F7579A">
              <w:t xml:space="preserve">- районный бюджет – </w:t>
            </w:r>
            <w:r w:rsidR="0058042E" w:rsidRPr="00F7579A">
              <w:t>713,33</w:t>
            </w:r>
            <w:r w:rsidRPr="00F7579A">
              <w:t xml:space="preserve"> тыс. руб.</w:t>
            </w:r>
          </w:p>
          <w:p w:rsidR="002D7CCD" w:rsidRPr="00F7579A" w:rsidRDefault="002D7CCD" w:rsidP="00F7579A">
            <w:pPr>
              <w:jc w:val="both"/>
              <w:rPr>
                <w:b/>
              </w:rPr>
            </w:pPr>
            <w:r w:rsidRPr="00F7579A">
              <w:t>- бюджет поселения –</w:t>
            </w:r>
            <w:r w:rsidR="00CE11D3" w:rsidRPr="00F7579A">
              <w:t>207 576,63</w:t>
            </w:r>
            <w:r w:rsidRPr="00F7579A">
              <w:t xml:space="preserve"> тыс. руб.</w:t>
            </w:r>
            <w:r w:rsidRPr="00F7579A">
              <w:rPr>
                <w:b/>
              </w:rPr>
              <w:t xml:space="preserve"> </w:t>
            </w:r>
          </w:p>
          <w:p w:rsidR="00D44F26" w:rsidRPr="00F7579A" w:rsidRDefault="00D44F26" w:rsidP="00F7579A">
            <w:pPr>
              <w:jc w:val="both"/>
              <w:rPr>
                <w:b/>
              </w:rPr>
            </w:pPr>
            <w:r w:rsidRPr="00F7579A">
              <w:rPr>
                <w:b/>
              </w:rPr>
              <w:t>2023 год – 1</w:t>
            </w:r>
            <w:r w:rsidR="0058042E" w:rsidRPr="00F7579A">
              <w:rPr>
                <w:b/>
              </w:rPr>
              <w:t>52 596,90</w:t>
            </w:r>
            <w:r w:rsidRPr="00F7579A">
              <w:rPr>
                <w:b/>
              </w:rPr>
              <w:t xml:space="preserve"> тыс. руб.</w:t>
            </w:r>
          </w:p>
          <w:p w:rsidR="00D44F26" w:rsidRPr="00F7579A" w:rsidRDefault="00D44F26" w:rsidP="00F7579A">
            <w:pPr>
              <w:jc w:val="both"/>
            </w:pPr>
            <w:r w:rsidRPr="00F7579A">
              <w:t xml:space="preserve">- федеральный бюджет – </w:t>
            </w:r>
            <w:r w:rsidR="0058042E" w:rsidRPr="00F7579A">
              <w:t>96,31</w:t>
            </w:r>
            <w:r w:rsidRPr="00F7579A">
              <w:t xml:space="preserve"> тыс. руб. </w:t>
            </w:r>
          </w:p>
          <w:p w:rsidR="00D44F26" w:rsidRPr="00F7579A" w:rsidRDefault="00D44F26" w:rsidP="00F7579A">
            <w:pPr>
              <w:jc w:val="both"/>
            </w:pPr>
            <w:r w:rsidRPr="00F7579A">
              <w:t>- краевой бюджет – 1</w:t>
            </w:r>
            <w:r w:rsidR="0058042E" w:rsidRPr="00F7579A">
              <w:t>79,75</w:t>
            </w:r>
            <w:r w:rsidRPr="00F7579A">
              <w:t xml:space="preserve"> тыс. руб.;</w:t>
            </w:r>
          </w:p>
          <w:p w:rsidR="00D44F26" w:rsidRPr="00F7579A" w:rsidRDefault="00D44F26" w:rsidP="00F7579A">
            <w:pPr>
              <w:jc w:val="both"/>
            </w:pPr>
            <w:r w:rsidRPr="00F7579A">
              <w:t xml:space="preserve">- районный бюджет – </w:t>
            </w:r>
            <w:r w:rsidR="0058042E" w:rsidRPr="00F7579A">
              <w:t>713,33</w:t>
            </w:r>
            <w:r w:rsidRPr="00F7579A">
              <w:t xml:space="preserve"> тыс. руб.</w:t>
            </w:r>
          </w:p>
          <w:p w:rsidR="00D44F26" w:rsidRPr="00F7579A" w:rsidRDefault="00D44F26" w:rsidP="00F7579A">
            <w:pPr>
              <w:jc w:val="both"/>
            </w:pPr>
            <w:r w:rsidRPr="00F7579A">
              <w:t>- бюджет поселения –</w:t>
            </w:r>
            <w:r w:rsidR="0058042E" w:rsidRPr="00F7579A">
              <w:t>151 607,51</w:t>
            </w:r>
            <w:r w:rsidRPr="00F7579A">
              <w:t xml:space="preserve"> тыс. руб.</w:t>
            </w:r>
          </w:p>
          <w:p w:rsidR="0058042E" w:rsidRPr="00F7579A" w:rsidRDefault="0058042E" w:rsidP="00F7579A">
            <w:pPr>
              <w:jc w:val="both"/>
              <w:rPr>
                <w:b/>
              </w:rPr>
            </w:pPr>
            <w:r w:rsidRPr="00F7579A">
              <w:rPr>
                <w:b/>
              </w:rPr>
              <w:t>2024 год – 148 453,19 тыс. руб.</w:t>
            </w:r>
          </w:p>
          <w:p w:rsidR="0058042E" w:rsidRPr="00F7579A" w:rsidRDefault="0058042E" w:rsidP="00F7579A">
            <w:pPr>
              <w:jc w:val="both"/>
            </w:pPr>
            <w:r w:rsidRPr="00F7579A">
              <w:t xml:space="preserve">- федеральный бюджет – 96,31 тыс. руб. </w:t>
            </w:r>
          </w:p>
          <w:p w:rsidR="0058042E" w:rsidRPr="00F7579A" w:rsidRDefault="0058042E" w:rsidP="00F7579A">
            <w:pPr>
              <w:jc w:val="both"/>
            </w:pPr>
            <w:r w:rsidRPr="00F7579A">
              <w:t>- краевой бюджет – 659,75 тыс. руб.;</w:t>
            </w:r>
          </w:p>
          <w:p w:rsidR="0058042E" w:rsidRPr="00F7579A" w:rsidRDefault="0058042E" w:rsidP="00F7579A">
            <w:pPr>
              <w:jc w:val="both"/>
            </w:pPr>
            <w:r w:rsidRPr="00F7579A">
              <w:t>- районный бюджет – 713,33 тыс. руб.</w:t>
            </w:r>
          </w:p>
          <w:p w:rsidR="0058042E" w:rsidRPr="00F7579A" w:rsidRDefault="0058042E" w:rsidP="00F7579A">
            <w:pPr>
              <w:jc w:val="both"/>
            </w:pPr>
            <w:r w:rsidRPr="00F7579A">
              <w:t>- бюджет поселения –146 983,80 тыс. руб.</w:t>
            </w:r>
          </w:p>
        </w:tc>
      </w:tr>
    </w:tbl>
    <w:p w:rsidR="002D7CCD" w:rsidRPr="00D97AC8" w:rsidRDefault="002D7CCD" w:rsidP="00BA409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contextualSpacing w:val="0"/>
        <w:jc w:val="center"/>
        <w:rPr>
          <w:b/>
          <w:sz w:val="28"/>
          <w:szCs w:val="28"/>
        </w:rPr>
      </w:pPr>
      <w:r w:rsidRPr="00D97AC8">
        <w:rPr>
          <w:b/>
          <w:sz w:val="28"/>
          <w:szCs w:val="28"/>
        </w:rPr>
        <w:lastRenderedPageBreak/>
        <w:t xml:space="preserve">Цели и задачи муниципальной программы, прогноз развития </w:t>
      </w:r>
    </w:p>
    <w:p w:rsidR="002D7CCD" w:rsidRPr="00D97AC8" w:rsidRDefault="002D7CCD" w:rsidP="00BA4099">
      <w:pPr>
        <w:pStyle w:val="a3"/>
        <w:widowControl w:val="0"/>
        <w:autoSpaceDE w:val="0"/>
        <w:autoSpaceDN w:val="0"/>
        <w:adjustRightInd w:val="0"/>
        <w:contextualSpacing w:val="0"/>
        <w:jc w:val="center"/>
        <w:rPr>
          <w:b/>
          <w:sz w:val="28"/>
          <w:szCs w:val="28"/>
        </w:rPr>
      </w:pPr>
      <w:r w:rsidRPr="00D97AC8">
        <w:rPr>
          <w:b/>
          <w:sz w:val="28"/>
          <w:szCs w:val="28"/>
        </w:rPr>
        <w:t>культуры и туризма в сельском поселении Хатанга</w:t>
      </w:r>
    </w:p>
    <w:p w:rsidR="002D7CCD" w:rsidRPr="00D97AC8" w:rsidRDefault="002D7CCD" w:rsidP="00BA4099">
      <w:pPr>
        <w:pStyle w:val="a7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Приоритеты и цели социально-экономического развития в сфере культуры сельского поселения </w:t>
      </w:r>
      <w:r w:rsidR="00687D65" w:rsidRPr="00F7579A">
        <w:rPr>
          <w:sz w:val="28"/>
          <w:szCs w:val="28"/>
        </w:rPr>
        <w:t xml:space="preserve">Хатанга </w:t>
      </w:r>
      <w:r w:rsidRPr="00F7579A">
        <w:rPr>
          <w:sz w:val="28"/>
          <w:szCs w:val="28"/>
        </w:rPr>
        <w:t>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  <w:r w:rsidR="006A6C4F" w:rsidRPr="00F7579A">
        <w:rPr>
          <w:sz w:val="28"/>
          <w:szCs w:val="28"/>
        </w:rPr>
        <w:t xml:space="preserve"> 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- </w:t>
      </w:r>
      <w:hyperlink r:id="rId7" w:history="1">
        <w:r w:rsidRPr="00F7579A">
          <w:rPr>
            <w:sz w:val="28"/>
            <w:szCs w:val="28"/>
          </w:rPr>
          <w:t>Закон</w:t>
        </w:r>
      </w:hyperlink>
      <w:r w:rsidRPr="00F7579A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- Указ Президента Российской Федерации от 24.12.2014 г. № 808 «Об утверждении основ государственной культурной политики»;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- Распоряжение Правительства РФ от 29.02.2016 N 326-р «Об утверждении Стратегии государственной культурной политики на период до 2030 года»;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- </w:t>
      </w:r>
      <w:hyperlink r:id="rId8" w:history="1">
        <w:r w:rsidRPr="00F7579A">
          <w:rPr>
            <w:sz w:val="28"/>
            <w:szCs w:val="28"/>
          </w:rPr>
          <w:t>Стратегия</w:t>
        </w:r>
      </w:hyperlink>
      <w:r w:rsidRPr="00F7579A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от 07.02.2008 № Пр-212);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- </w:t>
      </w:r>
      <w:hyperlink r:id="rId9" w:history="1">
        <w:r w:rsidRPr="00F7579A">
          <w:rPr>
            <w:sz w:val="28"/>
            <w:szCs w:val="28"/>
          </w:rPr>
          <w:t>Концепция</w:t>
        </w:r>
      </w:hyperlink>
      <w:r w:rsidRPr="00F7579A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B70C8C" w:rsidRPr="00F7579A" w:rsidRDefault="00B70C8C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Указ Пре</w:t>
      </w:r>
      <w:r w:rsidR="00F7579A" w:rsidRPr="00F7579A">
        <w:rPr>
          <w:sz w:val="28"/>
          <w:szCs w:val="28"/>
        </w:rPr>
        <w:t>зидента РФ от 07.05.2018 N 204 «</w:t>
      </w:r>
      <w:r w:rsidRPr="00F7579A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F7579A" w:rsidRPr="00F7579A">
        <w:rPr>
          <w:sz w:val="28"/>
          <w:szCs w:val="28"/>
        </w:rPr>
        <w:t>»</w:t>
      </w:r>
      <w:r w:rsidRPr="00F7579A">
        <w:rPr>
          <w:sz w:val="28"/>
          <w:szCs w:val="28"/>
        </w:rPr>
        <w:t xml:space="preserve">; </w:t>
      </w:r>
    </w:p>
    <w:p w:rsidR="002D7CCD" w:rsidRPr="00F7579A" w:rsidRDefault="002D7CCD" w:rsidP="00F7579A">
      <w:pPr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- Закон Красноярского края от 28.06.2007 № 2-190 «О культуре»;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B70C8C" w:rsidRPr="00F7579A" w:rsidRDefault="00B70C8C" w:rsidP="00F757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7579A">
        <w:rPr>
          <w:sz w:val="28"/>
          <w:szCs w:val="28"/>
        </w:rPr>
        <w:t xml:space="preserve">- </w:t>
      </w:r>
      <w:r w:rsidRPr="00F7579A">
        <w:rPr>
          <w:rFonts w:eastAsiaTheme="minorHAnsi"/>
          <w:sz w:val="28"/>
          <w:szCs w:val="28"/>
          <w:lang w:eastAsia="en-US"/>
        </w:rPr>
        <w:t>укрепления российской гражданской идентичности на основе духовно-нравственных и культурных ценностей народов Российской Федерации;</w:t>
      </w:r>
    </w:p>
    <w:p w:rsidR="002D7CCD" w:rsidRPr="00F7579A" w:rsidRDefault="002D7CCD" w:rsidP="00F7579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- обеспечение максимальной доступности культурных ценностей для населения, повышение качества и разнообразия культурных услуг, в том числе создание единого открытого культурного пространства: развитие концертной, выставочной, фестивальной деятельности и т.п.;</w:t>
      </w:r>
    </w:p>
    <w:p w:rsidR="002D7CCD" w:rsidRPr="00F7579A" w:rsidRDefault="002D7CCD" w:rsidP="00F7579A">
      <w:pPr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- создание благоприятных условий для поддержки и продвижения творческих инициатив, самореализации граждан, получения художественно-эстетического образования и приобщения к культуре и искусству всех групп населения;</w:t>
      </w:r>
    </w:p>
    <w:p w:rsidR="002D7CCD" w:rsidRPr="00F7579A" w:rsidRDefault="002D7CCD" w:rsidP="00F7579A">
      <w:pPr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- активизация просветительской деятельности учреждений культуры (гражданско-патриотическое просвещение, культурно-историческое, художественно-эстетическое воспитание, семейное);</w:t>
      </w:r>
    </w:p>
    <w:p w:rsidR="00B70C8C" w:rsidRPr="00F7579A" w:rsidRDefault="00B70C8C" w:rsidP="00F757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7579A">
        <w:rPr>
          <w:sz w:val="28"/>
          <w:szCs w:val="28"/>
        </w:rPr>
        <w:t xml:space="preserve">- </w:t>
      </w:r>
      <w:r w:rsidR="00AB5A6F" w:rsidRPr="00F7579A">
        <w:rPr>
          <w:sz w:val="28"/>
          <w:szCs w:val="28"/>
        </w:rPr>
        <w:t xml:space="preserve">вовлечение населения в </w:t>
      </w:r>
      <w:r w:rsidRPr="00F7579A">
        <w:rPr>
          <w:rFonts w:eastAsiaTheme="minorHAnsi"/>
          <w:sz w:val="28"/>
          <w:szCs w:val="28"/>
          <w:lang w:eastAsia="en-US"/>
        </w:rPr>
        <w:t>добровольческо</w:t>
      </w:r>
      <w:r w:rsidR="00AB5A6F" w:rsidRPr="00F7579A">
        <w:rPr>
          <w:rFonts w:eastAsiaTheme="minorHAnsi"/>
          <w:sz w:val="28"/>
          <w:szCs w:val="28"/>
          <w:lang w:eastAsia="en-US"/>
        </w:rPr>
        <w:t>е (волонтерское) объединение «Волонтеры культуры»</w:t>
      </w:r>
      <w:r w:rsidRPr="00F7579A">
        <w:rPr>
          <w:rFonts w:eastAsiaTheme="minorHAnsi"/>
          <w:sz w:val="28"/>
          <w:szCs w:val="28"/>
          <w:lang w:eastAsia="en-US"/>
        </w:rPr>
        <w:t xml:space="preserve">» на базе МБУК «Хатангский культурно-досуговый комплекс»; </w:t>
      </w:r>
    </w:p>
    <w:p w:rsidR="002D7CCD" w:rsidRPr="00F7579A" w:rsidRDefault="002D7CCD" w:rsidP="00F7579A">
      <w:pPr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- повышение социального статуса работников культуры;     </w:t>
      </w:r>
    </w:p>
    <w:p w:rsidR="002D7CCD" w:rsidRPr="00F7579A" w:rsidRDefault="002D7CCD" w:rsidP="00F7579A">
      <w:pPr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- сохранение, популяризация и эффективное использование культурного наследия, в том числе сохранение и пополнение библиотечного фонда, </w:t>
      </w:r>
      <w:r w:rsidRPr="00F7579A">
        <w:rPr>
          <w:sz w:val="28"/>
          <w:szCs w:val="28"/>
        </w:rPr>
        <w:lastRenderedPageBreak/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7917FD" w:rsidRPr="00F7579A" w:rsidRDefault="007917FD" w:rsidP="00F7579A">
      <w:pPr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- участие учреждений культуры в популяризации туристических возможностей сельского поселения Хатанга; </w:t>
      </w:r>
    </w:p>
    <w:p w:rsidR="002D7CCD" w:rsidRPr="00F7579A" w:rsidRDefault="002D7CCD" w:rsidP="00F7579A">
      <w:pPr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- развитие инфраструктуры отрасли «культура», в том числе капитальный ремонт и реконструкция, техническая и технологическая модернизация учреждений культуры и образовательн</w:t>
      </w:r>
      <w:r w:rsidR="007D61ED" w:rsidRPr="00F7579A">
        <w:rPr>
          <w:sz w:val="28"/>
          <w:szCs w:val="28"/>
        </w:rPr>
        <w:t xml:space="preserve">ого </w:t>
      </w:r>
      <w:r w:rsidRPr="00F7579A">
        <w:rPr>
          <w:sz w:val="28"/>
          <w:szCs w:val="28"/>
        </w:rPr>
        <w:t>учреждени</w:t>
      </w:r>
      <w:r w:rsidR="007D61ED" w:rsidRPr="00F7579A">
        <w:rPr>
          <w:sz w:val="28"/>
          <w:szCs w:val="28"/>
        </w:rPr>
        <w:t>я</w:t>
      </w:r>
      <w:r w:rsidRPr="00F7579A">
        <w:rPr>
          <w:sz w:val="28"/>
          <w:szCs w:val="28"/>
        </w:rPr>
        <w:t xml:space="preserve"> в области культуры и искусства.</w:t>
      </w:r>
    </w:p>
    <w:p w:rsidR="002D7CCD" w:rsidRPr="00F7579A" w:rsidRDefault="002D7CCD" w:rsidP="00F757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Основной целью программы является создание условий для развития и реализации культурного и духовного потенциала населения.</w:t>
      </w:r>
    </w:p>
    <w:p w:rsidR="002D7CCD" w:rsidRPr="00F7579A" w:rsidRDefault="002D7CCD" w:rsidP="00F757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Для достижения данной цели должны быть решены следующие задачи.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7579A">
        <w:rPr>
          <w:sz w:val="28"/>
          <w:szCs w:val="28"/>
        </w:rPr>
        <w:t>Задача 1.</w:t>
      </w:r>
      <w:r w:rsidRPr="00F7579A">
        <w:rPr>
          <w:b/>
          <w:sz w:val="28"/>
          <w:szCs w:val="28"/>
        </w:rPr>
        <w:t xml:space="preserve"> </w:t>
      </w:r>
      <w:r w:rsidRPr="00F7579A">
        <w:rPr>
          <w:sz w:val="28"/>
          <w:szCs w:val="28"/>
        </w:rPr>
        <w:t>С</w:t>
      </w:r>
      <w:r w:rsidRPr="00F7579A">
        <w:rPr>
          <w:bCs/>
          <w:sz w:val="28"/>
          <w:szCs w:val="28"/>
        </w:rPr>
        <w:t>охранение и эффективное использование культурного наследия коренных малочисленных народов Севера.</w:t>
      </w:r>
    </w:p>
    <w:p w:rsidR="002D7CCD" w:rsidRPr="00F7579A" w:rsidRDefault="002D7CCD" w:rsidP="00F7579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Решение данной задачи будет обеспечено посредством осуществления подпрограммы – «Культурное наследие».</w:t>
      </w:r>
    </w:p>
    <w:p w:rsidR="002D7CCD" w:rsidRPr="00F7579A" w:rsidRDefault="002D7CCD" w:rsidP="00F7579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ab/>
        <w:t>Задача 2. Обеспечение доступа населения к культурным благам и участию в культурной жизни.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Для решения указанной задачи предусматривается выполнение подпрограммы «Искусство и народное творчество». </w:t>
      </w:r>
    </w:p>
    <w:p w:rsidR="002D7CCD" w:rsidRPr="00F7579A" w:rsidRDefault="002D7CCD" w:rsidP="00F757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>Реализация Программы позволит расширить доступ населения к культурным ценностям и информации,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 и искусства.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  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2D7CCD" w:rsidRPr="00F7579A" w:rsidRDefault="002D7CCD" w:rsidP="00F757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79A">
        <w:rPr>
          <w:sz w:val="28"/>
          <w:szCs w:val="28"/>
        </w:rPr>
        <w:t xml:space="preserve">  Основным неуправляемым риском является существенное сокращение объемов бюджетного финансирования Программы.</w:t>
      </w:r>
      <w:r w:rsidR="006A6C4F" w:rsidRPr="00F7579A">
        <w:rPr>
          <w:sz w:val="28"/>
          <w:szCs w:val="28"/>
        </w:rPr>
        <w:t xml:space="preserve"> </w:t>
      </w:r>
    </w:p>
    <w:p w:rsidR="002D7CCD" w:rsidRPr="00D97AC8" w:rsidRDefault="002D7CCD" w:rsidP="00BA4099">
      <w:pPr>
        <w:ind w:left="540"/>
        <w:rPr>
          <w:b/>
          <w:sz w:val="28"/>
          <w:szCs w:val="28"/>
        </w:rPr>
      </w:pPr>
    </w:p>
    <w:p w:rsidR="00F7579A" w:rsidRDefault="002D7CCD" w:rsidP="00BA409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2A2E34">
        <w:rPr>
          <w:b/>
          <w:sz w:val="28"/>
          <w:szCs w:val="28"/>
        </w:rPr>
        <w:t xml:space="preserve">Прогноз развития культуры и туризма </w:t>
      </w:r>
    </w:p>
    <w:p w:rsidR="002D7CCD" w:rsidRPr="002A2E34" w:rsidRDefault="002D7CCD" w:rsidP="00F7579A">
      <w:pPr>
        <w:pStyle w:val="a3"/>
        <w:widowControl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2A2E34">
        <w:rPr>
          <w:b/>
          <w:sz w:val="28"/>
          <w:szCs w:val="28"/>
        </w:rPr>
        <w:t>в сельском поселении Хатанга</w:t>
      </w:r>
    </w:p>
    <w:p w:rsidR="002D7CCD" w:rsidRPr="00D97AC8" w:rsidRDefault="002D7CCD" w:rsidP="00BA4099">
      <w:pPr>
        <w:textAlignment w:val="baseline"/>
        <w:rPr>
          <w:b/>
          <w:sz w:val="28"/>
          <w:szCs w:val="28"/>
        </w:rPr>
      </w:pP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Мерами, обеспечивающими достижение значений целевых показателей развития сферы культуры на территории сельского поселения Хатанги, являются: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1) создание механизма стимулирования работников Муниципального бюджетного учреждения культуры «Культурно-досуговый комплекс» (далее МБУК «КДК»), оказывающих услуги (выполняющих работы)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муниципальных услуг;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2) поэтапный рост оплаты труда работников учреждений культуры сельского поселения Хатанга, достижение целевых показателей по доведению </w:t>
      </w:r>
      <w:r w:rsidRPr="00D97AC8">
        <w:rPr>
          <w:sz w:val="28"/>
          <w:szCs w:val="28"/>
        </w:rPr>
        <w:lastRenderedPageBreak/>
        <w:t>уровня оплаты труда (средней заработной платы) работников учреждений культуры до средней заработной платы в Красноярском крае в соответствии с Указом Президента Российской Федерации от 07.05.2012 № 597 «О мероприятиях по реализации государственной социальной политики»;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3) переобучение, повышение квалификации, приток квалифицированных кадров, создание предпосылок для появления в муниципальных учреждениях культуры конкурентоспособных специалистов, сохранение и развитие кадрового потенциала работников сферы культуры.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  <w:highlight w:val="yellow"/>
          <w:u w:val="single"/>
        </w:rPr>
      </w:pPr>
      <w:r w:rsidRPr="00D97AC8">
        <w:rPr>
          <w:sz w:val="28"/>
          <w:szCs w:val="28"/>
        </w:rPr>
        <w:t xml:space="preserve">Выполнение задач Программы будет осуществляться через достижения значений </w:t>
      </w:r>
      <w:r w:rsidR="00BC0F5A" w:rsidRPr="00D97AC8">
        <w:rPr>
          <w:sz w:val="28"/>
          <w:szCs w:val="28"/>
        </w:rPr>
        <w:t>целевых индикаторов, указанных в паспорте программы.</w:t>
      </w:r>
      <w:r w:rsidR="006A6C4F" w:rsidRPr="00D97AC8">
        <w:rPr>
          <w:sz w:val="28"/>
          <w:szCs w:val="28"/>
        </w:rPr>
        <w:t xml:space="preserve"> </w:t>
      </w:r>
    </w:p>
    <w:p w:rsidR="002D7CCD" w:rsidRPr="00D97AC8" w:rsidRDefault="002D7CCD" w:rsidP="00BA4099">
      <w:pPr>
        <w:ind w:left="540"/>
        <w:textAlignment w:val="baseline"/>
        <w:rPr>
          <w:b/>
          <w:sz w:val="28"/>
          <w:szCs w:val="28"/>
          <w:highlight w:val="yellow"/>
        </w:rPr>
      </w:pPr>
    </w:p>
    <w:p w:rsidR="002D7CCD" w:rsidRPr="00D97AC8" w:rsidRDefault="002D7CCD" w:rsidP="00BA409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textAlignment w:val="baseline"/>
        <w:rPr>
          <w:b/>
          <w:sz w:val="28"/>
          <w:szCs w:val="28"/>
        </w:rPr>
      </w:pPr>
      <w:r w:rsidRPr="00D97AC8">
        <w:rPr>
          <w:b/>
          <w:sz w:val="28"/>
          <w:szCs w:val="28"/>
        </w:rPr>
        <w:t>Сроки реализации муниципальной программы</w:t>
      </w:r>
    </w:p>
    <w:p w:rsidR="002D7CCD" w:rsidRPr="00D97AC8" w:rsidRDefault="002D7CCD" w:rsidP="00BA4099">
      <w:pPr>
        <w:ind w:left="360"/>
        <w:textAlignment w:val="baseline"/>
        <w:rPr>
          <w:b/>
          <w:sz w:val="28"/>
          <w:szCs w:val="28"/>
        </w:rPr>
      </w:pPr>
    </w:p>
    <w:p w:rsidR="002D7CCD" w:rsidRPr="00D97AC8" w:rsidRDefault="002D7CCD" w:rsidP="00BA4099">
      <w:pPr>
        <w:ind w:left="540"/>
        <w:textAlignment w:val="baseline"/>
        <w:rPr>
          <w:sz w:val="28"/>
          <w:szCs w:val="28"/>
        </w:rPr>
      </w:pPr>
      <w:r w:rsidRPr="00D97AC8">
        <w:rPr>
          <w:sz w:val="28"/>
          <w:szCs w:val="28"/>
        </w:rPr>
        <w:t>Сроки реал</w:t>
      </w:r>
      <w:r w:rsidR="005858DA" w:rsidRPr="00D97AC8">
        <w:rPr>
          <w:sz w:val="28"/>
          <w:szCs w:val="28"/>
        </w:rPr>
        <w:t>изации муниципальной программы:</w:t>
      </w:r>
      <w:r w:rsidRPr="00D97AC8">
        <w:rPr>
          <w:sz w:val="28"/>
          <w:szCs w:val="28"/>
        </w:rPr>
        <w:t xml:space="preserve"> 20</w:t>
      </w:r>
      <w:r w:rsidR="005858DA" w:rsidRPr="00D97AC8">
        <w:rPr>
          <w:sz w:val="28"/>
          <w:szCs w:val="28"/>
        </w:rPr>
        <w:t xml:space="preserve">20 - </w:t>
      </w:r>
      <w:r w:rsidRPr="00D97AC8">
        <w:rPr>
          <w:sz w:val="28"/>
          <w:szCs w:val="28"/>
        </w:rPr>
        <w:t>202</w:t>
      </w:r>
      <w:r w:rsidR="005858DA" w:rsidRPr="00D97AC8">
        <w:rPr>
          <w:sz w:val="28"/>
          <w:szCs w:val="28"/>
        </w:rPr>
        <w:t>4</w:t>
      </w:r>
      <w:r w:rsidRPr="00D97AC8">
        <w:rPr>
          <w:sz w:val="28"/>
          <w:szCs w:val="28"/>
        </w:rPr>
        <w:t xml:space="preserve"> г</w:t>
      </w:r>
      <w:r w:rsidR="005858DA" w:rsidRPr="00D97AC8">
        <w:rPr>
          <w:sz w:val="28"/>
          <w:szCs w:val="28"/>
        </w:rPr>
        <w:t>оды</w:t>
      </w:r>
      <w:r w:rsidRPr="00D97AC8">
        <w:rPr>
          <w:sz w:val="28"/>
          <w:szCs w:val="28"/>
        </w:rPr>
        <w:t>.</w:t>
      </w:r>
    </w:p>
    <w:p w:rsidR="002D7CCD" w:rsidRDefault="002D7CCD" w:rsidP="00BA4099">
      <w:pPr>
        <w:ind w:left="540"/>
        <w:textAlignment w:val="baseline"/>
        <w:rPr>
          <w:sz w:val="28"/>
          <w:szCs w:val="28"/>
        </w:rPr>
      </w:pPr>
    </w:p>
    <w:p w:rsidR="00F7579A" w:rsidRPr="00D97AC8" w:rsidRDefault="00F7579A" w:rsidP="00BA4099">
      <w:pPr>
        <w:ind w:left="540"/>
        <w:textAlignment w:val="baseline"/>
        <w:rPr>
          <w:sz w:val="28"/>
          <w:szCs w:val="28"/>
        </w:rPr>
      </w:pPr>
    </w:p>
    <w:p w:rsidR="002D7CCD" w:rsidRPr="00D97AC8" w:rsidRDefault="002D7CCD" w:rsidP="00BA409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rPr>
          <w:b/>
          <w:sz w:val="28"/>
          <w:szCs w:val="28"/>
        </w:rPr>
      </w:pPr>
      <w:r w:rsidRPr="00D97AC8">
        <w:rPr>
          <w:b/>
          <w:sz w:val="28"/>
          <w:szCs w:val="28"/>
        </w:rPr>
        <w:t>Прогноз конечных результатов муниципальной программы</w:t>
      </w:r>
    </w:p>
    <w:p w:rsidR="002D7CCD" w:rsidRPr="00D97AC8" w:rsidRDefault="002D7CCD" w:rsidP="00BA4099">
      <w:pPr>
        <w:ind w:left="540"/>
        <w:jc w:val="both"/>
        <w:textAlignment w:val="baseline"/>
        <w:rPr>
          <w:sz w:val="28"/>
          <w:szCs w:val="28"/>
        </w:rPr>
      </w:pPr>
    </w:p>
    <w:p w:rsidR="002D7CCD" w:rsidRDefault="002D7CCD" w:rsidP="00BA409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Для достижения цели и решения задач Программы предполагается реализация двух подпрограмм. </w:t>
      </w:r>
    </w:p>
    <w:p w:rsidR="00F7579A" w:rsidRDefault="00F7579A" w:rsidP="00BA4099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u w:val="single"/>
        </w:rPr>
      </w:pPr>
    </w:p>
    <w:p w:rsidR="002D7CCD" w:rsidRDefault="002D7CCD" w:rsidP="00BA4099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u w:val="single"/>
        </w:rPr>
      </w:pPr>
      <w:r w:rsidRPr="00D97AC8">
        <w:rPr>
          <w:b/>
          <w:bCs/>
          <w:sz w:val="28"/>
          <w:szCs w:val="28"/>
          <w:u w:val="single"/>
        </w:rPr>
        <w:t>Подпрограмма 1. «К</w:t>
      </w:r>
      <w:r w:rsidRPr="00D97AC8">
        <w:rPr>
          <w:b/>
          <w:sz w:val="28"/>
          <w:szCs w:val="28"/>
          <w:u w:val="single"/>
        </w:rPr>
        <w:t>ультурное наследие</w:t>
      </w:r>
      <w:r w:rsidRPr="00D97AC8">
        <w:rPr>
          <w:b/>
          <w:bCs/>
          <w:sz w:val="28"/>
          <w:szCs w:val="28"/>
          <w:u w:val="single"/>
        </w:rPr>
        <w:t>»</w:t>
      </w:r>
    </w:p>
    <w:p w:rsidR="00F7579A" w:rsidRPr="00D97AC8" w:rsidRDefault="00F7579A" w:rsidP="00BA4099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u w:val="single"/>
        </w:rPr>
      </w:pP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AC8">
        <w:rPr>
          <w:bCs/>
          <w:sz w:val="28"/>
          <w:szCs w:val="28"/>
        </w:rPr>
        <w:t xml:space="preserve">Целью подпрограммы является </w:t>
      </w:r>
      <w:r w:rsidRPr="00D97AC8">
        <w:rPr>
          <w:sz w:val="28"/>
          <w:szCs w:val="28"/>
        </w:rPr>
        <w:t>сохранение и эффективное использование культурного наследия сельского поселения Хатанга.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97AC8">
        <w:rPr>
          <w:bCs/>
          <w:sz w:val="28"/>
          <w:szCs w:val="28"/>
        </w:rPr>
        <w:t>В рамках Подпрограммы проводятся следующие мероприятия: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97AC8">
        <w:rPr>
          <w:bCs/>
          <w:sz w:val="28"/>
          <w:szCs w:val="28"/>
        </w:rPr>
        <w:t>1. Предоставление услуг населению сельского поселения Хатанга;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97AC8">
        <w:rPr>
          <w:bCs/>
          <w:sz w:val="28"/>
          <w:szCs w:val="28"/>
        </w:rPr>
        <w:t>2. Обеспечение деятельности подведомственного учреждения культуры;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97AC8">
        <w:rPr>
          <w:bCs/>
          <w:sz w:val="28"/>
          <w:szCs w:val="28"/>
        </w:rPr>
        <w:t>3. Участие в районных, региональных мероприятиях;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97AC8">
        <w:rPr>
          <w:bCs/>
          <w:sz w:val="28"/>
          <w:szCs w:val="28"/>
        </w:rPr>
        <w:t>4. Организация работы Отдела культуры, молодежной политики и спорта Администрации сельского поселения Хатанга.</w:t>
      </w:r>
    </w:p>
    <w:p w:rsidR="002D7CCD" w:rsidRPr="00D97AC8" w:rsidRDefault="002D7CCD" w:rsidP="00BA4099">
      <w:pPr>
        <w:jc w:val="both"/>
        <w:rPr>
          <w:sz w:val="28"/>
          <w:szCs w:val="28"/>
        </w:rPr>
      </w:pPr>
      <w:r w:rsidRPr="00D97AC8">
        <w:rPr>
          <w:bCs/>
          <w:sz w:val="28"/>
          <w:szCs w:val="28"/>
        </w:rPr>
        <w:t xml:space="preserve">            </w:t>
      </w:r>
      <w:r w:rsidRPr="00D97AC8">
        <w:rPr>
          <w:sz w:val="28"/>
          <w:szCs w:val="28"/>
        </w:rPr>
        <w:t>Ожидаемые результаты:</w:t>
      </w:r>
    </w:p>
    <w:p w:rsidR="002D7CCD" w:rsidRPr="00D97AC8" w:rsidRDefault="002D7CCD" w:rsidP="00BA4099">
      <w:pPr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 повышение роли культуры в социально-экономической жизни территории;</w:t>
      </w:r>
    </w:p>
    <w:p w:rsidR="002D7CCD" w:rsidRPr="00D97AC8" w:rsidRDefault="002D7CCD" w:rsidP="00BA4099">
      <w:pPr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доступ населения к высококачественным услугам культуры;</w:t>
      </w:r>
    </w:p>
    <w:p w:rsidR="002D7CCD" w:rsidRPr="00D97AC8" w:rsidRDefault="002D7CCD" w:rsidP="00BA4099">
      <w:pPr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сохранение и развитие культуры малочисленных народов Таймыра;</w:t>
      </w:r>
    </w:p>
    <w:p w:rsidR="002D7CCD" w:rsidRPr="00D97AC8" w:rsidRDefault="002D7CCD" w:rsidP="00BA4099">
      <w:pPr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сохранение количества качественных услуг культуры, предоставляемых населению на платной и бесплатной основе;</w:t>
      </w:r>
    </w:p>
    <w:p w:rsidR="002D7CCD" w:rsidRPr="00D97AC8" w:rsidRDefault="002D7CCD" w:rsidP="00BA4099">
      <w:pPr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повышение профессионального уровня специалистов культуры;</w:t>
      </w:r>
    </w:p>
    <w:p w:rsidR="002D7CCD" w:rsidRPr="00D97AC8" w:rsidRDefault="002D7CCD" w:rsidP="00BA4099">
      <w:pPr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создание единого информационного пространства на территории поселения;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эстетическое развитие населения.</w:t>
      </w:r>
    </w:p>
    <w:p w:rsidR="00CB41BC" w:rsidRPr="00D97AC8" w:rsidRDefault="00CB41BC" w:rsidP="00BA4099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u w:val="single"/>
        </w:rPr>
      </w:pPr>
    </w:p>
    <w:p w:rsidR="002D7CCD" w:rsidRDefault="002D7CCD" w:rsidP="00BA4099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u w:val="single"/>
        </w:rPr>
      </w:pPr>
      <w:r w:rsidRPr="00D97AC8">
        <w:rPr>
          <w:b/>
          <w:bCs/>
          <w:sz w:val="28"/>
          <w:szCs w:val="28"/>
          <w:u w:val="single"/>
        </w:rPr>
        <w:t xml:space="preserve">Подпрограмма 2. «Искусство и народное творчество» </w:t>
      </w:r>
    </w:p>
    <w:p w:rsidR="00F7579A" w:rsidRPr="00D97AC8" w:rsidRDefault="00F7579A" w:rsidP="00BA4099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u w:val="single"/>
        </w:rPr>
      </w:pP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97AC8">
        <w:rPr>
          <w:bCs/>
          <w:sz w:val="28"/>
          <w:szCs w:val="28"/>
        </w:rPr>
        <w:t>Целью подпрограммы является обеспечение доступа населения к культурным благам и участию в культурной жизни.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97AC8">
        <w:rPr>
          <w:bCs/>
          <w:sz w:val="28"/>
          <w:szCs w:val="28"/>
        </w:rPr>
        <w:lastRenderedPageBreak/>
        <w:t>Мероприятия Подпрограммы включают в себя создание социально-образовательных условий, гарантирующих реализацию творческого потенциала детей на основе свободного выбора образовательных программ. Действия в этом направлении должны включать ранее распознавание способностей ребенка для создания ему оптимальных условий обучения и развития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Ожидаемые результаты:</w:t>
      </w:r>
    </w:p>
    <w:p w:rsidR="002D7CCD" w:rsidRPr="00D97AC8" w:rsidRDefault="00CB41BC" w:rsidP="00BA40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-  </w:t>
      </w:r>
      <w:r w:rsidR="002D7CCD" w:rsidRPr="00D97AC8">
        <w:rPr>
          <w:sz w:val="28"/>
          <w:szCs w:val="28"/>
        </w:rPr>
        <w:t>выявлени</w:t>
      </w:r>
      <w:r w:rsidRPr="00D97AC8">
        <w:rPr>
          <w:sz w:val="28"/>
          <w:szCs w:val="28"/>
        </w:rPr>
        <w:t>е</w:t>
      </w:r>
      <w:r w:rsidR="002D7CCD" w:rsidRPr="00D97AC8">
        <w:rPr>
          <w:sz w:val="28"/>
          <w:szCs w:val="28"/>
        </w:rPr>
        <w:t xml:space="preserve"> и поддержк</w:t>
      </w:r>
      <w:r w:rsidRPr="00D97AC8">
        <w:rPr>
          <w:sz w:val="28"/>
          <w:szCs w:val="28"/>
        </w:rPr>
        <w:t>а</w:t>
      </w:r>
      <w:r w:rsidR="002D7CCD" w:rsidRPr="00D97AC8">
        <w:rPr>
          <w:sz w:val="28"/>
          <w:szCs w:val="28"/>
        </w:rPr>
        <w:t xml:space="preserve"> одаренных детей;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повы</w:t>
      </w:r>
      <w:r w:rsidR="00E14854">
        <w:rPr>
          <w:sz w:val="28"/>
          <w:szCs w:val="28"/>
        </w:rPr>
        <w:t>шение</w:t>
      </w:r>
      <w:r w:rsidRPr="00D97AC8">
        <w:rPr>
          <w:sz w:val="28"/>
          <w:szCs w:val="28"/>
        </w:rPr>
        <w:t xml:space="preserve"> эффективност</w:t>
      </w:r>
      <w:r w:rsidR="00E14854">
        <w:rPr>
          <w:sz w:val="28"/>
          <w:szCs w:val="28"/>
        </w:rPr>
        <w:t>и</w:t>
      </w:r>
      <w:r w:rsidRPr="00D97AC8">
        <w:rPr>
          <w:sz w:val="28"/>
          <w:szCs w:val="28"/>
        </w:rPr>
        <w:t xml:space="preserve"> работы учреждения путем внедрения инновационных образовательных программ обучения, переподготовки преподавательского состава.</w:t>
      </w:r>
    </w:p>
    <w:p w:rsidR="002D7CCD" w:rsidRPr="00D97AC8" w:rsidRDefault="002D7CCD" w:rsidP="00BA4099">
      <w:pPr>
        <w:tabs>
          <w:tab w:val="left" w:pos="426"/>
        </w:tabs>
        <w:jc w:val="center"/>
        <w:rPr>
          <w:sz w:val="28"/>
          <w:szCs w:val="28"/>
          <w:highlight w:val="yellow"/>
        </w:rPr>
      </w:pPr>
    </w:p>
    <w:p w:rsidR="002D7CCD" w:rsidRPr="00D97AC8" w:rsidRDefault="002D7CCD" w:rsidP="00BA409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contextualSpacing w:val="0"/>
        <w:jc w:val="center"/>
        <w:textAlignment w:val="baseline"/>
        <w:rPr>
          <w:b/>
          <w:sz w:val="28"/>
          <w:szCs w:val="28"/>
        </w:rPr>
      </w:pPr>
      <w:r w:rsidRPr="00D97AC8">
        <w:rPr>
          <w:b/>
          <w:sz w:val="28"/>
          <w:szCs w:val="28"/>
        </w:rPr>
        <w:t>Перечень основных мероприятий муниципальной программы</w:t>
      </w:r>
    </w:p>
    <w:p w:rsidR="002D7CCD" w:rsidRPr="00D97AC8" w:rsidRDefault="002D7CCD" w:rsidP="00BA4099">
      <w:pPr>
        <w:ind w:left="708"/>
        <w:jc w:val="both"/>
        <w:textAlignment w:val="baseline"/>
        <w:rPr>
          <w:sz w:val="28"/>
          <w:szCs w:val="28"/>
        </w:rPr>
      </w:pPr>
    </w:p>
    <w:p w:rsidR="002D7CCD" w:rsidRPr="00D97AC8" w:rsidRDefault="002D7CCD" w:rsidP="00BA4099">
      <w:pPr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Перечень основных мероприятий муниципальной программы, их краткое описание, сроки реализации, ожидаемые результаты представлены в Приложении № 2 таблица 2 к муниципальной программе.</w:t>
      </w:r>
    </w:p>
    <w:p w:rsidR="002D7CCD" w:rsidRPr="00D97AC8" w:rsidRDefault="002D7CCD" w:rsidP="00BA409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D7CCD" w:rsidRPr="00D97AC8" w:rsidRDefault="002D7CCD" w:rsidP="00BA4099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AC8">
        <w:rPr>
          <w:rFonts w:ascii="Times New Roman" w:hAnsi="Times New Roman" w:cs="Times New Roman"/>
          <w:b/>
          <w:sz w:val="28"/>
          <w:szCs w:val="28"/>
        </w:rPr>
        <w:t xml:space="preserve">Перечень и значения целевых индикаторов и показателей </w:t>
      </w:r>
    </w:p>
    <w:p w:rsidR="002D7CCD" w:rsidRPr="00D97AC8" w:rsidRDefault="002D7CCD" w:rsidP="00BA4099">
      <w:pPr>
        <w:pStyle w:val="a7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AC8">
        <w:rPr>
          <w:rFonts w:ascii="Times New Roman" w:hAnsi="Times New Roman" w:cs="Times New Roman"/>
          <w:b/>
          <w:sz w:val="28"/>
          <w:szCs w:val="28"/>
        </w:rPr>
        <w:t>результатов муниципальной программы</w:t>
      </w:r>
    </w:p>
    <w:p w:rsidR="002D7CCD" w:rsidRPr="00D97AC8" w:rsidRDefault="002D7CCD" w:rsidP="00BA409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CCD" w:rsidRDefault="002D7CCD" w:rsidP="00BA4099">
      <w:pPr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Перечень и значения целевых </w:t>
      </w:r>
      <w:r w:rsidR="00E14854">
        <w:rPr>
          <w:sz w:val="28"/>
          <w:szCs w:val="28"/>
        </w:rPr>
        <w:t>показателей (</w:t>
      </w:r>
      <w:r w:rsidRPr="00D97AC8">
        <w:rPr>
          <w:sz w:val="28"/>
          <w:szCs w:val="28"/>
        </w:rPr>
        <w:t>индикаторов</w:t>
      </w:r>
      <w:r w:rsidR="00E14854">
        <w:rPr>
          <w:sz w:val="28"/>
          <w:szCs w:val="28"/>
        </w:rPr>
        <w:t>)</w:t>
      </w:r>
      <w:r w:rsidRPr="00D97AC8">
        <w:rPr>
          <w:sz w:val="28"/>
          <w:szCs w:val="28"/>
        </w:rPr>
        <w:t xml:space="preserve"> результатов муниципальной программы с указанием их плановых значений по годам ее реализации представлены в Приложении № 2 таблица 1 к муниципальной программе.</w:t>
      </w:r>
    </w:p>
    <w:p w:rsidR="002A2E34" w:rsidRPr="00D97AC8" w:rsidRDefault="002A2E34" w:rsidP="00F7579A">
      <w:pPr>
        <w:jc w:val="both"/>
        <w:rPr>
          <w:sz w:val="28"/>
          <w:szCs w:val="28"/>
          <w:highlight w:val="yellow"/>
        </w:rPr>
      </w:pPr>
    </w:p>
    <w:p w:rsidR="002D7CCD" w:rsidRPr="00D97AC8" w:rsidRDefault="002D7CCD" w:rsidP="00BA4099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D97AC8">
        <w:rPr>
          <w:b/>
          <w:sz w:val="28"/>
          <w:szCs w:val="28"/>
        </w:rPr>
        <w:t>Финансовое обеспечение муниципальной программы</w:t>
      </w:r>
    </w:p>
    <w:p w:rsidR="002D7CCD" w:rsidRPr="00D97AC8" w:rsidRDefault="002D7CCD" w:rsidP="00BA4099">
      <w:pPr>
        <w:pStyle w:val="a3"/>
        <w:rPr>
          <w:b/>
          <w:sz w:val="28"/>
          <w:szCs w:val="28"/>
        </w:rPr>
      </w:pPr>
    </w:p>
    <w:p w:rsidR="002D7CCD" w:rsidRPr="00D97AC8" w:rsidRDefault="002D7CCD" w:rsidP="00BA409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AC8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 представлены в Приложении № 2 таблица 3 муниципальной программе.</w:t>
      </w:r>
    </w:p>
    <w:p w:rsidR="002D7CCD" w:rsidRPr="00D97AC8" w:rsidRDefault="002D7CCD" w:rsidP="00BA409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AC8">
        <w:rPr>
          <w:rFonts w:ascii="Times New Roman" w:hAnsi="Times New Roman" w:cs="Times New Roman"/>
          <w:sz w:val="28"/>
          <w:szCs w:val="28"/>
        </w:rPr>
        <w:t>Главными распорядителем средств является Отдел культуры, молодежной политики и спорта Администрации сельского поселения Хатанга.</w:t>
      </w:r>
    </w:p>
    <w:p w:rsidR="002D7CCD" w:rsidRPr="00D97AC8" w:rsidRDefault="002D7CCD" w:rsidP="00BA409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AC8">
        <w:rPr>
          <w:rFonts w:ascii="Times New Roman" w:hAnsi="Times New Roman" w:cs="Times New Roman"/>
          <w:sz w:val="28"/>
          <w:szCs w:val="28"/>
        </w:rPr>
        <w:t>Отдел культуры, молодежной политики и спорта Администрации сельского поселения Хатанга осуществляет финансирование мероприятий согласно утвержденному плану мероприятий и сметам расходов на проведение мероприятий, путем заключения контрактов на закупку товаров, работ, услуг.</w:t>
      </w:r>
    </w:p>
    <w:p w:rsidR="002D7CCD" w:rsidRPr="00D97AC8" w:rsidRDefault="002D7CCD" w:rsidP="00BA409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AC8">
        <w:rPr>
          <w:rFonts w:ascii="Times New Roman" w:hAnsi="Times New Roman" w:cs="Times New Roman"/>
          <w:sz w:val="28"/>
          <w:szCs w:val="28"/>
        </w:rPr>
        <w:t>Размещение заказов на поставк</w:t>
      </w:r>
      <w:r w:rsidR="00DC714A" w:rsidRPr="00D97AC8">
        <w:rPr>
          <w:rFonts w:ascii="Times New Roman" w:hAnsi="Times New Roman" w:cs="Times New Roman"/>
          <w:sz w:val="28"/>
          <w:szCs w:val="28"/>
        </w:rPr>
        <w:t>у</w:t>
      </w:r>
      <w:r w:rsidRPr="00D97AC8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для нужд Отдела культуры, молодежной политики и спорта Администрации сельского поселения Хатанга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D7CCD" w:rsidRDefault="002D7CCD" w:rsidP="00BA409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7579A" w:rsidRPr="00D97AC8" w:rsidRDefault="00F7579A" w:rsidP="00BA409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7CCD" w:rsidRPr="00D97AC8" w:rsidRDefault="002D7CCD" w:rsidP="00BA4099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AC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Меры управления рисками с целью минимизации их влияния </w:t>
      </w:r>
    </w:p>
    <w:p w:rsidR="002D7CCD" w:rsidRPr="00D97AC8" w:rsidRDefault="002D7CCD" w:rsidP="00BA4099">
      <w:pPr>
        <w:pStyle w:val="a7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AC8">
        <w:rPr>
          <w:rFonts w:ascii="Times New Roman" w:hAnsi="Times New Roman" w:cs="Times New Roman"/>
          <w:b/>
          <w:sz w:val="28"/>
          <w:szCs w:val="28"/>
        </w:rPr>
        <w:t>на достижения целей муниципальной программы</w:t>
      </w:r>
    </w:p>
    <w:p w:rsidR="002D7CCD" w:rsidRPr="00D97AC8" w:rsidRDefault="002D7CCD" w:rsidP="00BA4099">
      <w:pPr>
        <w:pStyle w:val="a7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CCD" w:rsidRPr="00D97AC8" w:rsidRDefault="002D7CCD" w:rsidP="00BA4099">
      <w:pPr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Важным условием успешной реализации муниципальной программы является управление рисками с целью минимизации их влияния на достижение целей Программы. </w:t>
      </w:r>
    </w:p>
    <w:p w:rsidR="002D7CCD" w:rsidRPr="00D97AC8" w:rsidRDefault="002D7CCD" w:rsidP="00BA4099">
      <w:pPr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Финансовые риски 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уровня. Возникновение данных рисков может привести к недофинансированию запланированных мероприятий муниципальной программы, что приведет к неисполнению программных мероприятий и не достижению целевых показателей программы.</w:t>
      </w:r>
    </w:p>
    <w:p w:rsidR="002D7CCD" w:rsidRPr="00D97AC8" w:rsidRDefault="002D7CCD" w:rsidP="00BA4099">
      <w:pPr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Минимизация рисков предусматривается следующими мероприятиями муниципальной программы:</w:t>
      </w:r>
    </w:p>
    <w:p w:rsidR="002D7CCD" w:rsidRPr="00D97AC8" w:rsidRDefault="002D7CCD" w:rsidP="00BA4099">
      <w:pPr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текущий мониторинг выполнения муниципальной программы;</w:t>
      </w:r>
    </w:p>
    <w:p w:rsidR="002D7CCD" w:rsidRPr="00D97AC8" w:rsidRDefault="002D7CCD" w:rsidP="00BA4099">
      <w:pPr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осуществление внутреннего контроля исполнения мероприятий муниципальной программы;</w:t>
      </w:r>
    </w:p>
    <w:p w:rsidR="002D7CCD" w:rsidRPr="00D97AC8" w:rsidRDefault="002D7CCD" w:rsidP="00BA4099">
      <w:pPr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- контроль достижения конечных результатов и эффективного использования финансовых средств муниципальной программы.</w:t>
      </w:r>
    </w:p>
    <w:p w:rsidR="002D7CCD" w:rsidRPr="00D97AC8" w:rsidRDefault="002D7CCD" w:rsidP="00BA409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AC8">
        <w:rPr>
          <w:rFonts w:ascii="Times New Roman" w:hAnsi="Times New Roman" w:cs="Times New Roman"/>
          <w:sz w:val="28"/>
          <w:szCs w:val="28"/>
          <w:lang w:eastAsia="ru-RU"/>
        </w:rPr>
        <w:t>Остальные виды рисков связаны со спецификой целей и задач муниципальной программы, и меры по их минимизации будут приниматься в ходе оперативного управления.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Финансовые риски – бюджетный дефицит поставит под вопрос выполнение программных мероприятий       и достижение целевых значений по ряду показателей (индикаторов) реализации Программы.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Административные и кадровые риски – дефицит высококвалифицированных кадров в отрасли «Культура» может привести к нарушению планируемых сроков реализации Программы, невыполнению ее цели и задач, невыполнению плановых значений показателей, снижению эффективности работы учреждений культуры и качества предоставляемых услуг. 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Правовые риски – изменение законодательства на федеральном и краевом уровне может привести к увеличению планируемых сроков или изменению условий реализации мероприятий Программы.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</w:t>
      </w:r>
      <w:r w:rsidRPr="00D97AC8">
        <w:rPr>
          <w:sz w:val="28"/>
          <w:szCs w:val="28"/>
        </w:rPr>
        <w:lastRenderedPageBreak/>
        <w:t>мероприятий Программы, формирование эффективной системы управления и контроля за реализацией Программы, обеспечение притока квалифицированных кадров, переподготовка и повышение квалификации работников.</w:t>
      </w:r>
    </w:p>
    <w:p w:rsidR="00DC714A" w:rsidRPr="00D97AC8" w:rsidRDefault="00DC714A" w:rsidP="00BA4099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2D7CCD" w:rsidRPr="00F7579A" w:rsidRDefault="00F7579A" w:rsidP="00F7579A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D7CCD" w:rsidRPr="00D97AC8">
        <w:rPr>
          <w:b/>
          <w:sz w:val="28"/>
          <w:szCs w:val="28"/>
        </w:rPr>
        <w:t xml:space="preserve">Финансовое обеспечение и прогнозная (справочная) оценка расходов </w:t>
      </w:r>
      <w:r w:rsidR="002D7CCD" w:rsidRPr="00F7579A">
        <w:rPr>
          <w:b/>
          <w:sz w:val="28"/>
          <w:szCs w:val="28"/>
        </w:rPr>
        <w:t>бюджетов поселений, средств юридических лиц и других источников на реализацию муниципальной программы</w:t>
      </w:r>
    </w:p>
    <w:p w:rsidR="002D7CCD" w:rsidRPr="00D97AC8" w:rsidRDefault="002D7CCD" w:rsidP="00BA409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CCD" w:rsidRPr="00D97AC8" w:rsidRDefault="002D7CCD" w:rsidP="00BA4099">
      <w:pPr>
        <w:ind w:firstLine="708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представлены в Приложении № 2 таблица 4 к муниципальной программе.</w:t>
      </w:r>
    </w:p>
    <w:p w:rsidR="002D7CCD" w:rsidRPr="00D97AC8" w:rsidRDefault="002D7CCD" w:rsidP="00BA4099">
      <w:pPr>
        <w:ind w:left="540"/>
        <w:rPr>
          <w:b/>
          <w:sz w:val="28"/>
          <w:szCs w:val="28"/>
          <w:highlight w:val="yellow"/>
        </w:rPr>
      </w:pPr>
    </w:p>
    <w:p w:rsidR="00F7579A" w:rsidRDefault="00F7579A" w:rsidP="00F7579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D7CCD" w:rsidRPr="00D97AC8">
        <w:rPr>
          <w:b/>
          <w:sz w:val="28"/>
          <w:szCs w:val="28"/>
        </w:rPr>
        <w:t xml:space="preserve">Характеристика текущего состояния сферы культуры </w:t>
      </w:r>
    </w:p>
    <w:p w:rsidR="002D7CCD" w:rsidRPr="00D97AC8" w:rsidRDefault="002D7CCD" w:rsidP="00F7579A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D97AC8">
        <w:rPr>
          <w:b/>
          <w:sz w:val="28"/>
          <w:szCs w:val="28"/>
        </w:rPr>
        <w:t>сельского поселения Хатанга с учетом социально-экономического</w:t>
      </w:r>
      <w:r w:rsidR="004C6648" w:rsidRPr="00D97AC8">
        <w:rPr>
          <w:b/>
          <w:sz w:val="28"/>
          <w:szCs w:val="28"/>
        </w:rPr>
        <w:t xml:space="preserve"> </w:t>
      </w:r>
      <w:r w:rsidR="00F7579A">
        <w:rPr>
          <w:b/>
          <w:sz w:val="28"/>
          <w:szCs w:val="28"/>
        </w:rPr>
        <w:t xml:space="preserve">развития </w:t>
      </w:r>
      <w:r w:rsidRPr="00D97AC8">
        <w:rPr>
          <w:b/>
          <w:sz w:val="28"/>
          <w:szCs w:val="28"/>
        </w:rPr>
        <w:t>территории</w:t>
      </w:r>
    </w:p>
    <w:p w:rsidR="00CB41BC" w:rsidRPr="00D97AC8" w:rsidRDefault="00CB41BC" w:rsidP="00BA40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7AC8">
        <w:rPr>
          <w:sz w:val="28"/>
          <w:szCs w:val="28"/>
        </w:rPr>
        <w:t xml:space="preserve">На территории сельского поселения Хатанга   деятельность в области культуры и искусства осуществляют: 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7AC8">
        <w:rPr>
          <w:sz w:val="28"/>
          <w:szCs w:val="28"/>
        </w:rPr>
        <w:t>- МБУК «КДК», включающий в себя структурные подразделения, расположенные во всех поселках сельского поселения, в том числе: 1</w:t>
      </w:r>
      <w:r w:rsidR="00616421" w:rsidRPr="00D97AC8">
        <w:rPr>
          <w:sz w:val="28"/>
          <w:szCs w:val="28"/>
        </w:rPr>
        <w:t>0</w:t>
      </w:r>
      <w:r w:rsidRPr="00D97AC8">
        <w:rPr>
          <w:sz w:val="28"/>
          <w:szCs w:val="28"/>
        </w:rPr>
        <w:t xml:space="preserve"> сетевых единиц клубного типа (из них </w:t>
      </w:r>
      <w:r w:rsidR="00616421" w:rsidRPr="00D97AC8">
        <w:rPr>
          <w:sz w:val="28"/>
          <w:szCs w:val="28"/>
        </w:rPr>
        <w:t>9</w:t>
      </w:r>
      <w:r w:rsidRPr="00D97AC8">
        <w:rPr>
          <w:sz w:val="28"/>
          <w:szCs w:val="28"/>
        </w:rPr>
        <w:t xml:space="preserve"> – Домов культуры, 1 – Центр народного творчества); 10</w:t>
      </w:r>
      <w:r w:rsidR="00616421" w:rsidRPr="00D97AC8">
        <w:rPr>
          <w:sz w:val="28"/>
          <w:szCs w:val="28"/>
        </w:rPr>
        <w:t xml:space="preserve"> сетевых</w:t>
      </w:r>
      <w:r w:rsidRPr="00D97AC8">
        <w:rPr>
          <w:sz w:val="28"/>
          <w:szCs w:val="28"/>
        </w:rPr>
        <w:t xml:space="preserve"> единиц </w:t>
      </w:r>
      <w:r w:rsidR="00616421" w:rsidRPr="00D97AC8">
        <w:rPr>
          <w:sz w:val="28"/>
          <w:szCs w:val="28"/>
        </w:rPr>
        <w:t xml:space="preserve">Централизованной </w:t>
      </w:r>
      <w:r w:rsidRPr="00D97AC8">
        <w:rPr>
          <w:sz w:val="28"/>
          <w:szCs w:val="28"/>
        </w:rPr>
        <w:t>библиотечной системы;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7AC8">
        <w:rPr>
          <w:sz w:val="28"/>
          <w:szCs w:val="28"/>
        </w:rPr>
        <w:t xml:space="preserve">- МКУ ДО «ДШИ». 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сельского поселения, которая только адаптируется к новым рыночным условиям. Отсутствие конкуренции в области предоставления услуг культуры, </w:t>
      </w:r>
      <w:r w:rsidR="00616421" w:rsidRPr="00D97AC8">
        <w:rPr>
          <w:sz w:val="28"/>
          <w:szCs w:val="28"/>
        </w:rPr>
        <w:t>низкий уровень сформированного электронного информационного пространства</w:t>
      </w:r>
      <w:r w:rsidRPr="00D97AC8">
        <w:rPr>
          <w:sz w:val="28"/>
          <w:szCs w:val="28"/>
        </w:rPr>
        <w:t xml:space="preserve"> оказывает двоякое влияние на развитие учреждений культуры. С одной стороны, культура как отрасль сохранила статус важного социально-культурного института и подтвердила популярность у населения. С другой стороны, удельный вес населения, участвующего в платных культурно-досуговых мероприятиях, проводимых муниципальными учреждениями культуры, остается низким из-за недостаточно высокого качества предоставляемых услуг культуры, их небольшого количества и невысокой платежеспособности населения.  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Важную роль в сохранении культурного наследия играют библиотеки, в которых собраны накопленные общечеловеческие знания, образцы и ценности мировой, национальной и местной материальной и духовной культуры. Основной объем библиотечных услуг населению сельского поселения оказывает Хатангская централизованная библиотечная система (структура МБУК «КДК», без образования юридического лица), услугами которой пользуются </w:t>
      </w:r>
      <w:r w:rsidR="00290B6E" w:rsidRPr="00D97AC8">
        <w:rPr>
          <w:sz w:val="28"/>
          <w:szCs w:val="28"/>
        </w:rPr>
        <w:t>72,5</w:t>
      </w:r>
      <w:r w:rsidRPr="00D97AC8">
        <w:rPr>
          <w:sz w:val="28"/>
          <w:szCs w:val="28"/>
        </w:rPr>
        <w:t xml:space="preserve">% населения. 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lastRenderedPageBreak/>
        <w:t xml:space="preserve">Имеющиеся ресурсы библиотек не в полной мере соответствуют информационным и культурным запросам пользователей. </w:t>
      </w:r>
      <w:r w:rsidR="00C8278E" w:rsidRPr="00D97AC8">
        <w:rPr>
          <w:sz w:val="28"/>
          <w:szCs w:val="28"/>
        </w:rPr>
        <w:t xml:space="preserve">В частности, для соответствия современным форматам работы, библиотекам </w:t>
      </w:r>
      <w:r w:rsidR="00AF6ED8" w:rsidRPr="00D97AC8">
        <w:rPr>
          <w:sz w:val="28"/>
          <w:szCs w:val="28"/>
        </w:rPr>
        <w:t>нужен стабильный</w:t>
      </w:r>
      <w:r w:rsidR="00C8278E" w:rsidRPr="00D97AC8">
        <w:rPr>
          <w:sz w:val="28"/>
          <w:szCs w:val="28"/>
        </w:rPr>
        <w:t xml:space="preserve"> скоростной канал Интернет. В настоящее время к Интернету подключены Центральная и Детская библиотека с. Хатанга, библиотека-филиал в п. Сындасско</w:t>
      </w:r>
      <w:r w:rsidR="00E11501" w:rsidRPr="00D97AC8">
        <w:rPr>
          <w:sz w:val="28"/>
          <w:szCs w:val="28"/>
        </w:rPr>
        <w:t xml:space="preserve">, что составляет 20% от общего количества библиотек (остальные библиотеки-филиалы </w:t>
      </w:r>
      <w:r w:rsidR="00CB41BC" w:rsidRPr="00D97AC8">
        <w:rPr>
          <w:sz w:val="28"/>
          <w:szCs w:val="28"/>
        </w:rPr>
        <w:t>ранее были</w:t>
      </w:r>
      <w:r w:rsidR="00E11501" w:rsidRPr="00D97AC8">
        <w:rPr>
          <w:sz w:val="28"/>
          <w:szCs w:val="28"/>
        </w:rPr>
        <w:t xml:space="preserve"> подключены к Интернет по краевым программам, в которые с 2021 года не вошли, услуги прекращены)</w:t>
      </w:r>
      <w:r w:rsidR="00C8278E" w:rsidRPr="00D97AC8">
        <w:rPr>
          <w:sz w:val="28"/>
          <w:szCs w:val="28"/>
        </w:rPr>
        <w:t xml:space="preserve">. </w:t>
      </w:r>
      <w:r w:rsidR="00E11501" w:rsidRPr="00D97AC8">
        <w:rPr>
          <w:sz w:val="28"/>
          <w:szCs w:val="28"/>
        </w:rPr>
        <w:t>Несмотря на частичное внедрение услуг, оказываемых населению в электронной форме, оказывать их в полном объеме на качественном уровне не позволяет низкая скорость работы Интернета на территории, а значит – обеспечить пользователям быстрый доступ к справочно – информационной базе библиотек России, оцифрованным изданиям, специализированным образовательным и юридическим программам типа «Консультант+».</w:t>
      </w:r>
      <w:r w:rsidR="00AF6ED8">
        <w:rPr>
          <w:sz w:val="28"/>
          <w:szCs w:val="28"/>
        </w:rPr>
        <w:t xml:space="preserve"> Вместе с тем, </w:t>
      </w:r>
      <w:r w:rsidR="00C8278E" w:rsidRPr="00D97AC8">
        <w:rPr>
          <w:sz w:val="28"/>
          <w:szCs w:val="28"/>
        </w:rPr>
        <w:t>отметим, что фонды библиотек систематически о</w:t>
      </w:r>
      <w:r w:rsidRPr="00D97AC8">
        <w:rPr>
          <w:sz w:val="28"/>
          <w:szCs w:val="28"/>
        </w:rPr>
        <w:t>бновл</w:t>
      </w:r>
      <w:r w:rsidR="00C8278E" w:rsidRPr="00D97AC8">
        <w:rPr>
          <w:sz w:val="28"/>
          <w:szCs w:val="28"/>
        </w:rPr>
        <w:t>яются. Ежегодно выделяются средства из бюджетов федерального, краевого и местного уровней, привлекаются средства благотворительности (Фонд Прохорова).</w:t>
      </w:r>
      <w:r w:rsidRPr="00D97AC8">
        <w:rPr>
          <w:sz w:val="28"/>
          <w:szCs w:val="28"/>
        </w:rPr>
        <w:t xml:space="preserve"> В 20</w:t>
      </w:r>
      <w:r w:rsidR="00C8278E" w:rsidRPr="00D97AC8">
        <w:rPr>
          <w:sz w:val="28"/>
          <w:szCs w:val="28"/>
        </w:rPr>
        <w:t>21</w:t>
      </w:r>
      <w:r w:rsidRPr="00D97AC8">
        <w:rPr>
          <w:sz w:val="28"/>
          <w:szCs w:val="28"/>
        </w:rPr>
        <w:t xml:space="preserve"> году фонды библиотек обновились на </w:t>
      </w:r>
      <w:r w:rsidR="00C8278E" w:rsidRPr="00D97AC8">
        <w:rPr>
          <w:sz w:val="28"/>
          <w:szCs w:val="28"/>
        </w:rPr>
        <w:t>8</w:t>
      </w:r>
      <w:r w:rsidRPr="00D97AC8">
        <w:rPr>
          <w:sz w:val="28"/>
          <w:szCs w:val="28"/>
        </w:rPr>
        <w:t xml:space="preserve">,1 % </w:t>
      </w:r>
      <w:r w:rsidR="00996598" w:rsidRPr="00D97AC8">
        <w:rPr>
          <w:sz w:val="28"/>
          <w:szCs w:val="28"/>
        </w:rPr>
        <w:t xml:space="preserve">(с учетом периодических изданий) </w:t>
      </w:r>
      <w:r w:rsidRPr="00D97AC8">
        <w:rPr>
          <w:sz w:val="28"/>
          <w:szCs w:val="28"/>
        </w:rPr>
        <w:t>при нормативе, рекомендуемом Международной федерацией библиотечных ассоциаций и учреждений (ИФЛА), – 5%.</w:t>
      </w:r>
      <w:r w:rsidR="006E51C3" w:rsidRPr="00D97AC8">
        <w:rPr>
          <w:sz w:val="28"/>
          <w:szCs w:val="28"/>
        </w:rPr>
        <w:t xml:space="preserve"> 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В условиях глобализации и социальных преобразований размываются и утрачиваются культурная и национальная идентичность, система ценностных ориентаций общественного сознания смещается в сторону общемировых культурных тенденций. Особенно остро это ощущается, когда речь идет о сохранении культуры коренных малочисленных народов Севера России.  Поддержке традиционных форм народного художественного творчества в сельском поселении способствует проведение фестивалей, конкурсов, выставок декоративно-прикладного искусства, мастер-классов, творческих мастерских,</w:t>
      </w:r>
      <w:r w:rsidRPr="00D97AC8">
        <w:rPr>
          <w:bCs/>
          <w:sz w:val="28"/>
          <w:szCs w:val="28"/>
        </w:rPr>
        <w:t xml:space="preserve"> оснащение </w:t>
      </w:r>
      <w:r w:rsidRPr="00D97AC8">
        <w:rPr>
          <w:sz w:val="28"/>
          <w:szCs w:val="28"/>
        </w:rPr>
        <w:t xml:space="preserve">учреждений культурно-досугового типа </w:t>
      </w:r>
      <w:r w:rsidRPr="00D97AC8">
        <w:rPr>
          <w:bCs/>
          <w:sz w:val="28"/>
          <w:szCs w:val="28"/>
        </w:rPr>
        <w:t>музыкальными инструментами, костюмами, специальным оборудованием.</w:t>
      </w:r>
      <w:r w:rsidRPr="00D97AC8">
        <w:rPr>
          <w:sz w:val="28"/>
          <w:szCs w:val="28"/>
        </w:rPr>
        <w:t xml:space="preserve">  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Наиболее массовыми учреждениями культуры,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 - досугового типа. По итогам 20</w:t>
      </w:r>
      <w:r w:rsidR="00996598" w:rsidRPr="00D97AC8">
        <w:rPr>
          <w:sz w:val="28"/>
          <w:szCs w:val="28"/>
        </w:rPr>
        <w:t>21</w:t>
      </w:r>
      <w:r w:rsidRPr="00D97AC8">
        <w:rPr>
          <w:sz w:val="28"/>
          <w:szCs w:val="28"/>
        </w:rPr>
        <w:t xml:space="preserve"> года удельный</w:t>
      </w:r>
      <w:r w:rsidR="00996598" w:rsidRPr="00D97AC8">
        <w:rPr>
          <w:sz w:val="28"/>
          <w:szCs w:val="28"/>
        </w:rPr>
        <w:t xml:space="preserve"> вес населения, участвующего в</w:t>
      </w:r>
      <w:r w:rsidRPr="00D97AC8">
        <w:rPr>
          <w:sz w:val="28"/>
          <w:szCs w:val="28"/>
        </w:rPr>
        <w:t xml:space="preserve"> культурно-досуговых мероприятиях, проводимых учреждениями культуры, расположенных на территории сельского поселения Хатанга составляет 4</w:t>
      </w:r>
      <w:r w:rsidR="00EB0CE4" w:rsidRPr="00D97AC8">
        <w:rPr>
          <w:sz w:val="28"/>
          <w:szCs w:val="28"/>
        </w:rPr>
        <w:t>8</w:t>
      </w:r>
      <w:r w:rsidRPr="00D97AC8">
        <w:rPr>
          <w:sz w:val="28"/>
          <w:szCs w:val="28"/>
        </w:rPr>
        <w:t xml:space="preserve"> %.</w:t>
      </w:r>
    </w:p>
    <w:p w:rsidR="002D7CCD" w:rsidRPr="00D97AC8" w:rsidRDefault="002D7CCD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Учитывая труднодоступность, учреждения культуры сельского поселения участвуют на выезде в основном в мероприятиях районного уровня: фестивалях,</w:t>
      </w:r>
      <w:r w:rsidR="00EB0CE4" w:rsidRPr="00D97AC8">
        <w:rPr>
          <w:sz w:val="28"/>
          <w:szCs w:val="28"/>
        </w:rPr>
        <w:t xml:space="preserve"> конкурсах и</w:t>
      </w:r>
      <w:r w:rsidRPr="00D97AC8">
        <w:rPr>
          <w:sz w:val="28"/>
          <w:szCs w:val="28"/>
        </w:rPr>
        <w:t xml:space="preserve"> выставках. </w:t>
      </w:r>
    </w:p>
    <w:p w:rsidR="00E11501" w:rsidRPr="00D97AC8" w:rsidRDefault="00E11501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Отметим также, что не имеют доступа в сеть Интернет сельские Дома культуры (за исключением Дома культуры с. Хатанга и Центра народного творчества), что также сказывается на качестве предоставляемых услуг, так как не дает возможности специалистам дистанционно обучаться, получать консультации и своевременную методическую помощь, пользоваться </w:t>
      </w:r>
      <w:r w:rsidRPr="00D97AC8">
        <w:rPr>
          <w:sz w:val="28"/>
          <w:szCs w:val="28"/>
        </w:rPr>
        <w:lastRenderedPageBreak/>
        <w:t>поддержкой профессиональных сайтов, своевременно и быстро информировать пользователей о планируемых мероприятиях и предоставлять отчет широким слоям населения.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  <w:shd w:val="clear" w:color="auto" w:fill="FFFFFF"/>
        </w:rPr>
      </w:pPr>
      <w:r w:rsidRPr="00D97AC8">
        <w:rPr>
          <w:sz w:val="28"/>
          <w:szCs w:val="28"/>
          <w:shd w:val="clear" w:color="auto" w:fill="FFFFFF"/>
        </w:rPr>
        <w:t>В школе созданы комфортные условия для организации образовательного процесса: имеются 11 учебных кабинетов, оборудованных для групповых и индивидуальных занятий; занятия хореографического отделения проходят в   хореографическом классе, который   оборудован гимнастическими станками и зеркалами, в классе установлены теплые полы.  Холл школы облагорожен живыми цветами, установлены    диваны    для отдыха детей и их родителей.  Все кабинеты эстетично оформлены, установлены рулонные шторы и жалюзи, что соответствует требованиям СанПиНа. В здании ДШИ установлены новые пластиковые окна, проведены ремонтные работы в холле 1 и 2 этажа.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  <w:shd w:val="clear" w:color="auto" w:fill="FFFFFF"/>
        </w:rPr>
        <w:t xml:space="preserve">Преподаватели и учащиеся МКУ ДО «ДШИ» принимают активное участие в мероприятиях, конкурсах, фестивалях на уровне Таймырского района. 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Органами местного самоуправления проводится определенная работа по улучшению инфраструктуры сферы культуры поселения, сохранению и улучшению технического состояния зданий. В 2020 году </w:t>
      </w:r>
      <w:r w:rsidR="00E11501" w:rsidRPr="00D97AC8">
        <w:rPr>
          <w:sz w:val="28"/>
          <w:szCs w:val="28"/>
        </w:rPr>
        <w:t>проведено</w:t>
      </w:r>
      <w:r w:rsidRPr="00D97AC8">
        <w:rPr>
          <w:sz w:val="28"/>
          <w:szCs w:val="28"/>
        </w:rPr>
        <w:t xml:space="preserve"> утепление полов и замена кресел в зрительном зале Дома культуры с. Хатанга</w:t>
      </w:r>
      <w:r w:rsidR="00E11501" w:rsidRPr="00D97AC8">
        <w:rPr>
          <w:sz w:val="28"/>
          <w:szCs w:val="28"/>
        </w:rPr>
        <w:t xml:space="preserve">, </w:t>
      </w:r>
      <w:r w:rsidR="00671589" w:rsidRPr="00D97AC8">
        <w:rPr>
          <w:sz w:val="28"/>
          <w:szCs w:val="28"/>
        </w:rPr>
        <w:t xml:space="preserve">косметические ремонты в помещениях Дома культуры с. Хатанга (коридор, женский тренажерный зал) косметический ремонт в помещениях ЦБС с. Хатанга, </w:t>
      </w:r>
      <w:r w:rsidR="002570A7" w:rsidRPr="00D97AC8">
        <w:rPr>
          <w:sz w:val="28"/>
          <w:szCs w:val="28"/>
        </w:rPr>
        <w:t xml:space="preserve">установка окон ПВХ в СДК п. Катырык, в 2021 году - </w:t>
      </w:r>
      <w:r w:rsidR="00E11501" w:rsidRPr="00D97AC8">
        <w:rPr>
          <w:sz w:val="28"/>
          <w:szCs w:val="28"/>
        </w:rPr>
        <w:t xml:space="preserve">замена дверей </w:t>
      </w:r>
      <w:r w:rsidR="002570A7" w:rsidRPr="00D97AC8">
        <w:rPr>
          <w:sz w:val="28"/>
          <w:szCs w:val="28"/>
        </w:rPr>
        <w:t>центрального</w:t>
      </w:r>
      <w:r w:rsidR="00E11501" w:rsidRPr="00D97AC8">
        <w:rPr>
          <w:sz w:val="28"/>
          <w:szCs w:val="28"/>
        </w:rPr>
        <w:t xml:space="preserve"> и запасного выхода в Доме культуры с. Хатанга</w:t>
      </w:r>
      <w:r w:rsidR="00CD5076" w:rsidRPr="00D97AC8">
        <w:rPr>
          <w:sz w:val="28"/>
          <w:szCs w:val="28"/>
        </w:rPr>
        <w:t xml:space="preserve"> и также утепление примыканий оконных проемов в ДК с. Хатанга</w:t>
      </w:r>
      <w:r w:rsidR="00E11501" w:rsidRPr="00D97AC8">
        <w:rPr>
          <w:sz w:val="28"/>
          <w:szCs w:val="28"/>
        </w:rPr>
        <w:t>,</w:t>
      </w:r>
      <w:r w:rsidR="002570A7" w:rsidRPr="00D97AC8">
        <w:rPr>
          <w:sz w:val="28"/>
          <w:szCs w:val="28"/>
        </w:rPr>
        <w:t xml:space="preserve"> ремонт участка системы отопления в СДК п. Новая, в 2022 году планируется провести текущий ремонт полов в СДК п. Катырык и </w:t>
      </w:r>
      <w:proofErr w:type="spellStart"/>
      <w:r w:rsidR="002570A7" w:rsidRPr="00D97AC8">
        <w:rPr>
          <w:sz w:val="28"/>
          <w:szCs w:val="28"/>
        </w:rPr>
        <w:t>СДК</w:t>
      </w:r>
      <w:proofErr w:type="spellEnd"/>
      <w:r w:rsidR="002570A7" w:rsidRPr="00D97AC8">
        <w:rPr>
          <w:sz w:val="28"/>
          <w:szCs w:val="28"/>
        </w:rPr>
        <w:t xml:space="preserve"> п. Сындасско, работы по утеплению чердачного перекрытия в СДК п. Сындасско</w:t>
      </w:r>
      <w:r w:rsidRPr="00D97AC8">
        <w:rPr>
          <w:sz w:val="28"/>
          <w:szCs w:val="28"/>
        </w:rPr>
        <w:t>. Однако выделяемых средств не хватает на решение всех проблем с ремонтом зданий и помещений, отягощенных эксплуатацией в условиях Крайнего Севера. Так, с 2014 г. в п. Хета отсутствует здание сельского Дома культуры, требует</w:t>
      </w:r>
      <w:r w:rsidR="00671589" w:rsidRPr="00D97AC8">
        <w:rPr>
          <w:sz w:val="28"/>
          <w:szCs w:val="28"/>
        </w:rPr>
        <w:t>ся продолжение</w:t>
      </w:r>
      <w:r w:rsidRPr="00D97AC8">
        <w:rPr>
          <w:sz w:val="28"/>
          <w:szCs w:val="28"/>
        </w:rPr>
        <w:t xml:space="preserve"> ремонта здани</w:t>
      </w:r>
      <w:r w:rsidR="00671589" w:rsidRPr="00D97AC8">
        <w:rPr>
          <w:sz w:val="28"/>
          <w:szCs w:val="28"/>
        </w:rPr>
        <w:t>я</w:t>
      </w:r>
      <w:r w:rsidRPr="00D97AC8">
        <w:rPr>
          <w:sz w:val="28"/>
          <w:szCs w:val="28"/>
        </w:rPr>
        <w:t xml:space="preserve"> сельского Дома культуры в п. Сындасско</w:t>
      </w:r>
      <w:r w:rsidR="00671589" w:rsidRPr="00D97AC8">
        <w:rPr>
          <w:sz w:val="28"/>
          <w:szCs w:val="28"/>
        </w:rPr>
        <w:t>, ремонт фундаментов и утепление здания Дома культуры с. Хатанга</w:t>
      </w:r>
      <w:r w:rsidRPr="00D97AC8">
        <w:rPr>
          <w:sz w:val="28"/>
          <w:szCs w:val="28"/>
        </w:rPr>
        <w:t>.</w:t>
      </w:r>
    </w:p>
    <w:p w:rsidR="002D7CCD" w:rsidRPr="00D97AC8" w:rsidRDefault="002D7CCD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 xml:space="preserve">По-прежнему сохраняется дифференциация в уровне доступа к культурным благам по территориальному признаку. Основными получателями культурных благ в сельском поселении являются жители с. Хатанга. Жители поселков сельского поселения имеют ограниченный доступ к культурным ценностям и благам в связи с отсутствием в них хорошо укомплектованных и полностью оборудованных сельских домов культуры и библиотек. </w:t>
      </w:r>
    </w:p>
    <w:p w:rsidR="002D7CCD" w:rsidRPr="00D97AC8" w:rsidRDefault="002D7CCD" w:rsidP="00BA4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сельского поселения Хатанга как места постоянного жительства.</w:t>
      </w:r>
    </w:p>
    <w:p w:rsidR="004C6648" w:rsidRPr="00D97AC8" w:rsidRDefault="002D7CCD" w:rsidP="00BA4099">
      <w:pPr>
        <w:ind w:firstLine="709"/>
        <w:jc w:val="both"/>
        <w:rPr>
          <w:sz w:val="28"/>
          <w:szCs w:val="28"/>
        </w:rPr>
      </w:pPr>
      <w:r w:rsidRPr="00D97AC8">
        <w:rPr>
          <w:sz w:val="28"/>
          <w:szCs w:val="28"/>
        </w:rPr>
        <w:lastRenderedPageBreak/>
        <w:t xml:space="preserve">В целях </w:t>
      </w:r>
      <w:r w:rsidR="004C6648" w:rsidRPr="00D97AC8">
        <w:rPr>
          <w:sz w:val="28"/>
          <w:szCs w:val="28"/>
        </w:rPr>
        <w:t>преодоления,</w:t>
      </w:r>
      <w:r w:rsidRPr="00D97AC8">
        <w:rPr>
          <w:sz w:val="28"/>
          <w:szCs w:val="28"/>
        </w:rPr>
        <w:t xml:space="preserve"> сложившихся в сфере культуры поселения противоречий необходимо сосредоточить усилия на повышении доступности, качества и многообразия культурных услуг, исходя из критериев наиболее полного удовлетворения потребностей населения. Также необходимо продолжить модернизацию и развитие существующей инфраструктуры, внедрение информационных технологий, укрепление кадрового потенциала отрасли, сохранения и приумножения культурного потенциала. </w:t>
      </w:r>
    </w:p>
    <w:p w:rsidR="004C6648" w:rsidRPr="00D97AC8" w:rsidRDefault="004C6648" w:rsidP="00BA4099">
      <w:pPr>
        <w:rPr>
          <w:sz w:val="28"/>
          <w:szCs w:val="28"/>
        </w:rPr>
      </w:pPr>
      <w:r w:rsidRPr="00D97AC8">
        <w:rPr>
          <w:sz w:val="28"/>
          <w:szCs w:val="28"/>
        </w:rPr>
        <w:br w:type="page"/>
      </w:r>
    </w:p>
    <w:p w:rsidR="004C6648" w:rsidRDefault="004C6648" w:rsidP="00BA4099">
      <w:pPr>
        <w:ind w:firstLine="709"/>
        <w:jc w:val="both"/>
        <w:sectPr w:rsidR="004C6648" w:rsidSect="00BA4099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35AA2" w:rsidRPr="00007D3C" w:rsidRDefault="00835AA2" w:rsidP="00BA4099">
      <w:pPr>
        <w:pStyle w:val="ConsPlusTitle"/>
        <w:tabs>
          <w:tab w:val="left" w:pos="3686"/>
        </w:tabs>
        <w:ind w:firstLine="6237"/>
        <w:jc w:val="center"/>
        <w:rPr>
          <w:rFonts w:ascii="Times New Roman" w:hAnsi="Times New Roman" w:cs="Times New Roman"/>
        </w:rPr>
      </w:pPr>
      <w:r w:rsidRPr="00007D3C">
        <w:rPr>
          <w:rFonts w:ascii="Times New Roman" w:hAnsi="Times New Roman" w:cs="Times New Roman"/>
        </w:rPr>
        <w:lastRenderedPageBreak/>
        <w:t xml:space="preserve">Приложение № </w:t>
      </w:r>
      <w:r w:rsidR="00DC714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8E0265">
        <w:rPr>
          <w:rFonts w:ascii="Times New Roman" w:hAnsi="Times New Roman" w:cs="Times New Roman"/>
        </w:rPr>
        <w:t xml:space="preserve">таблица </w:t>
      </w:r>
      <w:r w:rsidR="008E0265">
        <w:rPr>
          <w:rFonts w:ascii="Times New Roman" w:hAnsi="Times New Roman" w:cs="Times New Roman"/>
        </w:rPr>
        <w:t>1</w:t>
      </w:r>
      <w:r w:rsidRPr="00007D3C">
        <w:rPr>
          <w:rFonts w:ascii="Times New Roman" w:hAnsi="Times New Roman" w:cs="Times New Roman"/>
        </w:rPr>
        <w:t xml:space="preserve"> </w:t>
      </w:r>
    </w:p>
    <w:p w:rsidR="00835AA2" w:rsidRPr="00007D3C" w:rsidRDefault="00835AA2" w:rsidP="00BA4099">
      <w:pPr>
        <w:pStyle w:val="ConsPlusTitle"/>
        <w:tabs>
          <w:tab w:val="left" w:pos="3686"/>
        </w:tabs>
        <w:ind w:firstLine="6237"/>
        <w:jc w:val="center"/>
        <w:rPr>
          <w:rFonts w:ascii="Times New Roman" w:hAnsi="Times New Roman" w:cs="Times New Roman"/>
          <w:b w:val="0"/>
        </w:rPr>
      </w:pPr>
      <w:r w:rsidRPr="00007D3C">
        <w:rPr>
          <w:rFonts w:ascii="Times New Roman" w:hAnsi="Times New Roman" w:cs="Times New Roman"/>
          <w:b w:val="0"/>
        </w:rPr>
        <w:t xml:space="preserve">к муниципальной программе  </w:t>
      </w:r>
    </w:p>
    <w:p w:rsidR="00835AA2" w:rsidRPr="00007D3C" w:rsidRDefault="00835AA2" w:rsidP="00BA4099">
      <w:pPr>
        <w:pStyle w:val="ConsPlusTitle"/>
        <w:tabs>
          <w:tab w:val="left" w:pos="3686"/>
        </w:tabs>
        <w:ind w:firstLine="6237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</w:t>
      </w:r>
      <w:r w:rsidRPr="00007D3C">
        <w:rPr>
          <w:rFonts w:ascii="Times New Roman" w:hAnsi="Times New Roman" w:cs="Times New Roman"/>
          <w:b w:val="0"/>
        </w:rPr>
        <w:t>«Развитие культуры</w:t>
      </w:r>
      <w:r>
        <w:rPr>
          <w:rFonts w:ascii="Times New Roman" w:hAnsi="Times New Roman" w:cs="Times New Roman"/>
          <w:b w:val="0"/>
        </w:rPr>
        <w:t xml:space="preserve"> и туризма</w:t>
      </w:r>
      <w:r w:rsidRPr="00007D3C">
        <w:rPr>
          <w:rFonts w:ascii="Times New Roman" w:hAnsi="Times New Roman" w:cs="Times New Roman"/>
          <w:b w:val="0"/>
        </w:rPr>
        <w:t xml:space="preserve"> в </w:t>
      </w:r>
    </w:p>
    <w:p w:rsidR="00835AA2" w:rsidRPr="00007D3C" w:rsidRDefault="00835AA2" w:rsidP="00BA4099">
      <w:pPr>
        <w:pStyle w:val="ConsPlusTitle"/>
        <w:widowControl/>
        <w:tabs>
          <w:tab w:val="left" w:pos="3686"/>
        </w:tabs>
        <w:ind w:firstLine="6237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  <w:r w:rsidRPr="00007D3C">
        <w:rPr>
          <w:rFonts w:ascii="Times New Roman" w:hAnsi="Times New Roman" w:cs="Times New Roman"/>
          <w:b w:val="0"/>
        </w:rPr>
        <w:t xml:space="preserve">сельском поселении Хатанга» </w:t>
      </w:r>
    </w:p>
    <w:p w:rsidR="00835AA2" w:rsidRPr="00007D3C" w:rsidRDefault="00835AA2" w:rsidP="00BA4099">
      <w:pPr>
        <w:pStyle w:val="ConsPlusTitle"/>
        <w:widowControl/>
        <w:tabs>
          <w:tab w:val="left" w:pos="3686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35AA2" w:rsidRPr="00AF6ED8" w:rsidRDefault="00835AA2" w:rsidP="00BA40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6ED8">
        <w:rPr>
          <w:rFonts w:ascii="Times New Roman" w:hAnsi="Times New Roman" w:cs="Times New Roman"/>
          <w:b w:val="0"/>
          <w:sz w:val="28"/>
          <w:szCs w:val="28"/>
        </w:rPr>
        <w:t xml:space="preserve">Подпрограмма 1. </w:t>
      </w:r>
      <w:r w:rsidRPr="00AF6ED8">
        <w:rPr>
          <w:rFonts w:ascii="Times New Roman" w:hAnsi="Times New Roman" w:cs="Times New Roman"/>
          <w:sz w:val="28"/>
          <w:szCs w:val="28"/>
        </w:rPr>
        <w:t>«Культурное наследие»</w:t>
      </w:r>
      <w:r w:rsidRPr="00AF6ED8">
        <w:rPr>
          <w:rFonts w:ascii="Times New Roman" w:hAnsi="Times New Roman" w:cs="Times New Roman"/>
          <w:b w:val="0"/>
          <w:sz w:val="28"/>
          <w:szCs w:val="28"/>
        </w:rPr>
        <w:t xml:space="preserve">, реализуемая </w:t>
      </w:r>
    </w:p>
    <w:p w:rsidR="00835AA2" w:rsidRPr="00AF6ED8" w:rsidRDefault="00835AA2" w:rsidP="00BA40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6ED8">
        <w:rPr>
          <w:rFonts w:ascii="Times New Roman" w:hAnsi="Times New Roman" w:cs="Times New Roman"/>
          <w:b w:val="0"/>
          <w:sz w:val="28"/>
          <w:szCs w:val="28"/>
        </w:rPr>
        <w:t xml:space="preserve">в рамках муниципальной программы </w:t>
      </w:r>
    </w:p>
    <w:p w:rsidR="00835AA2" w:rsidRPr="00AF6ED8" w:rsidRDefault="00835AA2" w:rsidP="00BA40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6ED8">
        <w:rPr>
          <w:rFonts w:ascii="Times New Roman" w:hAnsi="Times New Roman" w:cs="Times New Roman"/>
          <w:b w:val="0"/>
          <w:sz w:val="28"/>
          <w:szCs w:val="28"/>
        </w:rPr>
        <w:t>«Развитие культуры и туризма в сельском поселении Хатанга»</w:t>
      </w:r>
    </w:p>
    <w:p w:rsidR="00835AA2" w:rsidRPr="00AF6ED8" w:rsidRDefault="00835AA2" w:rsidP="00BA409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6E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35AA2" w:rsidRPr="00AF6ED8" w:rsidRDefault="00835AA2" w:rsidP="00BA4099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F6ED8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835AA2" w:rsidRPr="00835AA2" w:rsidRDefault="00835AA2" w:rsidP="00BA4099">
      <w:pPr>
        <w:pStyle w:val="ConsPlusTitle"/>
        <w:widowControl/>
        <w:jc w:val="center"/>
        <w:rPr>
          <w:rFonts w:ascii="Times New Roman" w:hAnsi="Times New Roman" w:cs="Times New Roman"/>
          <w:sz w:val="1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066"/>
      </w:tblGrid>
      <w:tr w:rsidR="00835AA2" w:rsidRPr="00F7579A" w:rsidTr="00F7579A">
        <w:tc>
          <w:tcPr>
            <w:tcW w:w="3114" w:type="dxa"/>
            <w:vAlign w:val="center"/>
          </w:tcPr>
          <w:p w:rsidR="00835AA2" w:rsidRPr="00F7579A" w:rsidRDefault="00835AA2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066" w:type="dxa"/>
            <w:vAlign w:val="center"/>
          </w:tcPr>
          <w:p w:rsidR="00835AA2" w:rsidRPr="00F7579A" w:rsidRDefault="00835AA2" w:rsidP="00F7579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культуры, молодежной политики и спорта </w:t>
            </w:r>
            <w:r w:rsidR="00F7579A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7579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сельского поселения Хатанга </w:t>
            </w:r>
          </w:p>
        </w:tc>
      </w:tr>
      <w:tr w:rsidR="00835AA2" w:rsidRPr="00F7579A" w:rsidTr="00F7579A">
        <w:tc>
          <w:tcPr>
            <w:tcW w:w="3114" w:type="dxa"/>
            <w:vAlign w:val="center"/>
          </w:tcPr>
          <w:p w:rsidR="00835AA2" w:rsidRPr="00F7579A" w:rsidRDefault="00835AA2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066" w:type="dxa"/>
            <w:vAlign w:val="center"/>
          </w:tcPr>
          <w:p w:rsidR="00835AA2" w:rsidRPr="00F7579A" w:rsidRDefault="00835AA2" w:rsidP="00F7579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Муниципальное бюджетное учреждение культуры «Хатангский культурно – досуговый комплекс» (далее – МБУК «КДК»)</w:t>
            </w:r>
          </w:p>
        </w:tc>
      </w:tr>
      <w:tr w:rsidR="00835AA2" w:rsidRPr="00F7579A" w:rsidTr="00F7579A">
        <w:tc>
          <w:tcPr>
            <w:tcW w:w="3114" w:type="dxa"/>
            <w:vAlign w:val="center"/>
          </w:tcPr>
          <w:p w:rsidR="00835AA2" w:rsidRPr="00F7579A" w:rsidRDefault="00835AA2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835AA2" w:rsidRPr="00F7579A" w:rsidRDefault="00835AA2" w:rsidP="00F7579A">
            <w:pPr>
              <w:autoSpaceDE w:val="0"/>
              <w:autoSpaceDN w:val="0"/>
              <w:adjustRightInd w:val="0"/>
            </w:pPr>
          </w:p>
        </w:tc>
        <w:tc>
          <w:tcPr>
            <w:tcW w:w="6066" w:type="dxa"/>
            <w:vAlign w:val="center"/>
          </w:tcPr>
          <w:p w:rsidR="00835AA2" w:rsidRPr="00F7579A" w:rsidRDefault="00835AA2" w:rsidP="00F757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эффективное использование культурного наследия </w:t>
            </w:r>
          </w:p>
        </w:tc>
      </w:tr>
      <w:tr w:rsidR="00835AA2" w:rsidRPr="00F7579A" w:rsidTr="00F7579A">
        <w:trPr>
          <w:trHeight w:val="885"/>
        </w:trPr>
        <w:tc>
          <w:tcPr>
            <w:tcW w:w="3114" w:type="dxa"/>
            <w:vAlign w:val="center"/>
          </w:tcPr>
          <w:p w:rsidR="00835AA2" w:rsidRPr="00F7579A" w:rsidRDefault="00835AA2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835AA2" w:rsidRPr="00F7579A" w:rsidRDefault="00835AA2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6" w:type="dxa"/>
            <w:vAlign w:val="center"/>
          </w:tcPr>
          <w:p w:rsidR="00835AA2" w:rsidRPr="00F7579A" w:rsidRDefault="00835AA2" w:rsidP="00F757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Сохранение и эффективное использование культурного и духовного потенциала населения сельского поселения Хатанга</w:t>
            </w:r>
          </w:p>
        </w:tc>
      </w:tr>
      <w:tr w:rsidR="00835AA2" w:rsidRPr="00F7579A" w:rsidTr="00F7579A">
        <w:trPr>
          <w:trHeight w:val="1620"/>
        </w:trPr>
        <w:tc>
          <w:tcPr>
            <w:tcW w:w="3114" w:type="dxa"/>
            <w:vAlign w:val="center"/>
          </w:tcPr>
          <w:p w:rsidR="00835AA2" w:rsidRPr="00F7579A" w:rsidRDefault="00EF2002" w:rsidP="00F757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муниципальной программы</w:t>
            </w:r>
          </w:p>
        </w:tc>
        <w:tc>
          <w:tcPr>
            <w:tcW w:w="6066" w:type="dxa"/>
            <w:vAlign w:val="center"/>
          </w:tcPr>
          <w:p w:rsidR="00835AA2" w:rsidRPr="00F7579A" w:rsidRDefault="00835AA2" w:rsidP="00F7579A">
            <w:pPr>
              <w:jc w:val="both"/>
            </w:pPr>
            <w:r w:rsidRPr="00F7579A">
              <w:t xml:space="preserve">1. Доля представленных (во всех формах) экспонатов «Золотого фонда» Центра народного творчества» от общего количества предметов фонда; </w:t>
            </w:r>
          </w:p>
          <w:p w:rsidR="00835AA2" w:rsidRPr="00F7579A" w:rsidRDefault="00835AA2" w:rsidP="00F7579A">
            <w:pPr>
              <w:widowControl w:val="0"/>
              <w:autoSpaceDE w:val="0"/>
              <w:autoSpaceDN w:val="0"/>
              <w:adjustRightInd w:val="0"/>
              <w:jc w:val="both"/>
            </w:pPr>
            <w:r w:rsidRPr="00F7579A">
              <w:t xml:space="preserve">2. Количество выставочных экспозиций на каждую 1 000 жителей; </w:t>
            </w:r>
          </w:p>
          <w:p w:rsidR="00835AA2" w:rsidRPr="00F7579A" w:rsidRDefault="00835AA2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7579A">
              <w:rPr>
                <w:bCs/>
              </w:rPr>
              <w:t xml:space="preserve">3. </w:t>
            </w:r>
            <w:r w:rsidRPr="00F7579A">
              <w:t>Количество выставочных проектов в Красноярском крае;</w:t>
            </w:r>
          </w:p>
          <w:p w:rsidR="00835AA2" w:rsidRPr="00F7579A" w:rsidRDefault="00835AA2" w:rsidP="00F757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культурно-досуговых мероприятий, проводимых муниципальными учреждениями культуры на 1 тыс. чел. населения</w:t>
            </w:r>
            <w:r w:rsidRPr="00F757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35AA2" w:rsidRPr="00F7579A" w:rsidRDefault="00835AA2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7579A">
              <w:rPr>
                <w:bCs/>
              </w:rPr>
              <w:t xml:space="preserve">5. </w:t>
            </w:r>
            <w:r w:rsidRPr="00F7579A">
              <w:t>Количество экземпляров новых поступлений в библиотечные фонды библиотек Хатангской централизованной библиотечной системы МБУК «КДК» на 1 000 жителей;</w:t>
            </w:r>
            <w:r w:rsidRPr="00F7579A">
              <w:rPr>
                <w:bCs/>
              </w:rPr>
              <w:t xml:space="preserve"> </w:t>
            </w:r>
          </w:p>
          <w:p w:rsidR="00835AA2" w:rsidRPr="00F7579A" w:rsidRDefault="00835AA2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7579A">
              <w:rPr>
                <w:bCs/>
              </w:rPr>
              <w:t xml:space="preserve">6. </w:t>
            </w:r>
            <w:r w:rsidRPr="00F7579A">
              <w:t>Среднее число книговыдач в расчете на 1 000 жителей;</w:t>
            </w:r>
          </w:p>
          <w:p w:rsidR="00835AA2" w:rsidRPr="00F7579A" w:rsidRDefault="00835AA2" w:rsidP="00F757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Число клубных формирований на 1 тыс. чел. населения;</w:t>
            </w:r>
          </w:p>
          <w:p w:rsidR="00835AA2" w:rsidRPr="00F7579A" w:rsidRDefault="00835AA2" w:rsidP="00F757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8. Число участников клубных формирований в возрасте до 14 лет включительно;</w:t>
            </w:r>
          </w:p>
          <w:p w:rsidR="00835AA2" w:rsidRPr="00F7579A" w:rsidRDefault="00835AA2" w:rsidP="00F757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9A">
              <w:rPr>
                <w:rFonts w:ascii="Times New Roman" w:hAnsi="Times New Roman" w:cs="Times New Roman"/>
                <w:sz w:val="24"/>
                <w:szCs w:val="24"/>
              </w:rPr>
              <w:t>9. Удельный вес населения, участвующего в культурно - досуговых мероприятиях, проводимых муниципальными учреждениями культуры</w:t>
            </w:r>
            <w:r w:rsidR="00BC0F5A" w:rsidRPr="00F757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5AA2" w:rsidRPr="00F7579A" w:rsidTr="00F7579A">
        <w:tc>
          <w:tcPr>
            <w:tcW w:w="3114" w:type="dxa"/>
            <w:vAlign w:val="center"/>
          </w:tcPr>
          <w:p w:rsidR="00835AA2" w:rsidRPr="00F7579A" w:rsidRDefault="00835AA2" w:rsidP="00F7579A">
            <w:pPr>
              <w:pStyle w:val="ConsPlusCell"/>
            </w:pPr>
            <w:r w:rsidRPr="00F7579A">
              <w:t>Сроки реализации подпрограммы</w:t>
            </w:r>
          </w:p>
        </w:tc>
        <w:tc>
          <w:tcPr>
            <w:tcW w:w="6066" w:type="dxa"/>
            <w:vAlign w:val="center"/>
          </w:tcPr>
          <w:p w:rsidR="00835AA2" w:rsidRPr="00F7579A" w:rsidRDefault="00835AA2" w:rsidP="00F7579A">
            <w:pPr>
              <w:pStyle w:val="ConsPlusCell"/>
              <w:jc w:val="both"/>
              <w:rPr>
                <w:highlight w:val="cyan"/>
              </w:rPr>
            </w:pPr>
            <w:r w:rsidRPr="00F7579A">
              <w:t>20</w:t>
            </w:r>
            <w:r w:rsidR="00DE0AE1" w:rsidRPr="00F7579A">
              <w:t>20</w:t>
            </w:r>
            <w:r w:rsidRPr="00F7579A">
              <w:t xml:space="preserve"> - 202</w:t>
            </w:r>
            <w:r w:rsidR="00DE0AE1" w:rsidRPr="00F7579A">
              <w:t>4</w:t>
            </w:r>
            <w:r w:rsidRPr="00F7579A">
              <w:t xml:space="preserve"> годы</w:t>
            </w:r>
          </w:p>
        </w:tc>
      </w:tr>
      <w:tr w:rsidR="00835AA2" w:rsidRPr="00F7579A" w:rsidTr="00F7579A">
        <w:tc>
          <w:tcPr>
            <w:tcW w:w="3114" w:type="dxa"/>
            <w:vAlign w:val="center"/>
          </w:tcPr>
          <w:p w:rsidR="00835AA2" w:rsidRPr="00F7579A" w:rsidRDefault="00835AA2" w:rsidP="00F7579A">
            <w:pPr>
              <w:pStyle w:val="ConsPlusCell"/>
            </w:pPr>
            <w:r w:rsidRPr="00F7579A">
              <w:t>Финансовое обеспечение подпрограммы</w:t>
            </w:r>
          </w:p>
        </w:tc>
        <w:tc>
          <w:tcPr>
            <w:tcW w:w="6066" w:type="dxa"/>
            <w:vAlign w:val="center"/>
          </w:tcPr>
          <w:p w:rsidR="00835AA2" w:rsidRPr="00F7579A" w:rsidRDefault="00835AA2" w:rsidP="00F7579A">
            <w:pPr>
              <w:jc w:val="both"/>
            </w:pPr>
            <w:r w:rsidRPr="00F7579A">
              <w:rPr>
                <w:b/>
              </w:rPr>
              <w:t xml:space="preserve">Общий объем финансирования подпрограммы за счет всех источников – </w:t>
            </w:r>
            <w:r w:rsidR="00680736" w:rsidRPr="00F7579A">
              <w:rPr>
                <w:b/>
              </w:rPr>
              <w:t>76</w:t>
            </w:r>
            <w:r w:rsidR="00CE11D3" w:rsidRPr="00F7579A">
              <w:rPr>
                <w:b/>
              </w:rPr>
              <w:t>5 400,77</w:t>
            </w:r>
            <w:r w:rsidRPr="00F7579A">
              <w:rPr>
                <w:b/>
              </w:rPr>
              <w:t xml:space="preserve"> тыс. рублей</w:t>
            </w:r>
            <w:r w:rsidRPr="00F7579A">
              <w:t>, из них по годам: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2020 год – </w:t>
            </w:r>
            <w:r w:rsidR="00D44F26" w:rsidRPr="00F7579A">
              <w:t>143 629,51</w:t>
            </w:r>
            <w:r w:rsidRPr="00F7579A">
              <w:t xml:space="preserve"> тыс. рублей;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2021 год – </w:t>
            </w:r>
            <w:r w:rsidR="00D44F26" w:rsidRPr="00F7579A">
              <w:t>14</w:t>
            </w:r>
            <w:r w:rsidR="00680736" w:rsidRPr="00F7579A">
              <w:t>5 962,35</w:t>
            </w:r>
            <w:r w:rsidRPr="00F7579A">
              <w:t xml:space="preserve"> тыс. рублей;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2022 год – </w:t>
            </w:r>
            <w:r w:rsidR="00CE11D3" w:rsidRPr="00F7579A">
              <w:t>174 758,82</w:t>
            </w:r>
            <w:r w:rsidRPr="00F7579A">
              <w:t xml:space="preserve"> тыс. рублей</w:t>
            </w:r>
            <w:r w:rsidR="00D44F26" w:rsidRPr="00F7579A">
              <w:t>;</w:t>
            </w:r>
          </w:p>
          <w:p w:rsidR="00D44F26" w:rsidRPr="00F7579A" w:rsidRDefault="00D44F26" w:rsidP="00F7579A">
            <w:pPr>
              <w:jc w:val="both"/>
            </w:pPr>
            <w:r w:rsidRPr="00F7579A">
              <w:t>2023 год – 1</w:t>
            </w:r>
            <w:r w:rsidR="00680736" w:rsidRPr="00F7579A">
              <w:t>52 596,90</w:t>
            </w:r>
            <w:r w:rsidRPr="00F7579A">
              <w:t xml:space="preserve"> тыс. рублей</w:t>
            </w:r>
            <w:r w:rsidR="00680736" w:rsidRPr="00F7579A">
              <w:t>;</w:t>
            </w:r>
          </w:p>
          <w:p w:rsidR="00680736" w:rsidRPr="00F7579A" w:rsidRDefault="00680736" w:rsidP="00F7579A">
            <w:pPr>
              <w:jc w:val="both"/>
            </w:pPr>
            <w:r w:rsidRPr="00F7579A">
              <w:lastRenderedPageBreak/>
              <w:t>2024 год – 148 453,19 тыс. рублей.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финансирование за счет средств </w:t>
            </w:r>
            <w:r w:rsidRPr="00F7579A">
              <w:rPr>
                <w:b/>
              </w:rPr>
              <w:t xml:space="preserve">федерального бюджета – </w:t>
            </w:r>
            <w:r w:rsidR="00680736" w:rsidRPr="00F7579A">
              <w:rPr>
                <w:b/>
              </w:rPr>
              <w:t xml:space="preserve">228,93 </w:t>
            </w:r>
            <w:r w:rsidRPr="00F7579A">
              <w:rPr>
                <w:b/>
              </w:rPr>
              <w:t>тыс. рублей,</w:t>
            </w:r>
            <w:r w:rsidRPr="00F7579A">
              <w:t xml:space="preserve"> из них по годам:</w:t>
            </w:r>
          </w:p>
          <w:p w:rsidR="00835AA2" w:rsidRPr="00F7579A" w:rsidRDefault="00835AA2" w:rsidP="00F7579A">
            <w:pPr>
              <w:jc w:val="both"/>
            </w:pPr>
            <w:r w:rsidRPr="00F7579A">
              <w:t>2020 год – 0,00 тыс. рублей;</w:t>
            </w:r>
          </w:p>
          <w:p w:rsidR="00835AA2" w:rsidRPr="00F7579A" w:rsidRDefault="00835AA2" w:rsidP="00F7579A">
            <w:pPr>
              <w:jc w:val="both"/>
            </w:pPr>
            <w:r w:rsidRPr="00F7579A">
              <w:t>2021 год – 0,00 тыс. рублей;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2022 год – </w:t>
            </w:r>
            <w:r w:rsidR="00680736" w:rsidRPr="00F7579A">
              <w:t>96,31</w:t>
            </w:r>
            <w:r w:rsidRPr="00F7579A">
              <w:t xml:space="preserve"> тыс. рублей</w:t>
            </w:r>
            <w:r w:rsidR="00D44F26" w:rsidRPr="00F7579A">
              <w:t>;</w:t>
            </w:r>
          </w:p>
          <w:p w:rsidR="00D44F26" w:rsidRPr="00F7579A" w:rsidRDefault="00D44F26" w:rsidP="00F7579A">
            <w:pPr>
              <w:jc w:val="both"/>
            </w:pPr>
            <w:r w:rsidRPr="00F7579A">
              <w:t xml:space="preserve">2023 год – </w:t>
            </w:r>
            <w:r w:rsidR="00680736" w:rsidRPr="00F7579A">
              <w:t>96,31</w:t>
            </w:r>
            <w:r w:rsidRPr="00F7579A">
              <w:t xml:space="preserve"> тыс. рублей</w:t>
            </w:r>
            <w:r w:rsidR="00680736" w:rsidRPr="00F7579A">
              <w:t>;</w:t>
            </w:r>
          </w:p>
          <w:p w:rsidR="00680736" w:rsidRPr="00F7579A" w:rsidRDefault="00680736" w:rsidP="00F7579A">
            <w:pPr>
              <w:jc w:val="both"/>
            </w:pPr>
            <w:r w:rsidRPr="00F7579A">
              <w:t>2024 год – 96,31 тыс. рублей.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финансирование за счет средств </w:t>
            </w:r>
            <w:r w:rsidRPr="00F7579A">
              <w:rPr>
                <w:b/>
              </w:rPr>
              <w:t xml:space="preserve">краевого бюджета – </w:t>
            </w:r>
            <w:r w:rsidR="00680736" w:rsidRPr="00F7579A">
              <w:rPr>
                <w:b/>
              </w:rPr>
              <w:t>4 119,20</w:t>
            </w:r>
            <w:r w:rsidRPr="00F7579A">
              <w:rPr>
                <w:b/>
              </w:rPr>
              <w:t xml:space="preserve"> тыс. рублей,</w:t>
            </w:r>
            <w:r w:rsidRPr="00F7579A">
              <w:t xml:space="preserve"> из них по годам: 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2020 год – </w:t>
            </w:r>
            <w:r w:rsidR="008977B6" w:rsidRPr="00F7579A">
              <w:t>2 959,41</w:t>
            </w:r>
            <w:r w:rsidRPr="00F7579A">
              <w:t xml:space="preserve"> тыс. рублей;</w:t>
            </w:r>
          </w:p>
          <w:p w:rsidR="00835AA2" w:rsidRPr="00F7579A" w:rsidRDefault="00835AA2" w:rsidP="00F7579A">
            <w:pPr>
              <w:jc w:val="both"/>
            </w:pPr>
            <w:r w:rsidRPr="00F7579A">
              <w:t>2021 год – 140,54 тыс. рублей;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2022 год – </w:t>
            </w:r>
            <w:r w:rsidR="00680736" w:rsidRPr="00F7579A">
              <w:t>179,75</w:t>
            </w:r>
            <w:r w:rsidRPr="00F7579A">
              <w:t xml:space="preserve"> тыс. рублей</w:t>
            </w:r>
            <w:r w:rsidR="00D44F26" w:rsidRPr="00F7579A">
              <w:t>;</w:t>
            </w:r>
          </w:p>
          <w:p w:rsidR="00D44F26" w:rsidRPr="00F7579A" w:rsidRDefault="00D44F26" w:rsidP="00F7579A">
            <w:pPr>
              <w:jc w:val="both"/>
            </w:pPr>
            <w:r w:rsidRPr="00F7579A">
              <w:t>2023 год – 1</w:t>
            </w:r>
            <w:r w:rsidR="00680736" w:rsidRPr="00F7579A">
              <w:t>79,75</w:t>
            </w:r>
            <w:r w:rsidRPr="00F7579A">
              <w:t xml:space="preserve"> тыс. рублей.</w:t>
            </w:r>
          </w:p>
          <w:p w:rsidR="00680736" w:rsidRPr="00F7579A" w:rsidRDefault="00680736" w:rsidP="00F7579A">
            <w:pPr>
              <w:jc w:val="both"/>
            </w:pPr>
            <w:r w:rsidRPr="00F7579A">
              <w:t>2024 год – 659,75 тыс. рублей.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за счет средств </w:t>
            </w:r>
            <w:r w:rsidRPr="00F7579A">
              <w:rPr>
                <w:b/>
              </w:rPr>
              <w:t xml:space="preserve">районного бюджета – </w:t>
            </w:r>
            <w:r w:rsidR="00680736" w:rsidRPr="00F7579A">
              <w:rPr>
                <w:b/>
              </w:rPr>
              <w:t>2 984,71</w:t>
            </w:r>
            <w:r w:rsidRPr="00F7579A">
              <w:rPr>
                <w:b/>
              </w:rPr>
              <w:t xml:space="preserve"> тыс. рублей, </w:t>
            </w:r>
            <w:r w:rsidRPr="00F7579A">
              <w:t>из них по годам:</w:t>
            </w:r>
          </w:p>
          <w:p w:rsidR="00835AA2" w:rsidRPr="00F7579A" w:rsidRDefault="00835AA2" w:rsidP="00F7579A">
            <w:pPr>
              <w:jc w:val="both"/>
            </w:pPr>
            <w:r w:rsidRPr="00F7579A">
              <w:t>2020 год – 413,10 тыс. рублей;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2021 год – </w:t>
            </w:r>
            <w:r w:rsidR="00680736" w:rsidRPr="00F7579A">
              <w:t>431,62</w:t>
            </w:r>
            <w:r w:rsidRPr="00F7579A">
              <w:t xml:space="preserve"> тыс. рублей;</w:t>
            </w:r>
          </w:p>
          <w:p w:rsidR="00F93FEC" w:rsidRPr="00F7579A" w:rsidRDefault="00835AA2" w:rsidP="00F7579A">
            <w:pPr>
              <w:jc w:val="both"/>
            </w:pPr>
            <w:r w:rsidRPr="00F7579A">
              <w:t xml:space="preserve">2022 год – </w:t>
            </w:r>
            <w:r w:rsidR="00680736" w:rsidRPr="00F7579A">
              <w:t>713,33</w:t>
            </w:r>
            <w:r w:rsidRPr="00F7579A">
              <w:t xml:space="preserve"> тыс. рублей</w:t>
            </w:r>
            <w:r w:rsidR="00F93FEC" w:rsidRPr="00F7579A">
              <w:t>;</w:t>
            </w:r>
          </w:p>
          <w:p w:rsidR="00835AA2" w:rsidRPr="00F7579A" w:rsidRDefault="00F93FEC" w:rsidP="00F7579A">
            <w:pPr>
              <w:jc w:val="both"/>
            </w:pPr>
            <w:r w:rsidRPr="00F7579A">
              <w:t xml:space="preserve">2023 год – </w:t>
            </w:r>
            <w:r w:rsidR="00680736" w:rsidRPr="00F7579A">
              <w:t>713,33</w:t>
            </w:r>
            <w:r w:rsidRPr="00F7579A">
              <w:t xml:space="preserve"> тыс. рублей.</w:t>
            </w:r>
          </w:p>
          <w:p w:rsidR="00680736" w:rsidRPr="00F7579A" w:rsidRDefault="00680736" w:rsidP="00F7579A">
            <w:pPr>
              <w:jc w:val="both"/>
            </w:pPr>
            <w:r w:rsidRPr="00F7579A">
              <w:t>2024 год – 713,33 тыс. рублей.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финансирование за счет средств </w:t>
            </w:r>
            <w:r w:rsidRPr="00F7579A">
              <w:rPr>
                <w:b/>
              </w:rPr>
              <w:t>бюджета поселения –</w:t>
            </w:r>
            <w:r w:rsidR="00CE11D3" w:rsidRPr="00F7579A">
              <w:rPr>
                <w:b/>
              </w:rPr>
              <w:t xml:space="preserve">758 007,93 </w:t>
            </w:r>
            <w:r w:rsidRPr="00F7579A">
              <w:rPr>
                <w:b/>
              </w:rPr>
              <w:t>тыс. рублей,</w:t>
            </w:r>
            <w:r w:rsidRPr="00F7579A">
              <w:t xml:space="preserve"> из них по годам: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2020 год – </w:t>
            </w:r>
            <w:r w:rsidR="00F93FEC" w:rsidRPr="00F7579A">
              <w:t>140 257,00</w:t>
            </w:r>
            <w:r w:rsidRPr="00F7579A">
              <w:t xml:space="preserve"> тыс. рублей;</w:t>
            </w:r>
          </w:p>
          <w:p w:rsidR="00835AA2" w:rsidRPr="00F7579A" w:rsidRDefault="00835AA2" w:rsidP="00F7579A">
            <w:pPr>
              <w:jc w:val="both"/>
            </w:pPr>
            <w:r w:rsidRPr="00F7579A">
              <w:t xml:space="preserve">2021 год – </w:t>
            </w:r>
            <w:r w:rsidR="00680736" w:rsidRPr="00F7579A">
              <w:t>145 390,19</w:t>
            </w:r>
            <w:r w:rsidRPr="00F7579A">
              <w:t xml:space="preserve"> тыс. рублей;</w:t>
            </w:r>
          </w:p>
          <w:p w:rsidR="00F93FEC" w:rsidRPr="00F7579A" w:rsidRDefault="00835AA2" w:rsidP="00F7579A">
            <w:pPr>
              <w:jc w:val="both"/>
            </w:pPr>
            <w:r w:rsidRPr="00F7579A">
              <w:t xml:space="preserve">2022 год – </w:t>
            </w:r>
            <w:r w:rsidR="00CE11D3" w:rsidRPr="00F7579A">
              <w:t>173 769,43</w:t>
            </w:r>
            <w:r w:rsidRPr="00F7579A">
              <w:t xml:space="preserve"> тыс. рублей</w:t>
            </w:r>
            <w:r w:rsidR="00F93FEC" w:rsidRPr="00F7579A">
              <w:t>;</w:t>
            </w:r>
          </w:p>
          <w:p w:rsidR="00835AA2" w:rsidRPr="00F7579A" w:rsidRDefault="00F93FEC" w:rsidP="00F7579A">
            <w:pPr>
              <w:jc w:val="both"/>
            </w:pPr>
            <w:r w:rsidRPr="00F7579A">
              <w:t>2023 год – 1</w:t>
            </w:r>
            <w:r w:rsidR="00680736" w:rsidRPr="00F7579A">
              <w:t>51 607,51</w:t>
            </w:r>
            <w:r w:rsidRPr="00F7579A">
              <w:t xml:space="preserve"> тыс. рублей</w:t>
            </w:r>
            <w:r w:rsidR="00680736" w:rsidRPr="00F7579A">
              <w:t>;</w:t>
            </w:r>
          </w:p>
          <w:p w:rsidR="00680736" w:rsidRPr="00F7579A" w:rsidRDefault="00680736" w:rsidP="00F7579A">
            <w:pPr>
              <w:jc w:val="both"/>
            </w:pPr>
            <w:r w:rsidRPr="00F7579A">
              <w:t>2024 год – 146 983,80 тыс. рублей.</w:t>
            </w:r>
          </w:p>
        </w:tc>
      </w:tr>
    </w:tbl>
    <w:p w:rsidR="00835AA2" w:rsidRPr="00F7579A" w:rsidRDefault="00835AA2" w:rsidP="00BA4099">
      <w:pPr>
        <w:autoSpaceDE w:val="0"/>
        <w:autoSpaceDN w:val="0"/>
        <w:adjustRightInd w:val="0"/>
        <w:rPr>
          <w:b/>
          <w:sz w:val="28"/>
        </w:rPr>
      </w:pPr>
    </w:p>
    <w:p w:rsidR="00835AA2" w:rsidRPr="00AF6ED8" w:rsidRDefault="00835AA2" w:rsidP="00BA409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6ED8">
        <w:rPr>
          <w:b/>
          <w:sz w:val="28"/>
          <w:szCs w:val="28"/>
        </w:rPr>
        <w:t xml:space="preserve">2. Цели и задачи подпрограммы </w:t>
      </w:r>
    </w:p>
    <w:p w:rsidR="00835AA2" w:rsidRPr="00AF6ED8" w:rsidRDefault="00835AA2" w:rsidP="00BA409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835AA2" w:rsidRPr="00AF6ED8" w:rsidRDefault="00835AA2" w:rsidP="00BA409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F6ED8">
        <w:rPr>
          <w:sz w:val="28"/>
          <w:szCs w:val="28"/>
        </w:rPr>
        <w:t>Основной целью подпрограммы является сохранение и эффективное использование культурного наследия.</w:t>
      </w:r>
    </w:p>
    <w:p w:rsidR="00835AA2" w:rsidRPr="00AF6ED8" w:rsidRDefault="00835AA2" w:rsidP="00BA4099">
      <w:pPr>
        <w:pStyle w:val="ConsPlusCell"/>
        <w:ind w:firstLine="709"/>
        <w:jc w:val="both"/>
        <w:rPr>
          <w:bCs/>
          <w:sz w:val="28"/>
          <w:szCs w:val="28"/>
        </w:rPr>
      </w:pPr>
      <w:r w:rsidRPr="00AF6ED8">
        <w:rPr>
          <w:sz w:val="28"/>
          <w:szCs w:val="28"/>
        </w:rPr>
        <w:t>Подпрограмма направлена на решение задачи «Сохранение и эффективное использование культурного и духовного потенциала населения сельского поселения Хатанга</w:t>
      </w:r>
      <w:r w:rsidRPr="00AF6ED8">
        <w:rPr>
          <w:bCs/>
          <w:sz w:val="28"/>
          <w:szCs w:val="28"/>
        </w:rPr>
        <w:t>»</w:t>
      </w:r>
      <w:r w:rsidRPr="00AF6ED8">
        <w:rPr>
          <w:sz w:val="28"/>
          <w:szCs w:val="28"/>
        </w:rPr>
        <w:t>.</w:t>
      </w:r>
    </w:p>
    <w:p w:rsidR="00835AA2" w:rsidRPr="00AF6ED8" w:rsidRDefault="00835AA2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Творческая деятельность, как основа человеческого капитала является наиболее ценным из стратегических ресурсов, соответственно задача создания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835AA2" w:rsidRPr="00AF6ED8" w:rsidRDefault="00835AA2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</w:t>
      </w:r>
      <w:r w:rsidRPr="00AF6ED8">
        <w:rPr>
          <w:sz w:val="28"/>
          <w:szCs w:val="28"/>
        </w:rPr>
        <w:lastRenderedPageBreak/>
        <w:t xml:space="preserve">основными дополняющими друг друга элементами культурной политики, воспринимаемыми во взаимном воздействии их результатов, являются доступ населения к культуре и участие в культурной жизни. 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AF6ED8">
        <w:rPr>
          <w:rFonts w:eastAsia="Calibri"/>
          <w:b/>
          <w:sz w:val="28"/>
          <w:szCs w:val="28"/>
          <w:lang w:eastAsia="en-US"/>
        </w:rPr>
        <w:t xml:space="preserve">3. Прогноз развития и сохранения традиционной культуры 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5AA2" w:rsidRPr="00AF6ED8" w:rsidRDefault="00835AA2" w:rsidP="00BA409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AF6ED8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835AA2" w:rsidRPr="00AF6ED8" w:rsidRDefault="00835AA2" w:rsidP="00BA409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Сохранение и развитие нематериального культурного наследия коренных малочисленных народов севера (далее КМНС) становится более важным также ввиду уязвимости этой культуры перед явлениями глобализации.</w:t>
      </w:r>
    </w:p>
    <w:p w:rsidR="00835AA2" w:rsidRPr="00AF6ED8" w:rsidRDefault="00835AA2" w:rsidP="00BA4099">
      <w:pPr>
        <w:ind w:firstLine="708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Наиболее массовыми, доступными и востребованными сегодня остаются учреждения культурно-досугового типа (сельские дома культуры, Центр народного творчества). Формируя свою деятельность как структурные подразделения многофункционального культурного </w:t>
      </w:r>
      <w:r w:rsidR="0072508A" w:rsidRPr="00AF6ED8">
        <w:rPr>
          <w:sz w:val="28"/>
          <w:szCs w:val="28"/>
        </w:rPr>
        <w:t>комплекса</w:t>
      </w:r>
      <w:r w:rsidRPr="00AF6ED8">
        <w:rPr>
          <w:sz w:val="28"/>
          <w:szCs w:val="28"/>
        </w:rPr>
        <w:t xml:space="preserve">, они сохраняют традиционную специфику и виды клубного досуга: коллективное общение, эстетическое воспитание, развитие любительского творчества. Ориентируясь на запросы посетителей, развивают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развитие и реализацию творческих способностей, и другие. </w:t>
      </w:r>
    </w:p>
    <w:p w:rsidR="00835AA2" w:rsidRPr="00AF6ED8" w:rsidRDefault="00835AA2" w:rsidP="00BA4099">
      <w:pPr>
        <w:ind w:firstLine="708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На базе структурных подразделений организуются мероприятия, способствующие нравственному и патриотическому воспитанию подрастающего поколения,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835AA2" w:rsidRPr="00AF6ED8" w:rsidRDefault="00835AA2" w:rsidP="00BA4099">
      <w:pPr>
        <w:ind w:firstLine="708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и фольклорные конкурсы, творческие мастерские, выставки декоративно-прикладного искусства, выставки детского творчества. </w:t>
      </w:r>
    </w:p>
    <w:p w:rsidR="00835AA2" w:rsidRPr="00AF6ED8" w:rsidRDefault="00835AA2" w:rsidP="00BA4099">
      <w:pPr>
        <w:ind w:firstLine="708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Структурные подразделения как основные хранители народных традиций оснащаются современным </w:t>
      </w:r>
      <w:proofErr w:type="spellStart"/>
      <w:r w:rsidRPr="00AF6ED8">
        <w:rPr>
          <w:sz w:val="28"/>
          <w:szCs w:val="28"/>
        </w:rPr>
        <w:t>звукотехническим</w:t>
      </w:r>
      <w:proofErr w:type="spellEnd"/>
      <w:r w:rsidRPr="00AF6ED8">
        <w:rPr>
          <w:sz w:val="28"/>
          <w:szCs w:val="28"/>
        </w:rPr>
        <w:t xml:space="preserve"> оборудованием, демонстрационной техникой, мебелью.</w:t>
      </w:r>
    </w:p>
    <w:p w:rsidR="00835AA2" w:rsidRPr="00AF6ED8" w:rsidRDefault="00835AA2" w:rsidP="00BA4099">
      <w:pPr>
        <w:ind w:firstLine="708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По основным показателям их деятельности наблюдается положительная динамика, что объясняется, в том числе, активизацией усилий работников культуры. </w:t>
      </w:r>
    </w:p>
    <w:p w:rsidR="00835AA2" w:rsidRPr="00AF6ED8" w:rsidRDefault="00835AA2" w:rsidP="00BA4099">
      <w:pPr>
        <w:ind w:firstLine="708"/>
        <w:jc w:val="both"/>
        <w:rPr>
          <w:sz w:val="28"/>
          <w:szCs w:val="28"/>
        </w:rPr>
      </w:pPr>
      <w:r w:rsidRPr="00AF6ED8">
        <w:rPr>
          <w:sz w:val="28"/>
          <w:szCs w:val="28"/>
        </w:rPr>
        <w:lastRenderedPageBreak/>
        <w:t xml:space="preserve"> В сельском поселении Хатанга широко распространено декоративно-прикладное искусство и народные художественные ремесла (художественная обработка   рога, кости и бивня мамонта, </w:t>
      </w:r>
      <w:proofErr w:type="spellStart"/>
      <w:r w:rsidRPr="00AF6ED8">
        <w:rPr>
          <w:sz w:val="28"/>
          <w:szCs w:val="28"/>
        </w:rPr>
        <w:t>бисероплетение</w:t>
      </w:r>
      <w:proofErr w:type="spellEnd"/>
      <w:r w:rsidRPr="00AF6ED8">
        <w:rPr>
          <w:sz w:val="28"/>
          <w:szCs w:val="28"/>
        </w:rPr>
        <w:t xml:space="preserve"> и др.). Уникальные работы мастеров находятся во многих частных коллекциях России и за рубежом.  </w:t>
      </w:r>
    </w:p>
    <w:p w:rsidR="00835AA2" w:rsidRPr="00AF6ED8" w:rsidRDefault="00835AA2" w:rsidP="00BA4099">
      <w:pPr>
        <w:ind w:firstLine="72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В целом для подразделений культурно-досугового типа характерны те же системные проблемы, как и для страны в целом – сохраняющийся дефицит средств для реализации мероприятий по сохранению и популяризации традиционной народной культуры, </w:t>
      </w:r>
      <w:r w:rsidR="00E64D9D" w:rsidRPr="00AF6ED8">
        <w:rPr>
          <w:sz w:val="28"/>
          <w:szCs w:val="28"/>
        </w:rPr>
        <w:t>низкий уровень</w:t>
      </w:r>
      <w:r w:rsidRPr="00AF6ED8">
        <w:rPr>
          <w:sz w:val="28"/>
          <w:szCs w:val="28"/>
        </w:rPr>
        <w:t xml:space="preserve"> материально-технической базы, недостаток в высокопрофессиональных кадрах. </w:t>
      </w:r>
    </w:p>
    <w:p w:rsidR="00835AA2" w:rsidRPr="00AF6ED8" w:rsidRDefault="00835AA2" w:rsidP="00BA4099">
      <w:pPr>
        <w:ind w:firstLine="720"/>
        <w:jc w:val="both"/>
        <w:rPr>
          <w:sz w:val="28"/>
          <w:szCs w:val="28"/>
        </w:rPr>
      </w:pPr>
      <w:r w:rsidRPr="00AF6ED8">
        <w:rPr>
          <w:rStyle w:val="FontStyle19"/>
          <w:sz w:val="28"/>
          <w:szCs w:val="28"/>
        </w:rPr>
        <w:t xml:space="preserve">Важнейшим фактором, определяющим эффективность подразделений </w:t>
      </w:r>
      <w:r w:rsidRPr="00AF6ED8">
        <w:rPr>
          <w:sz w:val="28"/>
          <w:szCs w:val="28"/>
        </w:rPr>
        <w:t>культурно- досугового типа</w:t>
      </w:r>
      <w:r w:rsidRPr="00AF6ED8">
        <w:rPr>
          <w:rStyle w:val="FontStyle19"/>
          <w:sz w:val="28"/>
          <w:szCs w:val="28"/>
        </w:rPr>
        <w:t xml:space="preserve">, является кадровый ресурс. </w:t>
      </w:r>
      <w:r w:rsidRPr="00AF6ED8">
        <w:rPr>
          <w:sz w:val="28"/>
          <w:szCs w:val="28"/>
        </w:rPr>
        <w:t xml:space="preserve">На сегодняшний день профессиональный уровень специалистов отстает от уровня современных технологий культурно-досуговой деятельности. </w:t>
      </w:r>
      <w:r w:rsidR="00D44DEC" w:rsidRPr="00AF6ED8">
        <w:rPr>
          <w:sz w:val="28"/>
          <w:szCs w:val="28"/>
        </w:rPr>
        <w:t xml:space="preserve">По состоянию на </w:t>
      </w:r>
      <w:r w:rsidR="007A193B" w:rsidRPr="00AF6ED8">
        <w:rPr>
          <w:sz w:val="28"/>
          <w:szCs w:val="28"/>
        </w:rPr>
        <w:t>0</w:t>
      </w:r>
      <w:r w:rsidR="00D44DEC" w:rsidRPr="00AF6ED8">
        <w:rPr>
          <w:sz w:val="28"/>
          <w:szCs w:val="28"/>
        </w:rPr>
        <w:t>1.</w:t>
      </w:r>
      <w:r w:rsidR="007A193B" w:rsidRPr="00AF6ED8">
        <w:rPr>
          <w:sz w:val="28"/>
          <w:szCs w:val="28"/>
        </w:rPr>
        <w:t>01.2022</w:t>
      </w:r>
      <w:r w:rsidR="00D44DEC" w:rsidRPr="00AF6ED8">
        <w:rPr>
          <w:sz w:val="28"/>
          <w:szCs w:val="28"/>
        </w:rPr>
        <w:t xml:space="preserve"> г. и</w:t>
      </w:r>
      <w:r w:rsidRPr="00AF6ED8">
        <w:rPr>
          <w:sz w:val="28"/>
          <w:szCs w:val="28"/>
        </w:rPr>
        <w:t xml:space="preserve">з числа работников только </w:t>
      </w:r>
      <w:r w:rsidR="00D44DEC" w:rsidRPr="00AF6ED8">
        <w:rPr>
          <w:sz w:val="28"/>
          <w:szCs w:val="28"/>
        </w:rPr>
        <w:t xml:space="preserve">32,7% имеют </w:t>
      </w:r>
      <w:r w:rsidRPr="00AF6ED8">
        <w:rPr>
          <w:sz w:val="28"/>
          <w:szCs w:val="28"/>
        </w:rPr>
        <w:t xml:space="preserve"> </w:t>
      </w:r>
      <w:r w:rsidR="00D44DEC" w:rsidRPr="00AF6ED8">
        <w:rPr>
          <w:sz w:val="28"/>
          <w:szCs w:val="28"/>
        </w:rPr>
        <w:t xml:space="preserve">среднее </w:t>
      </w:r>
      <w:r w:rsidRPr="00AF6ED8">
        <w:rPr>
          <w:sz w:val="28"/>
          <w:szCs w:val="28"/>
        </w:rPr>
        <w:t>специальное</w:t>
      </w:r>
      <w:r w:rsidR="00E64D9D" w:rsidRPr="00AF6ED8">
        <w:rPr>
          <w:sz w:val="28"/>
          <w:szCs w:val="28"/>
        </w:rPr>
        <w:t xml:space="preserve"> образование в области культуры</w:t>
      </w:r>
      <w:r w:rsidR="00D44DEC" w:rsidRPr="00AF6ED8">
        <w:rPr>
          <w:sz w:val="28"/>
          <w:szCs w:val="28"/>
        </w:rPr>
        <w:t xml:space="preserve"> , 8,6% - высшее образование в области культуры</w:t>
      </w:r>
      <w:r w:rsidRPr="00AF6ED8">
        <w:rPr>
          <w:sz w:val="28"/>
          <w:szCs w:val="28"/>
        </w:rPr>
        <w:t xml:space="preserve">. </w:t>
      </w:r>
    </w:p>
    <w:p w:rsidR="00835AA2" w:rsidRPr="00AF6ED8" w:rsidRDefault="00835AA2" w:rsidP="00BA4099">
      <w:pPr>
        <w:ind w:firstLine="72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Несмотря на принимаемые меры, состояние материально-технической базы подразделений культурно-досугового типа </w:t>
      </w:r>
      <w:r w:rsidR="00D44DEC" w:rsidRPr="00AF6ED8">
        <w:rPr>
          <w:sz w:val="28"/>
          <w:szCs w:val="28"/>
        </w:rPr>
        <w:t>улучшается неравномерно и медленными темпами</w:t>
      </w:r>
      <w:r w:rsidRPr="00AF6ED8">
        <w:rPr>
          <w:sz w:val="28"/>
          <w:szCs w:val="28"/>
        </w:rPr>
        <w:t>, что значительно сдерживает развитие современных форм просветительно-досуговой деятельности.</w:t>
      </w:r>
      <w:r w:rsidR="00D44DEC" w:rsidRPr="00AF6ED8">
        <w:rPr>
          <w:sz w:val="28"/>
          <w:szCs w:val="28"/>
        </w:rPr>
        <w:t xml:space="preserve"> За последние 2 года важную роль в улучшении материально-технической базы ДК с. Хатанга сыграла реализация социальных проектов при поддержке ПАО ГМК «Норильский Никель», а также мероприятия в рамках благотворительности.   </w:t>
      </w:r>
      <w:r w:rsidRPr="00AF6ED8">
        <w:rPr>
          <w:sz w:val="28"/>
          <w:szCs w:val="28"/>
        </w:rPr>
        <w:t xml:space="preserve"> </w:t>
      </w:r>
    </w:p>
    <w:p w:rsidR="00835AA2" w:rsidRPr="00AF6ED8" w:rsidRDefault="00835AA2" w:rsidP="00BA4099">
      <w:pPr>
        <w:ind w:firstLine="72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Для достижения цели подпрограммы необходимо сосредоточить усилия на обеспечении расширения спектра услуг подразделений культурно-досугового типа, увеличении степени вовлеченности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835AA2" w:rsidRPr="00AF6ED8" w:rsidRDefault="00835AA2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Выполнение задач подпрограммы осуществляется через достижение значений показателей: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доля представленных (во всех формах) экспонатов «Золотого фонда» Центра народного творчества» от общего количества предметов фонда; 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количество выставочных экспозиций на каждую 1 000 жителей; 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AF6ED8">
        <w:rPr>
          <w:sz w:val="28"/>
          <w:szCs w:val="28"/>
        </w:rPr>
        <w:t>количество выставочных проектов в Красноярском крае;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AF6ED8">
        <w:rPr>
          <w:sz w:val="28"/>
          <w:szCs w:val="28"/>
        </w:rPr>
        <w:t>количество участников культурно-досуговых мероприятий, проводимых муниципальными учреждениями культуры на 1 тыс. чел. населения</w:t>
      </w:r>
      <w:r w:rsidRPr="00AF6ED8">
        <w:rPr>
          <w:bCs/>
          <w:sz w:val="28"/>
          <w:szCs w:val="28"/>
        </w:rPr>
        <w:t xml:space="preserve"> 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AF6ED8">
        <w:rPr>
          <w:sz w:val="28"/>
          <w:szCs w:val="28"/>
        </w:rPr>
        <w:t>количество экземпляров новых поступлений в библиотечные фонды библиотек Хатангской централизованной библиотечной системы МБУК «КДК» на 1 000 жителей;</w:t>
      </w:r>
      <w:r w:rsidRPr="00AF6ED8">
        <w:rPr>
          <w:bCs/>
          <w:sz w:val="28"/>
          <w:szCs w:val="28"/>
        </w:rPr>
        <w:t xml:space="preserve"> 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AF6ED8">
        <w:rPr>
          <w:bCs/>
          <w:sz w:val="28"/>
          <w:szCs w:val="28"/>
        </w:rPr>
        <w:t>с</w:t>
      </w:r>
      <w:r w:rsidRPr="00AF6ED8">
        <w:rPr>
          <w:sz w:val="28"/>
          <w:szCs w:val="28"/>
        </w:rPr>
        <w:t>реднее число книговыдач в расчете на 1 000 жителей;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bCs/>
          <w:sz w:val="28"/>
          <w:szCs w:val="28"/>
        </w:rPr>
        <w:t>ч</w:t>
      </w:r>
      <w:r w:rsidRPr="00AF6ED8">
        <w:rPr>
          <w:sz w:val="28"/>
          <w:szCs w:val="28"/>
        </w:rPr>
        <w:t>исло клубных формирований на 1 тыс. чел. населения;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lastRenderedPageBreak/>
        <w:t>число участников клубных формирований в возрасте до 14 лет включительно;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удельный вес населения, участвующего в культурно - досуговых мероприятиях, проводимых муниципальными учреждениями культуры.</w:t>
      </w:r>
    </w:p>
    <w:p w:rsidR="00835AA2" w:rsidRPr="00AF6ED8" w:rsidRDefault="00835AA2" w:rsidP="00BA4099">
      <w:pPr>
        <w:ind w:firstLine="720"/>
        <w:jc w:val="both"/>
        <w:rPr>
          <w:sz w:val="28"/>
          <w:szCs w:val="28"/>
        </w:rPr>
      </w:pPr>
    </w:p>
    <w:p w:rsidR="00835AA2" w:rsidRPr="00AF6ED8" w:rsidRDefault="00835AA2" w:rsidP="00BA409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AF6ED8">
        <w:rPr>
          <w:b/>
          <w:sz w:val="28"/>
          <w:szCs w:val="28"/>
        </w:rPr>
        <w:t>Сроки реализации подпрограммы</w:t>
      </w:r>
    </w:p>
    <w:p w:rsidR="00835AA2" w:rsidRPr="00AF6ED8" w:rsidRDefault="00835AA2" w:rsidP="00BA4099">
      <w:pPr>
        <w:pStyle w:val="a3"/>
        <w:widowControl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835AA2" w:rsidRPr="00AF6ED8" w:rsidRDefault="00835AA2" w:rsidP="00BA4099">
      <w:pPr>
        <w:pStyle w:val="a3"/>
        <w:widowControl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AF6ED8">
        <w:rPr>
          <w:sz w:val="28"/>
          <w:szCs w:val="28"/>
        </w:rPr>
        <w:t>Сроки реализации подпрограммы</w:t>
      </w:r>
      <w:r w:rsidR="00D44DEC" w:rsidRPr="00AF6ED8">
        <w:rPr>
          <w:sz w:val="28"/>
          <w:szCs w:val="28"/>
        </w:rPr>
        <w:t xml:space="preserve">:2020 - </w:t>
      </w:r>
      <w:r w:rsidRPr="00AF6ED8">
        <w:rPr>
          <w:sz w:val="28"/>
          <w:szCs w:val="28"/>
        </w:rPr>
        <w:t>202</w:t>
      </w:r>
      <w:r w:rsidR="00D44DEC" w:rsidRPr="00AF6ED8">
        <w:rPr>
          <w:sz w:val="28"/>
          <w:szCs w:val="28"/>
        </w:rPr>
        <w:t>4</w:t>
      </w:r>
      <w:r w:rsidRPr="00AF6ED8">
        <w:rPr>
          <w:sz w:val="28"/>
          <w:szCs w:val="28"/>
        </w:rPr>
        <w:t xml:space="preserve"> г</w:t>
      </w:r>
      <w:r w:rsidR="00D44DEC" w:rsidRPr="00AF6ED8">
        <w:rPr>
          <w:sz w:val="28"/>
          <w:szCs w:val="28"/>
        </w:rPr>
        <w:t>оды</w:t>
      </w:r>
      <w:r w:rsidRPr="00AF6ED8">
        <w:rPr>
          <w:sz w:val="28"/>
          <w:szCs w:val="28"/>
        </w:rPr>
        <w:t>.</w:t>
      </w:r>
    </w:p>
    <w:p w:rsidR="00835AA2" w:rsidRPr="00AF6ED8" w:rsidRDefault="00835AA2" w:rsidP="00BA4099">
      <w:pPr>
        <w:pStyle w:val="a3"/>
        <w:widowControl w:val="0"/>
        <w:autoSpaceDE w:val="0"/>
        <w:autoSpaceDN w:val="0"/>
        <w:adjustRightInd w:val="0"/>
        <w:textAlignment w:val="baseline"/>
        <w:rPr>
          <w:b/>
          <w:sz w:val="28"/>
          <w:szCs w:val="28"/>
          <w:highlight w:val="yellow"/>
        </w:rPr>
      </w:pPr>
    </w:p>
    <w:p w:rsidR="00835AA2" w:rsidRPr="00AF6ED8" w:rsidRDefault="00835AA2" w:rsidP="00BA409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6ED8">
        <w:rPr>
          <w:rFonts w:eastAsia="Calibri"/>
          <w:b/>
          <w:sz w:val="28"/>
          <w:szCs w:val="28"/>
          <w:lang w:eastAsia="en-US"/>
        </w:rPr>
        <w:t>Прогноз конечных результатов подпрограммы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В рамках реализации муниципальной программы «Развитие культуры и туризма в сельском поселении Хатанга», проводятся следующие мероприятия, реализуемые в подпрограмме «Культурное наследие»:</w:t>
      </w:r>
    </w:p>
    <w:p w:rsidR="00835AA2" w:rsidRPr="00AF6ED8" w:rsidRDefault="00835AA2" w:rsidP="00BA409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Предоставление услуг культуры населению сельского поселения Хатанга;</w:t>
      </w:r>
    </w:p>
    <w:p w:rsidR="00835AA2" w:rsidRPr="00AF6ED8" w:rsidRDefault="00835AA2" w:rsidP="00BA409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Обеспечение деятельности подведомственного учреждения культуры;</w:t>
      </w:r>
    </w:p>
    <w:p w:rsidR="00835AA2" w:rsidRPr="00AF6ED8" w:rsidRDefault="00835AA2" w:rsidP="00BA409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Участие в районных, региональных мероприятиях (Муниципальная программа Таймырского Долгано-Ненецкого муниципального района «</w:t>
      </w:r>
      <w:r w:rsidR="00D44DEC" w:rsidRPr="00AF6ED8">
        <w:rPr>
          <w:rFonts w:cs="Arial"/>
          <w:sz w:val="28"/>
          <w:szCs w:val="28"/>
        </w:rPr>
        <w:t>Развитие культуры и туризма в Таймырском Долгано-Ненецком муниципальном районе</w:t>
      </w:r>
      <w:r w:rsidRPr="00AF6ED8">
        <w:rPr>
          <w:sz w:val="28"/>
          <w:szCs w:val="28"/>
        </w:rPr>
        <w:t>»; «Юные дарования Таймыра»);</w:t>
      </w:r>
    </w:p>
    <w:p w:rsidR="00835AA2" w:rsidRPr="00AF6ED8" w:rsidRDefault="00835AA2" w:rsidP="00BA409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Комплектование книжных фондов библиотек;</w:t>
      </w:r>
    </w:p>
    <w:p w:rsidR="00835AA2" w:rsidRPr="00AF6ED8" w:rsidRDefault="00835AA2" w:rsidP="00BA409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Организация работы Отдела культуры, молодежной политики и спорта Администрации сельского поселения Хатанга.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Подробная информация о данных мероприятиях с ожидаемым результатом указана в приложении 2 таблица 2 к паспорту муниципальной программы.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35AA2" w:rsidRPr="00AF6ED8" w:rsidRDefault="00835AA2" w:rsidP="00BA40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6ED8">
        <w:rPr>
          <w:b/>
          <w:sz w:val="28"/>
          <w:szCs w:val="28"/>
        </w:rPr>
        <w:t>6. Организация и проведение культурных акций и мероприятий.</w:t>
      </w:r>
    </w:p>
    <w:p w:rsidR="00835AA2" w:rsidRPr="00AF6ED8" w:rsidRDefault="00835AA2" w:rsidP="00BA4099">
      <w:pPr>
        <w:jc w:val="both"/>
        <w:rPr>
          <w:sz w:val="28"/>
          <w:szCs w:val="28"/>
        </w:rPr>
      </w:pPr>
    </w:p>
    <w:p w:rsidR="00835AA2" w:rsidRPr="00AF6ED8" w:rsidRDefault="00835AA2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Ежегодно в сельском поселении Хатанга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</w:t>
      </w:r>
      <w:r w:rsidR="00290B6E" w:rsidRPr="00AF6ED8">
        <w:rPr>
          <w:sz w:val="28"/>
          <w:szCs w:val="28"/>
        </w:rPr>
        <w:t>всего периода реализации программы</w:t>
      </w:r>
      <w:r w:rsidRPr="00AF6ED8">
        <w:rPr>
          <w:sz w:val="28"/>
          <w:szCs w:val="28"/>
        </w:rPr>
        <w:t xml:space="preserve"> проводятся </w:t>
      </w:r>
      <w:r w:rsidR="00290B6E" w:rsidRPr="00AF6ED8">
        <w:rPr>
          <w:sz w:val="28"/>
          <w:szCs w:val="28"/>
        </w:rPr>
        <w:t>крупные праздники:</w:t>
      </w:r>
      <w:r w:rsidRPr="00AF6ED8">
        <w:rPr>
          <w:sz w:val="28"/>
          <w:szCs w:val="28"/>
        </w:rPr>
        <w:t xml:space="preserve"> День оленевода, День рыбака, День коренных народов мира</w:t>
      </w:r>
      <w:r w:rsidR="00290B6E" w:rsidRPr="00AF6ED8">
        <w:rPr>
          <w:sz w:val="28"/>
          <w:szCs w:val="28"/>
        </w:rPr>
        <w:t xml:space="preserve">,  День Хатанги, День Таймыра, Новый год. </w:t>
      </w:r>
      <w:r w:rsidRPr="00AF6ED8">
        <w:rPr>
          <w:sz w:val="28"/>
          <w:szCs w:val="28"/>
        </w:rPr>
        <w:t xml:space="preserve">Они формируют уникальный образ культуры территории, обеспечивают самобытность ее развития. </w:t>
      </w:r>
    </w:p>
    <w:p w:rsidR="00835AA2" w:rsidRPr="00AF6ED8" w:rsidRDefault="00835AA2" w:rsidP="00BA4099">
      <w:pPr>
        <w:ind w:firstLine="709"/>
        <w:jc w:val="both"/>
        <w:rPr>
          <w:sz w:val="28"/>
          <w:szCs w:val="28"/>
        </w:rPr>
      </w:pPr>
    </w:p>
    <w:p w:rsidR="00835AA2" w:rsidRPr="00AF6ED8" w:rsidRDefault="00835AA2" w:rsidP="00BA409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6ED8">
        <w:rPr>
          <w:b/>
          <w:sz w:val="28"/>
          <w:szCs w:val="28"/>
        </w:rPr>
        <w:t>Развитие библиотечного дела</w:t>
      </w:r>
    </w:p>
    <w:p w:rsidR="00835AA2" w:rsidRPr="00AF6ED8" w:rsidRDefault="00835AA2" w:rsidP="00BA4099">
      <w:pPr>
        <w:ind w:firstLine="720"/>
        <w:jc w:val="both"/>
        <w:rPr>
          <w:sz w:val="28"/>
          <w:szCs w:val="28"/>
        </w:rPr>
      </w:pPr>
    </w:p>
    <w:p w:rsidR="00835AA2" w:rsidRPr="00AF6ED8" w:rsidRDefault="00835AA2" w:rsidP="00BA4099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D8">
        <w:rPr>
          <w:rFonts w:ascii="Times New Roman" w:hAnsi="Times New Roman" w:cs="Times New Roman"/>
          <w:sz w:val="28"/>
          <w:szCs w:val="28"/>
        </w:rPr>
        <w:t xml:space="preserve">Одним из ключевых направлений подпрограммы «Культурное наследие» являются библиотеки. С их помощью создается единое информационное и культурное пространство сельского поселения, </w:t>
      </w:r>
      <w:r w:rsidRPr="00AF6ED8">
        <w:rPr>
          <w:rFonts w:ascii="Times New Roman" w:hAnsi="Times New Roman" w:cs="Times New Roman"/>
          <w:sz w:val="28"/>
          <w:szCs w:val="28"/>
        </w:rPr>
        <w:lastRenderedPageBreak/>
        <w:t>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835AA2" w:rsidRPr="00AF6ED8" w:rsidRDefault="00835AA2" w:rsidP="00BA4099">
      <w:pPr>
        <w:pStyle w:val="a9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AF6ED8">
        <w:rPr>
          <w:color w:val="auto"/>
          <w:sz w:val="28"/>
          <w:szCs w:val="28"/>
        </w:rPr>
        <w:t xml:space="preserve">Библиотечное обслуживание населения осуществляют 10 библиотек Хатангской централизованной библиотечной системы. </w:t>
      </w:r>
    </w:p>
    <w:p w:rsidR="00835AA2" w:rsidRPr="00AF6ED8" w:rsidRDefault="00835AA2" w:rsidP="00BA4099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9C2">
        <w:rPr>
          <w:rFonts w:ascii="Times New Roman" w:hAnsi="Times New Roman" w:cs="Times New Roman"/>
          <w:sz w:val="28"/>
          <w:szCs w:val="28"/>
        </w:rPr>
        <w:t xml:space="preserve">Охват населения обслуживанием библиотеками составляет </w:t>
      </w:r>
      <w:r w:rsidR="00290B6E" w:rsidRPr="00F329C2">
        <w:rPr>
          <w:rFonts w:ascii="Times New Roman" w:hAnsi="Times New Roman" w:cs="Times New Roman"/>
          <w:sz w:val="28"/>
          <w:szCs w:val="28"/>
        </w:rPr>
        <w:t>72,5</w:t>
      </w:r>
      <w:r w:rsidRPr="00F329C2">
        <w:rPr>
          <w:rFonts w:ascii="Times New Roman" w:hAnsi="Times New Roman" w:cs="Times New Roman"/>
          <w:sz w:val="28"/>
          <w:szCs w:val="28"/>
        </w:rPr>
        <w:t xml:space="preserve"> %, совокупный книжный фонд библиотек насчитывает около </w:t>
      </w:r>
      <w:r w:rsidR="00611565" w:rsidRPr="00F329C2">
        <w:rPr>
          <w:rFonts w:ascii="Times New Roman" w:hAnsi="Times New Roman" w:cs="Times New Roman"/>
          <w:sz w:val="28"/>
          <w:szCs w:val="28"/>
        </w:rPr>
        <w:t>61686</w:t>
      </w:r>
      <w:r w:rsidRPr="00F329C2">
        <w:rPr>
          <w:rFonts w:ascii="Times New Roman" w:hAnsi="Times New Roman" w:cs="Times New Roman"/>
          <w:sz w:val="28"/>
          <w:szCs w:val="28"/>
        </w:rPr>
        <w:t xml:space="preserve"> единиц хранения (по состоянию на </w:t>
      </w:r>
      <w:r w:rsidR="00611565" w:rsidRPr="00F329C2">
        <w:rPr>
          <w:rFonts w:ascii="Times New Roman" w:hAnsi="Times New Roman" w:cs="Times New Roman"/>
          <w:sz w:val="28"/>
          <w:szCs w:val="28"/>
        </w:rPr>
        <w:t>31</w:t>
      </w:r>
      <w:r w:rsidRPr="00F329C2">
        <w:rPr>
          <w:rFonts w:ascii="Times New Roman" w:hAnsi="Times New Roman" w:cs="Times New Roman"/>
          <w:sz w:val="28"/>
          <w:szCs w:val="28"/>
        </w:rPr>
        <w:t>.</w:t>
      </w:r>
      <w:r w:rsidR="00611565" w:rsidRPr="00F329C2">
        <w:rPr>
          <w:rFonts w:ascii="Times New Roman" w:hAnsi="Times New Roman" w:cs="Times New Roman"/>
          <w:sz w:val="28"/>
          <w:szCs w:val="28"/>
        </w:rPr>
        <w:t>12</w:t>
      </w:r>
      <w:r w:rsidRPr="00F329C2">
        <w:rPr>
          <w:rFonts w:ascii="Times New Roman" w:hAnsi="Times New Roman" w:cs="Times New Roman"/>
          <w:sz w:val="28"/>
          <w:szCs w:val="28"/>
        </w:rPr>
        <w:t>.20</w:t>
      </w:r>
      <w:r w:rsidR="00611565" w:rsidRPr="00F329C2">
        <w:rPr>
          <w:rFonts w:ascii="Times New Roman" w:hAnsi="Times New Roman" w:cs="Times New Roman"/>
          <w:sz w:val="28"/>
          <w:szCs w:val="28"/>
        </w:rPr>
        <w:t>21</w:t>
      </w:r>
      <w:r w:rsidRPr="00F329C2">
        <w:rPr>
          <w:rFonts w:ascii="Times New Roman" w:hAnsi="Times New Roman" w:cs="Times New Roman"/>
          <w:sz w:val="28"/>
          <w:szCs w:val="28"/>
        </w:rPr>
        <w:t xml:space="preserve"> г.), или </w:t>
      </w:r>
      <w:r w:rsidR="00611565" w:rsidRPr="00F329C2">
        <w:rPr>
          <w:rFonts w:ascii="Times New Roman" w:hAnsi="Times New Roman" w:cs="Times New Roman"/>
          <w:sz w:val="28"/>
          <w:szCs w:val="28"/>
        </w:rPr>
        <w:t>11,4</w:t>
      </w:r>
      <w:r w:rsidRPr="00F329C2">
        <w:rPr>
          <w:rFonts w:ascii="Times New Roman" w:hAnsi="Times New Roman" w:cs="Times New Roman"/>
          <w:sz w:val="28"/>
          <w:szCs w:val="28"/>
        </w:rPr>
        <w:t xml:space="preserve"> экземпляра в расчете на одного жителя.</w:t>
      </w:r>
      <w:r w:rsidRPr="00AF6E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AA2" w:rsidRPr="00AF6ED8" w:rsidRDefault="00835AA2" w:rsidP="00BA4099">
      <w:pPr>
        <w:shd w:val="clear" w:color="auto" w:fill="FFFFFF"/>
        <w:tabs>
          <w:tab w:val="left" w:pos="1995"/>
        </w:tabs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создание автоматизированных рабочих мест для читателей, собственных электронных баз данных, предоставление пользователям новых видов библиотечных услуг. </w:t>
      </w:r>
    </w:p>
    <w:p w:rsidR="00835AA2" w:rsidRPr="00AF6ED8" w:rsidRDefault="00835AA2" w:rsidP="00BA4099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D8">
        <w:rPr>
          <w:rFonts w:ascii="Times New Roman" w:hAnsi="Times New Roman" w:cs="Times New Roman"/>
          <w:sz w:val="28"/>
          <w:szCs w:val="28"/>
        </w:rPr>
        <w:tab/>
        <w:t xml:space="preserve">Важным моментом остается культурно-досуговая и просветительская деятельность библиотек. Библиотеки сегодня востребованы как культурные центры досуга, где значительное место отводится возрождению традиций семейного досуга, продвижению книги и чтения, популяризации истории и культуры сельского поселения. </w:t>
      </w:r>
    </w:p>
    <w:p w:rsidR="00835AA2" w:rsidRPr="00AF6ED8" w:rsidRDefault="00835AA2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приобщению их к чтению, к мировой и национальной культуре</w:t>
      </w:r>
      <w:r w:rsidRPr="00F329C2">
        <w:rPr>
          <w:sz w:val="28"/>
          <w:szCs w:val="28"/>
        </w:rPr>
        <w:t xml:space="preserve">. Около 90 % детей, пользуется услугами библиотек. Ежегодно число посещений </w:t>
      </w:r>
      <w:r w:rsidR="006E70C8" w:rsidRPr="00F329C2">
        <w:rPr>
          <w:sz w:val="28"/>
          <w:szCs w:val="28"/>
        </w:rPr>
        <w:t>Детской</w:t>
      </w:r>
      <w:r w:rsidRPr="00F329C2">
        <w:rPr>
          <w:sz w:val="28"/>
          <w:szCs w:val="28"/>
        </w:rPr>
        <w:t xml:space="preserve"> библиотек</w:t>
      </w:r>
      <w:r w:rsidR="006E70C8" w:rsidRPr="00F329C2">
        <w:rPr>
          <w:sz w:val="28"/>
          <w:szCs w:val="28"/>
        </w:rPr>
        <w:t>и</w:t>
      </w:r>
      <w:r w:rsidRPr="00F329C2">
        <w:rPr>
          <w:sz w:val="28"/>
          <w:szCs w:val="28"/>
        </w:rPr>
        <w:t xml:space="preserve"> составляет более 400</w:t>
      </w:r>
      <w:r w:rsidR="006E70C8" w:rsidRPr="00F329C2">
        <w:rPr>
          <w:sz w:val="28"/>
          <w:szCs w:val="28"/>
        </w:rPr>
        <w:t>0 человек</w:t>
      </w:r>
      <w:r w:rsidRPr="00F329C2">
        <w:rPr>
          <w:sz w:val="28"/>
          <w:szCs w:val="28"/>
        </w:rPr>
        <w:t>.</w:t>
      </w:r>
      <w:r w:rsidRPr="00AF6ED8">
        <w:rPr>
          <w:sz w:val="28"/>
          <w:szCs w:val="28"/>
        </w:rPr>
        <w:t xml:space="preserve">  </w:t>
      </w:r>
    </w:p>
    <w:p w:rsidR="00835AA2" w:rsidRPr="00AF6ED8" w:rsidRDefault="00835AA2" w:rsidP="00BA4099">
      <w:pPr>
        <w:pStyle w:val="2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 w:rsidRPr="00AF6ED8">
        <w:rPr>
          <w:spacing w:val="-4"/>
          <w:sz w:val="28"/>
          <w:szCs w:val="28"/>
        </w:rPr>
        <w:t xml:space="preserve">Деятельность библиотек становится одним из факторов социально-экономического и культурного развития, интеграции сельского поселения   в общероссийское и международное культурное и информационное пространство. </w:t>
      </w:r>
    </w:p>
    <w:p w:rsidR="00835AA2" w:rsidRPr="00AF6ED8" w:rsidRDefault="00835AA2" w:rsidP="00BA409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auto"/>
          <w:spacing w:val="-4"/>
          <w:sz w:val="28"/>
          <w:szCs w:val="28"/>
        </w:rPr>
      </w:pPr>
      <w:r w:rsidRPr="00AF6ED8">
        <w:rPr>
          <w:color w:val="auto"/>
          <w:spacing w:val="-4"/>
          <w:sz w:val="28"/>
          <w:szCs w:val="28"/>
        </w:rPr>
        <w:t>Вместе с тем, в развитии библиотечного дела существует ряд проблем.</w:t>
      </w:r>
    </w:p>
    <w:p w:rsidR="00835AA2" w:rsidRPr="00AF6ED8" w:rsidRDefault="00835AA2" w:rsidP="00BA409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auto"/>
          <w:spacing w:val="-4"/>
          <w:sz w:val="28"/>
          <w:szCs w:val="28"/>
        </w:rPr>
      </w:pPr>
      <w:r w:rsidRPr="00AF6ED8">
        <w:rPr>
          <w:color w:val="auto"/>
          <w:spacing w:val="-4"/>
          <w:sz w:val="28"/>
          <w:szCs w:val="28"/>
        </w:rPr>
        <w:t>Материально-техническая база библиотек не соответствует возрастающим потребностям населения в качественных библиотечных услугах. Библиотеки размещаются в приспособленных помещениях</w:t>
      </w:r>
      <w:r w:rsidR="006E70C8" w:rsidRPr="00AF6ED8">
        <w:rPr>
          <w:color w:val="auto"/>
          <w:spacing w:val="-4"/>
          <w:sz w:val="28"/>
          <w:szCs w:val="28"/>
        </w:rPr>
        <w:t>,</w:t>
      </w:r>
      <w:r w:rsidRPr="00AF6ED8">
        <w:rPr>
          <w:color w:val="auto"/>
          <w:spacing w:val="-4"/>
          <w:sz w:val="28"/>
          <w:szCs w:val="28"/>
        </w:rPr>
        <w:t xml:space="preserve"> в зданиях сельских домов культуры. Для организации их деятельности на современном уровне требуется оснащение их специальным оборудованием, проведение ремонтов помещений, мероприятий по обеспечению безопасности библиотечных фондов и посетителей. 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F6ED8">
        <w:rPr>
          <w:spacing w:val="-4"/>
          <w:sz w:val="28"/>
          <w:szCs w:val="28"/>
        </w:rPr>
        <w:t>Для того чтобы библиотеки могли эффективно осуществлять свои социальные функции, необходим</w:t>
      </w:r>
      <w:r w:rsidR="006E70C8" w:rsidRPr="00AF6ED8">
        <w:rPr>
          <w:spacing w:val="-4"/>
          <w:sz w:val="28"/>
          <w:szCs w:val="28"/>
        </w:rPr>
        <w:t>о</w:t>
      </w:r>
      <w:r w:rsidRPr="00AF6ED8">
        <w:rPr>
          <w:spacing w:val="-4"/>
          <w:sz w:val="28"/>
          <w:szCs w:val="28"/>
        </w:rPr>
        <w:t xml:space="preserve"> </w:t>
      </w:r>
      <w:r w:rsidR="006E70C8" w:rsidRPr="00AF6ED8">
        <w:rPr>
          <w:spacing w:val="-4"/>
          <w:sz w:val="28"/>
          <w:szCs w:val="28"/>
        </w:rPr>
        <w:t>целенаправленно</w:t>
      </w:r>
      <w:r w:rsidRPr="00AF6ED8">
        <w:rPr>
          <w:spacing w:val="-4"/>
          <w:sz w:val="28"/>
          <w:szCs w:val="28"/>
        </w:rPr>
        <w:t xml:space="preserve"> и планомерн</w:t>
      </w:r>
      <w:r w:rsidR="006E70C8" w:rsidRPr="00AF6ED8">
        <w:rPr>
          <w:spacing w:val="-4"/>
          <w:sz w:val="28"/>
          <w:szCs w:val="28"/>
        </w:rPr>
        <w:t xml:space="preserve">о </w:t>
      </w:r>
      <w:r w:rsidRPr="00AF6ED8">
        <w:rPr>
          <w:spacing w:val="-4"/>
          <w:sz w:val="28"/>
          <w:szCs w:val="28"/>
        </w:rPr>
        <w:t xml:space="preserve"> </w:t>
      </w:r>
      <w:r w:rsidR="006E70C8" w:rsidRPr="00AF6ED8">
        <w:rPr>
          <w:spacing w:val="-4"/>
          <w:sz w:val="28"/>
          <w:szCs w:val="28"/>
        </w:rPr>
        <w:t xml:space="preserve">продолжить </w:t>
      </w:r>
      <w:r w:rsidRPr="00AF6ED8">
        <w:rPr>
          <w:spacing w:val="-4"/>
          <w:sz w:val="28"/>
          <w:szCs w:val="28"/>
        </w:rPr>
        <w:t>работ</w:t>
      </w:r>
      <w:r w:rsidR="006E70C8" w:rsidRPr="00AF6ED8">
        <w:rPr>
          <w:spacing w:val="-4"/>
          <w:sz w:val="28"/>
          <w:szCs w:val="28"/>
        </w:rPr>
        <w:t>у</w:t>
      </w:r>
      <w:r w:rsidRPr="00AF6ED8">
        <w:rPr>
          <w:spacing w:val="-4"/>
          <w:sz w:val="28"/>
          <w:szCs w:val="28"/>
        </w:rPr>
        <w:t xml:space="preserve"> по комплектованию фондов.</w:t>
      </w:r>
    </w:p>
    <w:p w:rsidR="00835AA2" w:rsidRPr="00AF6ED8" w:rsidRDefault="00835AA2" w:rsidP="00BA4099">
      <w:pPr>
        <w:ind w:firstLine="709"/>
        <w:jc w:val="both"/>
        <w:rPr>
          <w:spacing w:val="-4"/>
          <w:sz w:val="28"/>
          <w:szCs w:val="28"/>
        </w:rPr>
      </w:pPr>
      <w:r w:rsidRPr="00AF6ED8">
        <w:rPr>
          <w:spacing w:val="-4"/>
          <w:sz w:val="28"/>
          <w:szCs w:val="28"/>
        </w:rPr>
        <w:t xml:space="preserve">Решение задачи формирования единого информационного и культурного пространства сдерживается </w:t>
      </w:r>
      <w:r w:rsidR="006E70C8" w:rsidRPr="00AF6ED8">
        <w:rPr>
          <w:spacing w:val="-4"/>
          <w:sz w:val="28"/>
          <w:szCs w:val="28"/>
        </w:rPr>
        <w:t>ограниченным</w:t>
      </w:r>
      <w:r w:rsidRPr="00AF6ED8">
        <w:rPr>
          <w:spacing w:val="-4"/>
          <w:sz w:val="28"/>
          <w:szCs w:val="28"/>
        </w:rPr>
        <w:t xml:space="preserve"> доступ</w:t>
      </w:r>
      <w:r w:rsidR="006E70C8" w:rsidRPr="00AF6ED8">
        <w:rPr>
          <w:spacing w:val="-4"/>
          <w:sz w:val="28"/>
          <w:szCs w:val="28"/>
        </w:rPr>
        <w:t>ом</w:t>
      </w:r>
      <w:r w:rsidRPr="00AF6ED8">
        <w:rPr>
          <w:spacing w:val="-4"/>
          <w:sz w:val="28"/>
          <w:szCs w:val="28"/>
        </w:rPr>
        <w:t xml:space="preserve"> к сети Интернет, недостаточной квалификацией </w:t>
      </w:r>
      <w:r w:rsidR="006E70C8" w:rsidRPr="00AF6ED8">
        <w:rPr>
          <w:spacing w:val="-4"/>
          <w:sz w:val="28"/>
          <w:szCs w:val="28"/>
        </w:rPr>
        <w:t xml:space="preserve">части </w:t>
      </w:r>
      <w:r w:rsidRPr="00AF6ED8">
        <w:rPr>
          <w:spacing w:val="-4"/>
          <w:sz w:val="28"/>
          <w:szCs w:val="28"/>
        </w:rPr>
        <w:t>работников в сфере информационных технологий.</w:t>
      </w:r>
    </w:p>
    <w:p w:rsidR="00835AA2" w:rsidRPr="00AF6ED8" w:rsidRDefault="00835AA2" w:rsidP="00BA4099">
      <w:pPr>
        <w:ind w:firstLine="709"/>
        <w:jc w:val="both"/>
        <w:rPr>
          <w:spacing w:val="-4"/>
          <w:sz w:val="28"/>
          <w:szCs w:val="28"/>
        </w:rPr>
      </w:pPr>
      <w:r w:rsidRPr="00AF6ED8">
        <w:rPr>
          <w:spacing w:val="-4"/>
          <w:sz w:val="28"/>
          <w:szCs w:val="28"/>
        </w:rPr>
        <w:lastRenderedPageBreak/>
        <w:t xml:space="preserve">Успешное развитие библиотечного дела зависит от профессионального уровня специалистов, работающих в библиотеках. Вместе с тем, </w:t>
      </w:r>
      <w:r w:rsidR="00293CC7" w:rsidRPr="00AF6ED8">
        <w:rPr>
          <w:spacing w:val="-4"/>
          <w:sz w:val="28"/>
          <w:szCs w:val="28"/>
        </w:rPr>
        <w:t xml:space="preserve">на 01.01.2022 </w:t>
      </w:r>
      <w:r w:rsidRPr="00AF6ED8">
        <w:rPr>
          <w:spacing w:val="-4"/>
          <w:sz w:val="28"/>
          <w:szCs w:val="28"/>
        </w:rPr>
        <w:t xml:space="preserve">только </w:t>
      </w:r>
      <w:r w:rsidR="006E70C8" w:rsidRPr="00AF6ED8">
        <w:rPr>
          <w:spacing w:val="-4"/>
          <w:sz w:val="28"/>
          <w:szCs w:val="28"/>
        </w:rPr>
        <w:t>5</w:t>
      </w:r>
      <w:r w:rsidR="00293CC7" w:rsidRPr="00AF6ED8">
        <w:rPr>
          <w:spacing w:val="-4"/>
          <w:sz w:val="28"/>
          <w:szCs w:val="28"/>
        </w:rPr>
        <w:t>,5</w:t>
      </w:r>
      <w:r w:rsidR="006E70C8" w:rsidRPr="00AF6ED8">
        <w:rPr>
          <w:spacing w:val="-4"/>
          <w:sz w:val="28"/>
          <w:szCs w:val="28"/>
        </w:rPr>
        <w:t xml:space="preserve"> </w:t>
      </w:r>
      <w:r w:rsidRPr="00AF6ED8">
        <w:rPr>
          <w:spacing w:val="-4"/>
          <w:sz w:val="28"/>
          <w:szCs w:val="28"/>
        </w:rPr>
        <w:t>% сотрудников библиотек имеют высшее библиотечное образование</w:t>
      </w:r>
      <w:r w:rsidR="00293CC7" w:rsidRPr="00AF6ED8">
        <w:rPr>
          <w:spacing w:val="-4"/>
          <w:sz w:val="28"/>
          <w:szCs w:val="28"/>
        </w:rPr>
        <w:t xml:space="preserve"> (1 человек)</w:t>
      </w:r>
      <w:r w:rsidRPr="00AF6ED8">
        <w:rPr>
          <w:spacing w:val="-4"/>
          <w:sz w:val="28"/>
          <w:szCs w:val="28"/>
        </w:rPr>
        <w:t>. Библиотеки слабо обеспечены квалифицированными кадрами для работы с детьми и молодежью.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35AA2" w:rsidRPr="00AF6ED8" w:rsidRDefault="00EF2002" w:rsidP="00BA409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F2002">
        <w:rPr>
          <w:b/>
          <w:sz w:val="28"/>
          <w:szCs w:val="28"/>
        </w:rPr>
        <w:t>Целевые показатели (индикаторы) муниципальной программы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35AA2" w:rsidRPr="00AF6ED8" w:rsidRDefault="00835AA2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подразделений культурно-досугового типа.</w:t>
      </w:r>
    </w:p>
    <w:p w:rsidR="00835AA2" w:rsidRPr="00AF6ED8" w:rsidRDefault="00EF2002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002">
        <w:rPr>
          <w:sz w:val="28"/>
          <w:szCs w:val="28"/>
        </w:rPr>
        <w:t>Целевы</w:t>
      </w:r>
      <w:r>
        <w:rPr>
          <w:sz w:val="28"/>
          <w:szCs w:val="28"/>
        </w:rPr>
        <w:t>ми</w:t>
      </w:r>
      <w:r w:rsidRPr="00EF2002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ями</w:t>
      </w:r>
      <w:r w:rsidRPr="00EF2002">
        <w:rPr>
          <w:sz w:val="28"/>
          <w:szCs w:val="28"/>
        </w:rPr>
        <w:t xml:space="preserve"> (индикатор</w:t>
      </w:r>
      <w:r>
        <w:rPr>
          <w:sz w:val="28"/>
          <w:szCs w:val="28"/>
        </w:rPr>
        <w:t>ами</w:t>
      </w:r>
      <w:r w:rsidRPr="00EF2002">
        <w:rPr>
          <w:sz w:val="28"/>
          <w:szCs w:val="28"/>
        </w:rPr>
        <w:t>) муниципальной программы</w:t>
      </w:r>
      <w:r w:rsidR="00835AA2" w:rsidRPr="00AF6ED8">
        <w:rPr>
          <w:sz w:val="28"/>
          <w:szCs w:val="28"/>
        </w:rPr>
        <w:t>: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доля представленных (во всех формах) экспонатов «Золотого фонда» Центра народного творчества» от общего количества предметов фонда; 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количество выставочных экспозиций на каждую 1 000 жителей; 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AF6ED8">
        <w:rPr>
          <w:sz w:val="28"/>
          <w:szCs w:val="28"/>
        </w:rPr>
        <w:t>количество выставочных проектов в Красноярском крае;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AF6ED8">
        <w:rPr>
          <w:sz w:val="28"/>
          <w:szCs w:val="28"/>
        </w:rPr>
        <w:t>количество участников культурно-досуговых мероприятий, проводимых муниципальными учреждениями культуры на 1 тыс. чел. населения</w:t>
      </w:r>
      <w:r w:rsidRPr="00AF6ED8">
        <w:rPr>
          <w:bCs/>
          <w:sz w:val="28"/>
          <w:szCs w:val="28"/>
        </w:rPr>
        <w:t xml:space="preserve"> 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AF6ED8">
        <w:rPr>
          <w:sz w:val="28"/>
          <w:szCs w:val="28"/>
        </w:rPr>
        <w:t>количество экземпляров новых поступлений в библиотечные фонды библиотек Хатангской централизованной библиотечной системы МБУК «КДК» на 1 000 жителей;</w:t>
      </w:r>
      <w:r w:rsidRPr="00AF6ED8">
        <w:rPr>
          <w:bCs/>
          <w:sz w:val="28"/>
          <w:szCs w:val="28"/>
        </w:rPr>
        <w:t xml:space="preserve"> 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AF6ED8">
        <w:rPr>
          <w:bCs/>
          <w:sz w:val="28"/>
          <w:szCs w:val="28"/>
        </w:rPr>
        <w:t>с</w:t>
      </w:r>
      <w:r w:rsidRPr="00AF6ED8">
        <w:rPr>
          <w:sz w:val="28"/>
          <w:szCs w:val="28"/>
        </w:rPr>
        <w:t>реднее число книговыдач в расчете на 1 000 жителей;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bCs/>
          <w:sz w:val="28"/>
          <w:szCs w:val="28"/>
        </w:rPr>
        <w:t>ч</w:t>
      </w:r>
      <w:r w:rsidRPr="00AF6ED8">
        <w:rPr>
          <w:sz w:val="28"/>
          <w:szCs w:val="28"/>
        </w:rPr>
        <w:t>исло клубных формирований на 1 тыс. чел. населения;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число участников клубных формирований в возрасте до 14 лет включительно;</w:t>
      </w:r>
    </w:p>
    <w:p w:rsidR="00835AA2" w:rsidRPr="00AF6ED8" w:rsidRDefault="00835AA2" w:rsidP="00BA4099">
      <w:pPr>
        <w:pStyle w:val="a3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удельный вес населения, участвующего в культурно - досуговых мероприятиях, проводимых муниципальными учреждениями культуры.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F6ED8">
        <w:rPr>
          <w:bCs/>
          <w:sz w:val="28"/>
          <w:szCs w:val="28"/>
        </w:rPr>
        <w:t xml:space="preserve">Подробные значения </w:t>
      </w:r>
      <w:r w:rsidR="00EF2002">
        <w:rPr>
          <w:bCs/>
          <w:sz w:val="28"/>
          <w:szCs w:val="28"/>
        </w:rPr>
        <w:t>ц</w:t>
      </w:r>
      <w:r w:rsidR="00EF2002" w:rsidRPr="00EF2002">
        <w:rPr>
          <w:bCs/>
          <w:sz w:val="28"/>
          <w:szCs w:val="28"/>
        </w:rPr>
        <w:t>елевы</w:t>
      </w:r>
      <w:r w:rsidR="00EF2002">
        <w:rPr>
          <w:bCs/>
          <w:sz w:val="28"/>
          <w:szCs w:val="28"/>
        </w:rPr>
        <w:t>х</w:t>
      </w:r>
      <w:r w:rsidR="00EF2002" w:rsidRPr="00EF2002">
        <w:rPr>
          <w:bCs/>
          <w:sz w:val="28"/>
          <w:szCs w:val="28"/>
        </w:rPr>
        <w:t xml:space="preserve"> показател</w:t>
      </w:r>
      <w:r w:rsidR="00EF2002">
        <w:rPr>
          <w:bCs/>
          <w:sz w:val="28"/>
          <w:szCs w:val="28"/>
        </w:rPr>
        <w:t>ей</w:t>
      </w:r>
      <w:r w:rsidR="00EF2002" w:rsidRPr="00EF2002">
        <w:rPr>
          <w:bCs/>
          <w:sz w:val="28"/>
          <w:szCs w:val="28"/>
        </w:rPr>
        <w:t xml:space="preserve"> (индикатор</w:t>
      </w:r>
      <w:r w:rsidR="00EF2002">
        <w:rPr>
          <w:bCs/>
          <w:sz w:val="28"/>
          <w:szCs w:val="28"/>
        </w:rPr>
        <w:t>ов</w:t>
      </w:r>
      <w:r w:rsidR="00EF2002" w:rsidRPr="00EF2002">
        <w:rPr>
          <w:bCs/>
          <w:sz w:val="28"/>
          <w:szCs w:val="28"/>
        </w:rPr>
        <w:t xml:space="preserve">) муниципальной программы </w:t>
      </w:r>
      <w:r w:rsidRPr="00AF6ED8">
        <w:rPr>
          <w:bCs/>
          <w:sz w:val="28"/>
          <w:szCs w:val="28"/>
        </w:rPr>
        <w:t xml:space="preserve">с разбивкой по годам на весь срок реализации подпрограммы указаны в приложении 2 таблица 1 к паспорту муниципальной программы. </w:t>
      </w:r>
    </w:p>
    <w:p w:rsidR="008C253E" w:rsidRPr="00AF6ED8" w:rsidRDefault="008C253E" w:rsidP="00BA40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35AA2" w:rsidRPr="00AF6ED8" w:rsidRDefault="00835AA2" w:rsidP="00BA4099">
      <w:pPr>
        <w:pStyle w:val="a3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6ED8">
        <w:rPr>
          <w:b/>
          <w:sz w:val="28"/>
          <w:szCs w:val="28"/>
        </w:rPr>
        <w:t>Механизм реализации подпрограммы</w:t>
      </w:r>
    </w:p>
    <w:p w:rsidR="00835AA2" w:rsidRPr="00AF6ED8" w:rsidRDefault="00835AA2" w:rsidP="00BA409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5AA2" w:rsidRPr="00AF6ED8" w:rsidRDefault="00835AA2" w:rsidP="00BA409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2.3.1. Главный распорядитель бюджетных средств – Отдел культуры, молодежной политики и спорта Администрации сельского поселения Хатанга (далее – Отдел) </w:t>
      </w:r>
    </w:p>
    <w:p w:rsidR="00835AA2" w:rsidRPr="00AF6ED8" w:rsidRDefault="00835AA2" w:rsidP="00BA409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2.3.2. Реализация мероприятий подпрограммы осуществляется путем финансирования выполнения муниципального задания на оказание муниципальных услуг (выполнение работ) структурными подразделениями МБУК «КДК»</w:t>
      </w:r>
      <w:r w:rsidR="008F12C3" w:rsidRPr="00AF6ED8">
        <w:rPr>
          <w:sz w:val="28"/>
          <w:szCs w:val="28"/>
        </w:rPr>
        <w:t>.</w:t>
      </w:r>
    </w:p>
    <w:p w:rsidR="00835AA2" w:rsidRPr="00AF6ED8" w:rsidRDefault="00835AA2" w:rsidP="00BA409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6ED8">
        <w:rPr>
          <w:sz w:val="28"/>
          <w:szCs w:val="28"/>
        </w:rPr>
        <w:lastRenderedPageBreak/>
        <w:t>Постановка цели подпрограммы и формирование механизма ее достижения осуществляется в соответствии со следующими законодательными актами:</w:t>
      </w:r>
    </w:p>
    <w:p w:rsidR="00835AA2" w:rsidRPr="00AF6ED8" w:rsidRDefault="00835AA2" w:rsidP="00BA4099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 xml:space="preserve">- Федеральный </w:t>
      </w:r>
      <w:hyperlink r:id="rId10" w:history="1">
        <w:r w:rsidRPr="00AF6ED8">
          <w:rPr>
            <w:sz w:val="28"/>
            <w:szCs w:val="28"/>
          </w:rPr>
          <w:t>закон</w:t>
        </w:r>
      </w:hyperlink>
      <w:r w:rsidRPr="00AF6ED8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835AA2" w:rsidRPr="00AF6ED8" w:rsidRDefault="00835AA2" w:rsidP="00BA4099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- «Основы законодательства Российской Федерации о культуре» от 09.10.1992 № 3612-1;</w:t>
      </w:r>
    </w:p>
    <w:p w:rsidR="00835AA2" w:rsidRPr="00AF6ED8" w:rsidRDefault="00835AA2" w:rsidP="00BA4099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-   Закон Красноярского края от 28.06.2007 № 2-190 «О культуре»;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- Указ Президента Российской Федерации от 24.12.2014 г. № 808 «Основы государственной культурной политики»;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- Распоряжение Правительства РФ от 29.02.2016 N 326-р «Об утверждении Стратегии государственной культурной политики на период до 2030 года»;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- Федеральный </w:t>
      </w:r>
      <w:hyperlink r:id="rId11" w:history="1">
        <w:r w:rsidRPr="00AF6ED8">
          <w:rPr>
            <w:sz w:val="28"/>
            <w:szCs w:val="28"/>
          </w:rPr>
          <w:t>закон</w:t>
        </w:r>
      </w:hyperlink>
      <w:r w:rsidRPr="00AF6ED8"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35AA2" w:rsidRDefault="00835AA2" w:rsidP="00BA40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5AA2" w:rsidRPr="00AF6ED8" w:rsidRDefault="00F7579A" w:rsidP="00BA4099">
      <w:pPr>
        <w:pStyle w:val="a3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35AA2" w:rsidRPr="00AF6ED8">
        <w:rPr>
          <w:b/>
          <w:sz w:val="28"/>
          <w:szCs w:val="28"/>
        </w:rPr>
        <w:t>Управление подпрограммой и контроль за ходом ее выполнения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2.4.1. Текущее управление и контроль за реализацией подпрограммы осуществляет Отдел культуры, молодежной политики и спорта администрации сельского поселения Хатанга.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МБУК «КДК» несет ответственность за реализацию подпрограммы, достижение конечного результата, целевое и эффективное использование финансовых средств, выделя</w:t>
      </w:r>
      <w:r w:rsidR="008F12C3" w:rsidRPr="00AF6ED8">
        <w:rPr>
          <w:sz w:val="28"/>
          <w:szCs w:val="28"/>
        </w:rPr>
        <w:t>емых на выполнение подпрограммы.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2.4.2. МБУК «КДК» осуществляет   подготовку отчетов о реализации подпрограммы.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2.4.3. МБУК «КДК» ежеквартально не позднее </w:t>
      </w:r>
      <w:r w:rsidR="008F12C3" w:rsidRPr="00AF6ED8">
        <w:rPr>
          <w:sz w:val="28"/>
          <w:szCs w:val="28"/>
        </w:rPr>
        <w:t xml:space="preserve">15 </w:t>
      </w:r>
      <w:r w:rsidRPr="00AF6ED8">
        <w:rPr>
          <w:sz w:val="28"/>
          <w:szCs w:val="28"/>
        </w:rPr>
        <w:t>числа месяца, следующего за отчетным</w:t>
      </w:r>
      <w:r w:rsidR="008F12C3" w:rsidRPr="00AF6ED8">
        <w:rPr>
          <w:sz w:val="28"/>
          <w:szCs w:val="28"/>
        </w:rPr>
        <w:t xml:space="preserve"> периодом</w:t>
      </w:r>
      <w:r w:rsidRPr="00AF6ED8">
        <w:rPr>
          <w:sz w:val="28"/>
          <w:szCs w:val="28"/>
        </w:rPr>
        <w:t>, направля</w:t>
      </w:r>
      <w:r w:rsidR="008F12C3" w:rsidRPr="00AF6ED8">
        <w:rPr>
          <w:sz w:val="28"/>
          <w:szCs w:val="28"/>
        </w:rPr>
        <w:t>е</w:t>
      </w:r>
      <w:r w:rsidRPr="00AF6ED8">
        <w:rPr>
          <w:sz w:val="28"/>
          <w:szCs w:val="28"/>
        </w:rPr>
        <w:t xml:space="preserve">т в Экономический отдел </w:t>
      </w:r>
      <w:r w:rsidR="008F12C3" w:rsidRPr="00AF6ED8">
        <w:rPr>
          <w:sz w:val="28"/>
          <w:szCs w:val="28"/>
        </w:rPr>
        <w:t>А</w:t>
      </w:r>
      <w:r w:rsidRPr="00AF6ED8">
        <w:rPr>
          <w:sz w:val="28"/>
          <w:szCs w:val="28"/>
        </w:rPr>
        <w:t>дминистрации сельского поселения Хатанга (далее Отдел)</w:t>
      </w:r>
      <w:r w:rsidR="008F12C3" w:rsidRPr="00AF6ED8">
        <w:rPr>
          <w:sz w:val="28"/>
          <w:szCs w:val="28"/>
        </w:rPr>
        <w:t xml:space="preserve"> </w:t>
      </w:r>
      <w:r w:rsidR="004403BE" w:rsidRPr="00AF6ED8">
        <w:rPr>
          <w:sz w:val="28"/>
          <w:szCs w:val="28"/>
        </w:rPr>
        <w:t xml:space="preserve">квартальный </w:t>
      </w:r>
      <w:r w:rsidR="008F12C3" w:rsidRPr="00AF6ED8">
        <w:rPr>
          <w:sz w:val="28"/>
          <w:szCs w:val="28"/>
        </w:rPr>
        <w:t>отчет о ходе реализации подпрограммы</w:t>
      </w:r>
      <w:r w:rsidRPr="00AF6ED8">
        <w:rPr>
          <w:sz w:val="28"/>
          <w:szCs w:val="28"/>
        </w:rPr>
        <w:t xml:space="preserve">. 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2.4.4. МБУК «КДК» ежегодно формируют годовой отчет о ходе реализации подпрограммы и направляют его в Отдел до 1 марта года, следующего за отчетным.</w:t>
      </w:r>
    </w:p>
    <w:p w:rsidR="00835AA2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8C253E" w:rsidRPr="00AF6ED8" w:rsidRDefault="00835AA2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2.4.</w:t>
      </w:r>
      <w:r w:rsidR="008C253E" w:rsidRPr="00AF6ED8">
        <w:rPr>
          <w:sz w:val="28"/>
          <w:szCs w:val="28"/>
        </w:rPr>
        <w:t>6</w:t>
      </w:r>
      <w:r w:rsidRPr="00AF6ED8">
        <w:rPr>
          <w:sz w:val="28"/>
          <w:szCs w:val="28"/>
        </w:rPr>
        <w:t>. Контроль за соблюдением условий выделения, получения, целевого использования и возврата средств краевого бюджета осуществляет Финансовый отдел администрации сельского поселения Хатанга.</w:t>
      </w:r>
    </w:p>
    <w:p w:rsidR="008C253E" w:rsidRDefault="008C253E" w:rsidP="00BA4099">
      <w:r>
        <w:br w:type="page"/>
      </w:r>
    </w:p>
    <w:p w:rsidR="008C253E" w:rsidRPr="009A416C" w:rsidRDefault="008C253E" w:rsidP="00BA4099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/>
          <w:bCs/>
          <w:sz w:val="20"/>
          <w:szCs w:val="20"/>
        </w:rPr>
      </w:pPr>
      <w:r w:rsidRPr="009A416C">
        <w:rPr>
          <w:b/>
          <w:bCs/>
          <w:sz w:val="20"/>
          <w:szCs w:val="20"/>
        </w:rPr>
        <w:lastRenderedPageBreak/>
        <w:t xml:space="preserve">Приложение № </w:t>
      </w:r>
      <w:r w:rsidRPr="008E0265">
        <w:rPr>
          <w:b/>
          <w:bCs/>
          <w:sz w:val="20"/>
          <w:szCs w:val="20"/>
        </w:rPr>
        <w:t xml:space="preserve">1 таблица </w:t>
      </w:r>
      <w:r w:rsidR="008E0265" w:rsidRPr="008E0265">
        <w:rPr>
          <w:b/>
          <w:bCs/>
          <w:sz w:val="20"/>
          <w:szCs w:val="20"/>
        </w:rPr>
        <w:t>2</w:t>
      </w:r>
      <w:r w:rsidRPr="009A416C">
        <w:rPr>
          <w:b/>
          <w:bCs/>
          <w:sz w:val="20"/>
          <w:szCs w:val="20"/>
        </w:rPr>
        <w:t xml:space="preserve"> </w:t>
      </w:r>
    </w:p>
    <w:p w:rsidR="00C32C11" w:rsidRDefault="00C32C11" w:rsidP="00BA4099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sz w:val="20"/>
          <w:szCs w:val="20"/>
        </w:rPr>
      </w:pPr>
      <w:r>
        <w:rPr>
          <w:bCs/>
          <w:sz w:val="20"/>
          <w:szCs w:val="20"/>
        </w:rPr>
        <w:t>к муниципальной программе</w:t>
      </w:r>
    </w:p>
    <w:p w:rsidR="00C32C11" w:rsidRDefault="008C253E" w:rsidP="00BA4099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sz w:val="20"/>
          <w:szCs w:val="20"/>
        </w:rPr>
      </w:pPr>
      <w:r w:rsidRPr="009A416C">
        <w:rPr>
          <w:bCs/>
          <w:sz w:val="20"/>
          <w:szCs w:val="20"/>
        </w:rPr>
        <w:t>«Развитие культуры</w:t>
      </w:r>
      <w:r>
        <w:rPr>
          <w:bCs/>
          <w:sz w:val="20"/>
          <w:szCs w:val="20"/>
        </w:rPr>
        <w:t xml:space="preserve"> и туризма</w:t>
      </w:r>
      <w:r w:rsidRPr="009A416C">
        <w:rPr>
          <w:bCs/>
          <w:sz w:val="20"/>
          <w:szCs w:val="20"/>
        </w:rPr>
        <w:t xml:space="preserve"> в</w:t>
      </w:r>
    </w:p>
    <w:p w:rsidR="008C253E" w:rsidRPr="009A416C" w:rsidRDefault="008C253E" w:rsidP="00BA4099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sz w:val="20"/>
          <w:szCs w:val="20"/>
        </w:rPr>
      </w:pPr>
      <w:r w:rsidRPr="009A416C">
        <w:rPr>
          <w:bCs/>
          <w:sz w:val="20"/>
          <w:szCs w:val="20"/>
        </w:rPr>
        <w:t xml:space="preserve">сельском поселении Хатанга» </w:t>
      </w:r>
    </w:p>
    <w:p w:rsidR="008C253E" w:rsidRPr="00ED4C69" w:rsidRDefault="008C253E" w:rsidP="00BA4099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b w:val="0"/>
          <w:sz w:val="28"/>
        </w:rPr>
      </w:pPr>
    </w:p>
    <w:p w:rsidR="008C253E" w:rsidRPr="00AF6ED8" w:rsidRDefault="008C253E" w:rsidP="00BA40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2C11">
        <w:rPr>
          <w:rFonts w:ascii="Times New Roman" w:hAnsi="Times New Roman" w:cs="Times New Roman"/>
          <w:b w:val="0"/>
          <w:sz w:val="24"/>
        </w:rPr>
        <w:t xml:space="preserve">   </w:t>
      </w:r>
      <w:r w:rsidRPr="00AF6ED8">
        <w:rPr>
          <w:rFonts w:ascii="Times New Roman" w:hAnsi="Times New Roman" w:cs="Times New Roman"/>
          <w:b w:val="0"/>
          <w:sz w:val="28"/>
          <w:szCs w:val="28"/>
        </w:rPr>
        <w:t xml:space="preserve">Подпрограмма 2. </w:t>
      </w:r>
      <w:r w:rsidRPr="00AF6ED8">
        <w:rPr>
          <w:rFonts w:ascii="Times New Roman" w:hAnsi="Times New Roman" w:cs="Times New Roman"/>
          <w:sz w:val="28"/>
          <w:szCs w:val="28"/>
        </w:rPr>
        <w:t>«Искусство и народное творчество»</w:t>
      </w:r>
      <w:r w:rsidRPr="00AF6ED8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8C253E" w:rsidRPr="00AF6ED8" w:rsidRDefault="00C32C11" w:rsidP="00BA40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6E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253E" w:rsidRPr="00AF6ED8">
        <w:rPr>
          <w:rFonts w:ascii="Times New Roman" w:hAnsi="Times New Roman" w:cs="Times New Roman"/>
          <w:b w:val="0"/>
          <w:sz w:val="28"/>
          <w:szCs w:val="28"/>
        </w:rPr>
        <w:t xml:space="preserve">реализуемая в рамках муниципальной программы </w:t>
      </w:r>
    </w:p>
    <w:p w:rsidR="008C253E" w:rsidRPr="00AF6ED8" w:rsidRDefault="008C253E" w:rsidP="00BA40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6ED8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и туризма в сельском поселении Хатанга» </w:t>
      </w:r>
    </w:p>
    <w:p w:rsidR="008C253E" w:rsidRPr="00AF6ED8" w:rsidRDefault="008C253E" w:rsidP="00BA409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6E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C253E" w:rsidRPr="00AF6ED8" w:rsidRDefault="008C253E" w:rsidP="00BA4099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AF6ED8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8C253E" w:rsidRPr="00C32C11" w:rsidRDefault="008C253E" w:rsidP="00BA409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04"/>
      </w:tblGrid>
      <w:tr w:rsidR="008C253E" w:rsidRPr="00F7579A" w:rsidTr="00F7579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  <w:r w:rsidRPr="00F7579A">
              <w:rPr>
                <w:rFonts w:ascii="Times New Roman" w:hAnsi="Times New Roman" w:cs="Times New Roman"/>
                <w:sz w:val="24"/>
              </w:rPr>
              <w:t>Ответственный исполнитель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F7579A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Отдел культуры, молодежной политики и спорта </w:t>
            </w:r>
            <w:r w:rsidR="00F7579A">
              <w:rPr>
                <w:rFonts w:ascii="Times New Roman" w:hAnsi="Times New Roman" w:cs="Times New Roman"/>
                <w:b w:val="0"/>
                <w:bCs w:val="0"/>
                <w:sz w:val="24"/>
              </w:rPr>
              <w:t>а</w:t>
            </w:r>
            <w:r w:rsidRPr="00F7579A">
              <w:rPr>
                <w:rFonts w:ascii="Times New Roman" w:hAnsi="Times New Roman" w:cs="Times New Roman"/>
                <w:b w:val="0"/>
                <w:bCs w:val="0"/>
                <w:sz w:val="24"/>
              </w:rPr>
              <w:t>дминистрации сельского поселения Хатанга</w:t>
            </w:r>
          </w:p>
        </w:tc>
      </w:tr>
      <w:tr w:rsidR="008C253E" w:rsidRPr="00F7579A" w:rsidTr="00F7579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  <w:r w:rsidRPr="00F7579A">
              <w:rPr>
                <w:rFonts w:ascii="Times New Roman" w:hAnsi="Times New Roman" w:cs="Times New Roman"/>
                <w:sz w:val="24"/>
              </w:rPr>
              <w:t>Соисполнитель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F7579A">
              <w:rPr>
                <w:rFonts w:ascii="Times New Roman" w:hAnsi="Times New Roman" w:cs="Times New Roman"/>
                <w:b w:val="0"/>
                <w:sz w:val="24"/>
              </w:rPr>
              <w:t>Муниципальное казённое учреждение дополнительного образования «Детская школа искусств» сельского поселения Хатанга (далее – МКУ ДО «ДШИ»)</w:t>
            </w:r>
          </w:p>
        </w:tc>
      </w:tr>
      <w:tr w:rsidR="008C253E" w:rsidRPr="00F7579A" w:rsidTr="00F7579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3E" w:rsidRPr="00F7579A" w:rsidRDefault="008C253E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F7579A">
              <w:rPr>
                <w:rFonts w:ascii="Times New Roman" w:hAnsi="Times New Roman" w:cs="Times New Roman"/>
                <w:bCs/>
                <w:sz w:val="24"/>
              </w:rPr>
              <w:t>Цель подпрограммы</w:t>
            </w:r>
          </w:p>
          <w:p w:rsidR="008C253E" w:rsidRPr="00F7579A" w:rsidRDefault="008C253E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F7579A">
              <w:rPr>
                <w:rFonts w:ascii="Times New Roman" w:hAnsi="Times New Roman" w:cs="Times New Roman"/>
                <w:b w:val="0"/>
                <w:bCs w:val="0"/>
                <w:sz w:val="24"/>
              </w:rPr>
              <w:t>Сохранение объема и обеспечение современного качества, доступности и эффективности дополнительного образования детей и подростков в области культуры и искусства</w:t>
            </w:r>
          </w:p>
        </w:tc>
      </w:tr>
      <w:tr w:rsidR="008C253E" w:rsidRPr="00F7579A" w:rsidTr="00F7579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  <w:r w:rsidRPr="00F7579A">
              <w:rPr>
                <w:rFonts w:ascii="Times New Roman" w:hAnsi="Times New Roman" w:cs="Times New Roman"/>
                <w:bCs/>
                <w:sz w:val="24"/>
              </w:rPr>
              <w:t>Задачи подпрограммы</w:t>
            </w:r>
          </w:p>
          <w:p w:rsidR="008C253E" w:rsidRPr="00F7579A" w:rsidRDefault="008C253E" w:rsidP="00F75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F7579A">
              <w:rPr>
                <w:rFonts w:ascii="Times New Roman" w:hAnsi="Times New Roman" w:cs="Times New Roman"/>
                <w:bCs/>
                <w:sz w:val="24"/>
              </w:rPr>
              <w:t>Предоставление услуг по дополнительному образованию детей в сфере культуры и искусства</w:t>
            </w:r>
          </w:p>
        </w:tc>
      </w:tr>
      <w:tr w:rsidR="008C253E" w:rsidRPr="00F7579A" w:rsidTr="00F7579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EF2002" w:rsidP="00F7579A">
            <w:pPr>
              <w:pStyle w:val="ConsPlusCell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Целевые показатели (индикаторы) муниципальной программы</w:t>
            </w:r>
            <w:r w:rsidR="00AC3264" w:rsidRPr="00F7579A">
              <w:rPr>
                <w:bCs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F7579A">
              <w:rPr>
                <w:rFonts w:ascii="Times New Roman" w:hAnsi="Times New Roman" w:cs="Times New Roman"/>
                <w:bCs/>
                <w:sz w:val="24"/>
              </w:rPr>
              <w:t xml:space="preserve">1. Сохранение контингента </w:t>
            </w:r>
            <w:r w:rsidRPr="00F7579A">
              <w:rPr>
                <w:rFonts w:ascii="Times New Roman" w:hAnsi="Times New Roman" w:cs="Times New Roman"/>
                <w:sz w:val="24"/>
              </w:rPr>
              <w:t xml:space="preserve">обучающихся в муниципальных учреждениях дополнительного образования детей в сфере культуры и искусства к 2022 году до </w:t>
            </w:r>
            <w:r w:rsidR="00B81FCC" w:rsidRPr="00F7579A">
              <w:rPr>
                <w:rFonts w:ascii="Times New Roman" w:hAnsi="Times New Roman" w:cs="Times New Roman"/>
                <w:sz w:val="24"/>
              </w:rPr>
              <w:t>184</w:t>
            </w:r>
            <w:r w:rsidRPr="00F7579A">
              <w:rPr>
                <w:rFonts w:ascii="Times New Roman" w:hAnsi="Times New Roman" w:cs="Times New Roman"/>
                <w:sz w:val="24"/>
              </w:rPr>
              <w:t xml:space="preserve"> чел.;</w:t>
            </w:r>
          </w:p>
          <w:p w:rsidR="008C253E" w:rsidRPr="00F7579A" w:rsidRDefault="008C253E" w:rsidP="00F7579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 w:rsidRPr="00F7579A">
              <w:rPr>
                <w:rFonts w:ascii="Times New Roman" w:hAnsi="Times New Roman" w:cs="Times New Roman"/>
                <w:sz w:val="24"/>
              </w:rPr>
              <w:t>2. Количество реализуемых образовательных программ к 2022 году до 9 ед.;</w:t>
            </w:r>
            <w:r w:rsidRPr="00F7579A">
              <w:rPr>
                <w:rFonts w:ascii="Times New Roman" w:hAnsi="Times New Roman"/>
                <w:sz w:val="24"/>
              </w:rPr>
              <w:t xml:space="preserve"> </w:t>
            </w:r>
          </w:p>
          <w:p w:rsidR="008C253E" w:rsidRPr="00F7579A" w:rsidRDefault="008C253E" w:rsidP="00F757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F7579A">
              <w:rPr>
                <w:rFonts w:ascii="Times New Roman" w:hAnsi="Times New Roman"/>
                <w:sz w:val="24"/>
              </w:rPr>
              <w:t xml:space="preserve">3. Количество детей, </w:t>
            </w:r>
            <w:r w:rsidR="00512C9E" w:rsidRPr="00F7579A">
              <w:rPr>
                <w:rFonts w:ascii="Times New Roman" w:hAnsi="Times New Roman"/>
                <w:sz w:val="24"/>
              </w:rPr>
              <w:t xml:space="preserve">очно </w:t>
            </w:r>
            <w:r w:rsidRPr="00F7579A">
              <w:rPr>
                <w:rFonts w:ascii="Times New Roman" w:hAnsi="Times New Roman"/>
                <w:sz w:val="24"/>
              </w:rPr>
              <w:t xml:space="preserve">участвующих в районных, региональных </w:t>
            </w:r>
            <w:proofErr w:type="gramStart"/>
            <w:r w:rsidRPr="00F7579A">
              <w:rPr>
                <w:rFonts w:ascii="Times New Roman" w:hAnsi="Times New Roman"/>
                <w:sz w:val="24"/>
              </w:rPr>
              <w:t xml:space="preserve">конкурсах </w:t>
            </w:r>
            <w:r w:rsidR="00512C9E" w:rsidRPr="00F7579A">
              <w:rPr>
                <w:rFonts w:ascii="Times New Roman" w:hAnsi="Times New Roman"/>
                <w:sz w:val="24"/>
              </w:rPr>
              <w:t xml:space="preserve"> ежегодно</w:t>
            </w:r>
            <w:proofErr w:type="gramEnd"/>
            <w:r w:rsidR="00512C9E" w:rsidRPr="00F7579A">
              <w:rPr>
                <w:rFonts w:ascii="Times New Roman" w:hAnsi="Times New Roman"/>
                <w:sz w:val="24"/>
              </w:rPr>
              <w:t xml:space="preserve"> не менее </w:t>
            </w:r>
            <w:r w:rsidRPr="00F7579A">
              <w:rPr>
                <w:rFonts w:ascii="Times New Roman" w:hAnsi="Times New Roman"/>
                <w:sz w:val="24"/>
              </w:rPr>
              <w:t xml:space="preserve"> 6 человек.</w:t>
            </w:r>
          </w:p>
        </w:tc>
      </w:tr>
      <w:tr w:rsidR="008C253E" w:rsidRPr="00F7579A" w:rsidTr="00F7579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Cell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Сроки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92121A" w:rsidP="00F7579A">
            <w:pPr>
              <w:pStyle w:val="ConsPlusCell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2020 – 2024 </w:t>
            </w:r>
            <w:proofErr w:type="spellStart"/>
            <w:r w:rsidRPr="00F7579A">
              <w:rPr>
                <w:bCs/>
                <w:szCs w:val="20"/>
              </w:rPr>
              <w:t>гг</w:t>
            </w:r>
            <w:proofErr w:type="spellEnd"/>
          </w:p>
        </w:tc>
      </w:tr>
      <w:tr w:rsidR="008C253E" w:rsidRPr="00F7579A" w:rsidTr="00F7579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pStyle w:val="ConsPlusCell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Финансовое обеспечение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Общий объем финансирования за счет средств всех источников – </w:t>
            </w:r>
            <w:r w:rsidR="00CE11D3" w:rsidRPr="00F7579A">
              <w:rPr>
                <w:b/>
                <w:bCs/>
                <w:szCs w:val="20"/>
              </w:rPr>
              <w:t>94 049,30</w:t>
            </w:r>
            <w:r w:rsidRPr="00F7579A">
              <w:rPr>
                <w:bCs/>
                <w:szCs w:val="20"/>
              </w:rPr>
              <w:t xml:space="preserve"> тыс. рублей, из них по годам: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2020 год – </w:t>
            </w:r>
            <w:r w:rsidR="00F93FEC" w:rsidRPr="00F7579A">
              <w:rPr>
                <w:bCs/>
                <w:szCs w:val="20"/>
              </w:rPr>
              <w:t>34 398,08</w:t>
            </w:r>
            <w:r w:rsidRPr="00F7579A">
              <w:rPr>
                <w:bCs/>
                <w:szCs w:val="20"/>
              </w:rPr>
              <w:t xml:space="preserve"> тыс. рублей;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2021 год – </w:t>
            </w:r>
            <w:r w:rsidR="00680736" w:rsidRPr="00F7579A">
              <w:rPr>
                <w:bCs/>
                <w:szCs w:val="20"/>
              </w:rPr>
              <w:t>25 844,02</w:t>
            </w:r>
            <w:r w:rsidRPr="00F7579A">
              <w:rPr>
                <w:bCs/>
                <w:szCs w:val="20"/>
              </w:rPr>
              <w:t xml:space="preserve"> тыс. рублей;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2022 год – </w:t>
            </w:r>
            <w:r w:rsidR="00CE11D3" w:rsidRPr="00F7579A">
              <w:rPr>
                <w:bCs/>
                <w:szCs w:val="20"/>
              </w:rPr>
              <w:t>33 807,20</w:t>
            </w:r>
            <w:r w:rsidRPr="00F7579A">
              <w:rPr>
                <w:bCs/>
                <w:szCs w:val="20"/>
              </w:rPr>
              <w:t xml:space="preserve"> тыс. рублей</w:t>
            </w:r>
            <w:r w:rsidR="00F93FEC" w:rsidRPr="00F7579A">
              <w:rPr>
                <w:bCs/>
                <w:szCs w:val="20"/>
              </w:rPr>
              <w:t>;</w:t>
            </w:r>
          </w:p>
          <w:p w:rsidR="00F93FEC" w:rsidRPr="00F7579A" w:rsidRDefault="00F93FEC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2023 год – 0,00 тыс. рублей</w:t>
            </w:r>
            <w:r w:rsidR="00680736" w:rsidRPr="00F7579A">
              <w:rPr>
                <w:bCs/>
                <w:szCs w:val="20"/>
              </w:rPr>
              <w:t>;</w:t>
            </w:r>
          </w:p>
          <w:p w:rsidR="00680736" w:rsidRPr="00F7579A" w:rsidRDefault="00680736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2024 год – 0,00 тыс. рублей.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Финансирование за счет федерального бюджета 0,00 тыс. рублей;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Финансирование за счет краевого бюджета 3</w:t>
            </w:r>
            <w:r w:rsidR="008E0265" w:rsidRPr="00F7579A">
              <w:rPr>
                <w:bCs/>
                <w:szCs w:val="20"/>
              </w:rPr>
              <w:t>20,74</w:t>
            </w:r>
            <w:r w:rsidRPr="00F7579A">
              <w:rPr>
                <w:bCs/>
                <w:szCs w:val="20"/>
              </w:rPr>
              <w:t xml:space="preserve"> тыс. рублей, из них по годам: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2020 год – </w:t>
            </w:r>
            <w:r w:rsidR="00E17E19" w:rsidRPr="00F7579A">
              <w:rPr>
                <w:bCs/>
                <w:szCs w:val="20"/>
              </w:rPr>
              <w:t>320,74</w:t>
            </w:r>
            <w:r w:rsidRPr="00F7579A">
              <w:rPr>
                <w:bCs/>
                <w:szCs w:val="20"/>
              </w:rPr>
              <w:t xml:space="preserve"> тыс. рублей;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2021 год – 0,00 тыс. рублей;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2022 год – 0,00 тыс. рублей</w:t>
            </w:r>
            <w:r w:rsidR="00F93FEC" w:rsidRPr="00F7579A">
              <w:rPr>
                <w:bCs/>
                <w:szCs w:val="20"/>
              </w:rPr>
              <w:t>;</w:t>
            </w:r>
          </w:p>
          <w:p w:rsidR="00F93FEC" w:rsidRPr="00F7579A" w:rsidRDefault="00F93FEC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2023 год – 0,00 тыс. рублей</w:t>
            </w:r>
            <w:r w:rsidR="008E0265" w:rsidRPr="00F7579A">
              <w:rPr>
                <w:bCs/>
                <w:szCs w:val="20"/>
              </w:rPr>
              <w:t>;</w:t>
            </w:r>
          </w:p>
          <w:p w:rsidR="00680736" w:rsidRPr="00F7579A" w:rsidRDefault="00680736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2024 год – 0,00 тыс. рублей.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Финансирование за счет районного бюджета </w:t>
            </w:r>
            <w:r w:rsidR="008E0265" w:rsidRPr="00F7579A">
              <w:rPr>
                <w:bCs/>
                <w:szCs w:val="20"/>
              </w:rPr>
              <w:t>275,40</w:t>
            </w:r>
            <w:r w:rsidRPr="00F7579A">
              <w:rPr>
                <w:bCs/>
                <w:szCs w:val="20"/>
              </w:rPr>
              <w:t xml:space="preserve"> тыс. рублей, из них по годам: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2020 год – 0,00 тыс. рублей;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2021 год – </w:t>
            </w:r>
            <w:r w:rsidR="008E0265" w:rsidRPr="00F7579A">
              <w:rPr>
                <w:bCs/>
                <w:szCs w:val="20"/>
              </w:rPr>
              <w:t>275,40</w:t>
            </w:r>
            <w:r w:rsidRPr="00F7579A">
              <w:rPr>
                <w:bCs/>
                <w:szCs w:val="20"/>
              </w:rPr>
              <w:t xml:space="preserve"> тыс. рублей;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2022 год – 0,00 тыс. рублей</w:t>
            </w:r>
            <w:r w:rsidR="00F93FEC" w:rsidRPr="00F7579A">
              <w:rPr>
                <w:bCs/>
                <w:szCs w:val="20"/>
              </w:rPr>
              <w:t>;</w:t>
            </w:r>
          </w:p>
          <w:p w:rsidR="00F93FEC" w:rsidRPr="00F7579A" w:rsidRDefault="00F93FEC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lastRenderedPageBreak/>
              <w:t>2023 год – 0,00 тыс. рублей</w:t>
            </w:r>
            <w:r w:rsidR="008E0265" w:rsidRPr="00F7579A">
              <w:rPr>
                <w:bCs/>
                <w:szCs w:val="20"/>
              </w:rPr>
              <w:t>;</w:t>
            </w:r>
          </w:p>
          <w:p w:rsidR="00680736" w:rsidRPr="00F7579A" w:rsidRDefault="00680736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2024 год – 0,00 тыс. рублей.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Финансирование за счет бюджета поселения </w:t>
            </w:r>
            <w:r w:rsidR="00CE11D3" w:rsidRPr="00F7579A">
              <w:rPr>
                <w:bCs/>
                <w:szCs w:val="20"/>
              </w:rPr>
              <w:t xml:space="preserve">93 453,16 </w:t>
            </w:r>
            <w:r w:rsidRPr="00F7579A">
              <w:rPr>
                <w:bCs/>
                <w:szCs w:val="20"/>
              </w:rPr>
              <w:t>тыс. рублей, из них по годам:</w:t>
            </w:r>
          </w:p>
          <w:p w:rsidR="008C253E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2020 год – 34 077,3</w:t>
            </w:r>
            <w:r w:rsidR="00E17E19" w:rsidRPr="00F7579A">
              <w:rPr>
                <w:bCs/>
                <w:szCs w:val="20"/>
              </w:rPr>
              <w:t>4</w:t>
            </w:r>
            <w:r w:rsidRPr="00F7579A">
              <w:rPr>
                <w:bCs/>
                <w:szCs w:val="20"/>
              </w:rPr>
              <w:t xml:space="preserve"> тыс. рублей;</w:t>
            </w:r>
          </w:p>
          <w:p w:rsidR="00F93FEC" w:rsidRPr="00F7579A" w:rsidRDefault="008C253E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2021 год – </w:t>
            </w:r>
            <w:r w:rsidR="008E0265" w:rsidRPr="00F7579A">
              <w:rPr>
                <w:bCs/>
                <w:szCs w:val="20"/>
              </w:rPr>
              <w:t>25 568,62</w:t>
            </w:r>
            <w:r w:rsidRPr="00F7579A">
              <w:rPr>
                <w:bCs/>
                <w:szCs w:val="20"/>
              </w:rPr>
              <w:t xml:space="preserve"> тыс. рублей</w:t>
            </w:r>
            <w:r w:rsidR="00F93FEC" w:rsidRPr="00F7579A">
              <w:rPr>
                <w:bCs/>
                <w:szCs w:val="20"/>
              </w:rPr>
              <w:t>;</w:t>
            </w:r>
          </w:p>
          <w:p w:rsidR="00F93FEC" w:rsidRPr="00F7579A" w:rsidRDefault="00F93FEC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 xml:space="preserve">2022 год – </w:t>
            </w:r>
            <w:r w:rsidR="00CE11D3" w:rsidRPr="00F7579A">
              <w:rPr>
                <w:bCs/>
                <w:szCs w:val="20"/>
              </w:rPr>
              <w:t>33 807,20</w:t>
            </w:r>
            <w:r w:rsidRPr="00F7579A">
              <w:rPr>
                <w:bCs/>
                <w:szCs w:val="20"/>
              </w:rPr>
              <w:t xml:space="preserve"> тыс. рублей; </w:t>
            </w:r>
          </w:p>
          <w:p w:rsidR="008C253E" w:rsidRPr="00F7579A" w:rsidRDefault="00F93FEC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2023 год – 0,00 тыс. рублей</w:t>
            </w:r>
            <w:r w:rsidR="008E0265" w:rsidRPr="00F7579A">
              <w:rPr>
                <w:bCs/>
                <w:szCs w:val="20"/>
              </w:rPr>
              <w:t>;</w:t>
            </w:r>
          </w:p>
          <w:p w:rsidR="00680736" w:rsidRPr="00F7579A" w:rsidRDefault="00680736" w:rsidP="00F7579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F7579A">
              <w:rPr>
                <w:bCs/>
                <w:szCs w:val="20"/>
              </w:rPr>
              <w:t>2024 год – 0,00 тыс. рублей.</w:t>
            </w:r>
          </w:p>
        </w:tc>
      </w:tr>
    </w:tbl>
    <w:p w:rsidR="0092121A" w:rsidRDefault="0092121A" w:rsidP="00BA40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579A" w:rsidRDefault="00F7579A" w:rsidP="00BA40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C253E" w:rsidRPr="00AF6ED8" w:rsidRDefault="008C253E" w:rsidP="00BA40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F6ED8">
        <w:rPr>
          <w:rFonts w:ascii="Times New Roman" w:hAnsi="Times New Roman" w:cs="Times New Roman"/>
          <w:sz w:val="28"/>
          <w:szCs w:val="28"/>
        </w:rPr>
        <w:t>2. Цели и задачи подпрограммы</w:t>
      </w:r>
    </w:p>
    <w:p w:rsidR="008C253E" w:rsidRPr="00AF6ED8" w:rsidRDefault="008C253E" w:rsidP="00BA4099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C253E" w:rsidRPr="00AF6ED8" w:rsidRDefault="008C253E" w:rsidP="00BA4099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6ED8">
        <w:rPr>
          <w:rFonts w:ascii="Times New Roman" w:hAnsi="Times New Roman" w:cs="Times New Roman"/>
          <w:b w:val="0"/>
          <w:sz w:val="28"/>
          <w:szCs w:val="28"/>
        </w:rPr>
        <w:t>Подпрограмма «Искусство и народное творчество», направлена на решение важной задачи, являющейся частью социально-экономического развития. Основной задачей подпрограммы предоставление услуг по дополнительному образованию детей в сфере культуры и искусства. Сохранение и развитие культурных ценностей и традиций, являющихся неотъемлемой частью социальной политики поселения, поможет в достижении больших успехов и его хозяйственном развитии.</w:t>
      </w:r>
    </w:p>
    <w:p w:rsidR="008C253E" w:rsidRPr="00AF6ED8" w:rsidRDefault="008C253E" w:rsidP="00BA4099">
      <w:pPr>
        <w:ind w:firstLine="709"/>
        <w:jc w:val="both"/>
        <w:rPr>
          <w:rFonts w:ascii="Verdana" w:hAnsi="Verdana"/>
          <w:sz w:val="28"/>
          <w:szCs w:val="28"/>
        </w:rPr>
      </w:pPr>
      <w:r w:rsidRPr="00AF6ED8">
        <w:rPr>
          <w:sz w:val="28"/>
          <w:szCs w:val="28"/>
        </w:rPr>
        <w:t>Решение данной задачи направлено на создание условий, направленных на развитие МКУ ДО «ДШИ», внедрение инноваций, определяющих новое содержание, качество образования и его соответствия государственным образовательным стандартам, применение форм, методов и средств организации образовательного процесса соответственно склонностям и интересам обучающихся   и согласно требованиям охраны их жизни и здоровья.</w:t>
      </w:r>
      <w:r w:rsidRPr="00AF6ED8">
        <w:rPr>
          <w:rFonts w:ascii="Verdana" w:hAnsi="Verdana"/>
          <w:sz w:val="28"/>
          <w:szCs w:val="28"/>
        </w:rPr>
        <w:t xml:space="preserve"> </w:t>
      </w:r>
    </w:p>
    <w:p w:rsidR="008C253E" w:rsidRPr="00AF6ED8" w:rsidRDefault="008C253E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МКУ ДО «ДШИ» необходима поддержка технического    и материального состояния на осуществление мероприятий по созданию более эффективной сферы услуг в области культуры, сохранению объема и улучшения качества услуг для жителей поселения, на успешную реализацию потенциала специалистов, повышение охвата потребителей различных социальных категорий, что характеризует обеспечение достижения цели Подпрограммы.</w:t>
      </w:r>
    </w:p>
    <w:p w:rsidR="008C253E" w:rsidRPr="00AF6ED8" w:rsidRDefault="008C253E" w:rsidP="00BA4099">
      <w:pPr>
        <w:ind w:firstLine="709"/>
        <w:jc w:val="both"/>
        <w:rPr>
          <w:iCs/>
          <w:sz w:val="28"/>
          <w:szCs w:val="28"/>
        </w:rPr>
      </w:pPr>
      <w:r w:rsidRPr="00AF6ED8">
        <w:rPr>
          <w:iCs/>
          <w:sz w:val="28"/>
          <w:szCs w:val="28"/>
        </w:rPr>
        <w:t xml:space="preserve">Целью Подпрограммы </w:t>
      </w:r>
      <w:r w:rsidRPr="00AF6ED8">
        <w:rPr>
          <w:sz w:val="28"/>
          <w:szCs w:val="28"/>
        </w:rPr>
        <w:t xml:space="preserve">«Искусство и народное творчество» является </w:t>
      </w:r>
      <w:r w:rsidRPr="00AF6ED8">
        <w:rPr>
          <w:iCs/>
          <w:sz w:val="28"/>
          <w:szCs w:val="28"/>
        </w:rPr>
        <w:t>сохранение объёма и обеспечение современного качества, доступности и эффективности дополнительного образования детей и подростков в области культуры и искусства в сельском поселении Хатанга. Реализация данной цели достигается повышением уровня удовлетворения населения в дополнительном образовании в сфере культуры и искусства через развитие учреждения и сохранения количества, занимающихся в не</w:t>
      </w:r>
      <w:r w:rsidR="00512C9E">
        <w:rPr>
          <w:iCs/>
          <w:sz w:val="28"/>
          <w:szCs w:val="28"/>
        </w:rPr>
        <w:t>м</w:t>
      </w:r>
      <w:r w:rsidRPr="00AF6ED8">
        <w:rPr>
          <w:iCs/>
          <w:sz w:val="28"/>
          <w:szCs w:val="28"/>
        </w:rPr>
        <w:t xml:space="preserve"> детей. Инвестиции в развитие муниципальной культурной политики не имеют прямого экономического и бюджетного эффекта. Подпрограмма имеет социальную эффективность. Результат такого инвестирования направлен на позитивное социокультурное развитие сельского поселения Хатанга.</w:t>
      </w:r>
    </w:p>
    <w:p w:rsidR="008C253E" w:rsidRPr="00AF6ED8" w:rsidRDefault="008C253E" w:rsidP="00BA4099">
      <w:pPr>
        <w:ind w:firstLine="709"/>
        <w:jc w:val="both"/>
        <w:rPr>
          <w:sz w:val="28"/>
          <w:szCs w:val="28"/>
          <w:highlight w:val="yellow"/>
        </w:rPr>
      </w:pPr>
      <w:r w:rsidRPr="00AF6ED8">
        <w:rPr>
          <w:sz w:val="28"/>
          <w:szCs w:val="28"/>
          <w:highlight w:val="yellow"/>
        </w:rPr>
        <w:t xml:space="preserve"> </w:t>
      </w:r>
    </w:p>
    <w:p w:rsidR="008C253E" w:rsidRPr="00AF6ED8" w:rsidRDefault="008C253E" w:rsidP="00BA4099">
      <w:pPr>
        <w:jc w:val="center"/>
        <w:rPr>
          <w:sz w:val="28"/>
          <w:szCs w:val="28"/>
        </w:rPr>
      </w:pPr>
      <w:r w:rsidRPr="00AF6ED8">
        <w:rPr>
          <w:b/>
          <w:sz w:val="28"/>
          <w:szCs w:val="28"/>
        </w:rPr>
        <w:lastRenderedPageBreak/>
        <w:t xml:space="preserve">3. </w:t>
      </w:r>
      <w:r w:rsidR="00EF2002" w:rsidRPr="00EF2002">
        <w:rPr>
          <w:b/>
          <w:sz w:val="28"/>
          <w:szCs w:val="28"/>
        </w:rPr>
        <w:t>Целевые показатели (индикаторы) муниципальной программы</w:t>
      </w:r>
    </w:p>
    <w:p w:rsidR="008C253E" w:rsidRPr="00AF6ED8" w:rsidRDefault="008C253E" w:rsidP="00BA4099">
      <w:pPr>
        <w:ind w:firstLine="709"/>
        <w:jc w:val="both"/>
        <w:rPr>
          <w:sz w:val="28"/>
          <w:szCs w:val="28"/>
        </w:rPr>
      </w:pPr>
    </w:p>
    <w:p w:rsidR="008C253E" w:rsidRPr="00AF6ED8" w:rsidRDefault="008C253E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учреждения дополнительного образования:</w:t>
      </w:r>
    </w:p>
    <w:p w:rsidR="008C253E" w:rsidRPr="00AF6ED8" w:rsidRDefault="008C253E" w:rsidP="00BA4099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Количество детей, получающих услуги по дополнительному образованию художественно-эстетической направленности;</w:t>
      </w:r>
    </w:p>
    <w:p w:rsidR="008C253E" w:rsidRPr="00AF6ED8" w:rsidRDefault="008C253E" w:rsidP="00BA4099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Количество реализуемых образовательных программ;</w:t>
      </w:r>
    </w:p>
    <w:p w:rsidR="008C253E" w:rsidRPr="00AF6ED8" w:rsidRDefault="008C253E" w:rsidP="00BA4099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Количество детей, </w:t>
      </w:r>
      <w:r w:rsidR="00512C9E">
        <w:rPr>
          <w:sz w:val="28"/>
          <w:szCs w:val="28"/>
        </w:rPr>
        <w:t xml:space="preserve">очно </w:t>
      </w:r>
      <w:r w:rsidRPr="00AF6ED8">
        <w:rPr>
          <w:sz w:val="28"/>
          <w:szCs w:val="28"/>
        </w:rPr>
        <w:t>участвующих в районных, региональных конкурсах.</w:t>
      </w:r>
    </w:p>
    <w:p w:rsidR="008C253E" w:rsidRPr="00AF6ED8" w:rsidRDefault="008C253E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 </w:t>
      </w:r>
      <w:r w:rsidRPr="00AF6ED8">
        <w:rPr>
          <w:sz w:val="28"/>
          <w:szCs w:val="28"/>
        </w:rPr>
        <w:tab/>
      </w:r>
      <w:r w:rsidRPr="00AF6ED8">
        <w:rPr>
          <w:bCs/>
          <w:sz w:val="28"/>
          <w:szCs w:val="28"/>
        </w:rPr>
        <w:t>Подробные значения целевых индикаторов с разбивкой по годам на весь срок реализации подпрограммы указаны в приложении 2 таблица 1 к паспорту муниципальной программы.</w:t>
      </w:r>
    </w:p>
    <w:p w:rsidR="008C253E" w:rsidRPr="00AF6ED8" w:rsidRDefault="008C253E" w:rsidP="00BA4099">
      <w:pPr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ab/>
      </w:r>
    </w:p>
    <w:p w:rsidR="008C253E" w:rsidRPr="00AF6ED8" w:rsidRDefault="008C253E" w:rsidP="00BA409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F6ED8">
        <w:rPr>
          <w:b/>
          <w:sz w:val="28"/>
          <w:szCs w:val="28"/>
        </w:rPr>
        <w:t>4. Механизм реализации подпрограммы</w:t>
      </w:r>
    </w:p>
    <w:p w:rsidR="008C253E" w:rsidRPr="00AF6ED8" w:rsidRDefault="008C253E" w:rsidP="00BA4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253E" w:rsidRPr="00AF6ED8" w:rsidRDefault="008C253E" w:rsidP="00BA4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4.1.  Главный распорядитель бюджетных средств – МКУ ДО «ДШИ».</w:t>
      </w:r>
    </w:p>
    <w:p w:rsidR="008C253E" w:rsidRPr="00AF6ED8" w:rsidRDefault="008C253E" w:rsidP="00BA4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4.2. Реализация мероприятий подпрограммы осуществляется путем финансирования Учредителем затрат, связанных с деятельностью МКУ ДО «ДШИ».</w:t>
      </w:r>
    </w:p>
    <w:p w:rsidR="008C253E" w:rsidRPr="00AF6ED8" w:rsidRDefault="008C253E" w:rsidP="00BA4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Постановка цели подпрограммы и формирование механизма ее достижения осуществляется в соответствии со следующими законодательными актами:</w:t>
      </w:r>
    </w:p>
    <w:p w:rsidR="008C253E" w:rsidRPr="00AF6ED8" w:rsidRDefault="008C253E" w:rsidP="00BA4099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8C253E" w:rsidRPr="00AF6ED8" w:rsidRDefault="008C253E" w:rsidP="00BA4099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 xml:space="preserve">   Федеральный закон от 06.10.2003 № 131-ФЗ «Об общих принципах организации местного самоуправления в Российской Федерации»;</w:t>
      </w:r>
    </w:p>
    <w:p w:rsidR="008C253E" w:rsidRPr="00AF6ED8" w:rsidRDefault="008C253E" w:rsidP="00BA4099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>«Основы законодательства Российской Федерации о культуре» от 09.10.1992 № 3612-1;</w:t>
      </w:r>
    </w:p>
    <w:p w:rsidR="008C253E" w:rsidRPr="00AF6ED8" w:rsidRDefault="008C253E" w:rsidP="00BA4099">
      <w:pPr>
        <w:pStyle w:val="a3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F6ED8">
        <w:rPr>
          <w:sz w:val="28"/>
          <w:szCs w:val="28"/>
        </w:rPr>
        <w:t xml:space="preserve">  Закон Красноярского края от 28.06.2007 № 2-190 «О культуре»;</w:t>
      </w:r>
    </w:p>
    <w:p w:rsidR="008C253E" w:rsidRPr="00AF6ED8" w:rsidRDefault="008C253E" w:rsidP="00BA4099">
      <w:pPr>
        <w:pStyle w:val="a3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Закон Красноярского края от 03.12.2004 № 12-2674 «Об образовании»;</w:t>
      </w:r>
    </w:p>
    <w:p w:rsidR="008C253E" w:rsidRPr="00AF6ED8" w:rsidRDefault="008C253E" w:rsidP="00BA409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C253E" w:rsidRPr="00AF6ED8" w:rsidRDefault="008C253E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253E" w:rsidRPr="00AF6ED8" w:rsidRDefault="008C253E" w:rsidP="00BA409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F6ED8">
        <w:rPr>
          <w:b/>
          <w:sz w:val="28"/>
          <w:szCs w:val="28"/>
        </w:rPr>
        <w:t>5. Управление подпрограммой и контроль за ходом ее выполнения</w:t>
      </w:r>
    </w:p>
    <w:p w:rsidR="008C253E" w:rsidRPr="00AF6ED8" w:rsidRDefault="008C253E" w:rsidP="00BA4099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8C253E" w:rsidRPr="00AF6ED8" w:rsidRDefault="008C253E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5.1. Текущее управление и контроль за реализацией подпрограммы осуществляет Отдел культуры, молодежной политики и спорта администрации сельского поселения Хатанга.</w:t>
      </w:r>
    </w:p>
    <w:p w:rsidR="008C253E" w:rsidRPr="00AF6ED8" w:rsidRDefault="008C253E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 МКУ ДО «ДШИ»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C253E" w:rsidRPr="00AF6ED8" w:rsidRDefault="008C253E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5.2. МКУ ДО «ДШИ» осуществляет   подготовку отчетов о реализации </w:t>
      </w:r>
      <w:r w:rsidRPr="00AF6ED8">
        <w:rPr>
          <w:sz w:val="28"/>
          <w:szCs w:val="28"/>
        </w:rPr>
        <w:lastRenderedPageBreak/>
        <w:t>подпрограммы.</w:t>
      </w:r>
    </w:p>
    <w:p w:rsidR="008C253E" w:rsidRPr="00AF6ED8" w:rsidRDefault="008C253E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5.3. МКУ ДО «ДШИ» ежеквартально не позднее 10 числа второго месяца, следующего за отчетным, направляют в Экономический отдел администрации сельского поселения Хатанга. </w:t>
      </w:r>
    </w:p>
    <w:p w:rsidR="008C253E" w:rsidRPr="00AF6ED8" w:rsidRDefault="008C253E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>5.4. МКУ ДО «ДШИ» ежегодно формируют годовой отчет о ходе реализации подпрограммы и направляют его в Отдел до 1 марта года, следующего за отчетным.</w:t>
      </w:r>
    </w:p>
    <w:p w:rsidR="008C253E" w:rsidRPr="00AF6ED8" w:rsidRDefault="008C253E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ED8">
        <w:rPr>
          <w:sz w:val="28"/>
          <w:szCs w:val="28"/>
        </w:rPr>
        <w:t xml:space="preserve">5.5. Обеспечение целевого расходования бюджетных средств, контроля </w:t>
      </w:r>
      <w:r w:rsidRPr="00AF6ED8">
        <w:rPr>
          <w:sz w:val="28"/>
          <w:szCs w:val="28"/>
        </w:rPr>
        <w:br/>
        <w:t>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8C14E6" w:rsidRPr="00AF6ED8" w:rsidRDefault="008C253E" w:rsidP="00BA40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8C14E6" w:rsidRPr="00AF6ED8" w:rsidSect="00BA4099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  <w:r w:rsidRPr="00AF6ED8">
        <w:rPr>
          <w:sz w:val="28"/>
          <w:szCs w:val="28"/>
        </w:rPr>
        <w:t>5.6. Контроль за соблюдением условий выделения, получения, целевого использования и возврата средств краевого бюджета осуществляет Финансовый отдел Администрации сельского поселения Хатанга.</w:t>
      </w:r>
      <w:r w:rsidR="008C14E6" w:rsidRPr="00AF6ED8">
        <w:rPr>
          <w:sz w:val="28"/>
          <w:szCs w:val="28"/>
        </w:rPr>
        <w:t xml:space="preserve"> </w:t>
      </w:r>
    </w:p>
    <w:p w:rsidR="00387496" w:rsidRPr="00387496" w:rsidRDefault="00387496" w:rsidP="00ED4C69">
      <w:pPr>
        <w:ind w:left="10773"/>
        <w:rPr>
          <w:b/>
          <w:bCs/>
          <w:sz w:val="20"/>
          <w:szCs w:val="20"/>
        </w:rPr>
      </w:pPr>
      <w:r w:rsidRPr="00387496">
        <w:rPr>
          <w:b/>
          <w:bCs/>
          <w:sz w:val="20"/>
          <w:szCs w:val="20"/>
        </w:rPr>
        <w:lastRenderedPageBreak/>
        <w:t xml:space="preserve">Приложение № 2 таблица 1 </w:t>
      </w:r>
    </w:p>
    <w:p w:rsidR="00387496" w:rsidRPr="00ED4C69" w:rsidRDefault="00387496" w:rsidP="00ED4C69">
      <w:pPr>
        <w:ind w:left="10773"/>
        <w:rPr>
          <w:bCs/>
          <w:sz w:val="20"/>
          <w:szCs w:val="20"/>
        </w:rPr>
      </w:pPr>
      <w:r w:rsidRPr="00A671DF">
        <w:rPr>
          <w:bCs/>
          <w:sz w:val="20"/>
          <w:szCs w:val="20"/>
        </w:rPr>
        <w:t>к Паспорту муниципал</w:t>
      </w:r>
      <w:r w:rsidR="00ED4C69">
        <w:rPr>
          <w:bCs/>
          <w:sz w:val="20"/>
          <w:szCs w:val="20"/>
        </w:rPr>
        <w:t xml:space="preserve">ьной программы </w:t>
      </w:r>
      <w:r w:rsidRPr="00A671DF">
        <w:rPr>
          <w:bCs/>
          <w:sz w:val="20"/>
          <w:szCs w:val="20"/>
        </w:rPr>
        <w:t xml:space="preserve">«Развитие </w:t>
      </w:r>
      <w:r w:rsidR="00ED4C69">
        <w:rPr>
          <w:bCs/>
          <w:sz w:val="20"/>
          <w:szCs w:val="20"/>
        </w:rPr>
        <w:t xml:space="preserve">культуры и туризма </w:t>
      </w:r>
      <w:r>
        <w:rPr>
          <w:bCs/>
          <w:sz w:val="20"/>
          <w:szCs w:val="20"/>
        </w:rPr>
        <w:t>в сельском поселении Хатанга»</w:t>
      </w:r>
    </w:p>
    <w:p w:rsidR="00387496" w:rsidRDefault="00387496" w:rsidP="00BA4099">
      <w:pPr>
        <w:autoSpaceDE w:val="0"/>
        <w:autoSpaceDN w:val="0"/>
        <w:adjustRightInd w:val="0"/>
        <w:jc w:val="center"/>
        <w:rPr>
          <w:b/>
          <w:bCs/>
        </w:rPr>
      </w:pPr>
    </w:p>
    <w:p w:rsidR="00387496" w:rsidRPr="00AF6ED8" w:rsidRDefault="00387496" w:rsidP="00BA409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6ED8">
        <w:rPr>
          <w:b/>
          <w:bCs/>
          <w:sz w:val="28"/>
          <w:szCs w:val="28"/>
        </w:rPr>
        <w:t>Сведения</w:t>
      </w:r>
    </w:p>
    <w:p w:rsidR="00387496" w:rsidRPr="00AF6ED8" w:rsidRDefault="00387496" w:rsidP="00BA409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6ED8">
        <w:rPr>
          <w:b/>
          <w:bCs/>
          <w:sz w:val="28"/>
          <w:szCs w:val="28"/>
        </w:rPr>
        <w:t>о показателях (индикаторах) муниципальной программы</w:t>
      </w:r>
    </w:p>
    <w:p w:rsidR="00387496" w:rsidRPr="00AF6ED8" w:rsidRDefault="00387496" w:rsidP="00BA4099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AF6ED8">
        <w:rPr>
          <w:b/>
          <w:bCs/>
          <w:sz w:val="28"/>
          <w:szCs w:val="28"/>
          <w:u w:val="single"/>
        </w:rPr>
        <w:t xml:space="preserve"> Развитие культуры и туризма в сельском поселении Хатанга </w:t>
      </w:r>
    </w:p>
    <w:p w:rsidR="00387496" w:rsidRDefault="00387496" w:rsidP="00BA4099">
      <w:pPr>
        <w:autoSpaceDE w:val="0"/>
        <w:autoSpaceDN w:val="0"/>
        <w:adjustRightInd w:val="0"/>
        <w:ind w:firstLine="540"/>
        <w:jc w:val="center"/>
        <w:rPr>
          <w:bCs/>
          <w:sz w:val="20"/>
          <w:szCs w:val="20"/>
        </w:rPr>
      </w:pPr>
      <w:r w:rsidRPr="0092121A">
        <w:rPr>
          <w:bCs/>
          <w:sz w:val="20"/>
          <w:szCs w:val="20"/>
        </w:rPr>
        <w:t>(наименование муниципальной программы)</w:t>
      </w:r>
    </w:p>
    <w:p w:rsidR="00387496" w:rsidRPr="0049398E" w:rsidRDefault="00387496" w:rsidP="00BA4099">
      <w:pPr>
        <w:autoSpaceDE w:val="0"/>
        <w:autoSpaceDN w:val="0"/>
        <w:adjustRightInd w:val="0"/>
        <w:ind w:firstLine="540"/>
        <w:jc w:val="center"/>
        <w:rPr>
          <w:bCs/>
          <w:sz w:val="20"/>
          <w:szCs w:val="20"/>
        </w:rPr>
      </w:pPr>
    </w:p>
    <w:tbl>
      <w:tblPr>
        <w:tblW w:w="4986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390"/>
        <w:gridCol w:w="4170"/>
        <w:gridCol w:w="1252"/>
        <w:gridCol w:w="558"/>
        <w:gridCol w:w="558"/>
        <w:gridCol w:w="555"/>
        <w:gridCol w:w="555"/>
        <w:gridCol w:w="558"/>
        <w:gridCol w:w="2143"/>
      </w:tblGrid>
      <w:tr w:rsidR="00387496" w:rsidRPr="005B6AC5" w:rsidTr="00387496">
        <w:trPr>
          <w:cantSplit/>
          <w:trHeight w:val="315"/>
          <w:tblHeader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 xml:space="preserve">№ </w:t>
            </w:r>
            <w:r w:rsidRPr="005B6AC5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19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Наименование цели (задачи)</w:t>
            </w:r>
          </w:p>
        </w:tc>
        <w:tc>
          <w:tcPr>
            <w:tcW w:w="14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5B6AC5">
              <w:rPr>
                <w:sz w:val="20"/>
                <w:szCs w:val="20"/>
              </w:rPr>
              <w:t>Показатель (индикатор) (наименование)</w:t>
            </w:r>
          </w:p>
        </w:tc>
        <w:tc>
          <w:tcPr>
            <w:tcW w:w="44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97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Значения показателей</w:t>
            </w:r>
          </w:p>
        </w:tc>
        <w:tc>
          <w:tcPr>
            <w:tcW w:w="7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387496" w:rsidRPr="005B6AC5" w:rsidTr="00387496">
        <w:trPr>
          <w:cantSplit/>
          <w:trHeight w:val="862"/>
          <w:tblHeader/>
        </w:trPr>
        <w:tc>
          <w:tcPr>
            <w:tcW w:w="1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F85904" w:rsidP="00BA40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A80806" w:rsidP="00BA40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202</w:t>
            </w:r>
            <w:r w:rsidR="00A80806">
              <w:rPr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202</w:t>
            </w:r>
            <w:r w:rsidR="00A80806">
              <w:rPr>
                <w:sz w:val="20"/>
                <w:szCs w:val="20"/>
              </w:rPr>
              <w:t>3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B6AC5">
              <w:rPr>
                <w:sz w:val="20"/>
                <w:szCs w:val="20"/>
              </w:rPr>
              <w:t>202</w:t>
            </w:r>
            <w:r w:rsidR="00A80806">
              <w:rPr>
                <w:sz w:val="20"/>
                <w:szCs w:val="20"/>
              </w:rPr>
              <w:t>4</w:t>
            </w:r>
          </w:p>
        </w:tc>
        <w:tc>
          <w:tcPr>
            <w:tcW w:w="7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87496" w:rsidRPr="005B6AC5" w:rsidTr="00387496">
        <w:trPr>
          <w:cantSplit/>
          <w:trHeight w:val="240"/>
          <w:tblHeader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2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3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5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6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8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9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10</w:t>
            </w:r>
          </w:p>
        </w:tc>
      </w:tr>
      <w:tr w:rsidR="00387496" w:rsidRPr="005B6AC5" w:rsidTr="00387496">
        <w:trPr>
          <w:cantSplit/>
          <w:trHeight w:val="240"/>
        </w:trPr>
        <w:tc>
          <w:tcPr>
            <w:tcW w:w="424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Подпрограмма 1: Культурное наследие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87496" w:rsidRPr="005B6AC5" w:rsidTr="00387496">
        <w:trPr>
          <w:cantSplit/>
          <w:trHeight w:val="675"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92121A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2121A">
              <w:rPr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сельского поселения Хатанга.</w:t>
            </w:r>
          </w:p>
          <w:p w:rsidR="00387496" w:rsidRPr="0092121A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2121A">
              <w:rPr>
                <w:sz w:val="20"/>
                <w:szCs w:val="20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widowControl w:val="0"/>
              <w:autoSpaceDE w:val="0"/>
              <w:autoSpaceDN w:val="0"/>
              <w:adjustRightInd w:val="0"/>
              <w:rPr>
                <w:dstrike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B6AC5">
              <w:rPr>
                <w:sz w:val="20"/>
                <w:szCs w:val="20"/>
              </w:rPr>
              <w:t>Доля представленных (во всех формах) экспонатов «Золотого фонда» Центра народного творчества» от общего количества предметов фонда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%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97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97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9</w:t>
            </w:r>
            <w:r w:rsidR="00B756D4">
              <w:rPr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9</w:t>
            </w:r>
            <w:r w:rsidR="00B756D4">
              <w:rPr>
                <w:sz w:val="20"/>
                <w:szCs w:val="20"/>
              </w:rPr>
              <w:t>9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B756D4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061703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</w:tr>
      <w:tr w:rsidR="00387496" w:rsidRPr="005B6AC5" w:rsidTr="00387496">
        <w:trPr>
          <w:cantSplit/>
          <w:trHeight w:val="240"/>
        </w:trPr>
        <w:tc>
          <w:tcPr>
            <w:tcW w:w="17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Количество</w:t>
            </w:r>
            <w:r w:rsidRPr="005B6AC5">
              <w:rPr>
                <w:sz w:val="20"/>
                <w:szCs w:val="20"/>
              </w:rPr>
              <w:t xml:space="preserve"> выставочных экспозиций на каждую 1 000 жителей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Ед.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061703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5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5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</w:tr>
      <w:tr w:rsidR="00387496" w:rsidRPr="005B6AC5" w:rsidTr="00387496">
        <w:trPr>
          <w:cantSplit/>
          <w:trHeight w:val="240"/>
        </w:trPr>
        <w:tc>
          <w:tcPr>
            <w:tcW w:w="1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5B6AC5">
              <w:rPr>
                <w:sz w:val="20"/>
                <w:szCs w:val="20"/>
              </w:rPr>
              <w:t>Количество выставочных проектов в Красноярском крае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Ед.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061703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87496" w:rsidRPr="005B6AC5" w:rsidTr="00387496">
        <w:trPr>
          <w:cantSplit/>
          <w:trHeight w:val="240"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5B6AC5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участников культурно-досуговых мероприятий</w:t>
            </w:r>
            <w:r w:rsidRPr="005B6AC5">
              <w:rPr>
                <w:sz w:val="20"/>
                <w:szCs w:val="20"/>
              </w:rPr>
              <w:t>, проводимых муниципальными учреждениями культуры на 1 тыс.</w:t>
            </w:r>
            <w:r>
              <w:rPr>
                <w:sz w:val="20"/>
                <w:szCs w:val="20"/>
              </w:rPr>
              <w:t xml:space="preserve"> </w:t>
            </w:r>
            <w:r w:rsidRPr="005B6AC5">
              <w:rPr>
                <w:sz w:val="20"/>
                <w:szCs w:val="20"/>
              </w:rPr>
              <w:t xml:space="preserve">чел.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ч</w:t>
            </w:r>
            <w:r w:rsidRPr="005B6AC5">
              <w:rPr>
                <w:sz w:val="20"/>
                <w:szCs w:val="20"/>
              </w:rPr>
              <w:t>ел.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14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7354C8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14,5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14,5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15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="007354C8">
              <w:rPr>
                <w:sz w:val="20"/>
                <w:szCs w:val="20"/>
              </w:rPr>
              <w:t>3</w:t>
            </w:r>
          </w:p>
        </w:tc>
      </w:tr>
      <w:tr w:rsidR="00387496" w:rsidRPr="005B6AC5" w:rsidTr="00387496">
        <w:trPr>
          <w:cantSplit/>
          <w:trHeight w:val="240"/>
        </w:trPr>
        <w:tc>
          <w:tcPr>
            <w:tcW w:w="17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5B6AC5">
              <w:rPr>
                <w:sz w:val="20"/>
                <w:szCs w:val="20"/>
              </w:rPr>
              <w:t>Количество экземпляров новых поступлений в библиотечные фонды библиотек Хатангской централизованной библиотечной системы МБУК «КДК» на 1 000 жителей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Экз.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F4576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F4576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F4576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F4576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2</w:t>
            </w:r>
            <w:r w:rsidR="00F4576E">
              <w:rPr>
                <w:sz w:val="20"/>
                <w:szCs w:val="20"/>
              </w:rPr>
              <w:t>05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7C99" w:rsidRPr="005B6AC5" w:rsidTr="00177C99">
        <w:trPr>
          <w:cantSplit/>
          <w:trHeight w:val="240"/>
        </w:trPr>
        <w:tc>
          <w:tcPr>
            <w:tcW w:w="17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7C99" w:rsidRPr="005B6AC5" w:rsidRDefault="00177C99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C99" w:rsidRPr="005B6AC5" w:rsidRDefault="00177C99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C99" w:rsidRPr="005B6AC5" w:rsidRDefault="00177C99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5B6AC5">
              <w:rPr>
                <w:sz w:val="20"/>
                <w:szCs w:val="20"/>
              </w:rPr>
              <w:t>Среднее число книговыдач в расчете на 1 000 жителей</w:t>
            </w:r>
            <w:r w:rsidR="00F4576E">
              <w:rPr>
                <w:sz w:val="20"/>
                <w:szCs w:val="20"/>
              </w:rPr>
              <w:t xml:space="preserve"> (при расчете население 5,4 </w:t>
            </w:r>
            <w:proofErr w:type="spellStart"/>
            <w:r w:rsidR="00F4576E">
              <w:rPr>
                <w:sz w:val="20"/>
                <w:szCs w:val="20"/>
              </w:rPr>
              <w:t>тыс.чел</w:t>
            </w:r>
            <w:proofErr w:type="spellEnd"/>
            <w:r w:rsidR="00F4576E">
              <w:rPr>
                <w:sz w:val="20"/>
                <w:szCs w:val="20"/>
              </w:rPr>
              <w:t>.)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C99" w:rsidRPr="005B6AC5" w:rsidRDefault="00177C99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r w:rsidRPr="005B6AC5">
              <w:rPr>
                <w:sz w:val="20"/>
                <w:szCs w:val="20"/>
              </w:rPr>
              <w:t>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C99" w:rsidRPr="005B6AC5" w:rsidRDefault="00177C99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C99" w:rsidRPr="005B6AC5" w:rsidRDefault="00177C99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C99" w:rsidRDefault="00177C99" w:rsidP="00BA4099">
            <w:pPr>
              <w:jc w:val="center"/>
            </w:pPr>
            <w:r w:rsidRPr="00693A05">
              <w:rPr>
                <w:sz w:val="20"/>
                <w:szCs w:val="20"/>
              </w:rPr>
              <w:t>17,6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C99" w:rsidRDefault="00177C99" w:rsidP="00BA4099">
            <w:pPr>
              <w:jc w:val="center"/>
            </w:pPr>
            <w:r w:rsidRPr="00693A05">
              <w:rPr>
                <w:sz w:val="20"/>
                <w:szCs w:val="20"/>
              </w:rPr>
              <w:t>17,6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C99" w:rsidRDefault="00177C99" w:rsidP="00BA4099">
            <w:pPr>
              <w:jc w:val="center"/>
            </w:pPr>
            <w:r w:rsidRPr="00693A05">
              <w:rPr>
                <w:sz w:val="20"/>
                <w:szCs w:val="20"/>
              </w:rPr>
              <w:t>17,6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C99" w:rsidRPr="005B6AC5" w:rsidRDefault="00177C99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1,23</w:t>
            </w:r>
          </w:p>
        </w:tc>
      </w:tr>
      <w:tr w:rsidR="00387496" w:rsidRPr="005B6AC5" w:rsidTr="00387496">
        <w:trPr>
          <w:cantSplit/>
          <w:trHeight w:val="240"/>
        </w:trPr>
        <w:tc>
          <w:tcPr>
            <w:tcW w:w="17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5B6AC5">
              <w:rPr>
                <w:sz w:val="20"/>
                <w:szCs w:val="20"/>
              </w:rPr>
              <w:t>Число клубных формирований на 1 тыс. чел. населения</w:t>
            </w:r>
            <w:r w:rsidR="00F4576E">
              <w:rPr>
                <w:sz w:val="20"/>
                <w:szCs w:val="20"/>
              </w:rPr>
              <w:t xml:space="preserve"> (при расчете население 5,4 </w:t>
            </w:r>
            <w:proofErr w:type="spellStart"/>
            <w:r w:rsidR="00F4576E">
              <w:rPr>
                <w:sz w:val="20"/>
                <w:szCs w:val="20"/>
              </w:rPr>
              <w:t>тыс.чел</w:t>
            </w:r>
            <w:proofErr w:type="spellEnd"/>
            <w:r w:rsidR="00F4576E">
              <w:rPr>
                <w:sz w:val="20"/>
                <w:szCs w:val="20"/>
              </w:rPr>
              <w:t>.)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Ед.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ED4F50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ED4F50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</w:t>
            </w:r>
            <w:r w:rsidR="00ED4F50">
              <w:rPr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</w:t>
            </w:r>
            <w:r w:rsidR="00ED4F50">
              <w:rPr>
                <w:sz w:val="20"/>
                <w:szCs w:val="20"/>
              </w:rPr>
              <w:t>1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</w:t>
            </w:r>
            <w:r w:rsidR="00ED4F50">
              <w:rPr>
                <w:sz w:val="20"/>
                <w:szCs w:val="20"/>
              </w:rPr>
              <w:t>1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87496" w:rsidRPr="005B6AC5" w:rsidTr="00387496">
        <w:trPr>
          <w:cantSplit/>
          <w:trHeight w:val="240"/>
        </w:trPr>
        <w:tc>
          <w:tcPr>
            <w:tcW w:w="1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Pr="005B6AC5">
              <w:rPr>
                <w:sz w:val="20"/>
                <w:szCs w:val="20"/>
              </w:rPr>
              <w:t>Число участников клубных формирований в возрасте до 14 лет включительно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Тыс. чел.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0,33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0,33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0,33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0,33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0,33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87496" w:rsidRPr="005B6AC5" w:rsidTr="00387496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r w:rsidRPr="005B6AC5">
              <w:rPr>
                <w:sz w:val="20"/>
                <w:szCs w:val="20"/>
              </w:rPr>
              <w:t>Удельный вес населения, участвующего в культурно - досуговых мероприятиях, проводимых муниципальными учреждениями культуры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%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47,5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8B60D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48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48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48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</w:t>
            </w:r>
          </w:p>
        </w:tc>
      </w:tr>
      <w:tr w:rsidR="00387496" w:rsidRPr="005B6AC5" w:rsidTr="00387496">
        <w:trPr>
          <w:cantSplit/>
          <w:trHeight w:val="304"/>
        </w:trPr>
        <w:tc>
          <w:tcPr>
            <w:tcW w:w="424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Подпрограмма 2: Искусство и народное творчество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87496" w:rsidRPr="005B6AC5" w:rsidTr="00387496">
        <w:trPr>
          <w:cantSplit/>
          <w:trHeight w:val="360"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5B6AC5">
              <w:rPr>
                <w:sz w:val="20"/>
                <w:szCs w:val="20"/>
              </w:rPr>
              <w:t xml:space="preserve">Количество детей, получающих услуги по дополнительному образованию художественно-эстетической направленности   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Чел.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151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162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170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170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180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</w:tr>
      <w:tr w:rsidR="00387496" w:rsidRPr="005B6AC5" w:rsidTr="00387496">
        <w:trPr>
          <w:cantSplit/>
          <w:trHeight w:val="360"/>
        </w:trPr>
        <w:tc>
          <w:tcPr>
            <w:tcW w:w="17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Задача: Обеспечение доступа населения к услугам культуры и участию в культурной жизни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5B6AC5">
              <w:rPr>
                <w:sz w:val="20"/>
                <w:szCs w:val="20"/>
              </w:rPr>
              <w:t>Количество реализуемых образовательных программ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Ед.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7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9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9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10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</w:tr>
      <w:tr w:rsidR="00387496" w:rsidRPr="005B6AC5" w:rsidTr="00387496">
        <w:trPr>
          <w:cantSplit/>
          <w:trHeight w:val="360"/>
        </w:trPr>
        <w:tc>
          <w:tcPr>
            <w:tcW w:w="1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5B6AC5">
              <w:rPr>
                <w:sz w:val="20"/>
                <w:szCs w:val="20"/>
              </w:rPr>
              <w:t xml:space="preserve">Количество детей, </w:t>
            </w:r>
            <w:r w:rsidR="00C223B0">
              <w:rPr>
                <w:sz w:val="20"/>
                <w:szCs w:val="20"/>
              </w:rPr>
              <w:t xml:space="preserve">очно </w:t>
            </w:r>
            <w:r w:rsidRPr="005B6AC5">
              <w:rPr>
                <w:sz w:val="20"/>
                <w:szCs w:val="20"/>
              </w:rPr>
              <w:t>участвующих в районных, региональных конкурсах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Чел.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5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6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6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3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496" w:rsidRPr="005B6AC5" w:rsidRDefault="00387496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</w:tbl>
    <w:p w:rsidR="005B208E" w:rsidRDefault="005B208E" w:rsidP="00BA4099"/>
    <w:p w:rsidR="005B208E" w:rsidRDefault="005B208E" w:rsidP="00BA4099">
      <w:r>
        <w:br w:type="page"/>
      </w:r>
    </w:p>
    <w:p w:rsidR="005B208E" w:rsidRPr="005B208E" w:rsidRDefault="005B208E" w:rsidP="00ED4C69">
      <w:pPr>
        <w:autoSpaceDE w:val="0"/>
        <w:autoSpaceDN w:val="0"/>
        <w:adjustRightInd w:val="0"/>
        <w:ind w:left="10773"/>
        <w:rPr>
          <w:b/>
          <w:bCs/>
          <w:color w:val="26282F"/>
          <w:sz w:val="20"/>
          <w:szCs w:val="16"/>
        </w:rPr>
      </w:pPr>
      <w:r w:rsidRPr="005B208E">
        <w:rPr>
          <w:b/>
          <w:bCs/>
          <w:color w:val="26282F"/>
          <w:sz w:val="20"/>
          <w:szCs w:val="16"/>
        </w:rPr>
        <w:lastRenderedPageBreak/>
        <w:t xml:space="preserve">Приложение № 2 таблица 2 </w:t>
      </w:r>
    </w:p>
    <w:p w:rsidR="00ED4C69" w:rsidRDefault="005B208E" w:rsidP="00ED4C69">
      <w:pPr>
        <w:autoSpaceDE w:val="0"/>
        <w:autoSpaceDN w:val="0"/>
        <w:adjustRightInd w:val="0"/>
        <w:ind w:left="10773"/>
        <w:rPr>
          <w:bCs/>
          <w:color w:val="26282F"/>
          <w:sz w:val="20"/>
          <w:szCs w:val="16"/>
        </w:rPr>
      </w:pPr>
      <w:r w:rsidRPr="005B208E">
        <w:rPr>
          <w:bCs/>
          <w:color w:val="26282F"/>
          <w:sz w:val="20"/>
          <w:szCs w:val="16"/>
        </w:rPr>
        <w:t>к Па</w:t>
      </w:r>
      <w:r w:rsidR="00ED4C69">
        <w:rPr>
          <w:bCs/>
          <w:color w:val="26282F"/>
          <w:sz w:val="20"/>
          <w:szCs w:val="16"/>
        </w:rPr>
        <w:t xml:space="preserve">спорту муниципальной программы «Развитие культуры и туризма </w:t>
      </w:r>
      <w:r w:rsidRPr="005B208E">
        <w:rPr>
          <w:bCs/>
          <w:color w:val="26282F"/>
          <w:sz w:val="20"/>
          <w:szCs w:val="16"/>
        </w:rPr>
        <w:t xml:space="preserve">в </w:t>
      </w:r>
    </w:p>
    <w:p w:rsidR="005B208E" w:rsidRPr="00ED4C69" w:rsidRDefault="005B208E" w:rsidP="00ED4C69">
      <w:pPr>
        <w:autoSpaceDE w:val="0"/>
        <w:autoSpaceDN w:val="0"/>
        <w:adjustRightInd w:val="0"/>
        <w:ind w:left="10773"/>
        <w:rPr>
          <w:bCs/>
          <w:color w:val="26282F"/>
          <w:sz w:val="20"/>
          <w:szCs w:val="16"/>
        </w:rPr>
      </w:pPr>
      <w:r w:rsidRPr="005B208E">
        <w:rPr>
          <w:bCs/>
          <w:color w:val="26282F"/>
          <w:sz w:val="20"/>
          <w:szCs w:val="16"/>
        </w:rPr>
        <w:t>сельском поселении Хатанга»</w:t>
      </w:r>
    </w:p>
    <w:p w:rsidR="005B208E" w:rsidRPr="005B208E" w:rsidRDefault="005B208E" w:rsidP="00BA4099">
      <w:pPr>
        <w:autoSpaceDE w:val="0"/>
        <w:autoSpaceDN w:val="0"/>
        <w:adjustRightInd w:val="0"/>
        <w:jc w:val="center"/>
        <w:rPr>
          <w:b/>
          <w:bCs/>
          <w:sz w:val="4"/>
          <w:szCs w:val="16"/>
        </w:rPr>
      </w:pPr>
    </w:p>
    <w:p w:rsidR="00ED4C69" w:rsidRPr="00ED4C69" w:rsidRDefault="00ED4C69" w:rsidP="00ED4C69">
      <w:pPr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</w:p>
    <w:p w:rsidR="00ED4C69" w:rsidRDefault="005B208E" w:rsidP="00ED4C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6ED8">
        <w:rPr>
          <w:b/>
          <w:bCs/>
          <w:sz w:val="28"/>
          <w:szCs w:val="28"/>
        </w:rPr>
        <w:t>Инфор</w:t>
      </w:r>
      <w:r w:rsidR="00ED4C69">
        <w:rPr>
          <w:b/>
          <w:bCs/>
          <w:sz w:val="28"/>
          <w:szCs w:val="28"/>
        </w:rPr>
        <w:t xml:space="preserve">мация об основных мероприятиях </w:t>
      </w:r>
      <w:r w:rsidRPr="00AF6ED8">
        <w:rPr>
          <w:b/>
          <w:bCs/>
          <w:sz w:val="28"/>
          <w:szCs w:val="28"/>
        </w:rPr>
        <w:t xml:space="preserve">муниципальной программы, </w:t>
      </w:r>
    </w:p>
    <w:p w:rsidR="005B208E" w:rsidRPr="00AF6ED8" w:rsidRDefault="005B208E" w:rsidP="00ED4C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6ED8">
        <w:rPr>
          <w:b/>
          <w:bCs/>
          <w:sz w:val="28"/>
          <w:szCs w:val="28"/>
        </w:rPr>
        <w:t xml:space="preserve">подпрограммах муниципальной программы </w:t>
      </w:r>
    </w:p>
    <w:p w:rsidR="005B208E" w:rsidRPr="005B208E" w:rsidRDefault="005B208E" w:rsidP="00BA4099">
      <w:pPr>
        <w:autoSpaceDE w:val="0"/>
        <w:autoSpaceDN w:val="0"/>
        <w:adjustRightInd w:val="0"/>
        <w:jc w:val="center"/>
        <w:rPr>
          <w:b/>
          <w:bCs/>
          <w:sz w:val="22"/>
          <w:szCs w:val="16"/>
          <w:u w:val="single"/>
        </w:rPr>
      </w:pPr>
      <w:r w:rsidRPr="00AF6ED8">
        <w:rPr>
          <w:b/>
          <w:bCs/>
          <w:sz w:val="28"/>
          <w:szCs w:val="28"/>
          <w:u w:val="single"/>
        </w:rPr>
        <w:t xml:space="preserve">Развитие культуры и туризма в сельском поселении Хатанга </w:t>
      </w:r>
    </w:p>
    <w:p w:rsidR="005B208E" w:rsidRPr="005B208E" w:rsidRDefault="005B208E" w:rsidP="00BA4099">
      <w:pPr>
        <w:autoSpaceDE w:val="0"/>
        <w:autoSpaceDN w:val="0"/>
        <w:adjustRightInd w:val="0"/>
        <w:jc w:val="center"/>
        <w:rPr>
          <w:bCs/>
          <w:sz w:val="18"/>
          <w:szCs w:val="16"/>
        </w:rPr>
      </w:pPr>
      <w:r w:rsidRPr="005B208E">
        <w:rPr>
          <w:bCs/>
          <w:sz w:val="18"/>
          <w:szCs w:val="16"/>
        </w:rPr>
        <w:t>(наименование муниципальной программы)</w:t>
      </w:r>
      <w:bookmarkStart w:id="0" w:name="_GoBack"/>
      <w:bookmarkEnd w:id="0"/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1886"/>
        <w:gridCol w:w="1534"/>
        <w:gridCol w:w="1190"/>
        <w:gridCol w:w="1190"/>
        <w:gridCol w:w="4492"/>
        <w:gridCol w:w="1715"/>
        <w:gridCol w:w="1778"/>
      </w:tblGrid>
      <w:tr w:rsidR="005B208E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5B208E" w:rsidRPr="00ED4C69" w:rsidRDefault="005B208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0" w:type="auto"/>
            <w:vAlign w:val="center"/>
          </w:tcPr>
          <w:p w:rsidR="005B208E" w:rsidRPr="00ED4C69" w:rsidRDefault="005B208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Номер и наи</w:t>
            </w:r>
            <w:r w:rsidR="006146E0" w:rsidRPr="00ED4C69">
              <w:rPr>
                <w:sz w:val="20"/>
                <w:szCs w:val="20"/>
              </w:rPr>
              <w:t>менование основного мероприятия</w:t>
            </w:r>
          </w:p>
        </w:tc>
        <w:tc>
          <w:tcPr>
            <w:tcW w:w="1534" w:type="dxa"/>
            <w:vAlign w:val="center"/>
          </w:tcPr>
          <w:p w:rsidR="005B208E" w:rsidRPr="00ED4C69" w:rsidRDefault="005B208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380" w:type="dxa"/>
            <w:gridSpan w:val="2"/>
            <w:vAlign w:val="center"/>
          </w:tcPr>
          <w:p w:rsidR="005B208E" w:rsidRPr="00ED4C69" w:rsidRDefault="005B208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Срок</w:t>
            </w:r>
          </w:p>
        </w:tc>
        <w:tc>
          <w:tcPr>
            <w:tcW w:w="4492" w:type="dxa"/>
            <w:vAlign w:val="center"/>
          </w:tcPr>
          <w:p w:rsidR="005B208E" w:rsidRPr="00ED4C69" w:rsidRDefault="005B208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Ожидаемый непосредственный результат (краткое описание и его значение)</w:t>
            </w:r>
            <w:r w:rsidRPr="00ED4C69">
              <w:rPr>
                <w:sz w:val="20"/>
                <w:szCs w:val="20"/>
              </w:rPr>
              <w:br w:type="textWrapping" w:clear="all"/>
            </w:r>
          </w:p>
        </w:tc>
        <w:tc>
          <w:tcPr>
            <w:tcW w:w="1715" w:type="dxa"/>
            <w:vAlign w:val="center"/>
          </w:tcPr>
          <w:p w:rsidR="005B208E" w:rsidRPr="00ED4C69" w:rsidRDefault="005B208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Последствия не реализации ведомственной целевой программы, основного мероприятия</w:t>
            </w:r>
          </w:p>
        </w:tc>
        <w:tc>
          <w:tcPr>
            <w:tcW w:w="1778" w:type="dxa"/>
            <w:vAlign w:val="center"/>
          </w:tcPr>
          <w:p w:rsidR="005B208E" w:rsidRPr="00ED4C69" w:rsidRDefault="005B208E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Связь с показателями результатов муниципальной программ</w:t>
            </w:r>
            <w:r w:rsidR="006146E0" w:rsidRPr="00ED4C69">
              <w:rPr>
                <w:sz w:val="20"/>
                <w:szCs w:val="20"/>
              </w:rPr>
              <w:t>ы (подпрограммы) - № показателя</w:t>
            </w:r>
          </w:p>
        </w:tc>
      </w:tr>
      <w:tr w:rsidR="00C50B32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C50B32" w:rsidRPr="00ED4C69" w:rsidRDefault="00C50B32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 xml:space="preserve">Участие в районных, региональных мероприятиях (МП ТДНМР «Культура Таймыра»; «Юные дарования Таймыра») </w:t>
            </w:r>
          </w:p>
        </w:tc>
        <w:tc>
          <w:tcPr>
            <w:tcW w:w="1534" w:type="dxa"/>
            <w:vAlign w:val="center"/>
          </w:tcPr>
          <w:p w:rsidR="00C50B32" w:rsidRPr="00ED4C69" w:rsidRDefault="00C50B32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МБУК «КДК»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ED4C6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2020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ED4C6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2024</w:t>
            </w:r>
          </w:p>
        </w:tc>
        <w:tc>
          <w:tcPr>
            <w:tcW w:w="4492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 xml:space="preserve">Мероприятие позволит повысить квалификацию работников культуры, задействованных в культурно-досуговых мероприятиях, проводимых на территории сельского поселения Хатанга, увеличить (сохранить) количество клубных формирований, а также поспособствует развитию творческого потенциала детей участвующих мероприятиях на уровне Красноярского края, и муниципального района </w:t>
            </w:r>
          </w:p>
        </w:tc>
        <w:tc>
          <w:tcPr>
            <w:tcW w:w="1715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Отсутствие возможности обмена опытом, уменьшение количества клубных формирований</w:t>
            </w:r>
          </w:p>
        </w:tc>
        <w:tc>
          <w:tcPr>
            <w:tcW w:w="1778" w:type="dxa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П. 1.7</w:t>
            </w:r>
          </w:p>
        </w:tc>
      </w:tr>
      <w:tr w:rsidR="00C50B32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C50B32" w:rsidRPr="00ED4C69" w:rsidRDefault="00C50B32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1534" w:type="dxa"/>
            <w:vAlign w:val="center"/>
          </w:tcPr>
          <w:p w:rsidR="00C50B32" w:rsidRPr="00ED4C69" w:rsidRDefault="00C50B32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МБУК «КДК»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ED4C6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2020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ED4C6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2024</w:t>
            </w:r>
          </w:p>
        </w:tc>
        <w:tc>
          <w:tcPr>
            <w:tcW w:w="4492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 xml:space="preserve">Позволит расширить поступление новых экземпляров в библиотечные фонды библиотек централизованной библиотечной системы МБУК «КДК» на 1000 жителей, а также сохранить число книговыдач в расчете на 1000 жителей </w:t>
            </w:r>
          </w:p>
        </w:tc>
        <w:tc>
          <w:tcPr>
            <w:tcW w:w="1715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 xml:space="preserve">Невозможность расширения библиотечного фонда, снижение числа книговыдач </w:t>
            </w:r>
          </w:p>
        </w:tc>
        <w:tc>
          <w:tcPr>
            <w:tcW w:w="1778" w:type="dxa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П. 1.5; 1.6</w:t>
            </w:r>
          </w:p>
        </w:tc>
      </w:tr>
      <w:tr w:rsidR="00C50B32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C50B32" w:rsidRPr="00ED4C69" w:rsidRDefault="00C50B32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Организация работы Отдела культуры, молодежной политики и спорта</w:t>
            </w:r>
          </w:p>
        </w:tc>
        <w:tc>
          <w:tcPr>
            <w:tcW w:w="1534" w:type="dxa"/>
            <w:vAlign w:val="center"/>
          </w:tcPr>
          <w:p w:rsidR="00C50B32" w:rsidRPr="00ED4C69" w:rsidRDefault="00C50B32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МБУК «КДК»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ED4C6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2020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ED4C6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2024</w:t>
            </w:r>
          </w:p>
        </w:tc>
        <w:tc>
          <w:tcPr>
            <w:tcW w:w="4492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 xml:space="preserve">Обеспечение деятельности Отдела культуры, молодежной политики и спорта позволит качественно и эффективно реализовать работу по взаимодействию проведения культурно-досуговых мероприятий, направленных на увеличение числа участников клубных формирований </w:t>
            </w:r>
          </w:p>
        </w:tc>
        <w:tc>
          <w:tcPr>
            <w:tcW w:w="1715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 xml:space="preserve">Снижение числа участников клубных формирований </w:t>
            </w:r>
          </w:p>
        </w:tc>
        <w:tc>
          <w:tcPr>
            <w:tcW w:w="1778" w:type="dxa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П. 1.8</w:t>
            </w:r>
          </w:p>
        </w:tc>
      </w:tr>
      <w:tr w:rsidR="005B208E" w:rsidRPr="00ED4C69" w:rsidTr="00ED4C69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ED4C69" w:rsidRDefault="005B208E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Подпрограмма 2: Искусство и народное творчество</w:t>
            </w:r>
          </w:p>
        </w:tc>
      </w:tr>
      <w:tr w:rsidR="005B208E" w:rsidRPr="00ED4C69" w:rsidTr="00ED4C69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5B208E" w:rsidRPr="00ED4C69" w:rsidRDefault="005B208E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Задача: Обеспечение доступа населения к услугам культуры и участию в культурной жизни</w:t>
            </w:r>
          </w:p>
        </w:tc>
      </w:tr>
      <w:tr w:rsidR="00C50B32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C50B32" w:rsidRPr="00ED4C69" w:rsidRDefault="00C50B32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Введение дополнительных образовательных программ</w:t>
            </w:r>
          </w:p>
        </w:tc>
        <w:tc>
          <w:tcPr>
            <w:tcW w:w="1534" w:type="dxa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МКУ ДО «ДШИ»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BA409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2020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BA409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2024</w:t>
            </w:r>
          </w:p>
        </w:tc>
        <w:tc>
          <w:tcPr>
            <w:tcW w:w="4492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Увеличение дополнительных образовательных программ до 10 ед.</w:t>
            </w:r>
          </w:p>
        </w:tc>
        <w:tc>
          <w:tcPr>
            <w:tcW w:w="1715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Отклонение от планового показателя количества программ</w:t>
            </w:r>
          </w:p>
        </w:tc>
        <w:tc>
          <w:tcPr>
            <w:tcW w:w="1778" w:type="dxa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П. 2.1, 2.2</w:t>
            </w:r>
          </w:p>
        </w:tc>
      </w:tr>
      <w:tr w:rsidR="00C50B32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C50B32" w:rsidRPr="00ED4C69" w:rsidRDefault="00C50B32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Участие детей в районных и региональных конкурсах</w:t>
            </w:r>
          </w:p>
        </w:tc>
        <w:tc>
          <w:tcPr>
            <w:tcW w:w="1534" w:type="dxa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МКУ ДО «ДШИ»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BA409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2020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BA409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2024</w:t>
            </w:r>
          </w:p>
        </w:tc>
        <w:tc>
          <w:tcPr>
            <w:tcW w:w="4492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Увеличение участников в выездных и дистанционных конкурсах</w:t>
            </w:r>
          </w:p>
        </w:tc>
        <w:tc>
          <w:tcPr>
            <w:tcW w:w="1715" w:type="dxa"/>
          </w:tcPr>
          <w:p w:rsidR="00C50B32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Снижение интереса детей к учебному процессу</w:t>
            </w:r>
          </w:p>
          <w:p w:rsidR="00ED4C69" w:rsidRPr="00ED4C69" w:rsidRDefault="00ED4C69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П. 2.3</w:t>
            </w:r>
          </w:p>
        </w:tc>
      </w:tr>
      <w:tr w:rsidR="00C50B32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C50B32" w:rsidRPr="00ED4C69" w:rsidRDefault="00C50B32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Создание социально-образовательных условий (приобретение инструментов, учебной литературы)</w:t>
            </w:r>
          </w:p>
        </w:tc>
        <w:tc>
          <w:tcPr>
            <w:tcW w:w="1534" w:type="dxa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МКУ ДО «ДШИ»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BA409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2020</w:t>
            </w:r>
          </w:p>
        </w:tc>
        <w:tc>
          <w:tcPr>
            <w:tcW w:w="1190" w:type="dxa"/>
            <w:vAlign w:val="center"/>
          </w:tcPr>
          <w:p w:rsidR="00C50B32" w:rsidRPr="00ED4C69" w:rsidRDefault="00C50B32" w:rsidP="00BA409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2024</w:t>
            </w:r>
          </w:p>
        </w:tc>
        <w:tc>
          <w:tcPr>
            <w:tcW w:w="4492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Повышение качества обучения детей, улучшение эстетического воспитания</w:t>
            </w:r>
          </w:p>
        </w:tc>
        <w:tc>
          <w:tcPr>
            <w:tcW w:w="1715" w:type="dxa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Снижение качества предоставления образования</w:t>
            </w:r>
          </w:p>
        </w:tc>
        <w:tc>
          <w:tcPr>
            <w:tcW w:w="1778" w:type="dxa"/>
            <w:vAlign w:val="center"/>
          </w:tcPr>
          <w:p w:rsidR="00C50B32" w:rsidRPr="00ED4C69" w:rsidRDefault="00C50B32" w:rsidP="00BA4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П. 2.1, 2.2</w:t>
            </w:r>
          </w:p>
        </w:tc>
      </w:tr>
    </w:tbl>
    <w:p w:rsidR="00357E09" w:rsidRPr="00ED4C69" w:rsidRDefault="00357E09" w:rsidP="00ED4C69">
      <w:pPr>
        <w:tabs>
          <w:tab w:val="left" w:pos="811"/>
        </w:tabs>
        <w:rPr>
          <w:sz w:val="28"/>
        </w:rPr>
      </w:pP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1892"/>
        <w:gridCol w:w="1534"/>
        <w:gridCol w:w="1190"/>
        <w:gridCol w:w="1190"/>
        <w:gridCol w:w="4507"/>
        <w:gridCol w:w="1699"/>
        <w:gridCol w:w="1779"/>
      </w:tblGrid>
      <w:tr w:rsidR="00ED4C69" w:rsidRPr="00ED4C69" w:rsidTr="00ED4C69">
        <w:trPr>
          <w:cantSplit/>
          <w:trHeight w:val="20"/>
          <w:tblHeader/>
        </w:trPr>
        <w:tc>
          <w:tcPr>
            <w:tcW w:w="0" w:type="auto"/>
            <w:vMerge w:val="restart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139" w:type="dxa"/>
            <w:vMerge w:val="restart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796" w:type="dxa"/>
            <w:gridSpan w:val="2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Срок</w:t>
            </w:r>
          </w:p>
        </w:tc>
        <w:tc>
          <w:tcPr>
            <w:tcW w:w="5564" w:type="dxa"/>
            <w:vMerge w:val="restart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Ожидаемый непосредственный результат (краткое описание и его значение)</w:t>
            </w:r>
            <w:r w:rsidRPr="00ED4C69">
              <w:rPr>
                <w:sz w:val="20"/>
                <w:szCs w:val="20"/>
              </w:rPr>
              <w:br w:type="textWrapping" w:clear="all"/>
            </w:r>
          </w:p>
        </w:tc>
        <w:tc>
          <w:tcPr>
            <w:tcW w:w="1774" w:type="dxa"/>
            <w:vMerge w:val="restart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Последствия не реализации ведомственной целевой программы, основного мероприятия</w:t>
            </w:r>
          </w:p>
        </w:tc>
        <w:tc>
          <w:tcPr>
            <w:tcW w:w="1840" w:type="dxa"/>
            <w:vMerge w:val="restart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Связь с показателями результатов муниципальной программы (подпрограммы) - № показателя</w:t>
            </w:r>
          </w:p>
        </w:tc>
      </w:tr>
      <w:tr w:rsidR="00ED4C69" w:rsidRPr="00ED4C69" w:rsidTr="00ED4C69">
        <w:trPr>
          <w:cantSplit/>
          <w:trHeight w:val="666"/>
          <w:tblHeader/>
        </w:trPr>
        <w:tc>
          <w:tcPr>
            <w:tcW w:w="0" w:type="auto"/>
            <w:vMerge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898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5564" w:type="dxa"/>
            <w:vMerge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4" w:type="dxa"/>
            <w:vMerge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D4C69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</w:t>
            </w:r>
          </w:p>
        </w:tc>
        <w:tc>
          <w:tcPr>
            <w:tcW w:w="1139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4</w:t>
            </w:r>
          </w:p>
        </w:tc>
        <w:tc>
          <w:tcPr>
            <w:tcW w:w="898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5</w:t>
            </w:r>
          </w:p>
        </w:tc>
        <w:tc>
          <w:tcPr>
            <w:tcW w:w="5564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6</w:t>
            </w:r>
          </w:p>
        </w:tc>
        <w:tc>
          <w:tcPr>
            <w:tcW w:w="1774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7</w:t>
            </w:r>
          </w:p>
        </w:tc>
        <w:tc>
          <w:tcPr>
            <w:tcW w:w="1840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8</w:t>
            </w:r>
          </w:p>
        </w:tc>
      </w:tr>
      <w:tr w:rsidR="00ED4C69" w:rsidRPr="00ED4C69" w:rsidTr="00ED4C69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Развитие культуры и туризма в сельском поселении Хатанга</w:t>
            </w:r>
          </w:p>
        </w:tc>
      </w:tr>
      <w:tr w:rsidR="00ED4C69" w:rsidRPr="00ED4C69" w:rsidTr="00ED4C69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Подпрограмма 1: Культурное наследие</w:t>
            </w:r>
          </w:p>
        </w:tc>
      </w:tr>
      <w:tr w:rsidR="00ED4C69" w:rsidRPr="00ED4C69" w:rsidTr="00ED4C69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ED4C69" w:rsidRPr="00ED4C69" w:rsidTr="00ED4C69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</w:tr>
      <w:tr w:rsidR="00ED4C69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Предоставление услуг культуры населению сельского поселения Хатанга</w:t>
            </w:r>
          </w:p>
        </w:tc>
        <w:tc>
          <w:tcPr>
            <w:tcW w:w="1139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D4C69">
              <w:rPr>
                <w:sz w:val="20"/>
                <w:szCs w:val="20"/>
              </w:rPr>
              <w:t>МБУК</w:t>
            </w:r>
            <w:proofErr w:type="spellEnd"/>
            <w:r w:rsidRPr="00ED4C69">
              <w:rPr>
                <w:sz w:val="20"/>
                <w:szCs w:val="20"/>
              </w:rPr>
              <w:t xml:space="preserve"> «</w:t>
            </w:r>
            <w:proofErr w:type="spellStart"/>
            <w:r w:rsidRPr="00ED4C69">
              <w:rPr>
                <w:sz w:val="20"/>
                <w:szCs w:val="20"/>
              </w:rPr>
              <w:t>КДК</w:t>
            </w:r>
            <w:proofErr w:type="spellEnd"/>
            <w:r w:rsidRPr="00ED4C69">
              <w:rPr>
                <w:sz w:val="20"/>
                <w:szCs w:val="20"/>
              </w:rPr>
              <w:t>»</w:t>
            </w:r>
          </w:p>
        </w:tc>
        <w:tc>
          <w:tcPr>
            <w:tcW w:w="898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2020</w:t>
            </w:r>
          </w:p>
        </w:tc>
        <w:tc>
          <w:tcPr>
            <w:tcW w:w="898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2024</w:t>
            </w:r>
          </w:p>
        </w:tc>
        <w:tc>
          <w:tcPr>
            <w:tcW w:w="5564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Мероприятие позволит качественно обеспечить проведение тематических выставок с числом участников не менее 2000 человек для всех возрастных категорий</w:t>
            </w:r>
          </w:p>
        </w:tc>
        <w:tc>
          <w:tcPr>
            <w:tcW w:w="1774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Снижение доли выставочных экспозиций, их качества, сокращение количества участников</w:t>
            </w:r>
          </w:p>
        </w:tc>
        <w:tc>
          <w:tcPr>
            <w:tcW w:w="1840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П. 1.1.; 1.2; 1.4</w:t>
            </w:r>
          </w:p>
        </w:tc>
      </w:tr>
      <w:tr w:rsidR="00ED4C69" w:rsidRPr="00ED4C69" w:rsidTr="00ED4C69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 xml:space="preserve">Обеспечение деятельности подведомственного учреждения культуры </w:t>
            </w:r>
          </w:p>
        </w:tc>
        <w:tc>
          <w:tcPr>
            <w:tcW w:w="1139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D4C69">
              <w:rPr>
                <w:sz w:val="20"/>
                <w:szCs w:val="20"/>
              </w:rPr>
              <w:t>МБУК</w:t>
            </w:r>
            <w:proofErr w:type="spellEnd"/>
            <w:r w:rsidRPr="00ED4C69">
              <w:rPr>
                <w:sz w:val="20"/>
                <w:szCs w:val="20"/>
              </w:rPr>
              <w:t xml:space="preserve"> «</w:t>
            </w:r>
            <w:proofErr w:type="spellStart"/>
            <w:r w:rsidRPr="00ED4C69">
              <w:rPr>
                <w:sz w:val="20"/>
                <w:szCs w:val="20"/>
              </w:rPr>
              <w:t>КДК</w:t>
            </w:r>
            <w:proofErr w:type="spellEnd"/>
            <w:r w:rsidRPr="00ED4C69">
              <w:rPr>
                <w:sz w:val="20"/>
                <w:szCs w:val="20"/>
              </w:rPr>
              <w:t>»</w:t>
            </w:r>
          </w:p>
        </w:tc>
        <w:tc>
          <w:tcPr>
            <w:tcW w:w="898" w:type="dxa"/>
            <w:vAlign w:val="center"/>
          </w:tcPr>
          <w:p w:rsidR="00ED4C69" w:rsidRPr="00ED4C69" w:rsidRDefault="00ED4C69" w:rsidP="00ED4C6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2020</w:t>
            </w:r>
          </w:p>
        </w:tc>
        <w:tc>
          <w:tcPr>
            <w:tcW w:w="898" w:type="dxa"/>
            <w:vAlign w:val="center"/>
          </w:tcPr>
          <w:p w:rsidR="00ED4C69" w:rsidRPr="00ED4C69" w:rsidRDefault="00ED4C69" w:rsidP="00ED4C69">
            <w:pPr>
              <w:jc w:val="center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2024</w:t>
            </w:r>
          </w:p>
        </w:tc>
        <w:tc>
          <w:tcPr>
            <w:tcW w:w="5564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Повышение качества проводимых культурно-досуговых мероприятий за счет приобретения основных средств, укрепления материально технической базы</w:t>
            </w:r>
          </w:p>
        </w:tc>
        <w:tc>
          <w:tcPr>
            <w:tcW w:w="1774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Снижение удельного веса населения, участвующего в культурно-досуговых мероприятиях</w:t>
            </w:r>
          </w:p>
        </w:tc>
        <w:tc>
          <w:tcPr>
            <w:tcW w:w="1840" w:type="dxa"/>
            <w:vAlign w:val="center"/>
          </w:tcPr>
          <w:p w:rsidR="00ED4C69" w:rsidRPr="00ED4C69" w:rsidRDefault="00ED4C69" w:rsidP="00ED4C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C69">
              <w:rPr>
                <w:sz w:val="20"/>
                <w:szCs w:val="20"/>
              </w:rPr>
              <w:t>П. 1.9</w:t>
            </w:r>
          </w:p>
        </w:tc>
      </w:tr>
    </w:tbl>
    <w:p w:rsidR="00ED4C69" w:rsidRDefault="00ED4C69" w:rsidP="00ED4C69">
      <w:pPr>
        <w:tabs>
          <w:tab w:val="left" w:pos="811"/>
        </w:tabs>
      </w:pPr>
    </w:p>
    <w:sectPr w:rsidR="00ED4C69" w:rsidSect="00ED4C69">
      <w:pgSz w:w="16838" w:h="11906" w:orient="landscape" w:code="9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73DA"/>
    <w:multiLevelType w:val="hybridMultilevel"/>
    <w:tmpl w:val="9484F5D4"/>
    <w:lvl w:ilvl="0" w:tplc="BB620DA6">
      <w:start w:val="1"/>
      <w:numFmt w:val="bullet"/>
      <w:lvlText w:val="−"/>
      <w:lvlJc w:val="left"/>
      <w:pPr>
        <w:ind w:left="7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CEF634D"/>
    <w:multiLevelType w:val="hybridMultilevel"/>
    <w:tmpl w:val="AA96A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033E3"/>
    <w:multiLevelType w:val="hybridMultilevel"/>
    <w:tmpl w:val="6260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D3CC0"/>
    <w:multiLevelType w:val="hybridMultilevel"/>
    <w:tmpl w:val="39166BA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5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0210B"/>
    <w:multiLevelType w:val="hybridMultilevel"/>
    <w:tmpl w:val="7A14DDF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>
    <w:nsid w:val="692E5051"/>
    <w:multiLevelType w:val="hybridMultilevel"/>
    <w:tmpl w:val="E6C6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C3081"/>
    <w:multiLevelType w:val="hybridMultilevel"/>
    <w:tmpl w:val="DC322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7936C9"/>
    <w:multiLevelType w:val="multilevel"/>
    <w:tmpl w:val="97C04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39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b w:val="0"/>
        <w:sz w:val="26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b w:val="0"/>
        <w:sz w:val="26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  <w:b w:val="0"/>
        <w:sz w:val="26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  <w:b w:val="0"/>
        <w:sz w:val="26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  <w:b w:val="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  <w:b w:val="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  <w:b w:val="0"/>
        <w:sz w:val="26"/>
      </w:rPr>
    </w:lvl>
  </w:abstractNum>
  <w:abstractNum w:abstractNumId="10">
    <w:nsid w:val="6F0F732A"/>
    <w:multiLevelType w:val="hybridMultilevel"/>
    <w:tmpl w:val="61E863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B372A"/>
    <w:multiLevelType w:val="hybridMultilevel"/>
    <w:tmpl w:val="4E8E0D34"/>
    <w:lvl w:ilvl="0" w:tplc="148C955C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7F8A182E"/>
    <w:multiLevelType w:val="hybridMultilevel"/>
    <w:tmpl w:val="3CBECA1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1"/>
  </w:num>
  <w:num w:numId="6">
    <w:abstractNumId w:val="12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7"/>
    <w:rsid w:val="00000B9E"/>
    <w:rsid w:val="00030871"/>
    <w:rsid w:val="00061703"/>
    <w:rsid w:val="00075415"/>
    <w:rsid w:val="000C207F"/>
    <w:rsid w:val="000C7BF7"/>
    <w:rsid w:val="001035C4"/>
    <w:rsid w:val="00120F4A"/>
    <w:rsid w:val="001438C6"/>
    <w:rsid w:val="00177C99"/>
    <w:rsid w:val="001B4C2E"/>
    <w:rsid w:val="001D6C10"/>
    <w:rsid w:val="00231F77"/>
    <w:rsid w:val="00242C6B"/>
    <w:rsid w:val="002570A7"/>
    <w:rsid w:val="00284921"/>
    <w:rsid w:val="00284A2E"/>
    <w:rsid w:val="00290B6E"/>
    <w:rsid w:val="00293CC7"/>
    <w:rsid w:val="00296714"/>
    <w:rsid w:val="00296C6F"/>
    <w:rsid w:val="002A2E34"/>
    <w:rsid w:val="002A5905"/>
    <w:rsid w:val="002D2A98"/>
    <w:rsid w:val="002D7CCD"/>
    <w:rsid w:val="003569C0"/>
    <w:rsid w:val="00357E09"/>
    <w:rsid w:val="003857B5"/>
    <w:rsid w:val="00387496"/>
    <w:rsid w:val="003B5827"/>
    <w:rsid w:val="003C2F22"/>
    <w:rsid w:val="003D51F9"/>
    <w:rsid w:val="004403BE"/>
    <w:rsid w:val="00463CDB"/>
    <w:rsid w:val="00465669"/>
    <w:rsid w:val="00467C66"/>
    <w:rsid w:val="004C6648"/>
    <w:rsid w:val="0050769A"/>
    <w:rsid w:val="00512C9E"/>
    <w:rsid w:val="0053776E"/>
    <w:rsid w:val="0058042E"/>
    <w:rsid w:val="005858DA"/>
    <w:rsid w:val="005A5000"/>
    <w:rsid w:val="005A71F5"/>
    <w:rsid w:val="005B208E"/>
    <w:rsid w:val="005B7014"/>
    <w:rsid w:val="00611565"/>
    <w:rsid w:val="006146E0"/>
    <w:rsid w:val="00616421"/>
    <w:rsid w:val="00644201"/>
    <w:rsid w:val="00671589"/>
    <w:rsid w:val="00680736"/>
    <w:rsid w:val="00684AF8"/>
    <w:rsid w:val="00687D65"/>
    <w:rsid w:val="006A6C4F"/>
    <w:rsid w:val="006E51C3"/>
    <w:rsid w:val="006E70C8"/>
    <w:rsid w:val="00717D2D"/>
    <w:rsid w:val="0072508A"/>
    <w:rsid w:val="007327AD"/>
    <w:rsid w:val="007354C8"/>
    <w:rsid w:val="007917FD"/>
    <w:rsid w:val="007A193B"/>
    <w:rsid w:val="007B4F04"/>
    <w:rsid w:val="007C511B"/>
    <w:rsid w:val="007D61ED"/>
    <w:rsid w:val="00835AA2"/>
    <w:rsid w:val="008371A2"/>
    <w:rsid w:val="00851569"/>
    <w:rsid w:val="008977B6"/>
    <w:rsid w:val="008979AD"/>
    <w:rsid w:val="008A5F86"/>
    <w:rsid w:val="008B60DE"/>
    <w:rsid w:val="008C14E6"/>
    <w:rsid w:val="008C253E"/>
    <w:rsid w:val="008E0265"/>
    <w:rsid w:val="008E47C6"/>
    <w:rsid w:val="008F12C3"/>
    <w:rsid w:val="00900572"/>
    <w:rsid w:val="00904550"/>
    <w:rsid w:val="0091334D"/>
    <w:rsid w:val="0091419E"/>
    <w:rsid w:val="009211FD"/>
    <w:rsid w:val="0092121A"/>
    <w:rsid w:val="00990967"/>
    <w:rsid w:val="00996598"/>
    <w:rsid w:val="009D3FA3"/>
    <w:rsid w:val="009E2B4A"/>
    <w:rsid w:val="00A6144E"/>
    <w:rsid w:val="00A72569"/>
    <w:rsid w:val="00A80806"/>
    <w:rsid w:val="00A83C14"/>
    <w:rsid w:val="00A944AB"/>
    <w:rsid w:val="00A950AA"/>
    <w:rsid w:val="00AB5A6F"/>
    <w:rsid w:val="00AC3264"/>
    <w:rsid w:val="00AC6C46"/>
    <w:rsid w:val="00AF6ED8"/>
    <w:rsid w:val="00B07CDD"/>
    <w:rsid w:val="00B20B76"/>
    <w:rsid w:val="00B32EA5"/>
    <w:rsid w:val="00B70C8C"/>
    <w:rsid w:val="00B756D4"/>
    <w:rsid w:val="00B7598A"/>
    <w:rsid w:val="00B81FCC"/>
    <w:rsid w:val="00BA4099"/>
    <w:rsid w:val="00BC0F5A"/>
    <w:rsid w:val="00BE1FD5"/>
    <w:rsid w:val="00C223B0"/>
    <w:rsid w:val="00C32C11"/>
    <w:rsid w:val="00C50B32"/>
    <w:rsid w:val="00C56AAD"/>
    <w:rsid w:val="00C8278E"/>
    <w:rsid w:val="00CB41BC"/>
    <w:rsid w:val="00CD5076"/>
    <w:rsid w:val="00CE11D3"/>
    <w:rsid w:val="00D27F3C"/>
    <w:rsid w:val="00D44DEC"/>
    <w:rsid w:val="00D44F26"/>
    <w:rsid w:val="00D455D5"/>
    <w:rsid w:val="00D97AC8"/>
    <w:rsid w:val="00DC714A"/>
    <w:rsid w:val="00DE0202"/>
    <w:rsid w:val="00DE0AE1"/>
    <w:rsid w:val="00DF3D67"/>
    <w:rsid w:val="00E012FD"/>
    <w:rsid w:val="00E11501"/>
    <w:rsid w:val="00E14854"/>
    <w:rsid w:val="00E17E19"/>
    <w:rsid w:val="00E62001"/>
    <w:rsid w:val="00E64D4A"/>
    <w:rsid w:val="00E64D9D"/>
    <w:rsid w:val="00E92131"/>
    <w:rsid w:val="00EA6AD8"/>
    <w:rsid w:val="00EB0CE4"/>
    <w:rsid w:val="00ED41A5"/>
    <w:rsid w:val="00ED4C69"/>
    <w:rsid w:val="00ED4F50"/>
    <w:rsid w:val="00EF2002"/>
    <w:rsid w:val="00EF7F0D"/>
    <w:rsid w:val="00F074CC"/>
    <w:rsid w:val="00F329C2"/>
    <w:rsid w:val="00F4576E"/>
    <w:rsid w:val="00F7579A"/>
    <w:rsid w:val="00F85904"/>
    <w:rsid w:val="00F93FEC"/>
    <w:rsid w:val="00FC24D4"/>
    <w:rsid w:val="00FE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90F12-D47A-473C-B5A4-324C616E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90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096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90967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909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67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671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2D7CCD"/>
    <w:pPr>
      <w:spacing w:after="0" w:line="240" w:lineRule="auto"/>
    </w:pPr>
  </w:style>
  <w:style w:type="table" w:styleId="a8">
    <w:name w:val="Table Grid"/>
    <w:basedOn w:val="a1"/>
    <w:uiPriority w:val="39"/>
    <w:rsid w:val="002D7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rsid w:val="00835AA2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rsid w:val="00835A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35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35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35A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rsid w:val="00835AA2"/>
    <w:rPr>
      <w:rFonts w:ascii="Times New Roman" w:hAnsi="Times New Roman" w:cs="Times New Roman"/>
      <w:sz w:val="26"/>
      <w:szCs w:val="26"/>
    </w:rPr>
  </w:style>
  <w:style w:type="character" w:styleId="aa">
    <w:name w:val="FollowedHyperlink"/>
    <w:basedOn w:val="a0"/>
    <w:uiPriority w:val="99"/>
    <w:semiHidden/>
    <w:unhideWhenUsed/>
    <w:rsid w:val="003B5827"/>
    <w:rPr>
      <w:color w:val="954F72"/>
      <w:u w:val="single"/>
    </w:rPr>
  </w:style>
  <w:style w:type="paragraph" w:customStyle="1" w:styleId="msonormal0">
    <w:name w:val="msonormal"/>
    <w:basedOn w:val="a"/>
    <w:rsid w:val="003B5827"/>
    <w:pPr>
      <w:spacing w:before="100" w:beforeAutospacing="1" w:after="100" w:afterAutospacing="1"/>
    </w:pPr>
  </w:style>
  <w:style w:type="paragraph" w:customStyle="1" w:styleId="xl65">
    <w:name w:val="xl65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0">
    <w:name w:val="xl70"/>
    <w:basedOn w:val="a"/>
    <w:rsid w:val="003B582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7">
    <w:name w:val="xl77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1">
    <w:name w:val="xl8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2">
    <w:name w:val="xl82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3">
    <w:name w:val="xl83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7">
    <w:name w:val="xl87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2">
    <w:name w:val="xl92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3B582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94">
    <w:name w:val="xl9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3B582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3B5827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9">
    <w:name w:val="xl9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3B58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1">
    <w:name w:val="xl101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3B58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3B582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5">
    <w:name w:val="xl115"/>
    <w:basedOn w:val="a"/>
    <w:rsid w:val="003B582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6">
    <w:name w:val="xl116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B5827"/>
    <w:pP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0">
    <w:name w:val="xl120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1">
    <w:name w:val="xl12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3">
    <w:name w:val="xl12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26">
    <w:name w:val="xl126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7">
    <w:name w:val="xl127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9">
    <w:name w:val="xl12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0">
    <w:name w:val="xl130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1">
    <w:name w:val="xl131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2">
    <w:name w:val="xl132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B58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6">
    <w:name w:val="xl136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7">
    <w:name w:val="xl137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8">
    <w:name w:val="xl138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1">
    <w:name w:val="xl141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2">
    <w:name w:val="xl142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3">
    <w:name w:val="xl14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4">
    <w:name w:val="xl14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3B58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6">
    <w:name w:val="xl146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7">
    <w:name w:val="xl147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1">
    <w:name w:val="xl151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2">
    <w:name w:val="xl152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3">
    <w:name w:val="xl15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3B58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3B58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B58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7">
    <w:name w:val="xl167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8">
    <w:name w:val="xl168"/>
    <w:basedOn w:val="a"/>
    <w:rsid w:val="003B582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9">
    <w:name w:val="xl169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0">
    <w:name w:val="xl170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1">
    <w:name w:val="xl171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2">
    <w:name w:val="xl172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3">
    <w:name w:val="xl173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4">
    <w:name w:val="xl17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5">
    <w:name w:val="xl175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6">
    <w:name w:val="xl176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8">
    <w:name w:val="xl178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1">
    <w:name w:val="xl181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2">
    <w:name w:val="xl182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3">
    <w:name w:val="xl183"/>
    <w:basedOn w:val="a"/>
    <w:rsid w:val="003B58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4">
    <w:name w:val="xl184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5">
    <w:name w:val="xl185"/>
    <w:basedOn w:val="a"/>
    <w:rsid w:val="003B582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6">
    <w:name w:val="xl186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7">
    <w:name w:val="xl187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">
    <w:name w:val="xl63"/>
    <w:basedOn w:val="a"/>
    <w:rsid w:val="0035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357E0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DA9310FBD8CDFFF2C4BA0OAw2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11" Type="http://schemas.openxmlformats.org/officeDocument/2006/relationships/hyperlink" Target="consultantplus://offline/ref=9B0FA41F05B4312C08B4F7CC544CEE3EABBDE98A7CB4317A426ECDD882yBw5F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CFF768A7BE7476D1739C50825CB9FA811BF6A5A79CDD003FAE76DC63194238A1FAE973147BQ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C0BA1300FBD8CDFFF2C4BA0A2C17C6ABC729C85086469O9w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29</Pages>
  <Words>8858</Words>
  <Characters>50493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8</cp:revision>
  <cp:lastPrinted>2022-07-05T07:10:00Z</cp:lastPrinted>
  <dcterms:created xsi:type="dcterms:W3CDTF">2022-06-29T08:59:00Z</dcterms:created>
  <dcterms:modified xsi:type="dcterms:W3CDTF">2022-07-05T07:10:00Z</dcterms:modified>
</cp:coreProperties>
</file>