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5862" w:rsidRDefault="0090666E" w:rsidP="0087642B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F72069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4EE7DB2E" wp14:editId="2FD04682">
            <wp:extent cx="469265" cy="572770"/>
            <wp:effectExtent l="0" t="0" r="698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572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266FAB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A31F0B" w:rsidRPr="00F72069" w:rsidRDefault="00266FAB" w:rsidP="0087642B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</w:t>
      </w:r>
    </w:p>
    <w:p w:rsidR="0087642B" w:rsidRPr="00266FAB" w:rsidRDefault="0087642B" w:rsidP="0087642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6FAB"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87642B" w:rsidRPr="00266FAB" w:rsidRDefault="0087642B" w:rsidP="0087642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266FAB">
        <w:rPr>
          <w:rFonts w:ascii="Times New Roman" w:hAnsi="Times New Roman" w:cs="Times New Roman"/>
          <w:sz w:val="28"/>
          <w:szCs w:val="28"/>
        </w:rPr>
        <w:t>КРАСНОЯРСКИЙ КРАЙ</w:t>
      </w:r>
    </w:p>
    <w:p w:rsidR="0087642B" w:rsidRPr="00266FAB" w:rsidRDefault="0087642B" w:rsidP="0087642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6FAB">
        <w:rPr>
          <w:rFonts w:ascii="Times New Roman" w:hAnsi="Times New Roman" w:cs="Times New Roman"/>
          <w:sz w:val="28"/>
          <w:szCs w:val="28"/>
        </w:rPr>
        <w:t>ТАЙМЫРСКИЙ ДОЛГАНО-НЕНЕЦКИЙ МУНИЦИПАЛЬНЫЙ РАЙОН</w:t>
      </w:r>
    </w:p>
    <w:p w:rsidR="0087642B" w:rsidRPr="00266FAB" w:rsidRDefault="0087642B" w:rsidP="0087642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266FAB">
        <w:rPr>
          <w:rFonts w:ascii="Times New Roman" w:hAnsi="Times New Roman" w:cs="Times New Roman"/>
          <w:b/>
          <w:sz w:val="28"/>
          <w:szCs w:val="28"/>
        </w:rPr>
        <w:t>АДМИНИСТРАЦИЯ СЕЛЬСКОГО ПОСЕЛЕНИЯ ХАТАНГА</w:t>
      </w:r>
    </w:p>
    <w:p w:rsidR="00266FAB" w:rsidRDefault="00266FAB" w:rsidP="0087642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5862" w:rsidRDefault="00B25862" w:rsidP="0087642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642B" w:rsidRPr="00266FAB" w:rsidRDefault="009F2E60" w:rsidP="0087642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2E60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87642B" w:rsidRPr="00F72069" w:rsidRDefault="0087642B" w:rsidP="0087642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7642B" w:rsidRPr="00F72069" w:rsidRDefault="00B25862" w:rsidP="0087642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="00B0759D" w:rsidRPr="00266FAB">
        <w:rPr>
          <w:rFonts w:ascii="Times New Roman" w:hAnsi="Times New Roman" w:cs="Times New Roman"/>
          <w:sz w:val="28"/>
          <w:szCs w:val="28"/>
        </w:rPr>
        <w:t>.</w:t>
      </w:r>
      <w:r w:rsidR="00266FAB" w:rsidRPr="00266FAB">
        <w:rPr>
          <w:rFonts w:ascii="Times New Roman" w:hAnsi="Times New Roman" w:cs="Times New Roman"/>
          <w:sz w:val="28"/>
          <w:szCs w:val="28"/>
        </w:rPr>
        <w:t>0</w:t>
      </w:r>
      <w:r w:rsidR="007945D8">
        <w:rPr>
          <w:rFonts w:ascii="Times New Roman" w:hAnsi="Times New Roman" w:cs="Times New Roman"/>
          <w:sz w:val="28"/>
          <w:szCs w:val="28"/>
        </w:rPr>
        <w:t>6</w:t>
      </w:r>
      <w:r w:rsidR="003A6240" w:rsidRPr="00266FAB">
        <w:rPr>
          <w:rFonts w:ascii="Times New Roman" w:hAnsi="Times New Roman" w:cs="Times New Roman"/>
          <w:sz w:val="28"/>
          <w:szCs w:val="28"/>
        </w:rPr>
        <w:t>.202</w:t>
      </w:r>
      <w:r w:rsidR="00266FAB" w:rsidRPr="00266FAB">
        <w:rPr>
          <w:rFonts w:ascii="Times New Roman" w:hAnsi="Times New Roman" w:cs="Times New Roman"/>
          <w:sz w:val="28"/>
          <w:szCs w:val="28"/>
        </w:rPr>
        <w:t>3</w:t>
      </w:r>
      <w:r w:rsidR="0087642B" w:rsidRPr="00266FAB">
        <w:rPr>
          <w:rFonts w:ascii="Times New Roman" w:hAnsi="Times New Roman" w:cs="Times New Roman"/>
          <w:sz w:val="28"/>
          <w:szCs w:val="28"/>
        </w:rPr>
        <w:t xml:space="preserve"> г.</w:t>
      </w:r>
      <w:r w:rsidR="0087642B" w:rsidRPr="00F7206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</w:t>
      </w:r>
      <w:r w:rsidR="004143F9">
        <w:rPr>
          <w:rFonts w:ascii="Times New Roman" w:hAnsi="Times New Roman" w:cs="Times New Roman"/>
          <w:sz w:val="24"/>
          <w:szCs w:val="24"/>
        </w:rPr>
        <w:t xml:space="preserve">                   </w:t>
      </w:r>
      <w:bookmarkStart w:id="0" w:name="_GoBack"/>
      <w:bookmarkEnd w:id="0"/>
      <w:r w:rsidR="000F4297" w:rsidRPr="00266FAB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110</w:t>
      </w:r>
      <w:r w:rsidR="00B0759D" w:rsidRPr="00266FAB">
        <w:rPr>
          <w:rFonts w:ascii="Times New Roman" w:hAnsi="Times New Roman" w:cs="Times New Roman"/>
          <w:sz w:val="28"/>
          <w:szCs w:val="28"/>
        </w:rPr>
        <w:t xml:space="preserve"> </w:t>
      </w:r>
      <w:r w:rsidR="000F4297" w:rsidRPr="00266FAB">
        <w:rPr>
          <w:rFonts w:ascii="Times New Roman" w:hAnsi="Times New Roman" w:cs="Times New Roman"/>
          <w:sz w:val="28"/>
          <w:szCs w:val="28"/>
        </w:rPr>
        <w:t xml:space="preserve">- </w:t>
      </w:r>
      <w:r w:rsidR="004143F9">
        <w:rPr>
          <w:rFonts w:ascii="Times New Roman" w:hAnsi="Times New Roman" w:cs="Times New Roman"/>
          <w:sz w:val="28"/>
          <w:szCs w:val="28"/>
        </w:rPr>
        <w:t>П</w:t>
      </w:r>
    </w:p>
    <w:p w:rsidR="00414E3F" w:rsidRDefault="00414E3F" w:rsidP="00414E3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66FAB" w:rsidRDefault="00414E3F" w:rsidP="00414E3F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14E3F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>б утверждении актуализированных с</w:t>
      </w:r>
      <w:r w:rsidRPr="00414E3F">
        <w:rPr>
          <w:rFonts w:ascii="Times New Roman" w:hAnsi="Times New Roman" w:cs="Times New Roman"/>
          <w:b/>
          <w:sz w:val="28"/>
          <w:szCs w:val="28"/>
        </w:rPr>
        <w:t>хе</w:t>
      </w:r>
      <w:r>
        <w:rPr>
          <w:rFonts w:ascii="Times New Roman" w:hAnsi="Times New Roman" w:cs="Times New Roman"/>
          <w:b/>
          <w:sz w:val="28"/>
          <w:szCs w:val="28"/>
        </w:rPr>
        <w:t xml:space="preserve">м водоснабжения и водоотведения </w:t>
      </w:r>
      <w:r w:rsidRPr="00414E3F">
        <w:rPr>
          <w:rFonts w:ascii="Times New Roman" w:hAnsi="Times New Roman" w:cs="Times New Roman"/>
          <w:b/>
          <w:sz w:val="28"/>
          <w:szCs w:val="28"/>
        </w:rPr>
        <w:t>села Хатанг</w:t>
      </w:r>
      <w:r>
        <w:rPr>
          <w:rFonts w:ascii="Times New Roman" w:hAnsi="Times New Roman" w:cs="Times New Roman"/>
          <w:b/>
          <w:sz w:val="28"/>
          <w:szCs w:val="28"/>
        </w:rPr>
        <w:t xml:space="preserve">а Таймырского Долгано-Ненецкого </w:t>
      </w:r>
      <w:r w:rsidRPr="00414E3F">
        <w:rPr>
          <w:rFonts w:ascii="Times New Roman" w:hAnsi="Times New Roman" w:cs="Times New Roman"/>
          <w:b/>
          <w:sz w:val="28"/>
          <w:szCs w:val="28"/>
        </w:rPr>
        <w:t>муниципально</w:t>
      </w:r>
      <w:r>
        <w:rPr>
          <w:rFonts w:ascii="Times New Roman" w:hAnsi="Times New Roman" w:cs="Times New Roman"/>
          <w:b/>
          <w:sz w:val="28"/>
          <w:szCs w:val="28"/>
        </w:rPr>
        <w:t xml:space="preserve">го района Красноярского края на </w:t>
      </w:r>
      <w:r w:rsidRPr="00414E3F">
        <w:rPr>
          <w:rFonts w:ascii="Times New Roman" w:hAnsi="Times New Roman" w:cs="Times New Roman"/>
          <w:b/>
          <w:sz w:val="28"/>
          <w:szCs w:val="28"/>
        </w:rPr>
        <w:t>период с 2015 года до 2025 года</w:t>
      </w:r>
    </w:p>
    <w:p w:rsidR="00414E3F" w:rsidRPr="00266FAB" w:rsidRDefault="00414E3F" w:rsidP="00414E3F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14E3F" w:rsidRDefault="00353FC3" w:rsidP="00A54E01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1077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уководствуясь статьями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 и</w:t>
      </w:r>
      <w:r w:rsidR="00414E3F" w:rsidRPr="00414E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38 Федерального закона от 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7.12.2011 г. № 416-ФЗ «О водоснабжении и водоотведении»</w:t>
      </w:r>
      <w:r w:rsidR="00414E3F" w:rsidRPr="00414E3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статьей 14 Федерального закона от 06.10.2003 № 131-ФЗ «Об общих принципах организации местного самоуправления в Российской Федерации»,</w:t>
      </w:r>
      <w:r w:rsidR="00414E3F" w:rsidRPr="00414E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Правилами разработки и утверждения схем водоснабжения и водоотведения, утверждёнными </w:t>
      </w:r>
      <w:r w:rsidR="00414E3F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414E3F" w:rsidRPr="00414E3F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остановлением Правительства Российской Фе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дерации от 05.09.2013 г. № 782 «</w:t>
      </w:r>
      <w:r w:rsidR="00414E3F" w:rsidRPr="00414E3F">
        <w:rPr>
          <w:rFonts w:ascii="Times New Roman" w:eastAsia="Times New Roman" w:hAnsi="Times New Roman" w:cs="Times New Roman"/>
          <w:sz w:val="28"/>
          <w:szCs w:val="28"/>
          <w:lang w:eastAsia="ru-RU"/>
        </w:rPr>
        <w:t>О схема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 водоснабжения и водоотведения»</w:t>
      </w:r>
      <w:r w:rsidR="00414E3F" w:rsidRPr="00414E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11464">
        <w:rPr>
          <w:rFonts w:ascii="Times New Roman" w:eastAsia="Times New Roman" w:hAnsi="Times New Roman" w:cs="Times New Roman"/>
          <w:sz w:val="28"/>
          <w:szCs w:val="28"/>
          <w:lang w:eastAsia="ru-RU"/>
        </w:rPr>
        <w:t>и статьей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53FC3">
        <w:rPr>
          <w:rFonts w:ascii="Times New Roman" w:eastAsia="Times New Roman" w:hAnsi="Times New Roman" w:cs="Times New Roman"/>
          <w:sz w:val="28"/>
          <w:szCs w:val="28"/>
          <w:lang w:eastAsia="ru-RU"/>
        </w:rPr>
        <w:t>37</w:t>
      </w:r>
      <w:r w:rsidRPr="00353FC3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</w:t>
      </w:r>
      <w:r w:rsidR="00414E3F" w:rsidRPr="00414E3F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</w:t>
      </w:r>
      <w:r w:rsidR="00CC4714">
        <w:rPr>
          <w:rFonts w:ascii="Times New Roman" w:eastAsia="Times New Roman" w:hAnsi="Times New Roman" w:cs="Times New Roman"/>
          <w:sz w:val="28"/>
          <w:szCs w:val="28"/>
          <w:lang w:eastAsia="ru-RU"/>
        </w:rPr>
        <w:t>ва сельского поселения Хатанга,</w:t>
      </w:r>
    </w:p>
    <w:p w:rsidR="00E520E0" w:rsidRPr="00A54E01" w:rsidRDefault="00A31F0B" w:rsidP="00A54E01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F72069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414E3F" w:rsidRDefault="00414E3F" w:rsidP="00CC4714">
      <w:pPr>
        <w:pStyle w:val="a3"/>
        <w:numPr>
          <w:ilvl w:val="0"/>
          <w:numId w:val="5"/>
        </w:numPr>
        <w:tabs>
          <w:tab w:val="left" w:pos="127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14E3F">
        <w:rPr>
          <w:rFonts w:ascii="Times New Roman" w:hAnsi="Times New Roman" w:cs="Times New Roman"/>
          <w:sz w:val="28"/>
          <w:szCs w:val="28"/>
        </w:rPr>
        <w:t xml:space="preserve">Утвердить актуализированную схему водоснабжения и водоотведения села Хатанга Таймырского Долгано-Ненецкого муниципального района Красноярского края на период с 2015 года до 2025 года (далее – Схема), согласно приложению к настоящему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414E3F">
        <w:rPr>
          <w:rFonts w:ascii="Times New Roman" w:hAnsi="Times New Roman" w:cs="Times New Roman"/>
          <w:sz w:val="28"/>
          <w:szCs w:val="28"/>
        </w:rPr>
        <w:t xml:space="preserve">остановлению. </w:t>
      </w:r>
    </w:p>
    <w:p w:rsidR="00414E3F" w:rsidRDefault="00414E3F" w:rsidP="00414E3F">
      <w:pPr>
        <w:pStyle w:val="a3"/>
        <w:tabs>
          <w:tab w:val="left" w:pos="1276"/>
        </w:tabs>
        <w:rPr>
          <w:rFonts w:ascii="Times New Roman" w:hAnsi="Times New Roman" w:cs="Times New Roman"/>
          <w:sz w:val="28"/>
          <w:szCs w:val="28"/>
        </w:rPr>
      </w:pPr>
    </w:p>
    <w:p w:rsidR="00414E3F" w:rsidRDefault="00414E3F" w:rsidP="00CC4714">
      <w:pPr>
        <w:pStyle w:val="a3"/>
        <w:numPr>
          <w:ilvl w:val="0"/>
          <w:numId w:val="5"/>
        </w:numPr>
        <w:tabs>
          <w:tab w:val="left" w:pos="127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Опубликовать постановление в информационном бюллетене </w:t>
      </w:r>
      <w:proofErr w:type="spellStart"/>
      <w:r>
        <w:rPr>
          <w:rFonts w:ascii="Times New Roman" w:hAnsi="Times New Roman" w:cs="Times New Roman"/>
          <w:sz w:val="28"/>
          <w:szCs w:val="28"/>
        </w:rPr>
        <w:t>Хатангского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Совета депутатов и Администрации сельского поселения Хатанга и на официальном сайте органов местного самоуправления сельского поселения Хатанга </w:t>
      </w:r>
      <w:hyperlink r:id="rId7" w:history="1">
        <w:r w:rsidRPr="002F6BAA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2F6BAA">
          <w:rPr>
            <w:rStyle w:val="a6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2F6BAA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hatanga</w:t>
        </w:r>
        <w:proofErr w:type="spellEnd"/>
        <w:r w:rsidRPr="002F6BAA">
          <w:rPr>
            <w:rStyle w:val="a6"/>
            <w:rFonts w:ascii="Times New Roman" w:hAnsi="Times New Roman" w:cs="Times New Roman"/>
            <w:sz w:val="28"/>
            <w:szCs w:val="28"/>
          </w:rPr>
          <w:t>24.</w:t>
        </w:r>
        <w:proofErr w:type="spellStart"/>
        <w:r w:rsidRPr="002F6BAA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Pr="00934FB8">
        <w:rPr>
          <w:rFonts w:ascii="Times New Roman" w:hAnsi="Times New Roman" w:cs="Times New Roman"/>
          <w:sz w:val="28"/>
          <w:szCs w:val="28"/>
        </w:rPr>
        <w:t>.</w:t>
      </w:r>
    </w:p>
    <w:p w:rsidR="00414E3F" w:rsidRDefault="00414E3F" w:rsidP="00B25862">
      <w:pPr>
        <w:pStyle w:val="a3"/>
      </w:pPr>
    </w:p>
    <w:p w:rsidR="004F3451" w:rsidRPr="00414E3F" w:rsidRDefault="00414E3F" w:rsidP="00CC4714">
      <w:pPr>
        <w:pStyle w:val="a3"/>
        <w:numPr>
          <w:ilvl w:val="0"/>
          <w:numId w:val="5"/>
        </w:numPr>
        <w:tabs>
          <w:tab w:val="left" w:pos="127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за исполнением данного постановления оставляю возложить на заместителя Главы сельского поселения Хатанга</w:t>
      </w:r>
      <w:r w:rsidR="002B46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B4694">
        <w:rPr>
          <w:rFonts w:ascii="Times New Roman" w:hAnsi="Times New Roman" w:cs="Times New Roman"/>
          <w:sz w:val="28"/>
          <w:szCs w:val="28"/>
        </w:rPr>
        <w:t>Вешнякова</w:t>
      </w:r>
      <w:proofErr w:type="spellEnd"/>
      <w:r w:rsidR="002B4694">
        <w:rPr>
          <w:rFonts w:ascii="Times New Roman" w:hAnsi="Times New Roman" w:cs="Times New Roman"/>
          <w:sz w:val="28"/>
          <w:szCs w:val="28"/>
        </w:rPr>
        <w:t xml:space="preserve"> А.В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6121B" w:rsidRDefault="00D6121B" w:rsidP="001D652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E7259" w:rsidRDefault="000E7259" w:rsidP="001D652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C08B2" w:rsidRDefault="003C08B2" w:rsidP="001D652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D6529" w:rsidRPr="00F72069" w:rsidRDefault="001D6529" w:rsidP="001D652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5F2A71" w:rsidRPr="00F72069" w:rsidRDefault="00076659" w:rsidP="00B25862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1D6529">
        <w:rPr>
          <w:rFonts w:ascii="Times New Roman" w:hAnsi="Times New Roman" w:cs="Times New Roman"/>
          <w:sz w:val="28"/>
          <w:szCs w:val="28"/>
        </w:rPr>
        <w:t>Глав</w:t>
      </w:r>
      <w:r w:rsidR="00414E3F">
        <w:rPr>
          <w:rFonts w:ascii="Times New Roman" w:hAnsi="Times New Roman" w:cs="Times New Roman"/>
          <w:sz w:val="28"/>
          <w:szCs w:val="28"/>
        </w:rPr>
        <w:t>а</w:t>
      </w:r>
      <w:r w:rsidR="00BB64A3" w:rsidRPr="001D6529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AE1F86">
        <w:rPr>
          <w:rFonts w:ascii="Times New Roman" w:hAnsi="Times New Roman" w:cs="Times New Roman"/>
          <w:sz w:val="28"/>
          <w:szCs w:val="28"/>
        </w:rPr>
        <w:t> </w:t>
      </w:r>
      <w:r w:rsidR="008D7A6C" w:rsidRPr="001D6529">
        <w:rPr>
          <w:rFonts w:ascii="Times New Roman" w:hAnsi="Times New Roman" w:cs="Times New Roman"/>
          <w:sz w:val="28"/>
          <w:szCs w:val="28"/>
        </w:rPr>
        <w:t>Хатанга</w:t>
      </w:r>
      <w:r w:rsidR="00BB64A3" w:rsidRPr="00F72069">
        <w:rPr>
          <w:rFonts w:ascii="Times New Roman" w:hAnsi="Times New Roman" w:cs="Times New Roman"/>
          <w:sz w:val="24"/>
          <w:szCs w:val="24"/>
        </w:rPr>
        <w:tab/>
      </w:r>
      <w:r w:rsidR="00BB64A3" w:rsidRPr="00F72069">
        <w:rPr>
          <w:rFonts w:ascii="Times New Roman" w:hAnsi="Times New Roman" w:cs="Times New Roman"/>
          <w:sz w:val="24"/>
          <w:szCs w:val="24"/>
        </w:rPr>
        <w:tab/>
      </w:r>
      <w:r w:rsidR="00C73915" w:rsidRPr="00F72069">
        <w:rPr>
          <w:rFonts w:ascii="Times New Roman" w:hAnsi="Times New Roman" w:cs="Times New Roman"/>
          <w:sz w:val="24"/>
          <w:szCs w:val="24"/>
        </w:rPr>
        <w:tab/>
      </w:r>
      <w:r w:rsidR="00C73915" w:rsidRPr="00F72069">
        <w:rPr>
          <w:rFonts w:ascii="Times New Roman" w:hAnsi="Times New Roman" w:cs="Times New Roman"/>
          <w:sz w:val="24"/>
          <w:szCs w:val="24"/>
        </w:rPr>
        <w:tab/>
      </w:r>
      <w:r w:rsidR="001D6529">
        <w:rPr>
          <w:rFonts w:ascii="Times New Roman" w:hAnsi="Times New Roman" w:cs="Times New Roman"/>
          <w:sz w:val="24"/>
          <w:szCs w:val="24"/>
        </w:rPr>
        <w:t xml:space="preserve">      </w:t>
      </w:r>
      <w:r w:rsidR="003C08B2">
        <w:rPr>
          <w:rFonts w:ascii="Times New Roman" w:hAnsi="Times New Roman" w:cs="Times New Roman"/>
          <w:sz w:val="24"/>
          <w:szCs w:val="24"/>
        </w:rPr>
        <w:t xml:space="preserve"> </w:t>
      </w:r>
      <w:r w:rsidR="00AE1F86">
        <w:rPr>
          <w:rFonts w:ascii="Times New Roman" w:hAnsi="Times New Roman" w:cs="Times New Roman"/>
          <w:sz w:val="24"/>
          <w:szCs w:val="24"/>
        </w:rPr>
        <w:t xml:space="preserve">   </w:t>
      </w:r>
      <w:r w:rsidR="00086162" w:rsidRPr="001D6529">
        <w:rPr>
          <w:rFonts w:ascii="Times New Roman" w:hAnsi="Times New Roman" w:cs="Times New Roman"/>
          <w:sz w:val="28"/>
          <w:szCs w:val="28"/>
        </w:rPr>
        <w:t>А.</w:t>
      </w:r>
      <w:r w:rsidR="00414E3F">
        <w:rPr>
          <w:rFonts w:ascii="Times New Roman" w:hAnsi="Times New Roman" w:cs="Times New Roman"/>
          <w:sz w:val="28"/>
          <w:szCs w:val="28"/>
        </w:rPr>
        <w:t>С</w:t>
      </w:r>
      <w:r w:rsidR="00086162" w:rsidRPr="001D6529">
        <w:rPr>
          <w:rFonts w:ascii="Times New Roman" w:hAnsi="Times New Roman" w:cs="Times New Roman"/>
          <w:sz w:val="28"/>
          <w:szCs w:val="28"/>
        </w:rPr>
        <w:t xml:space="preserve">. </w:t>
      </w:r>
      <w:r w:rsidR="00414E3F">
        <w:rPr>
          <w:rFonts w:ascii="Times New Roman" w:hAnsi="Times New Roman" w:cs="Times New Roman"/>
          <w:sz w:val="28"/>
          <w:szCs w:val="28"/>
        </w:rPr>
        <w:t>Доронин</w:t>
      </w:r>
    </w:p>
    <w:sectPr w:rsidR="005F2A71" w:rsidRPr="00F72069" w:rsidSect="00B25862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9104F3"/>
    <w:multiLevelType w:val="hybridMultilevel"/>
    <w:tmpl w:val="6F28B2DC"/>
    <w:lvl w:ilvl="0" w:tplc="FBD84922">
      <w:start w:val="1"/>
      <w:numFmt w:val="decimal"/>
      <w:lvlText w:val="%1."/>
      <w:lvlJc w:val="left"/>
      <w:pPr>
        <w:ind w:left="1169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735" w:hanging="360"/>
      </w:pPr>
    </w:lvl>
    <w:lvl w:ilvl="2" w:tplc="0419001B" w:tentative="1">
      <w:start w:val="1"/>
      <w:numFmt w:val="lowerRoman"/>
      <w:lvlText w:val="%3."/>
      <w:lvlJc w:val="right"/>
      <w:pPr>
        <w:ind w:left="13455" w:hanging="180"/>
      </w:pPr>
    </w:lvl>
    <w:lvl w:ilvl="3" w:tplc="0419000F" w:tentative="1">
      <w:start w:val="1"/>
      <w:numFmt w:val="decimal"/>
      <w:lvlText w:val="%4."/>
      <w:lvlJc w:val="left"/>
      <w:pPr>
        <w:ind w:left="14175" w:hanging="360"/>
      </w:pPr>
    </w:lvl>
    <w:lvl w:ilvl="4" w:tplc="04190019" w:tentative="1">
      <w:start w:val="1"/>
      <w:numFmt w:val="lowerLetter"/>
      <w:lvlText w:val="%5."/>
      <w:lvlJc w:val="left"/>
      <w:pPr>
        <w:ind w:left="14895" w:hanging="360"/>
      </w:pPr>
    </w:lvl>
    <w:lvl w:ilvl="5" w:tplc="0419001B" w:tentative="1">
      <w:start w:val="1"/>
      <w:numFmt w:val="lowerRoman"/>
      <w:lvlText w:val="%6."/>
      <w:lvlJc w:val="right"/>
      <w:pPr>
        <w:ind w:left="15615" w:hanging="180"/>
      </w:pPr>
    </w:lvl>
    <w:lvl w:ilvl="6" w:tplc="0419000F" w:tentative="1">
      <w:start w:val="1"/>
      <w:numFmt w:val="decimal"/>
      <w:lvlText w:val="%7."/>
      <w:lvlJc w:val="left"/>
      <w:pPr>
        <w:ind w:left="16335" w:hanging="360"/>
      </w:pPr>
    </w:lvl>
    <w:lvl w:ilvl="7" w:tplc="04190019" w:tentative="1">
      <w:start w:val="1"/>
      <w:numFmt w:val="lowerLetter"/>
      <w:lvlText w:val="%8."/>
      <w:lvlJc w:val="left"/>
      <w:pPr>
        <w:ind w:left="17055" w:hanging="360"/>
      </w:pPr>
    </w:lvl>
    <w:lvl w:ilvl="8" w:tplc="0419001B" w:tentative="1">
      <w:start w:val="1"/>
      <w:numFmt w:val="lowerRoman"/>
      <w:lvlText w:val="%9."/>
      <w:lvlJc w:val="right"/>
      <w:pPr>
        <w:ind w:left="17775" w:hanging="180"/>
      </w:pPr>
    </w:lvl>
  </w:abstractNum>
  <w:abstractNum w:abstractNumId="1">
    <w:nsid w:val="15DA73BD"/>
    <w:multiLevelType w:val="hybridMultilevel"/>
    <w:tmpl w:val="71509208"/>
    <w:lvl w:ilvl="0" w:tplc="04190001">
      <w:start w:val="1"/>
      <w:numFmt w:val="bullet"/>
      <w:lvlText w:val=""/>
      <w:lvlJc w:val="left"/>
      <w:pPr>
        <w:ind w:left="444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516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58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6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3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0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7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4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209" w:hanging="360"/>
      </w:pPr>
      <w:rPr>
        <w:rFonts w:ascii="Wingdings" w:hAnsi="Wingdings" w:hint="default"/>
      </w:rPr>
    </w:lvl>
  </w:abstractNum>
  <w:abstractNum w:abstractNumId="2">
    <w:nsid w:val="67852BE3"/>
    <w:multiLevelType w:val="hybridMultilevel"/>
    <w:tmpl w:val="450C2C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BC6540E"/>
    <w:multiLevelType w:val="hybridMultilevel"/>
    <w:tmpl w:val="E8662A96"/>
    <w:lvl w:ilvl="0" w:tplc="0419000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4">
    <w:nsid w:val="7FEF43CC"/>
    <w:multiLevelType w:val="hybridMultilevel"/>
    <w:tmpl w:val="46882D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1F0B"/>
    <w:rsid w:val="000224E2"/>
    <w:rsid w:val="000473BB"/>
    <w:rsid w:val="00056842"/>
    <w:rsid w:val="00074802"/>
    <w:rsid w:val="00076659"/>
    <w:rsid w:val="00086162"/>
    <w:rsid w:val="0009358A"/>
    <w:rsid w:val="000D242E"/>
    <w:rsid w:val="000D5190"/>
    <w:rsid w:val="000D7066"/>
    <w:rsid w:val="000E1CC5"/>
    <w:rsid w:val="000E3A47"/>
    <w:rsid w:val="000E7259"/>
    <w:rsid w:val="000F4297"/>
    <w:rsid w:val="00101A14"/>
    <w:rsid w:val="00107773"/>
    <w:rsid w:val="00110ED8"/>
    <w:rsid w:val="001233C8"/>
    <w:rsid w:val="00190324"/>
    <w:rsid w:val="001A5ACF"/>
    <w:rsid w:val="001B2997"/>
    <w:rsid w:val="001C38BD"/>
    <w:rsid w:val="001D0FFA"/>
    <w:rsid w:val="001D6529"/>
    <w:rsid w:val="001E49F4"/>
    <w:rsid w:val="001E4ADE"/>
    <w:rsid w:val="00206CCA"/>
    <w:rsid w:val="00217DE1"/>
    <w:rsid w:val="0022758F"/>
    <w:rsid w:val="00266FAB"/>
    <w:rsid w:val="00292AAC"/>
    <w:rsid w:val="002977A6"/>
    <w:rsid w:val="002B4694"/>
    <w:rsid w:val="002E37B3"/>
    <w:rsid w:val="00301005"/>
    <w:rsid w:val="003316B3"/>
    <w:rsid w:val="00353FC3"/>
    <w:rsid w:val="00360FC4"/>
    <w:rsid w:val="003A1B80"/>
    <w:rsid w:val="003A6240"/>
    <w:rsid w:val="003C08B2"/>
    <w:rsid w:val="003D5EF1"/>
    <w:rsid w:val="003F5E38"/>
    <w:rsid w:val="004009B3"/>
    <w:rsid w:val="004143F9"/>
    <w:rsid w:val="00414E3F"/>
    <w:rsid w:val="004267B2"/>
    <w:rsid w:val="00446238"/>
    <w:rsid w:val="0046576D"/>
    <w:rsid w:val="00466DD8"/>
    <w:rsid w:val="00475B7C"/>
    <w:rsid w:val="00482B26"/>
    <w:rsid w:val="0049246F"/>
    <w:rsid w:val="004B7C5C"/>
    <w:rsid w:val="004D1AD8"/>
    <w:rsid w:val="004E3AEE"/>
    <w:rsid w:val="004F3451"/>
    <w:rsid w:val="005675FD"/>
    <w:rsid w:val="0059205D"/>
    <w:rsid w:val="005E3E22"/>
    <w:rsid w:val="005E51E1"/>
    <w:rsid w:val="005E6C9C"/>
    <w:rsid w:val="005F2A71"/>
    <w:rsid w:val="00601F9B"/>
    <w:rsid w:val="00611464"/>
    <w:rsid w:val="00616AFA"/>
    <w:rsid w:val="00622474"/>
    <w:rsid w:val="00635235"/>
    <w:rsid w:val="00646AE4"/>
    <w:rsid w:val="00656116"/>
    <w:rsid w:val="00676B25"/>
    <w:rsid w:val="00682F6B"/>
    <w:rsid w:val="00686AC0"/>
    <w:rsid w:val="006906A3"/>
    <w:rsid w:val="006A1EFC"/>
    <w:rsid w:val="006D0B77"/>
    <w:rsid w:val="006D469D"/>
    <w:rsid w:val="006D5386"/>
    <w:rsid w:val="006E01FE"/>
    <w:rsid w:val="007073BF"/>
    <w:rsid w:val="00713632"/>
    <w:rsid w:val="00722303"/>
    <w:rsid w:val="00733736"/>
    <w:rsid w:val="0073526E"/>
    <w:rsid w:val="00736F52"/>
    <w:rsid w:val="00781C49"/>
    <w:rsid w:val="007945D8"/>
    <w:rsid w:val="00797FA1"/>
    <w:rsid w:val="007A08C4"/>
    <w:rsid w:val="007A1A88"/>
    <w:rsid w:val="007B5529"/>
    <w:rsid w:val="007C4087"/>
    <w:rsid w:val="007C6954"/>
    <w:rsid w:val="007F7948"/>
    <w:rsid w:val="008039C0"/>
    <w:rsid w:val="00804019"/>
    <w:rsid w:val="00816EB6"/>
    <w:rsid w:val="00817157"/>
    <w:rsid w:val="008243C9"/>
    <w:rsid w:val="0087642B"/>
    <w:rsid w:val="008A3914"/>
    <w:rsid w:val="008A5FFF"/>
    <w:rsid w:val="008A7C1E"/>
    <w:rsid w:val="008D7615"/>
    <w:rsid w:val="008D7A6C"/>
    <w:rsid w:val="0090045F"/>
    <w:rsid w:val="0090666E"/>
    <w:rsid w:val="00924BEF"/>
    <w:rsid w:val="009343E1"/>
    <w:rsid w:val="00934FB8"/>
    <w:rsid w:val="0097013E"/>
    <w:rsid w:val="00970494"/>
    <w:rsid w:val="00974663"/>
    <w:rsid w:val="00975B6F"/>
    <w:rsid w:val="00980600"/>
    <w:rsid w:val="009A51E1"/>
    <w:rsid w:val="009A5A80"/>
    <w:rsid w:val="009F2E60"/>
    <w:rsid w:val="00A046E3"/>
    <w:rsid w:val="00A21D01"/>
    <w:rsid w:val="00A25C36"/>
    <w:rsid w:val="00A31F0B"/>
    <w:rsid w:val="00A34AEA"/>
    <w:rsid w:val="00A36DDD"/>
    <w:rsid w:val="00A54E01"/>
    <w:rsid w:val="00A6382A"/>
    <w:rsid w:val="00A73821"/>
    <w:rsid w:val="00A96412"/>
    <w:rsid w:val="00AC43B7"/>
    <w:rsid w:val="00AE1F86"/>
    <w:rsid w:val="00AF05FD"/>
    <w:rsid w:val="00B04798"/>
    <w:rsid w:val="00B0759D"/>
    <w:rsid w:val="00B10C47"/>
    <w:rsid w:val="00B25862"/>
    <w:rsid w:val="00BB64A3"/>
    <w:rsid w:val="00BB6A2B"/>
    <w:rsid w:val="00BD4C76"/>
    <w:rsid w:val="00C039CD"/>
    <w:rsid w:val="00C103D3"/>
    <w:rsid w:val="00C10EDC"/>
    <w:rsid w:val="00C30474"/>
    <w:rsid w:val="00C30A35"/>
    <w:rsid w:val="00C42708"/>
    <w:rsid w:val="00C51123"/>
    <w:rsid w:val="00C54BF5"/>
    <w:rsid w:val="00C67487"/>
    <w:rsid w:val="00C71095"/>
    <w:rsid w:val="00C73915"/>
    <w:rsid w:val="00CA19C5"/>
    <w:rsid w:val="00CB4B30"/>
    <w:rsid w:val="00CC03E5"/>
    <w:rsid w:val="00CC4714"/>
    <w:rsid w:val="00CD1669"/>
    <w:rsid w:val="00CE62B1"/>
    <w:rsid w:val="00CF23D8"/>
    <w:rsid w:val="00CF2AF0"/>
    <w:rsid w:val="00CF6FE9"/>
    <w:rsid w:val="00D03C2F"/>
    <w:rsid w:val="00D163EC"/>
    <w:rsid w:val="00D23317"/>
    <w:rsid w:val="00D6121B"/>
    <w:rsid w:val="00D61A7F"/>
    <w:rsid w:val="00D61FA6"/>
    <w:rsid w:val="00D816B6"/>
    <w:rsid w:val="00D91483"/>
    <w:rsid w:val="00D956BA"/>
    <w:rsid w:val="00DC389E"/>
    <w:rsid w:val="00DD5FB4"/>
    <w:rsid w:val="00DF2BDE"/>
    <w:rsid w:val="00E2798E"/>
    <w:rsid w:val="00E520E0"/>
    <w:rsid w:val="00E53E46"/>
    <w:rsid w:val="00E56066"/>
    <w:rsid w:val="00E7258E"/>
    <w:rsid w:val="00E870E6"/>
    <w:rsid w:val="00E91A3B"/>
    <w:rsid w:val="00EA1580"/>
    <w:rsid w:val="00EB63D7"/>
    <w:rsid w:val="00ED0336"/>
    <w:rsid w:val="00EE3812"/>
    <w:rsid w:val="00EE572A"/>
    <w:rsid w:val="00F04C21"/>
    <w:rsid w:val="00F36E64"/>
    <w:rsid w:val="00F56BEA"/>
    <w:rsid w:val="00F72069"/>
    <w:rsid w:val="00F729B4"/>
    <w:rsid w:val="00F77D8A"/>
    <w:rsid w:val="00F815B7"/>
    <w:rsid w:val="00FA21D6"/>
    <w:rsid w:val="00FA43B5"/>
    <w:rsid w:val="00FB3BD7"/>
    <w:rsid w:val="00FE276D"/>
    <w:rsid w:val="00FF3832"/>
    <w:rsid w:val="00FF3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3A71795-BD2F-4BD4-81AB-5AFC8302E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31F0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A31F0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A31F0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A31F0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A31F0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A31F0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A31F0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A31F0B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uiPriority w:val="1"/>
    <w:qFormat/>
    <w:rsid w:val="0087642B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8764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7642B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682F6B"/>
    <w:rPr>
      <w:color w:val="0000FF"/>
      <w:u w:val="single"/>
    </w:rPr>
  </w:style>
  <w:style w:type="paragraph" w:customStyle="1" w:styleId="headertext">
    <w:name w:val="headertext"/>
    <w:basedOn w:val="a"/>
    <w:rsid w:val="00682F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4F34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34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6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7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9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hatanga24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84D6A2-68B3-4DAE-9DDC-3AEF9B6FC3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270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Кулешов</dc:creator>
  <cp:keywords/>
  <dc:description/>
  <cp:lastModifiedBy>Юлия Дуденко</cp:lastModifiedBy>
  <cp:revision>16</cp:revision>
  <cp:lastPrinted>2023-06-06T05:48:00Z</cp:lastPrinted>
  <dcterms:created xsi:type="dcterms:W3CDTF">2023-06-06T05:49:00Z</dcterms:created>
  <dcterms:modified xsi:type="dcterms:W3CDTF">2023-06-14T10:22:00Z</dcterms:modified>
</cp:coreProperties>
</file>