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BB" w:rsidRPr="0011167E" w:rsidRDefault="00593BBB" w:rsidP="00593BBB">
      <w:pPr>
        <w:rPr>
          <w:sz w:val="28"/>
          <w:szCs w:val="28"/>
        </w:rPr>
      </w:pPr>
      <w:r w:rsidRPr="004276BC">
        <w:t xml:space="preserve">  </w:t>
      </w:r>
      <w:r>
        <w:t xml:space="preserve">                                                                 </w:t>
      </w:r>
      <w:r w:rsidR="00FA1F15">
        <w:t xml:space="preserve">               </w:t>
      </w:r>
      <w:r>
        <w:t xml:space="preserve">    </w:t>
      </w:r>
      <w:r>
        <w:rPr>
          <w:noProof/>
        </w:rPr>
        <w:drawing>
          <wp:inline distT="0" distB="0" distL="0" distR="0">
            <wp:extent cx="476250" cy="600075"/>
            <wp:effectExtent l="0" t="0" r="0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11167E">
        <w:t xml:space="preserve">                                                                 </w:t>
      </w:r>
    </w:p>
    <w:p w:rsidR="00593BBB" w:rsidRPr="00DA05EC" w:rsidRDefault="00593BBB" w:rsidP="00DA05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05E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3BBB" w:rsidRPr="00DA05EC" w:rsidRDefault="00593BBB" w:rsidP="00DA05E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A05EC">
        <w:rPr>
          <w:rFonts w:ascii="Times New Roman" w:hAnsi="Times New Roman"/>
          <w:sz w:val="28"/>
          <w:szCs w:val="28"/>
        </w:rPr>
        <w:t>КРАСНОЯРСКИЙ КРАЙ</w:t>
      </w:r>
    </w:p>
    <w:p w:rsidR="00593BBB" w:rsidRPr="00DA05EC" w:rsidRDefault="00593BBB" w:rsidP="00DA05E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A05EC">
        <w:rPr>
          <w:rFonts w:ascii="Times New Roman" w:hAnsi="Times New Roman"/>
          <w:sz w:val="28"/>
          <w:szCs w:val="28"/>
        </w:rPr>
        <w:t>ТАЙМЫРСКИЙ ДОЛГАНО-НЕНЕЦКИЙ МУНИЦИПАЛЬНЫЙ РАЙОН</w:t>
      </w:r>
    </w:p>
    <w:p w:rsidR="00593BBB" w:rsidRPr="00DA05EC" w:rsidRDefault="00593BBB" w:rsidP="00DA05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05EC">
        <w:rPr>
          <w:rFonts w:ascii="Times New Roman" w:hAnsi="Times New Roman"/>
          <w:b/>
          <w:sz w:val="28"/>
          <w:szCs w:val="28"/>
        </w:rPr>
        <w:t>АДМИНИСТРАЦИЯ СЕЛЬСКОГО ПОСЕЛЕНИЯ ХАТАНГА</w:t>
      </w:r>
    </w:p>
    <w:p w:rsidR="00593BBB" w:rsidRDefault="00593BBB" w:rsidP="00DA05EC">
      <w:pPr>
        <w:pStyle w:val="a3"/>
        <w:rPr>
          <w:rFonts w:ascii="Times New Roman" w:hAnsi="Times New Roman"/>
          <w:sz w:val="28"/>
          <w:szCs w:val="28"/>
        </w:rPr>
      </w:pPr>
    </w:p>
    <w:p w:rsidR="00B67CC3" w:rsidRPr="00DA05EC" w:rsidRDefault="00B67CC3" w:rsidP="00DA05EC">
      <w:pPr>
        <w:pStyle w:val="a3"/>
        <w:rPr>
          <w:rFonts w:ascii="Times New Roman" w:hAnsi="Times New Roman"/>
          <w:sz w:val="28"/>
          <w:szCs w:val="28"/>
        </w:rPr>
      </w:pPr>
    </w:p>
    <w:p w:rsidR="00593BBB" w:rsidRPr="00DA05EC" w:rsidRDefault="00593BBB" w:rsidP="00DA05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05EC">
        <w:rPr>
          <w:rFonts w:ascii="Times New Roman" w:hAnsi="Times New Roman"/>
          <w:b/>
          <w:sz w:val="28"/>
          <w:szCs w:val="28"/>
        </w:rPr>
        <w:t>ПОСТАНОВЛЕНИЕ</w:t>
      </w:r>
    </w:p>
    <w:p w:rsidR="00593BBB" w:rsidRPr="00DA05EC" w:rsidRDefault="00593BBB" w:rsidP="00DA05EC">
      <w:pPr>
        <w:pStyle w:val="a3"/>
        <w:rPr>
          <w:rFonts w:ascii="Times New Roman" w:hAnsi="Times New Roman"/>
          <w:sz w:val="28"/>
          <w:szCs w:val="28"/>
        </w:rPr>
      </w:pPr>
      <w:r w:rsidRPr="00DA05EC">
        <w:rPr>
          <w:rFonts w:ascii="Times New Roman" w:hAnsi="Times New Roman"/>
          <w:sz w:val="28"/>
          <w:szCs w:val="28"/>
        </w:rPr>
        <w:t xml:space="preserve"> </w:t>
      </w:r>
    </w:p>
    <w:p w:rsidR="00593BBB" w:rsidRPr="00DA05EC" w:rsidRDefault="008029B2" w:rsidP="00DA05E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717189">
        <w:rPr>
          <w:rFonts w:ascii="Times New Roman" w:hAnsi="Times New Roman"/>
          <w:sz w:val="28"/>
          <w:szCs w:val="28"/>
        </w:rPr>
        <w:t>5</w:t>
      </w:r>
      <w:r w:rsidR="00593BBB" w:rsidRPr="00DA05EC">
        <w:rPr>
          <w:rFonts w:ascii="Times New Roman" w:hAnsi="Times New Roman"/>
          <w:sz w:val="28"/>
          <w:szCs w:val="28"/>
        </w:rPr>
        <w:t>.</w:t>
      </w:r>
      <w:r w:rsidR="00717189">
        <w:rPr>
          <w:rFonts w:ascii="Times New Roman" w:hAnsi="Times New Roman"/>
          <w:sz w:val="28"/>
          <w:szCs w:val="28"/>
        </w:rPr>
        <w:t>10</w:t>
      </w:r>
      <w:r w:rsidR="00593BBB" w:rsidRPr="00DA05EC">
        <w:rPr>
          <w:rFonts w:ascii="Times New Roman" w:hAnsi="Times New Roman"/>
          <w:sz w:val="28"/>
          <w:szCs w:val="28"/>
        </w:rPr>
        <w:t xml:space="preserve">.2023 г.                                                                       </w:t>
      </w:r>
      <w:r w:rsidR="00B67CC3">
        <w:rPr>
          <w:rFonts w:ascii="Times New Roman" w:hAnsi="Times New Roman"/>
          <w:sz w:val="28"/>
          <w:szCs w:val="28"/>
        </w:rPr>
        <w:t xml:space="preserve">                       </w:t>
      </w:r>
      <w:r w:rsidR="003F61F3">
        <w:rPr>
          <w:rFonts w:ascii="Times New Roman" w:hAnsi="Times New Roman"/>
          <w:sz w:val="28"/>
          <w:szCs w:val="28"/>
        </w:rPr>
        <w:t>№ 151</w:t>
      </w:r>
      <w:r w:rsidR="00B67CC3">
        <w:rPr>
          <w:rFonts w:ascii="Times New Roman" w:hAnsi="Times New Roman"/>
          <w:sz w:val="28"/>
          <w:szCs w:val="28"/>
        </w:rPr>
        <w:t xml:space="preserve"> </w:t>
      </w:r>
      <w:r w:rsidR="00DA05EC">
        <w:rPr>
          <w:rFonts w:ascii="Times New Roman" w:hAnsi="Times New Roman"/>
          <w:sz w:val="28"/>
          <w:szCs w:val="28"/>
        </w:rPr>
        <w:t>-</w:t>
      </w:r>
      <w:r w:rsidR="00B67CC3">
        <w:rPr>
          <w:rFonts w:ascii="Times New Roman" w:hAnsi="Times New Roman"/>
          <w:sz w:val="28"/>
          <w:szCs w:val="28"/>
        </w:rPr>
        <w:t xml:space="preserve"> </w:t>
      </w:r>
      <w:r w:rsidR="00DA05EC">
        <w:rPr>
          <w:rFonts w:ascii="Times New Roman" w:hAnsi="Times New Roman"/>
          <w:sz w:val="28"/>
          <w:szCs w:val="28"/>
        </w:rPr>
        <w:t>П</w:t>
      </w:r>
    </w:p>
    <w:p w:rsidR="00593BBB" w:rsidRPr="00DA05EC" w:rsidRDefault="00593BBB" w:rsidP="00DA05EC">
      <w:pPr>
        <w:pStyle w:val="a3"/>
        <w:rPr>
          <w:rFonts w:ascii="Times New Roman" w:hAnsi="Times New Roman"/>
          <w:sz w:val="28"/>
          <w:szCs w:val="28"/>
        </w:rPr>
      </w:pPr>
      <w:r w:rsidRPr="00DA05EC">
        <w:rPr>
          <w:rFonts w:ascii="Times New Roman" w:hAnsi="Times New Roman"/>
          <w:sz w:val="28"/>
          <w:szCs w:val="28"/>
        </w:rPr>
        <w:t xml:space="preserve">                    </w:t>
      </w:r>
    </w:p>
    <w:p w:rsidR="00DA05EC" w:rsidRPr="00DA05EC" w:rsidRDefault="009942E4" w:rsidP="00DA0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Р</w:t>
      </w:r>
      <w:r w:rsidR="00DA05EC" w:rsidRPr="00DA05EC">
        <w:rPr>
          <w:rFonts w:ascii="Times New Roman" w:eastAsia="Times New Roman" w:hAnsi="Times New Roman" w:cs="Times New Roman"/>
          <w:b/>
          <w:sz w:val="28"/>
          <w:szCs w:val="28"/>
        </w:rPr>
        <w:t>егламента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4D082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93BBB" w:rsidRPr="00DA05EC" w:rsidRDefault="00593BBB" w:rsidP="00DA05EC">
      <w:pPr>
        <w:pStyle w:val="a3"/>
        <w:rPr>
          <w:rFonts w:ascii="Times New Roman" w:hAnsi="Times New Roman"/>
          <w:sz w:val="28"/>
          <w:szCs w:val="28"/>
        </w:rPr>
      </w:pPr>
    </w:p>
    <w:p w:rsidR="00D955F6" w:rsidRPr="006D67C6" w:rsidRDefault="00E7408C" w:rsidP="00983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D0">
        <w:rPr>
          <w:rFonts w:ascii="Times New Roman" w:hAnsi="Times New Roman" w:cs="Times New Roman"/>
          <w:sz w:val="28"/>
          <w:szCs w:val="28"/>
        </w:rPr>
        <w:t>В соответствии с пунктом 2 статьи 160.1 Бюджетного кодекса Российской Федерации от 31.07.1998 N 145-ФЗ, Приказом Минфина России от 18.11.2022 N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ним", в</w:t>
      </w:r>
      <w:r w:rsidR="00D955F6" w:rsidRPr="00033AD0">
        <w:rPr>
          <w:rFonts w:ascii="Times New Roman" w:hAnsi="Times New Roman" w:cs="Times New Roman"/>
          <w:sz w:val="28"/>
          <w:szCs w:val="28"/>
        </w:rPr>
        <w:t xml:space="preserve"> целях реализации полномочий администратора доходов бюджета сельского поселения Хатанга по взысканию дебиторской задолженности по платежам в бюджет поселения, пеням и штрафам по ним,</w:t>
      </w:r>
    </w:p>
    <w:p w:rsidR="00DA05EC" w:rsidRDefault="00DA05EC" w:rsidP="00DA05EC">
      <w:pPr>
        <w:pStyle w:val="a3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593BBB" w:rsidRDefault="00593BBB" w:rsidP="00DA05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05EC">
        <w:rPr>
          <w:rFonts w:ascii="Times New Roman" w:hAnsi="Times New Roman"/>
          <w:b/>
          <w:sz w:val="28"/>
          <w:szCs w:val="28"/>
        </w:rPr>
        <w:t>ПОСТАНОВЛЯЮ:</w:t>
      </w:r>
    </w:p>
    <w:p w:rsidR="00F471C6" w:rsidRPr="00DA05EC" w:rsidRDefault="00F471C6" w:rsidP="00DA05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69B5" w:rsidRDefault="00D955F6" w:rsidP="00B369B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B369B5">
        <w:rPr>
          <w:rFonts w:ascii="Times New Roman" w:hAnsi="Times New Roman"/>
          <w:sz w:val="28"/>
          <w:szCs w:val="28"/>
        </w:rPr>
        <w:t xml:space="preserve">Утвердить </w:t>
      </w:r>
      <w:hyperlink w:anchor="P27">
        <w:r w:rsidRPr="00B369B5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B369B5">
        <w:rPr>
          <w:rFonts w:ascii="Times New Roman" w:hAnsi="Times New Roman"/>
          <w:sz w:val="28"/>
          <w:szCs w:val="28"/>
        </w:rPr>
        <w:t xml:space="preserve"> реализации полномочий администратора доходов бюджета сельского поселения Хатанга по взысканию дебиторской задолженности по платежам в бюджет поселения, пеням и штрафам по ним в Администрации сельского поселения</w:t>
      </w:r>
      <w:r w:rsidR="004D082D" w:rsidRPr="00B369B5">
        <w:rPr>
          <w:rFonts w:ascii="Times New Roman" w:hAnsi="Times New Roman"/>
          <w:sz w:val="28"/>
          <w:szCs w:val="28"/>
        </w:rPr>
        <w:t xml:space="preserve"> Хатанга</w:t>
      </w:r>
      <w:r w:rsidR="00B369B5" w:rsidRPr="00B369B5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410C21">
        <w:rPr>
          <w:rFonts w:ascii="Times New Roman" w:hAnsi="Times New Roman"/>
          <w:sz w:val="28"/>
          <w:szCs w:val="28"/>
        </w:rPr>
        <w:t xml:space="preserve">№ </w:t>
      </w:r>
      <w:r w:rsidR="00B369B5" w:rsidRPr="00B369B5">
        <w:rPr>
          <w:rFonts w:ascii="Times New Roman" w:hAnsi="Times New Roman"/>
          <w:sz w:val="28"/>
          <w:szCs w:val="28"/>
        </w:rPr>
        <w:t>1 к настоящему постановлению.</w:t>
      </w:r>
    </w:p>
    <w:p w:rsidR="00983478" w:rsidRPr="00B369B5" w:rsidRDefault="00983478" w:rsidP="0098347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B369B5" w:rsidRDefault="00930BA0" w:rsidP="009F5086">
      <w:pPr>
        <w:pStyle w:val="ConsPlusNormal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B369B5">
        <w:rPr>
          <w:rFonts w:ascii="Times New Roman" w:hAnsi="Times New Roman"/>
          <w:sz w:val="28"/>
          <w:szCs w:val="28"/>
        </w:rPr>
        <w:t>Утвердить перечень структурных подразделений в Администрации сельского поселения Хатанга,</w:t>
      </w:r>
      <w:r w:rsidR="00B369B5" w:rsidRPr="00B369B5">
        <w:rPr>
          <w:rFonts w:ascii="Times New Roman" w:hAnsi="Times New Roman"/>
          <w:sz w:val="28"/>
          <w:szCs w:val="28"/>
        </w:rPr>
        <w:t xml:space="preserve"> </w:t>
      </w:r>
      <w:r w:rsidRPr="00B369B5">
        <w:rPr>
          <w:rFonts w:ascii="Times New Roman" w:hAnsi="Times New Roman"/>
          <w:sz w:val="28"/>
          <w:szCs w:val="28"/>
        </w:rPr>
        <w:t xml:space="preserve">ответственных за работу по взысканию дебиторской задолженности по платежам в бюджет, пеням и штрафам по ним, согласно </w:t>
      </w:r>
      <w:r w:rsidR="00B369B5" w:rsidRPr="00B369B5">
        <w:rPr>
          <w:rFonts w:ascii="Times New Roman" w:hAnsi="Times New Roman"/>
          <w:sz w:val="28"/>
          <w:szCs w:val="28"/>
        </w:rPr>
        <w:t xml:space="preserve">приложению </w:t>
      </w:r>
      <w:r w:rsidR="00410C21">
        <w:rPr>
          <w:rFonts w:ascii="Times New Roman" w:hAnsi="Times New Roman"/>
          <w:sz w:val="28"/>
          <w:szCs w:val="28"/>
        </w:rPr>
        <w:t xml:space="preserve">№ </w:t>
      </w:r>
      <w:r w:rsidR="00B369B5" w:rsidRPr="00B369B5">
        <w:rPr>
          <w:rFonts w:ascii="Times New Roman" w:hAnsi="Times New Roman"/>
          <w:sz w:val="28"/>
          <w:szCs w:val="28"/>
        </w:rPr>
        <w:t>2</w:t>
      </w:r>
      <w:r w:rsidRPr="00B369B5">
        <w:rPr>
          <w:rFonts w:ascii="Times New Roman" w:hAnsi="Times New Roman"/>
          <w:sz w:val="28"/>
          <w:szCs w:val="28"/>
        </w:rPr>
        <w:t xml:space="preserve"> к настоящему </w:t>
      </w:r>
      <w:r w:rsidR="00B369B5" w:rsidRPr="00B369B5">
        <w:rPr>
          <w:rFonts w:ascii="Times New Roman" w:hAnsi="Times New Roman"/>
          <w:sz w:val="28"/>
          <w:szCs w:val="28"/>
        </w:rPr>
        <w:t>постановлению</w:t>
      </w:r>
      <w:r w:rsidRPr="00B369B5">
        <w:rPr>
          <w:rFonts w:ascii="Times New Roman" w:hAnsi="Times New Roman"/>
          <w:sz w:val="28"/>
          <w:szCs w:val="28"/>
        </w:rPr>
        <w:t>.</w:t>
      </w:r>
    </w:p>
    <w:p w:rsidR="00983478" w:rsidRDefault="00983478" w:rsidP="00983478">
      <w:pPr>
        <w:pStyle w:val="ac"/>
        <w:rPr>
          <w:sz w:val="28"/>
          <w:szCs w:val="28"/>
        </w:rPr>
      </w:pPr>
    </w:p>
    <w:p w:rsidR="00E141D1" w:rsidRPr="00DA37AF" w:rsidRDefault="00E141D1" w:rsidP="00E141D1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37AF">
        <w:rPr>
          <w:rFonts w:ascii="Times New Roman" w:eastAsia="Times New Roman" w:hAnsi="Times New Roman"/>
          <w:color w:val="000000"/>
          <w:sz w:val="28"/>
          <w:szCs w:val="28"/>
        </w:rPr>
        <w:t xml:space="preserve">Опубликовать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DA37AF">
        <w:rPr>
          <w:rFonts w:ascii="Times New Roman" w:eastAsia="Times New Roman" w:hAnsi="Times New Roman"/>
          <w:color w:val="000000"/>
          <w:sz w:val="28"/>
          <w:szCs w:val="28"/>
        </w:rPr>
        <w:t>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www.hatanga24.ru.</w:t>
      </w:r>
    </w:p>
    <w:p w:rsidR="00593BBB" w:rsidRDefault="00245E69" w:rsidP="007334C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A05EC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постановления </w:t>
      </w:r>
      <w:r w:rsidR="007334C8">
        <w:rPr>
          <w:rFonts w:ascii="Times New Roman" w:hAnsi="Times New Roman"/>
          <w:sz w:val="28"/>
          <w:szCs w:val="28"/>
        </w:rPr>
        <w:t xml:space="preserve">возложить на </w:t>
      </w:r>
      <w:r w:rsidR="00E17D1B">
        <w:rPr>
          <w:rFonts w:ascii="Times New Roman" w:hAnsi="Times New Roman"/>
          <w:sz w:val="28"/>
          <w:szCs w:val="28"/>
        </w:rPr>
        <w:t>з</w:t>
      </w:r>
      <w:r w:rsidR="007334C8" w:rsidRPr="007334C8">
        <w:rPr>
          <w:rFonts w:ascii="Times New Roman" w:hAnsi="Times New Roman"/>
          <w:sz w:val="28"/>
          <w:szCs w:val="28"/>
        </w:rPr>
        <w:t>аместителя Главы сельского поселения Хатанга по социальны</w:t>
      </w:r>
      <w:r w:rsidR="00E141D1">
        <w:rPr>
          <w:rFonts w:ascii="Times New Roman" w:hAnsi="Times New Roman"/>
          <w:sz w:val="28"/>
          <w:szCs w:val="28"/>
        </w:rPr>
        <w:t xml:space="preserve">м вопросам, культуре и спорту </w:t>
      </w:r>
      <w:r w:rsidR="007334C8" w:rsidRPr="007334C8">
        <w:rPr>
          <w:rFonts w:ascii="Times New Roman" w:hAnsi="Times New Roman"/>
          <w:sz w:val="28"/>
          <w:szCs w:val="28"/>
        </w:rPr>
        <w:t xml:space="preserve">Зоткину </w:t>
      </w:r>
      <w:r w:rsidR="00E141D1">
        <w:rPr>
          <w:rFonts w:ascii="Times New Roman" w:hAnsi="Times New Roman"/>
          <w:sz w:val="28"/>
          <w:szCs w:val="28"/>
        </w:rPr>
        <w:t>Т.В.</w:t>
      </w:r>
    </w:p>
    <w:p w:rsidR="00983478" w:rsidRDefault="00983478" w:rsidP="00983478">
      <w:pPr>
        <w:pStyle w:val="ac"/>
        <w:rPr>
          <w:sz w:val="28"/>
          <w:szCs w:val="28"/>
        </w:rPr>
      </w:pPr>
    </w:p>
    <w:p w:rsidR="00983478" w:rsidRPr="00DA05EC" w:rsidRDefault="00983478" w:rsidP="0098347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45E69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 и распространяется на правоотношения, возникшие с 01 января 2023</w:t>
      </w:r>
      <w:r w:rsidR="00AF009E">
        <w:rPr>
          <w:rFonts w:ascii="Times New Roman" w:hAnsi="Times New Roman"/>
          <w:sz w:val="28"/>
          <w:szCs w:val="28"/>
        </w:rPr>
        <w:t xml:space="preserve"> </w:t>
      </w:r>
      <w:r w:rsidRPr="00245E69">
        <w:rPr>
          <w:rFonts w:ascii="Times New Roman" w:hAnsi="Times New Roman"/>
          <w:sz w:val="28"/>
          <w:szCs w:val="28"/>
        </w:rPr>
        <w:t xml:space="preserve">года. </w:t>
      </w:r>
    </w:p>
    <w:p w:rsidR="00983478" w:rsidRPr="00DA05EC" w:rsidRDefault="00983478" w:rsidP="0098347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DB3A6F" w:rsidRDefault="00DB3A6F" w:rsidP="00DA05EC">
      <w:pPr>
        <w:pStyle w:val="a3"/>
        <w:rPr>
          <w:rFonts w:ascii="Times New Roman" w:hAnsi="Times New Roman"/>
          <w:sz w:val="28"/>
          <w:szCs w:val="28"/>
        </w:rPr>
      </w:pPr>
    </w:p>
    <w:p w:rsidR="00E141D1" w:rsidRDefault="00E141D1" w:rsidP="00DA05EC">
      <w:pPr>
        <w:pStyle w:val="a3"/>
        <w:rPr>
          <w:rFonts w:ascii="Times New Roman" w:hAnsi="Times New Roman"/>
          <w:sz w:val="28"/>
          <w:szCs w:val="28"/>
        </w:rPr>
      </w:pPr>
    </w:p>
    <w:p w:rsidR="00E141D1" w:rsidRDefault="00E141D1" w:rsidP="00DA05EC">
      <w:pPr>
        <w:pStyle w:val="a3"/>
        <w:rPr>
          <w:rFonts w:ascii="Times New Roman" w:hAnsi="Times New Roman"/>
          <w:sz w:val="28"/>
          <w:szCs w:val="28"/>
        </w:rPr>
      </w:pPr>
    </w:p>
    <w:p w:rsidR="00593BBB" w:rsidRPr="00DA05EC" w:rsidRDefault="00DA05EC" w:rsidP="00DA05EC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93BBB" w:rsidRPr="00DA05EC">
        <w:rPr>
          <w:rFonts w:ascii="Times New Roman" w:hAnsi="Times New Roman"/>
          <w:sz w:val="28"/>
          <w:szCs w:val="28"/>
        </w:rPr>
        <w:t xml:space="preserve"> сельского поселения Хатанга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А.С. Доронин</w:t>
      </w:r>
      <w:r w:rsidR="00593BBB" w:rsidRPr="00DA05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FA1F15" w:rsidRDefault="00FA1F15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7334C8" w:rsidRDefault="007334C8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7334C8" w:rsidRDefault="007334C8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7334C8" w:rsidRDefault="007334C8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3F61F3" w:rsidRDefault="003F61F3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245E69" w:rsidRDefault="00245E69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</w:p>
    <w:p w:rsidR="00593BBB" w:rsidRPr="00593BBB" w:rsidRDefault="00593BBB" w:rsidP="00593BBB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  <w:r w:rsidRPr="00593BBB">
        <w:rPr>
          <w:rFonts w:ascii="Times New Roman" w:hAnsi="Times New Roman"/>
          <w:b/>
          <w:sz w:val="20"/>
          <w:szCs w:val="20"/>
        </w:rPr>
        <w:lastRenderedPageBreak/>
        <w:t>Приложение</w:t>
      </w:r>
      <w:r w:rsidR="00B369B5">
        <w:rPr>
          <w:rFonts w:ascii="Times New Roman" w:hAnsi="Times New Roman"/>
          <w:b/>
          <w:sz w:val="20"/>
          <w:szCs w:val="20"/>
        </w:rPr>
        <w:t xml:space="preserve"> </w:t>
      </w:r>
      <w:r w:rsidR="003F61F3">
        <w:rPr>
          <w:rFonts w:ascii="Times New Roman" w:hAnsi="Times New Roman"/>
          <w:b/>
          <w:sz w:val="20"/>
          <w:szCs w:val="20"/>
        </w:rPr>
        <w:t xml:space="preserve">№ </w:t>
      </w:r>
      <w:r w:rsidR="00B369B5">
        <w:rPr>
          <w:rFonts w:ascii="Times New Roman" w:hAnsi="Times New Roman"/>
          <w:b/>
          <w:sz w:val="20"/>
          <w:szCs w:val="20"/>
        </w:rPr>
        <w:t>1</w:t>
      </w:r>
    </w:p>
    <w:p w:rsidR="00593BBB" w:rsidRPr="00593BBB" w:rsidRDefault="00593BBB" w:rsidP="00593BBB">
      <w:pPr>
        <w:pStyle w:val="a3"/>
        <w:ind w:firstLine="6237"/>
        <w:rPr>
          <w:rFonts w:ascii="Times New Roman" w:hAnsi="Times New Roman"/>
          <w:sz w:val="20"/>
          <w:szCs w:val="20"/>
        </w:rPr>
      </w:pPr>
      <w:r w:rsidRPr="00593BBB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593BBB" w:rsidRPr="00593BBB" w:rsidRDefault="00593BBB" w:rsidP="00593BBB">
      <w:pPr>
        <w:pStyle w:val="a3"/>
        <w:ind w:firstLine="6237"/>
        <w:rPr>
          <w:rFonts w:ascii="Times New Roman" w:hAnsi="Times New Roman"/>
          <w:sz w:val="20"/>
          <w:szCs w:val="20"/>
        </w:rPr>
      </w:pPr>
      <w:r w:rsidRPr="00593BBB">
        <w:rPr>
          <w:rFonts w:ascii="Times New Roman" w:hAnsi="Times New Roman"/>
          <w:sz w:val="20"/>
          <w:szCs w:val="20"/>
        </w:rPr>
        <w:t>сельского поселения Хатанга</w:t>
      </w:r>
    </w:p>
    <w:p w:rsidR="00593BBB" w:rsidRPr="00593BBB" w:rsidRDefault="00593BBB" w:rsidP="00593BBB">
      <w:pPr>
        <w:pStyle w:val="a3"/>
        <w:ind w:firstLine="6237"/>
        <w:rPr>
          <w:rFonts w:ascii="Times New Roman" w:hAnsi="Times New Roman"/>
          <w:sz w:val="20"/>
          <w:szCs w:val="20"/>
        </w:rPr>
      </w:pPr>
      <w:r w:rsidRPr="00593BBB">
        <w:rPr>
          <w:rFonts w:ascii="Times New Roman" w:hAnsi="Times New Roman"/>
          <w:sz w:val="20"/>
          <w:szCs w:val="20"/>
        </w:rPr>
        <w:t xml:space="preserve">от </w:t>
      </w:r>
      <w:r w:rsidR="008029B2">
        <w:rPr>
          <w:rFonts w:ascii="Times New Roman" w:hAnsi="Times New Roman"/>
          <w:sz w:val="20"/>
          <w:szCs w:val="20"/>
        </w:rPr>
        <w:t>0</w:t>
      </w:r>
      <w:r w:rsidR="00717189">
        <w:rPr>
          <w:rFonts w:ascii="Times New Roman" w:hAnsi="Times New Roman"/>
          <w:sz w:val="20"/>
          <w:szCs w:val="20"/>
        </w:rPr>
        <w:t>5</w:t>
      </w:r>
      <w:r w:rsidRPr="00593BBB">
        <w:rPr>
          <w:rFonts w:ascii="Times New Roman" w:hAnsi="Times New Roman"/>
          <w:sz w:val="20"/>
          <w:szCs w:val="20"/>
        </w:rPr>
        <w:t>.</w:t>
      </w:r>
      <w:r w:rsidR="00717189">
        <w:rPr>
          <w:rFonts w:ascii="Times New Roman" w:hAnsi="Times New Roman"/>
          <w:sz w:val="20"/>
          <w:szCs w:val="20"/>
        </w:rPr>
        <w:t>10</w:t>
      </w:r>
      <w:r w:rsidRPr="00593BBB">
        <w:rPr>
          <w:rFonts w:ascii="Times New Roman" w:hAnsi="Times New Roman"/>
          <w:sz w:val="20"/>
          <w:szCs w:val="20"/>
        </w:rPr>
        <w:t>.2023</w:t>
      </w:r>
      <w:r>
        <w:rPr>
          <w:rFonts w:ascii="Times New Roman" w:hAnsi="Times New Roman"/>
          <w:sz w:val="20"/>
          <w:szCs w:val="20"/>
        </w:rPr>
        <w:t xml:space="preserve"> г. № </w:t>
      </w:r>
      <w:r w:rsidR="003F61F3">
        <w:rPr>
          <w:rFonts w:ascii="Times New Roman" w:hAnsi="Times New Roman"/>
          <w:sz w:val="20"/>
          <w:szCs w:val="20"/>
        </w:rPr>
        <w:t>151</w:t>
      </w:r>
      <w:r w:rsidRPr="00593BBB">
        <w:rPr>
          <w:rFonts w:ascii="Times New Roman" w:hAnsi="Times New Roman"/>
          <w:sz w:val="20"/>
          <w:szCs w:val="20"/>
        </w:rPr>
        <w:t>-П</w:t>
      </w:r>
    </w:p>
    <w:p w:rsidR="00AE1C9D" w:rsidRDefault="002666B0" w:rsidP="00AE1C9D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C9D" w:rsidRPr="00AE1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55F6" w:rsidRPr="00D955F6" w:rsidRDefault="00D955F6" w:rsidP="00D955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55F6">
        <w:rPr>
          <w:rFonts w:ascii="Times New Roman" w:hAnsi="Times New Roman" w:cs="Times New Roman"/>
          <w:sz w:val="28"/>
          <w:szCs w:val="28"/>
        </w:rPr>
        <w:t>Регламент</w:t>
      </w:r>
    </w:p>
    <w:p w:rsidR="00D955F6" w:rsidRPr="00D955F6" w:rsidRDefault="00D955F6" w:rsidP="00D955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55F6">
        <w:rPr>
          <w:rFonts w:ascii="Times New Roman" w:hAnsi="Times New Roman" w:cs="Times New Roman"/>
          <w:sz w:val="28"/>
          <w:szCs w:val="28"/>
        </w:rPr>
        <w:t xml:space="preserve">реализации полномочий администратора доходов бюджета сельского поселения Хатанга по взысканию дебиторской задолженности по платежам в бюджет поселения, пеням и штрафам по ним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55F6">
        <w:rPr>
          <w:rFonts w:ascii="Times New Roman" w:hAnsi="Times New Roman" w:cs="Times New Roman"/>
          <w:sz w:val="28"/>
          <w:szCs w:val="28"/>
        </w:rPr>
        <w:t>дминистрации сельского поселения Хатанга</w:t>
      </w:r>
    </w:p>
    <w:p w:rsidR="00D955F6" w:rsidRPr="006D67C6" w:rsidRDefault="00D955F6" w:rsidP="00D95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5F6" w:rsidRPr="006D67C6" w:rsidRDefault="00D955F6" w:rsidP="00D955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67C6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D955F6" w:rsidRPr="006D67C6" w:rsidRDefault="00D955F6" w:rsidP="00D95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 xml:space="preserve">1.1. Настоящий регламент разработан в целях реализации комплекса мер, направленных на улучшение качества администрирования доходов бюджета поселения, сокращение просроченной дебиторской задолженности и принятия своевременных мер по ее взысканию, а также за поступлением неналоговых доходов, администрируемых </w:t>
      </w:r>
      <w:r w:rsidR="004D082D">
        <w:rPr>
          <w:rFonts w:ascii="Times New Roman" w:hAnsi="Times New Roman" w:cs="Times New Roman"/>
          <w:sz w:val="28"/>
          <w:szCs w:val="28"/>
        </w:rPr>
        <w:t>А</w:t>
      </w:r>
      <w:r w:rsidRPr="006D67C6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D67C6">
        <w:rPr>
          <w:rFonts w:ascii="Times New Roman" w:hAnsi="Times New Roman" w:cs="Times New Roman"/>
          <w:sz w:val="28"/>
          <w:szCs w:val="28"/>
        </w:rPr>
        <w:t xml:space="preserve"> сельского поселения Хатанга (далее –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6D67C6">
        <w:rPr>
          <w:rFonts w:ascii="Times New Roman" w:hAnsi="Times New Roman" w:cs="Times New Roman"/>
          <w:sz w:val="28"/>
          <w:szCs w:val="28"/>
        </w:rPr>
        <w:t>).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>1.2. Регламент устанавливает перечень мероприятий по реализации полномочий, направленных, на взыскание дебиторской задолженности по доходам по видам платежей</w:t>
      </w:r>
      <w:r w:rsidR="00B369B5">
        <w:rPr>
          <w:rFonts w:ascii="Times New Roman" w:hAnsi="Times New Roman" w:cs="Times New Roman"/>
          <w:sz w:val="28"/>
          <w:szCs w:val="28"/>
        </w:rPr>
        <w:t>.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 xml:space="preserve"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 </w:t>
      </w:r>
    </w:p>
    <w:p w:rsidR="00D955F6" w:rsidRPr="006D67C6" w:rsidRDefault="00D955F6" w:rsidP="00D95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5F6" w:rsidRPr="006D67C6" w:rsidRDefault="00D955F6" w:rsidP="00D955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67C6">
        <w:rPr>
          <w:rFonts w:ascii="Times New Roman" w:hAnsi="Times New Roman" w:cs="Times New Roman"/>
          <w:b w:val="0"/>
          <w:sz w:val="28"/>
          <w:szCs w:val="28"/>
        </w:rPr>
        <w:t>2. Мероприятия по недопущению образования просроченной</w:t>
      </w:r>
    </w:p>
    <w:p w:rsidR="00D955F6" w:rsidRPr="006D67C6" w:rsidRDefault="00D955F6" w:rsidP="00D955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67C6">
        <w:rPr>
          <w:rFonts w:ascii="Times New Roman" w:hAnsi="Times New Roman" w:cs="Times New Roman"/>
          <w:b w:val="0"/>
          <w:sz w:val="28"/>
          <w:szCs w:val="28"/>
        </w:rPr>
        <w:t>дебиторской задолженности по доходам, выявлению факторов,</w:t>
      </w:r>
    </w:p>
    <w:p w:rsidR="00D955F6" w:rsidRPr="006D67C6" w:rsidRDefault="00D955F6" w:rsidP="00D955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67C6">
        <w:rPr>
          <w:rFonts w:ascii="Times New Roman" w:hAnsi="Times New Roman" w:cs="Times New Roman"/>
          <w:b w:val="0"/>
          <w:sz w:val="28"/>
          <w:szCs w:val="28"/>
        </w:rPr>
        <w:t>влияющих на образование просроченной дебиторской</w:t>
      </w:r>
    </w:p>
    <w:p w:rsidR="00D955F6" w:rsidRPr="006D67C6" w:rsidRDefault="00D955F6" w:rsidP="00D955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67C6">
        <w:rPr>
          <w:rFonts w:ascii="Times New Roman" w:hAnsi="Times New Roman" w:cs="Times New Roman"/>
          <w:b w:val="0"/>
          <w:sz w:val="28"/>
          <w:szCs w:val="28"/>
        </w:rPr>
        <w:t>задолженности по доходам</w:t>
      </w:r>
    </w:p>
    <w:p w:rsidR="00D955F6" w:rsidRPr="006D67C6" w:rsidRDefault="00D955F6" w:rsidP="00D95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6C6E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 xml:space="preserve">2.1. </w:t>
      </w:r>
      <w:r w:rsidR="0037665D">
        <w:rPr>
          <w:rFonts w:ascii="Times New Roman" w:hAnsi="Times New Roman" w:cs="Times New Roman"/>
          <w:sz w:val="28"/>
          <w:szCs w:val="28"/>
        </w:rPr>
        <w:t>С</w:t>
      </w:r>
      <w:r w:rsidR="0037665D" w:rsidRPr="0037665D">
        <w:rPr>
          <w:rFonts w:ascii="Times New Roman" w:hAnsi="Times New Roman" w:cs="Times New Roman"/>
          <w:sz w:val="28"/>
          <w:szCs w:val="28"/>
        </w:rPr>
        <w:t>труктурны</w:t>
      </w:r>
      <w:r w:rsidR="0037665D">
        <w:rPr>
          <w:rFonts w:ascii="Times New Roman" w:hAnsi="Times New Roman" w:cs="Times New Roman"/>
          <w:sz w:val="28"/>
          <w:szCs w:val="28"/>
        </w:rPr>
        <w:t>е подразделения</w:t>
      </w:r>
      <w:r w:rsidR="00B369B5">
        <w:rPr>
          <w:rFonts w:ascii="Times New Roman" w:hAnsi="Times New Roman" w:cs="Times New Roman"/>
          <w:sz w:val="28"/>
          <w:szCs w:val="28"/>
        </w:rPr>
        <w:t xml:space="preserve"> </w:t>
      </w:r>
      <w:r w:rsidR="00952BA9">
        <w:rPr>
          <w:rFonts w:ascii="Times New Roman" w:hAnsi="Times New Roman" w:cs="Times New Roman"/>
          <w:sz w:val="28"/>
          <w:szCs w:val="28"/>
        </w:rPr>
        <w:t>А</w:t>
      </w:r>
      <w:r w:rsidR="0037665D" w:rsidRPr="0037665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67C6">
        <w:rPr>
          <w:rFonts w:ascii="Times New Roman" w:hAnsi="Times New Roman" w:cs="Times New Roman"/>
          <w:sz w:val="28"/>
          <w:szCs w:val="28"/>
        </w:rPr>
        <w:t>ответственны</w:t>
      </w:r>
      <w:r w:rsidR="0037665D">
        <w:rPr>
          <w:rFonts w:ascii="Times New Roman" w:hAnsi="Times New Roman" w:cs="Times New Roman"/>
          <w:sz w:val="28"/>
          <w:szCs w:val="28"/>
        </w:rPr>
        <w:t>е</w:t>
      </w:r>
      <w:r w:rsidRPr="006D67C6">
        <w:rPr>
          <w:rFonts w:ascii="Times New Roman" w:hAnsi="Times New Roman" w:cs="Times New Roman"/>
          <w:sz w:val="28"/>
          <w:szCs w:val="28"/>
        </w:rPr>
        <w:t xml:space="preserve"> за работу по взысканию дебиторской задолженности по платежам в бюджет поселения, пеням и штрафам по ним, при реализации полномочий администратора доходов бюджета поселения, осуществля</w:t>
      </w:r>
      <w:r w:rsidR="0037665D">
        <w:rPr>
          <w:rFonts w:ascii="Times New Roman" w:hAnsi="Times New Roman" w:cs="Times New Roman"/>
          <w:sz w:val="28"/>
          <w:szCs w:val="28"/>
        </w:rPr>
        <w:t>ю</w:t>
      </w:r>
      <w:r w:rsidRPr="006D67C6">
        <w:rPr>
          <w:rFonts w:ascii="Times New Roman" w:hAnsi="Times New Roman" w:cs="Times New Roman"/>
          <w:sz w:val="28"/>
          <w:szCs w:val="28"/>
        </w:rPr>
        <w:t>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</w:t>
      </w:r>
      <w:r w:rsidR="00FA6C6E">
        <w:rPr>
          <w:rFonts w:ascii="Times New Roman" w:hAnsi="Times New Roman" w:cs="Times New Roman"/>
          <w:sz w:val="28"/>
          <w:szCs w:val="28"/>
        </w:rPr>
        <w:t>орской задолженности по доходам.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>2.1.1. Осуществля</w:t>
      </w:r>
      <w:r w:rsidR="0037665D">
        <w:rPr>
          <w:rFonts w:ascii="Times New Roman" w:hAnsi="Times New Roman" w:cs="Times New Roman"/>
          <w:sz w:val="28"/>
          <w:szCs w:val="28"/>
        </w:rPr>
        <w:t>ю</w:t>
      </w:r>
      <w:r w:rsidRPr="006D67C6">
        <w:rPr>
          <w:rFonts w:ascii="Times New Roman" w:hAnsi="Times New Roman" w:cs="Times New Roman"/>
          <w:sz w:val="28"/>
          <w:szCs w:val="28"/>
        </w:rPr>
        <w:t xml:space="preserve">т контроль за правильностью исчисления, полнотой и своевременностью осуществления платежей в бюджет поселения, пеням и штрафам по ним по закрепленным за </w:t>
      </w:r>
      <w:r w:rsidR="004D0E50">
        <w:rPr>
          <w:rFonts w:ascii="Times New Roman" w:hAnsi="Times New Roman" w:cs="Times New Roman"/>
          <w:sz w:val="28"/>
          <w:szCs w:val="28"/>
        </w:rPr>
        <w:t>Администрацией</w:t>
      </w:r>
      <w:r w:rsidRPr="006D67C6">
        <w:rPr>
          <w:rFonts w:ascii="Times New Roman" w:hAnsi="Times New Roman" w:cs="Times New Roman"/>
          <w:sz w:val="28"/>
          <w:szCs w:val="28"/>
        </w:rPr>
        <w:t>, как за администратором доходов бюджета поселения, в том числе: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D67C6">
        <w:rPr>
          <w:rFonts w:ascii="Times New Roman" w:hAnsi="Times New Roman" w:cs="Times New Roman"/>
          <w:sz w:val="28"/>
          <w:szCs w:val="28"/>
        </w:rPr>
        <w:t>за фактическим зачислением платежей в бюджет поселения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D955F6" w:rsidRPr="006D67C6" w:rsidRDefault="00FA6C6E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="00D955F6" w:rsidRPr="006D67C6">
        <w:rPr>
          <w:rFonts w:ascii="Times New Roman" w:hAnsi="Times New Roman" w:cs="Times New Roman"/>
          <w:sz w:val="28"/>
          <w:szCs w:val="28"/>
        </w:rPr>
        <w:t xml:space="preserve">погашением начислений соответствующими платежами, </w:t>
      </w:r>
      <w:r w:rsidR="00D955F6" w:rsidRPr="006D67C6">
        <w:rPr>
          <w:rFonts w:ascii="Times New Roman" w:hAnsi="Times New Roman" w:cs="Times New Roman"/>
          <w:sz w:val="28"/>
          <w:szCs w:val="28"/>
        </w:rPr>
        <w:lastRenderedPageBreak/>
        <w:t>являющимися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 21.3 Федерального закона от 27 июля 2010 г. № 210-ФЗ «Об организации предоставления государственных и муниципальных услуг» (далее-ГИС ГМП);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поселения, а также за начислением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 xml:space="preserve">- </w:t>
      </w:r>
      <w:r w:rsidR="00113333">
        <w:rPr>
          <w:rFonts w:ascii="Times New Roman" w:hAnsi="Times New Roman" w:cs="Times New Roman"/>
          <w:sz w:val="28"/>
          <w:szCs w:val="28"/>
        </w:rPr>
        <w:t xml:space="preserve">  </w:t>
      </w:r>
      <w:r w:rsidRPr="006D67C6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672EF3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67C6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</w:t>
      </w:r>
      <w:r w:rsidR="00672EF3">
        <w:rPr>
          <w:rFonts w:ascii="Times New Roman" w:hAnsi="Times New Roman" w:cs="Times New Roman"/>
          <w:sz w:val="28"/>
          <w:szCs w:val="28"/>
        </w:rPr>
        <w:t>.</w:t>
      </w:r>
    </w:p>
    <w:p w:rsidR="00D955F6" w:rsidRPr="006D67C6" w:rsidRDefault="00672EF3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="00D955F6" w:rsidRPr="006D67C6">
        <w:rPr>
          <w:rFonts w:ascii="Times New Roman" w:hAnsi="Times New Roman" w:cs="Times New Roman"/>
          <w:sz w:val="28"/>
          <w:szCs w:val="28"/>
        </w:rPr>
        <w:t xml:space="preserve"> </w:t>
      </w:r>
      <w:r w:rsidR="00113333">
        <w:rPr>
          <w:rFonts w:ascii="Times New Roman" w:hAnsi="Times New Roman" w:cs="Times New Roman"/>
          <w:sz w:val="28"/>
          <w:szCs w:val="28"/>
        </w:rPr>
        <w:t xml:space="preserve">Передают </w:t>
      </w:r>
      <w:r w:rsidR="00113333" w:rsidRPr="00113333">
        <w:rPr>
          <w:rFonts w:ascii="Times New Roman" w:hAnsi="Times New Roman" w:cs="Times New Roman"/>
          <w:sz w:val="28"/>
          <w:szCs w:val="28"/>
        </w:rPr>
        <w:t>составленны</w:t>
      </w:r>
      <w:r w:rsidR="00113333">
        <w:rPr>
          <w:rFonts w:ascii="Times New Roman" w:hAnsi="Times New Roman" w:cs="Times New Roman"/>
          <w:sz w:val="28"/>
          <w:szCs w:val="28"/>
        </w:rPr>
        <w:t>е первичные</w:t>
      </w:r>
      <w:r w:rsidR="00113333" w:rsidRPr="00113333">
        <w:rPr>
          <w:rFonts w:ascii="Times New Roman" w:hAnsi="Times New Roman" w:cs="Times New Roman"/>
          <w:sz w:val="28"/>
          <w:szCs w:val="28"/>
        </w:rPr>
        <w:t xml:space="preserve"> учетны</w:t>
      </w:r>
      <w:r w:rsidR="00113333">
        <w:rPr>
          <w:rFonts w:ascii="Times New Roman" w:hAnsi="Times New Roman" w:cs="Times New Roman"/>
          <w:sz w:val="28"/>
          <w:szCs w:val="28"/>
        </w:rPr>
        <w:t>е</w:t>
      </w:r>
      <w:r w:rsidR="00113333" w:rsidRPr="0011333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13333">
        <w:rPr>
          <w:rFonts w:ascii="Times New Roman" w:hAnsi="Times New Roman" w:cs="Times New Roman"/>
          <w:sz w:val="28"/>
          <w:szCs w:val="28"/>
        </w:rPr>
        <w:t>ы</w:t>
      </w:r>
      <w:r w:rsidR="00113333" w:rsidRPr="00113333">
        <w:rPr>
          <w:rFonts w:ascii="Times New Roman" w:hAnsi="Times New Roman" w:cs="Times New Roman"/>
          <w:sz w:val="28"/>
          <w:szCs w:val="28"/>
        </w:rPr>
        <w:t>, а также поступивши</w:t>
      </w:r>
      <w:r w:rsidR="00113333">
        <w:rPr>
          <w:rFonts w:ascii="Times New Roman" w:hAnsi="Times New Roman" w:cs="Times New Roman"/>
          <w:sz w:val="28"/>
          <w:szCs w:val="28"/>
        </w:rPr>
        <w:t>е</w:t>
      </w:r>
      <w:r w:rsidR="00113333" w:rsidRPr="00113333">
        <w:rPr>
          <w:rFonts w:ascii="Times New Roman" w:hAnsi="Times New Roman" w:cs="Times New Roman"/>
          <w:sz w:val="28"/>
          <w:szCs w:val="28"/>
        </w:rPr>
        <w:t xml:space="preserve"> копи</w:t>
      </w:r>
      <w:r w:rsidR="00113333">
        <w:rPr>
          <w:rFonts w:ascii="Times New Roman" w:hAnsi="Times New Roman" w:cs="Times New Roman"/>
          <w:sz w:val="28"/>
          <w:szCs w:val="28"/>
        </w:rPr>
        <w:t>и</w:t>
      </w:r>
      <w:r w:rsidR="00113333" w:rsidRPr="00113333">
        <w:rPr>
          <w:rFonts w:ascii="Times New Roman" w:hAnsi="Times New Roman" w:cs="Times New Roman"/>
          <w:sz w:val="28"/>
          <w:szCs w:val="28"/>
        </w:rPr>
        <w:t xml:space="preserve"> судебных актов, исполнительных листов и других документов </w:t>
      </w:r>
      <w:r w:rsidR="00113333">
        <w:rPr>
          <w:rFonts w:ascii="Times New Roman" w:hAnsi="Times New Roman" w:cs="Times New Roman"/>
          <w:sz w:val="28"/>
          <w:szCs w:val="28"/>
        </w:rPr>
        <w:t xml:space="preserve">в МКУ «Центр ОД МУ с.п.Хатанга» </w:t>
      </w:r>
      <w:r w:rsidR="00113333" w:rsidRPr="00113333">
        <w:rPr>
          <w:rFonts w:ascii="Times New Roman" w:hAnsi="Times New Roman" w:cs="Times New Roman"/>
          <w:sz w:val="28"/>
          <w:szCs w:val="28"/>
        </w:rPr>
        <w:t>для незамедлительного отражения содержащихся в них данных в бюджетном учете.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>2.1.</w:t>
      </w:r>
      <w:r w:rsidR="00672EF3">
        <w:rPr>
          <w:rFonts w:ascii="Times New Roman" w:hAnsi="Times New Roman" w:cs="Times New Roman"/>
          <w:sz w:val="28"/>
          <w:szCs w:val="28"/>
        </w:rPr>
        <w:t>3</w:t>
      </w:r>
      <w:r w:rsidRPr="006D67C6">
        <w:rPr>
          <w:rFonts w:ascii="Times New Roman" w:hAnsi="Times New Roman" w:cs="Times New Roman"/>
          <w:sz w:val="28"/>
          <w:szCs w:val="28"/>
        </w:rPr>
        <w:t>.  Проводят не реже одного раза в квартал инвентаризацию расчетов с должниками, включая сверку данных по доходам в бюджет поселения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</w:t>
      </w:r>
      <w:r>
        <w:rPr>
          <w:rFonts w:ascii="Times New Roman" w:hAnsi="Times New Roman" w:cs="Times New Roman"/>
          <w:sz w:val="28"/>
          <w:szCs w:val="28"/>
        </w:rPr>
        <w:t>ской задолженности сомнительной.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>2.1.</w:t>
      </w:r>
      <w:r w:rsidR="00672EF3">
        <w:rPr>
          <w:rFonts w:ascii="Times New Roman" w:hAnsi="Times New Roman" w:cs="Times New Roman"/>
          <w:sz w:val="28"/>
          <w:szCs w:val="28"/>
        </w:rPr>
        <w:t>4</w:t>
      </w:r>
      <w:r w:rsidRPr="006D67C6">
        <w:rPr>
          <w:rFonts w:ascii="Times New Roman" w:hAnsi="Times New Roman" w:cs="Times New Roman"/>
          <w:sz w:val="28"/>
          <w:szCs w:val="28"/>
        </w:rPr>
        <w:t>.  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</w:t>
      </w:r>
      <w:r>
        <w:rPr>
          <w:rFonts w:ascii="Times New Roman" w:hAnsi="Times New Roman" w:cs="Times New Roman"/>
          <w:sz w:val="28"/>
          <w:szCs w:val="28"/>
        </w:rPr>
        <w:t>нии должника дела о банкротстве.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>2.1.</w:t>
      </w:r>
      <w:r w:rsidR="00672EF3">
        <w:rPr>
          <w:rFonts w:ascii="Times New Roman" w:hAnsi="Times New Roman" w:cs="Times New Roman"/>
          <w:sz w:val="28"/>
          <w:szCs w:val="28"/>
        </w:rPr>
        <w:t>5</w:t>
      </w:r>
      <w:r w:rsidRPr="006D67C6">
        <w:rPr>
          <w:rFonts w:ascii="Times New Roman" w:hAnsi="Times New Roman" w:cs="Times New Roman"/>
          <w:sz w:val="28"/>
          <w:szCs w:val="28"/>
        </w:rPr>
        <w:t>.  Своевременно принимают решение о признании безнадежной к взысканию задолженности по платежам в бюджет поселения</w:t>
      </w:r>
      <w:r w:rsidR="004A5627">
        <w:rPr>
          <w:rFonts w:ascii="Times New Roman" w:hAnsi="Times New Roman" w:cs="Times New Roman"/>
          <w:sz w:val="28"/>
          <w:szCs w:val="28"/>
        </w:rPr>
        <w:t xml:space="preserve"> и о ее списании.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>2.1.</w:t>
      </w:r>
      <w:r w:rsidR="00672EF3">
        <w:rPr>
          <w:rFonts w:ascii="Times New Roman" w:hAnsi="Times New Roman" w:cs="Times New Roman"/>
          <w:sz w:val="28"/>
          <w:szCs w:val="28"/>
        </w:rPr>
        <w:t>6</w:t>
      </w:r>
      <w:r w:rsidRPr="006D67C6">
        <w:rPr>
          <w:rFonts w:ascii="Times New Roman" w:hAnsi="Times New Roman" w:cs="Times New Roman"/>
          <w:sz w:val="28"/>
          <w:szCs w:val="28"/>
        </w:rPr>
        <w:t>. Проводят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5F6" w:rsidRPr="006D67C6" w:rsidRDefault="00D955F6" w:rsidP="00D955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 xml:space="preserve"> </w:t>
      </w:r>
      <w:r w:rsidRPr="006D67C6">
        <w:rPr>
          <w:rFonts w:ascii="Times New Roman" w:hAnsi="Times New Roman" w:cs="Times New Roman"/>
          <w:b w:val="0"/>
          <w:sz w:val="28"/>
          <w:szCs w:val="28"/>
        </w:rPr>
        <w:t xml:space="preserve">3. Мероприятия по урегулированию дебиторской задолженности </w:t>
      </w:r>
    </w:p>
    <w:p w:rsidR="00D955F6" w:rsidRPr="006D67C6" w:rsidRDefault="00D955F6" w:rsidP="00D955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67C6">
        <w:rPr>
          <w:rFonts w:ascii="Times New Roman" w:hAnsi="Times New Roman" w:cs="Times New Roman"/>
          <w:b w:val="0"/>
          <w:sz w:val="28"/>
          <w:szCs w:val="28"/>
        </w:rPr>
        <w:t>по доходам в досудебном порядке</w:t>
      </w:r>
    </w:p>
    <w:p w:rsidR="00D955F6" w:rsidRPr="006D67C6" w:rsidRDefault="00D955F6" w:rsidP="00D95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 xml:space="preserve">3.1. Мероприятия по урегулированию дебиторской задолженности по доходам в досудебном порядке (со дня истечения срока уплаты </w:t>
      </w:r>
      <w:r w:rsidRPr="006D67C6">
        <w:rPr>
          <w:rFonts w:ascii="Times New Roman" w:hAnsi="Times New Roman" w:cs="Times New Roman"/>
          <w:sz w:val="28"/>
          <w:szCs w:val="28"/>
        </w:rPr>
        <w:lastRenderedPageBreak/>
        <w:t>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>3.1.1. Направление требование дол</w:t>
      </w:r>
      <w:r w:rsidR="00FA6C6E">
        <w:rPr>
          <w:rFonts w:ascii="Times New Roman" w:hAnsi="Times New Roman" w:cs="Times New Roman"/>
          <w:sz w:val="28"/>
          <w:szCs w:val="28"/>
        </w:rPr>
        <w:t>жнику о погашении задолженности.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>3.1.2.  Направление претензии должнику о погашении зад</w:t>
      </w:r>
      <w:r w:rsidR="004A5627">
        <w:rPr>
          <w:rFonts w:ascii="Times New Roman" w:hAnsi="Times New Roman" w:cs="Times New Roman"/>
          <w:sz w:val="28"/>
          <w:szCs w:val="28"/>
        </w:rPr>
        <w:t>олженности в досудебном порядке.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</w:t>
      </w:r>
      <w:r w:rsidR="004A5627">
        <w:rPr>
          <w:rFonts w:ascii="Times New Roman" w:hAnsi="Times New Roman" w:cs="Times New Roman"/>
          <w:sz w:val="28"/>
          <w:szCs w:val="28"/>
        </w:rPr>
        <w:t>дерации.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 xml:space="preserve">3.1.4.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в течении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 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>3.1.5.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</w:t>
      </w:r>
      <w:r w:rsidR="004A5627">
        <w:rPr>
          <w:rFonts w:ascii="Times New Roman" w:hAnsi="Times New Roman" w:cs="Times New Roman"/>
          <w:sz w:val="28"/>
          <w:szCs w:val="28"/>
        </w:rPr>
        <w:t>сийской Федерации о банкротстве.</w:t>
      </w:r>
      <w:r w:rsidRPr="006D6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 xml:space="preserve">3.1.6. </w:t>
      </w:r>
      <w:r w:rsidR="00B369B5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Pr="006D67C6">
        <w:rPr>
          <w:rFonts w:ascii="Times New Roman" w:hAnsi="Times New Roman" w:cs="Times New Roman"/>
          <w:sz w:val="28"/>
          <w:szCs w:val="28"/>
        </w:rPr>
        <w:t>ответственны</w:t>
      </w:r>
      <w:r w:rsidR="0037665D">
        <w:rPr>
          <w:rFonts w:ascii="Times New Roman" w:hAnsi="Times New Roman" w:cs="Times New Roman"/>
          <w:sz w:val="28"/>
          <w:szCs w:val="28"/>
        </w:rPr>
        <w:t>е</w:t>
      </w:r>
      <w:r w:rsidRPr="006D67C6">
        <w:rPr>
          <w:rFonts w:ascii="Times New Roman" w:hAnsi="Times New Roman" w:cs="Times New Roman"/>
          <w:sz w:val="28"/>
          <w:szCs w:val="28"/>
        </w:rPr>
        <w:t xml:space="preserve"> за работу по взысканию дебиторской задолженности по платежам в  бюджет поселения, пеням и штрафам по ним, при реализации полномочий администратора доходов бюджета поселения, при выявлении в ходе контроля за поступлением доходов в бюджет поселения 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>1) производят расчет задолженности;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>2) направляют должнику требование (претензию) о погашении задолженности в пятнадцатидневный срок с при</w:t>
      </w:r>
      <w:r w:rsidR="004A5627">
        <w:rPr>
          <w:rFonts w:ascii="Times New Roman" w:hAnsi="Times New Roman" w:cs="Times New Roman"/>
          <w:sz w:val="28"/>
          <w:szCs w:val="28"/>
        </w:rPr>
        <w:t>ложением расчета задолженности.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>3.1.7.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>3.1.8.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5F6" w:rsidRPr="006D67C6" w:rsidRDefault="00D955F6" w:rsidP="00D955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67C6">
        <w:rPr>
          <w:rFonts w:ascii="Times New Roman" w:hAnsi="Times New Roman" w:cs="Times New Roman"/>
          <w:b w:val="0"/>
          <w:sz w:val="28"/>
          <w:szCs w:val="28"/>
        </w:rPr>
        <w:t>4. Мероприятия по принудительному взысканию</w:t>
      </w:r>
    </w:p>
    <w:p w:rsidR="00D955F6" w:rsidRPr="006D67C6" w:rsidRDefault="00D955F6" w:rsidP="00D955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67C6">
        <w:rPr>
          <w:rFonts w:ascii="Times New Roman" w:hAnsi="Times New Roman" w:cs="Times New Roman"/>
          <w:b w:val="0"/>
          <w:sz w:val="28"/>
          <w:szCs w:val="28"/>
        </w:rPr>
        <w:t>дебиторской задолженности по доходам</w:t>
      </w:r>
    </w:p>
    <w:p w:rsidR="00D955F6" w:rsidRPr="006D67C6" w:rsidRDefault="00D955F6" w:rsidP="00D955F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lastRenderedPageBreak/>
        <w:t>4.1. 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 xml:space="preserve">4.3. </w:t>
      </w:r>
      <w:r w:rsidR="00D006CB" w:rsidRPr="00D006CB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Pr="006D67C6">
        <w:rPr>
          <w:rFonts w:ascii="Times New Roman" w:hAnsi="Times New Roman" w:cs="Times New Roman"/>
          <w:sz w:val="28"/>
          <w:szCs w:val="28"/>
        </w:rPr>
        <w:t>ответственны</w:t>
      </w:r>
      <w:r w:rsidR="00D006CB">
        <w:rPr>
          <w:rFonts w:ascii="Times New Roman" w:hAnsi="Times New Roman" w:cs="Times New Roman"/>
          <w:sz w:val="28"/>
          <w:szCs w:val="28"/>
        </w:rPr>
        <w:t>е</w:t>
      </w:r>
      <w:r w:rsidRPr="006D67C6">
        <w:rPr>
          <w:rFonts w:ascii="Times New Roman" w:hAnsi="Times New Roman" w:cs="Times New Roman"/>
          <w:sz w:val="28"/>
          <w:szCs w:val="28"/>
        </w:rPr>
        <w:t xml:space="preserve"> за работу по взысканию дебиторской задолженности по платежам в  бюджет поселения, пеням и штрафам по ним, при реализации полномочий администратора доходов бюджета поселения, после установления факта нарушения сроков обязательств и отсутствии добровольного исполнения требования (претензии) должником готовят и направляют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 xml:space="preserve">4.4. В случае если до вынесения решения суда требования об уплате исполнены должником добровольно, </w:t>
      </w:r>
      <w:r w:rsidR="002222F8">
        <w:rPr>
          <w:rFonts w:ascii="Times New Roman" w:hAnsi="Times New Roman" w:cs="Times New Roman"/>
          <w:sz w:val="28"/>
          <w:szCs w:val="28"/>
        </w:rPr>
        <w:t>с</w:t>
      </w:r>
      <w:r w:rsidR="002222F8" w:rsidRPr="002222F8">
        <w:rPr>
          <w:rFonts w:ascii="Times New Roman" w:hAnsi="Times New Roman" w:cs="Times New Roman"/>
          <w:sz w:val="28"/>
          <w:szCs w:val="28"/>
        </w:rPr>
        <w:t>трукт</w:t>
      </w:r>
      <w:r w:rsidR="00B369B5">
        <w:rPr>
          <w:rFonts w:ascii="Times New Roman" w:hAnsi="Times New Roman" w:cs="Times New Roman"/>
          <w:sz w:val="28"/>
          <w:szCs w:val="28"/>
        </w:rPr>
        <w:t xml:space="preserve">урные подразделения </w:t>
      </w:r>
      <w:r w:rsidRPr="006D67C6">
        <w:rPr>
          <w:rFonts w:ascii="Times New Roman" w:hAnsi="Times New Roman" w:cs="Times New Roman"/>
          <w:sz w:val="28"/>
          <w:szCs w:val="28"/>
        </w:rPr>
        <w:t>заявля</w:t>
      </w:r>
      <w:r w:rsidR="002222F8">
        <w:rPr>
          <w:rFonts w:ascii="Times New Roman" w:hAnsi="Times New Roman" w:cs="Times New Roman"/>
          <w:sz w:val="28"/>
          <w:szCs w:val="28"/>
        </w:rPr>
        <w:t>ю</w:t>
      </w:r>
      <w:r w:rsidRPr="006D67C6">
        <w:rPr>
          <w:rFonts w:ascii="Times New Roman" w:hAnsi="Times New Roman" w:cs="Times New Roman"/>
          <w:sz w:val="28"/>
          <w:szCs w:val="28"/>
        </w:rPr>
        <w:t>т об отказе от иска.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>4.5. При принятии судом решения о полном (частичном) отказе в удовлетворении заявленных требований рассматривается принятие исчерпывающих мер по обжалованию судебных актов.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 xml:space="preserve">4.6. Документы о ходе претензионно - исковой работы по взысканию задолженности, в том числе судебные акты на бумажном носителе хранятся в </w:t>
      </w:r>
      <w:r w:rsidR="006534E0" w:rsidRPr="006534E0">
        <w:rPr>
          <w:rFonts w:ascii="Times New Roman" w:hAnsi="Times New Roman" w:cs="Times New Roman"/>
          <w:sz w:val="28"/>
          <w:szCs w:val="28"/>
        </w:rPr>
        <w:t>Отдел</w:t>
      </w:r>
      <w:r w:rsidR="006534E0">
        <w:rPr>
          <w:rFonts w:ascii="Times New Roman" w:hAnsi="Times New Roman" w:cs="Times New Roman"/>
          <w:sz w:val="28"/>
          <w:szCs w:val="28"/>
        </w:rPr>
        <w:t>е</w:t>
      </w:r>
      <w:r w:rsidR="006534E0" w:rsidRPr="006534E0">
        <w:rPr>
          <w:rFonts w:ascii="Times New Roman" w:hAnsi="Times New Roman" w:cs="Times New Roman"/>
          <w:sz w:val="28"/>
          <w:szCs w:val="28"/>
        </w:rPr>
        <w:t xml:space="preserve"> правового обеспечения и противодействия коррупции администрации сельского поселения Хатанга</w:t>
      </w:r>
      <w:r w:rsidR="006534E0">
        <w:rPr>
          <w:rFonts w:ascii="Times New Roman" w:hAnsi="Times New Roman" w:cs="Times New Roman"/>
          <w:sz w:val="28"/>
          <w:szCs w:val="28"/>
        </w:rPr>
        <w:t>.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5F6" w:rsidRPr="006D67C6" w:rsidRDefault="00D955F6" w:rsidP="00D955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67C6">
        <w:rPr>
          <w:rFonts w:ascii="Times New Roman" w:hAnsi="Times New Roman" w:cs="Times New Roman"/>
          <w:b w:val="0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погашения дебиторской задолженности по доходам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>5.1.  На стадии принудительного исполнения службой судебных приставов судебных актов о взыскании просроченной дебиторской задолженности с должника, осуществляет</w:t>
      </w:r>
      <w:r w:rsidR="00D97E2F">
        <w:rPr>
          <w:rFonts w:ascii="Times New Roman" w:hAnsi="Times New Roman" w:cs="Times New Roman"/>
          <w:sz w:val="28"/>
          <w:szCs w:val="28"/>
        </w:rPr>
        <w:t>ся</w:t>
      </w:r>
      <w:r w:rsidRPr="006D67C6">
        <w:rPr>
          <w:rFonts w:ascii="Times New Roman" w:hAnsi="Times New Roman" w:cs="Times New Roman"/>
          <w:sz w:val="28"/>
          <w:szCs w:val="28"/>
        </w:rPr>
        <w:t xml:space="preserve">, при необходимости, взаимодействие со службой судебных приставов, включающее в себя: 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>- запрос информации о мероприятиях, проводимых приставом-исполнителем,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</w:t>
      </w:r>
    </w:p>
    <w:p w:rsidR="00D955F6" w:rsidRPr="006D67C6" w:rsidRDefault="00D955F6" w:rsidP="00D95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7C6">
        <w:rPr>
          <w:rFonts w:ascii="Times New Roman" w:hAnsi="Times New Roman" w:cs="Times New Roman"/>
          <w:sz w:val="28"/>
          <w:szCs w:val="28"/>
        </w:rPr>
        <w:t>- мониторинг эффективности взыскания просроченной дебиторской задолженности в рамках исполнительного производства.</w:t>
      </w:r>
    </w:p>
    <w:p w:rsidR="002666B0" w:rsidRPr="00D7796F" w:rsidRDefault="002666B0" w:rsidP="00D7796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E1D1E"/>
          <w:sz w:val="18"/>
          <w:szCs w:val="18"/>
        </w:rPr>
      </w:pPr>
    </w:p>
    <w:p w:rsidR="00D7796F" w:rsidRDefault="00D7796F" w:rsidP="00D7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2D1" w:rsidRDefault="00B242D1" w:rsidP="00D7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2D1" w:rsidRDefault="00B242D1" w:rsidP="00D7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2D1" w:rsidRPr="003F61F3" w:rsidRDefault="00B242D1" w:rsidP="00B242D1">
      <w:pPr>
        <w:pStyle w:val="a3"/>
        <w:ind w:firstLine="6237"/>
        <w:rPr>
          <w:rFonts w:ascii="Times New Roman" w:hAnsi="Times New Roman"/>
          <w:b/>
          <w:sz w:val="20"/>
          <w:szCs w:val="20"/>
        </w:rPr>
      </w:pPr>
      <w:r w:rsidRPr="003F61F3">
        <w:rPr>
          <w:rFonts w:ascii="Times New Roman" w:hAnsi="Times New Roman"/>
          <w:b/>
          <w:sz w:val="20"/>
          <w:szCs w:val="20"/>
        </w:rPr>
        <w:lastRenderedPageBreak/>
        <w:t xml:space="preserve">Приложение </w:t>
      </w:r>
      <w:r w:rsidR="003F61F3" w:rsidRPr="003F61F3">
        <w:rPr>
          <w:rFonts w:ascii="Times New Roman" w:hAnsi="Times New Roman"/>
          <w:b/>
          <w:sz w:val="20"/>
          <w:szCs w:val="20"/>
        </w:rPr>
        <w:t xml:space="preserve">№ </w:t>
      </w:r>
      <w:r w:rsidR="00AF5248" w:rsidRPr="003F61F3">
        <w:rPr>
          <w:rFonts w:ascii="Times New Roman" w:hAnsi="Times New Roman"/>
          <w:b/>
          <w:sz w:val="20"/>
          <w:szCs w:val="20"/>
        </w:rPr>
        <w:t>2</w:t>
      </w:r>
    </w:p>
    <w:p w:rsidR="00B242D1" w:rsidRPr="00B242D1" w:rsidRDefault="00B242D1" w:rsidP="00B242D1">
      <w:pPr>
        <w:pStyle w:val="a3"/>
        <w:ind w:firstLine="6237"/>
        <w:rPr>
          <w:rFonts w:ascii="Times New Roman" w:hAnsi="Times New Roman"/>
          <w:sz w:val="20"/>
          <w:szCs w:val="20"/>
        </w:rPr>
      </w:pPr>
      <w:r w:rsidRPr="00B242D1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B242D1" w:rsidRPr="00B242D1" w:rsidRDefault="00B242D1" w:rsidP="00B242D1">
      <w:pPr>
        <w:pStyle w:val="a3"/>
        <w:ind w:firstLine="6237"/>
        <w:rPr>
          <w:rFonts w:ascii="Times New Roman" w:hAnsi="Times New Roman"/>
          <w:sz w:val="20"/>
          <w:szCs w:val="20"/>
        </w:rPr>
      </w:pPr>
      <w:r w:rsidRPr="00B242D1">
        <w:rPr>
          <w:rFonts w:ascii="Times New Roman" w:hAnsi="Times New Roman"/>
          <w:sz w:val="20"/>
          <w:szCs w:val="20"/>
        </w:rPr>
        <w:t>сельского поселения Хатанга</w:t>
      </w:r>
    </w:p>
    <w:p w:rsidR="00B242D1" w:rsidRPr="00B242D1" w:rsidRDefault="00B242D1" w:rsidP="00B242D1">
      <w:pPr>
        <w:pStyle w:val="a3"/>
        <w:ind w:firstLine="6237"/>
        <w:rPr>
          <w:rFonts w:ascii="Times New Roman" w:hAnsi="Times New Roman"/>
          <w:sz w:val="20"/>
          <w:szCs w:val="20"/>
        </w:rPr>
      </w:pPr>
      <w:r w:rsidRPr="00B242D1">
        <w:rPr>
          <w:rFonts w:ascii="Times New Roman" w:hAnsi="Times New Roman"/>
          <w:sz w:val="20"/>
          <w:szCs w:val="20"/>
        </w:rPr>
        <w:t>от 0</w:t>
      </w:r>
      <w:r w:rsidR="00717189">
        <w:rPr>
          <w:rFonts w:ascii="Times New Roman" w:hAnsi="Times New Roman"/>
          <w:sz w:val="20"/>
          <w:szCs w:val="20"/>
        </w:rPr>
        <w:t>5</w:t>
      </w:r>
      <w:r w:rsidRPr="00B242D1">
        <w:rPr>
          <w:rFonts w:ascii="Times New Roman" w:hAnsi="Times New Roman"/>
          <w:sz w:val="20"/>
          <w:szCs w:val="20"/>
        </w:rPr>
        <w:t>.</w:t>
      </w:r>
      <w:r w:rsidR="00717189">
        <w:rPr>
          <w:rFonts w:ascii="Times New Roman" w:hAnsi="Times New Roman"/>
          <w:sz w:val="20"/>
          <w:szCs w:val="20"/>
        </w:rPr>
        <w:t>10</w:t>
      </w:r>
      <w:r w:rsidRPr="00B242D1">
        <w:rPr>
          <w:rFonts w:ascii="Times New Roman" w:hAnsi="Times New Roman"/>
          <w:sz w:val="20"/>
          <w:szCs w:val="20"/>
        </w:rPr>
        <w:t xml:space="preserve">.2023 г. № </w:t>
      </w:r>
      <w:r w:rsidR="00E12A6C">
        <w:rPr>
          <w:rFonts w:ascii="Times New Roman" w:hAnsi="Times New Roman"/>
          <w:sz w:val="20"/>
          <w:szCs w:val="20"/>
        </w:rPr>
        <w:t>151</w:t>
      </w:r>
      <w:r w:rsidRPr="00B242D1">
        <w:rPr>
          <w:rFonts w:ascii="Times New Roman" w:hAnsi="Times New Roman"/>
          <w:sz w:val="20"/>
          <w:szCs w:val="20"/>
        </w:rPr>
        <w:t>-П</w:t>
      </w:r>
    </w:p>
    <w:p w:rsidR="002666B0" w:rsidRDefault="002666B0" w:rsidP="00B242D1">
      <w:pPr>
        <w:pStyle w:val="a3"/>
        <w:ind w:firstLine="6237"/>
        <w:rPr>
          <w:rFonts w:ascii="Times New Roman" w:hAnsi="Times New Roman"/>
          <w:sz w:val="20"/>
          <w:szCs w:val="20"/>
        </w:rPr>
      </w:pPr>
    </w:p>
    <w:p w:rsidR="004C23D0" w:rsidRDefault="004C23D0" w:rsidP="004C23D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C23D0" w:rsidRDefault="004C23D0" w:rsidP="004C23D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C23D0" w:rsidRDefault="004C23D0" w:rsidP="004C23D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C23D0" w:rsidRPr="00033AD0" w:rsidRDefault="004C23D0" w:rsidP="004C23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AD0">
        <w:rPr>
          <w:rFonts w:ascii="Times New Roman" w:hAnsi="Times New Roman" w:cs="Times New Roman"/>
          <w:sz w:val="28"/>
          <w:szCs w:val="28"/>
        </w:rPr>
        <w:t>Перечень</w:t>
      </w:r>
      <w:r w:rsidR="00D97E2F" w:rsidRPr="00033AD0">
        <w:rPr>
          <w:rFonts w:ascii="Times New Roman" w:hAnsi="Times New Roman" w:cs="Times New Roman"/>
          <w:sz w:val="28"/>
          <w:szCs w:val="28"/>
        </w:rPr>
        <w:t xml:space="preserve"> и обязанности</w:t>
      </w:r>
    </w:p>
    <w:p w:rsidR="002666B0" w:rsidRPr="00033AD0" w:rsidRDefault="004C23D0" w:rsidP="004C23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AD0">
        <w:rPr>
          <w:rFonts w:ascii="Times New Roman" w:hAnsi="Times New Roman" w:cs="Times New Roman"/>
          <w:sz w:val="28"/>
          <w:szCs w:val="28"/>
        </w:rPr>
        <w:t>структурных подразделений в Администрации сельского поселения Хатанга, ответственных за работу по взысканию дебиторской задолженности по платежам в бюджет, пеням и штрафам по ним</w:t>
      </w:r>
    </w:p>
    <w:p w:rsidR="004C23D0" w:rsidRPr="00033AD0" w:rsidRDefault="004C23D0" w:rsidP="004C23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3D0" w:rsidRPr="00033AD0" w:rsidRDefault="004C23D0" w:rsidP="004C23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"/>
        <w:gridCol w:w="5052"/>
        <w:gridCol w:w="4065"/>
      </w:tblGrid>
      <w:tr w:rsidR="00D97E2F" w:rsidRPr="00033AD0" w:rsidTr="00D97E2F">
        <w:tc>
          <w:tcPr>
            <w:tcW w:w="453" w:type="dxa"/>
          </w:tcPr>
          <w:p w:rsidR="00D97E2F" w:rsidRPr="00033AD0" w:rsidRDefault="00D97E2F" w:rsidP="004C23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D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052" w:type="dxa"/>
          </w:tcPr>
          <w:p w:rsidR="00D97E2F" w:rsidRPr="00033AD0" w:rsidRDefault="00D97E2F" w:rsidP="004C23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D0">
              <w:rPr>
                <w:rFonts w:ascii="Times New Roman" w:hAnsi="Times New Roman" w:cs="Times New Roman"/>
                <w:sz w:val="24"/>
                <w:szCs w:val="24"/>
              </w:rPr>
              <w:t>Ответственные структурные подразделения</w:t>
            </w:r>
          </w:p>
        </w:tc>
        <w:tc>
          <w:tcPr>
            <w:tcW w:w="4065" w:type="dxa"/>
          </w:tcPr>
          <w:p w:rsidR="00D97E2F" w:rsidRPr="00033AD0" w:rsidRDefault="00D97E2F" w:rsidP="004C23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AD0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</w:tr>
      <w:tr w:rsidR="00D97E2F" w:rsidRPr="00033AD0" w:rsidTr="00D97E2F">
        <w:tc>
          <w:tcPr>
            <w:tcW w:w="453" w:type="dxa"/>
          </w:tcPr>
          <w:p w:rsidR="00D97E2F" w:rsidRPr="00033AD0" w:rsidRDefault="00D97E2F" w:rsidP="004C23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2" w:type="dxa"/>
          </w:tcPr>
          <w:p w:rsidR="00D97E2F" w:rsidRPr="00033AD0" w:rsidRDefault="00D97E2F" w:rsidP="00492B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правового обеспечен</w:t>
            </w:r>
            <w:r w:rsidR="00377A32">
              <w:rPr>
                <w:rFonts w:ascii="Times New Roman" w:eastAsia="Times New Roman" w:hAnsi="Times New Roman" w:cs="Times New Roman"/>
                <w:sz w:val="24"/>
                <w:szCs w:val="24"/>
              </w:rPr>
              <w:t>ия и противодействия коррупции А</w:t>
            </w:r>
            <w:r w:rsidRP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сельского поселения Хатанга</w:t>
            </w:r>
          </w:p>
        </w:tc>
        <w:tc>
          <w:tcPr>
            <w:tcW w:w="4065" w:type="dxa"/>
          </w:tcPr>
          <w:p w:rsidR="00D97E2F" w:rsidRPr="00033AD0" w:rsidRDefault="00D97E2F" w:rsidP="00D97E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мероприятия согласно п.</w:t>
            </w:r>
            <w:r w:rsidR="00F92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>4 и п.</w:t>
            </w:r>
            <w:r w:rsidR="00F92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>5 данного Регламента</w:t>
            </w:r>
            <w:r w:rsidR="0097164C" w:rsidRP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направляет первичные учетные документы в МКУ «Центр ОД МУ с.</w:t>
            </w:r>
            <w:r w:rsidR="00377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164C" w:rsidRP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377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164C" w:rsidRP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>Хатанга» для незамедлительного отражения содержащихся в них данных в бюджетном учете.</w:t>
            </w:r>
          </w:p>
        </w:tc>
      </w:tr>
      <w:tr w:rsidR="00D97E2F" w:rsidRPr="00033AD0" w:rsidTr="00D97E2F">
        <w:tc>
          <w:tcPr>
            <w:tcW w:w="453" w:type="dxa"/>
          </w:tcPr>
          <w:p w:rsidR="00D97E2F" w:rsidRPr="00033AD0" w:rsidRDefault="00D97E2F" w:rsidP="004C23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2" w:type="dxa"/>
          </w:tcPr>
          <w:p w:rsidR="00D97E2F" w:rsidRPr="00033AD0" w:rsidRDefault="00377A32" w:rsidP="00492B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отдел А</w:t>
            </w:r>
            <w:r w:rsidR="00D97E2F" w:rsidRP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сельского поселения Хатанга</w:t>
            </w:r>
          </w:p>
          <w:p w:rsidR="00D97E2F" w:rsidRPr="00033AD0" w:rsidRDefault="00D97E2F" w:rsidP="00492B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D97E2F" w:rsidRPr="00033AD0" w:rsidRDefault="00D97E2F" w:rsidP="00033AD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мероприятия на основании п.</w:t>
            </w:r>
            <w:r w:rsidR="00F92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>3 данного Регламента</w:t>
            </w:r>
            <w:r w:rsidR="007B4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r w:rsidR="00F92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>44-ФЗ</w:t>
            </w:r>
            <w:r w:rsidRP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направляет </w:t>
            </w:r>
            <w:r w:rsidR="0097164C" w:rsidRP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учетные документы в МКУ «Центр ОД МУ с.</w:t>
            </w:r>
            <w:r w:rsidR="00377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164C" w:rsidRP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377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164C" w:rsidRP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>Хатанга» для незамедлительного отражения содержащихся</w:t>
            </w:r>
            <w:r w:rsid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них данных в бюджетном учете.</w:t>
            </w:r>
          </w:p>
        </w:tc>
      </w:tr>
      <w:tr w:rsidR="00D97E2F" w:rsidTr="00D97E2F">
        <w:tc>
          <w:tcPr>
            <w:tcW w:w="453" w:type="dxa"/>
          </w:tcPr>
          <w:p w:rsidR="00D97E2F" w:rsidRPr="00033AD0" w:rsidRDefault="00D97E2F" w:rsidP="004C23D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2" w:type="dxa"/>
          </w:tcPr>
          <w:p w:rsidR="00D97E2F" w:rsidRPr="00033AD0" w:rsidRDefault="00D97E2F" w:rsidP="002D0BE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ОД МУ с. п. Хатанга»</w:t>
            </w:r>
          </w:p>
        </w:tc>
        <w:tc>
          <w:tcPr>
            <w:tcW w:w="4065" w:type="dxa"/>
          </w:tcPr>
          <w:p w:rsidR="00D97E2F" w:rsidRDefault="0097164C" w:rsidP="007D0A4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 мероприятия </w:t>
            </w:r>
            <w:r w:rsidR="007D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части </w:t>
            </w:r>
            <w:r w:rsidRP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>п.2</w:t>
            </w:r>
            <w:r w:rsidR="007D0A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33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несут ответственность за своевременное отражение содержащихся в первичных учетных документах, данных в бюджетный учет.</w:t>
            </w:r>
          </w:p>
        </w:tc>
      </w:tr>
    </w:tbl>
    <w:p w:rsidR="004C23D0" w:rsidRPr="004C23D0" w:rsidRDefault="004C23D0" w:rsidP="004C23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4C23D0" w:rsidRPr="004C23D0" w:rsidSect="00B67C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3B6" w:rsidRDefault="000D03B6" w:rsidP="00615FCE">
      <w:pPr>
        <w:spacing w:after="0" w:line="240" w:lineRule="auto"/>
      </w:pPr>
      <w:r>
        <w:separator/>
      </w:r>
    </w:p>
  </w:endnote>
  <w:endnote w:type="continuationSeparator" w:id="0">
    <w:p w:rsidR="000D03B6" w:rsidRDefault="000D03B6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3B6" w:rsidRDefault="000D03B6" w:rsidP="00615FCE">
      <w:pPr>
        <w:spacing w:after="0" w:line="240" w:lineRule="auto"/>
      </w:pPr>
      <w:r>
        <w:separator/>
      </w:r>
    </w:p>
  </w:footnote>
  <w:footnote w:type="continuationSeparator" w:id="0">
    <w:p w:rsidR="000D03B6" w:rsidRDefault="000D03B6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8327E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B0E4A"/>
    <w:multiLevelType w:val="multilevel"/>
    <w:tmpl w:val="DD3617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6A374C"/>
    <w:multiLevelType w:val="hybridMultilevel"/>
    <w:tmpl w:val="89E2274C"/>
    <w:lvl w:ilvl="0" w:tplc="998C2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D76A62"/>
    <w:multiLevelType w:val="hybridMultilevel"/>
    <w:tmpl w:val="EC88D7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22341F"/>
    <w:multiLevelType w:val="hybridMultilevel"/>
    <w:tmpl w:val="A1D6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21F2F"/>
    <w:rsid w:val="0002336D"/>
    <w:rsid w:val="0002598F"/>
    <w:rsid w:val="00033AD0"/>
    <w:rsid w:val="00042502"/>
    <w:rsid w:val="00042B13"/>
    <w:rsid w:val="0005628C"/>
    <w:rsid w:val="000611D7"/>
    <w:rsid w:val="00072BFB"/>
    <w:rsid w:val="000901AB"/>
    <w:rsid w:val="00093B0C"/>
    <w:rsid w:val="000C035B"/>
    <w:rsid w:val="000C5093"/>
    <w:rsid w:val="000D03B6"/>
    <w:rsid w:val="0011167E"/>
    <w:rsid w:val="00113333"/>
    <w:rsid w:val="00136A74"/>
    <w:rsid w:val="00162B54"/>
    <w:rsid w:val="0018699D"/>
    <w:rsid w:val="0018718C"/>
    <w:rsid w:val="0019003E"/>
    <w:rsid w:val="001908EC"/>
    <w:rsid w:val="001A209E"/>
    <w:rsid w:val="001A714D"/>
    <w:rsid w:val="001B1588"/>
    <w:rsid w:val="001B2ABB"/>
    <w:rsid w:val="001B3314"/>
    <w:rsid w:val="001B5523"/>
    <w:rsid w:val="001D566D"/>
    <w:rsid w:val="002222F8"/>
    <w:rsid w:val="00245E69"/>
    <w:rsid w:val="00254145"/>
    <w:rsid w:val="002666B0"/>
    <w:rsid w:val="0027196A"/>
    <w:rsid w:val="002A7915"/>
    <w:rsid w:val="002B5751"/>
    <w:rsid w:val="002C08D6"/>
    <w:rsid w:val="002D0BEF"/>
    <w:rsid w:val="002D168B"/>
    <w:rsid w:val="002D4ED2"/>
    <w:rsid w:val="002D5E39"/>
    <w:rsid w:val="002E4CAB"/>
    <w:rsid w:val="003237EA"/>
    <w:rsid w:val="0037217D"/>
    <w:rsid w:val="0037665D"/>
    <w:rsid w:val="00377A32"/>
    <w:rsid w:val="00393941"/>
    <w:rsid w:val="003B55F0"/>
    <w:rsid w:val="003C7DD7"/>
    <w:rsid w:val="003D1B61"/>
    <w:rsid w:val="003F61F3"/>
    <w:rsid w:val="0040495E"/>
    <w:rsid w:val="00410C21"/>
    <w:rsid w:val="00426B9B"/>
    <w:rsid w:val="00471999"/>
    <w:rsid w:val="00492B92"/>
    <w:rsid w:val="004A3860"/>
    <w:rsid w:val="004A5627"/>
    <w:rsid w:val="004A73F3"/>
    <w:rsid w:val="004C08D6"/>
    <w:rsid w:val="004C1CCA"/>
    <w:rsid w:val="004C23D0"/>
    <w:rsid w:val="004D082D"/>
    <w:rsid w:val="004D0E50"/>
    <w:rsid w:val="004D3880"/>
    <w:rsid w:val="004D5517"/>
    <w:rsid w:val="00511D73"/>
    <w:rsid w:val="00532D23"/>
    <w:rsid w:val="00560646"/>
    <w:rsid w:val="00581FBA"/>
    <w:rsid w:val="0059021B"/>
    <w:rsid w:val="00593BBB"/>
    <w:rsid w:val="005A27D9"/>
    <w:rsid w:val="005D4488"/>
    <w:rsid w:val="005F4655"/>
    <w:rsid w:val="005F478B"/>
    <w:rsid w:val="005F61A9"/>
    <w:rsid w:val="005F6BAB"/>
    <w:rsid w:val="005F7B0A"/>
    <w:rsid w:val="00615FCE"/>
    <w:rsid w:val="00637F91"/>
    <w:rsid w:val="006532CD"/>
    <w:rsid w:val="006534E0"/>
    <w:rsid w:val="00672EF3"/>
    <w:rsid w:val="00675165"/>
    <w:rsid w:val="00695C39"/>
    <w:rsid w:val="006B491B"/>
    <w:rsid w:val="006C5056"/>
    <w:rsid w:val="006F2E8E"/>
    <w:rsid w:val="00717189"/>
    <w:rsid w:val="0072490E"/>
    <w:rsid w:val="007334C8"/>
    <w:rsid w:val="007455BD"/>
    <w:rsid w:val="00781B54"/>
    <w:rsid w:val="007A1337"/>
    <w:rsid w:val="007A2EEA"/>
    <w:rsid w:val="007B458B"/>
    <w:rsid w:val="007C0B76"/>
    <w:rsid w:val="007D0A41"/>
    <w:rsid w:val="007D0AE3"/>
    <w:rsid w:val="007E7449"/>
    <w:rsid w:val="007E7E42"/>
    <w:rsid w:val="007F039D"/>
    <w:rsid w:val="007F47AE"/>
    <w:rsid w:val="007F5C8C"/>
    <w:rsid w:val="008029B2"/>
    <w:rsid w:val="008272AB"/>
    <w:rsid w:val="00836994"/>
    <w:rsid w:val="00836EC7"/>
    <w:rsid w:val="00841D99"/>
    <w:rsid w:val="00842445"/>
    <w:rsid w:val="0086421B"/>
    <w:rsid w:val="00882BD1"/>
    <w:rsid w:val="008873F1"/>
    <w:rsid w:val="008904D8"/>
    <w:rsid w:val="0089109D"/>
    <w:rsid w:val="008948C5"/>
    <w:rsid w:val="008A65DA"/>
    <w:rsid w:val="008E3B4D"/>
    <w:rsid w:val="00930BA0"/>
    <w:rsid w:val="00930C4B"/>
    <w:rsid w:val="00946B4C"/>
    <w:rsid w:val="00952BA9"/>
    <w:rsid w:val="00970B0E"/>
    <w:rsid w:val="0097164C"/>
    <w:rsid w:val="00980227"/>
    <w:rsid w:val="00983478"/>
    <w:rsid w:val="009942E4"/>
    <w:rsid w:val="009A0CB7"/>
    <w:rsid w:val="009A6C83"/>
    <w:rsid w:val="009F1A71"/>
    <w:rsid w:val="009F5016"/>
    <w:rsid w:val="00A04CB5"/>
    <w:rsid w:val="00A12594"/>
    <w:rsid w:val="00A143DD"/>
    <w:rsid w:val="00A300BF"/>
    <w:rsid w:val="00A30134"/>
    <w:rsid w:val="00A32CFC"/>
    <w:rsid w:val="00A531CA"/>
    <w:rsid w:val="00A66E4C"/>
    <w:rsid w:val="00A77F38"/>
    <w:rsid w:val="00AA01D4"/>
    <w:rsid w:val="00AA374C"/>
    <w:rsid w:val="00AC7A4A"/>
    <w:rsid w:val="00AD115B"/>
    <w:rsid w:val="00AD164B"/>
    <w:rsid w:val="00AD4169"/>
    <w:rsid w:val="00AE1C9D"/>
    <w:rsid w:val="00AE599F"/>
    <w:rsid w:val="00AF009E"/>
    <w:rsid w:val="00AF5248"/>
    <w:rsid w:val="00B15343"/>
    <w:rsid w:val="00B17082"/>
    <w:rsid w:val="00B242D1"/>
    <w:rsid w:val="00B31212"/>
    <w:rsid w:val="00B32D62"/>
    <w:rsid w:val="00B369B5"/>
    <w:rsid w:val="00B44B9F"/>
    <w:rsid w:val="00B4692B"/>
    <w:rsid w:val="00B53DEB"/>
    <w:rsid w:val="00B67CC3"/>
    <w:rsid w:val="00B84A76"/>
    <w:rsid w:val="00BF0051"/>
    <w:rsid w:val="00BF1DAF"/>
    <w:rsid w:val="00C11D91"/>
    <w:rsid w:val="00C20160"/>
    <w:rsid w:val="00C26CD1"/>
    <w:rsid w:val="00C469C4"/>
    <w:rsid w:val="00C67297"/>
    <w:rsid w:val="00C76D1D"/>
    <w:rsid w:val="00C90E03"/>
    <w:rsid w:val="00C96CD0"/>
    <w:rsid w:val="00CE3B86"/>
    <w:rsid w:val="00CE5AB2"/>
    <w:rsid w:val="00CF0802"/>
    <w:rsid w:val="00D006CB"/>
    <w:rsid w:val="00D01B00"/>
    <w:rsid w:val="00D132E1"/>
    <w:rsid w:val="00D1700A"/>
    <w:rsid w:val="00D40533"/>
    <w:rsid w:val="00D57DE0"/>
    <w:rsid w:val="00D606D0"/>
    <w:rsid w:val="00D7796F"/>
    <w:rsid w:val="00D83B46"/>
    <w:rsid w:val="00D85694"/>
    <w:rsid w:val="00D85973"/>
    <w:rsid w:val="00D955F6"/>
    <w:rsid w:val="00D97E2F"/>
    <w:rsid w:val="00DA05EC"/>
    <w:rsid w:val="00DA1A73"/>
    <w:rsid w:val="00DB3A6F"/>
    <w:rsid w:val="00DD55A3"/>
    <w:rsid w:val="00DF565D"/>
    <w:rsid w:val="00E0493F"/>
    <w:rsid w:val="00E12A6C"/>
    <w:rsid w:val="00E141D1"/>
    <w:rsid w:val="00E17D1B"/>
    <w:rsid w:val="00E2243E"/>
    <w:rsid w:val="00E474B7"/>
    <w:rsid w:val="00E50E9E"/>
    <w:rsid w:val="00E72A50"/>
    <w:rsid w:val="00E7408C"/>
    <w:rsid w:val="00E9164B"/>
    <w:rsid w:val="00E918FA"/>
    <w:rsid w:val="00EA509B"/>
    <w:rsid w:val="00EB7ACD"/>
    <w:rsid w:val="00F060C1"/>
    <w:rsid w:val="00F15C68"/>
    <w:rsid w:val="00F24243"/>
    <w:rsid w:val="00F3766F"/>
    <w:rsid w:val="00F443E5"/>
    <w:rsid w:val="00F471C6"/>
    <w:rsid w:val="00F60378"/>
    <w:rsid w:val="00F60564"/>
    <w:rsid w:val="00F739AD"/>
    <w:rsid w:val="00F80D66"/>
    <w:rsid w:val="00F92121"/>
    <w:rsid w:val="00F92EA3"/>
    <w:rsid w:val="00FA1F15"/>
    <w:rsid w:val="00FA6C6E"/>
    <w:rsid w:val="00FB04F7"/>
    <w:rsid w:val="00FB2546"/>
    <w:rsid w:val="00FE4E91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F4995-D636-4C72-9BFC-30C29DCC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93BB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D7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D7796F"/>
    <w:rPr>
      <w:b/>
      <w:bCs/>
    </w:rPr>
  </w:style>
  <w:style w:type="paragraph" w:customStyle="1" w:styleId="ConsPlusNormal">
    <w:name w:val="ConsPlusNormal"/>
    <w:rsid w:val="00D955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D955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A8BF5-9A47-4718-8464-186785A9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7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Юлия Дуденко</cp:lastModifiedBy>
  <cp:revision>125</cp:revision>
  <cp:lastPrinted>2023-10-06T08:10:00Z</cp:lastPrinted>
  <dcterms:created xsi:type="dcterms:W3CDTF">2022-08-30T06:06:00Z</dcterms:created>
  <dcterms:modified xsi:type="dcterms:W3CDTF">2023-10-10T04:41:00Z</dcterms:modified>
</cp:coreProperties>
</file>