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8E8" w:rsidRDefault="00261D06" w:rsidP="004D3EFB">
      <w:pPr>
        <w:rPr>
          <w:noProof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F50D52" w:rsidRDefault="00815F47" w:rsidP="002A668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1C7DE1" wp14:editId="3515FD33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68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A668C" w:rsidRDefault="002A668C" w:rsidP="002A668C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2A668C" w:rsidRPr="00C2410F" w:rsidRDefault="002A668C" w:rsidP="002A668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10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A668C" w:rsidRPr="00C2410F" w:rsidRDefault="002A668C" w:rsidP="002A66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2A668C" w:rsidRPr="00C2410F" w:rsidRDefault="002A668C" w:rsidP="002A66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ТАЙМЫРСКИЙ ДОЛГАНО-НЕНЕЦКИЙ МУНИЦИПАЛЬНЫЙ РАЙОН</w:t>
      </w:r>
    </w:p>
    <w:p w:rsidR="002A668C" w:rsidRPr="00C2410F" w:rsidRDefault="002A668C" w:rsidP="002A668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10F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ХАТАНГА</w:t>
      </w:r>
    </w:p>
    <w:p w:rsidR="002A668C" w:rsidRDefault="002A668C" w:rsidP="007E28E8">
      <w:pPr>
        <w:rPr>
          <w:b/>
          <w:color w:val="002060"/>
          <w:sz w:val="28"/>
          <w:szCs w:val="28"/>
        </w:rPr>
      </w:pPr>
    </w:p>
    <w:p w:rsidR="00C2410F" w:rsidRPr="00C2410F" w:rsidRDefault="00C2410F" w:rsidP="007E28E8">
      <w:pPr>
        <w:rPr>
          <w:b/>
          <w:color w:val="002060"/>
          <w:sz w:val="28"/>
          <w:szCs w:val="28"/>
        </w:rPr>
      </w:pPr>
    </w:p>
    <w:p w:rsidR="004D3EFB" w:rsidRPr="00C2410F" w:rsidRDefault="004D3EFB" w:rsidP="004D3EFB">
      <w:pPr>
        <w:jc w:val="center"/>
        <w:rPr>
          <w:b/>
          <w:sz w:val="28"/>
          <w:szCs w:val="28"/>
        </w:rPr>
      </w:pPr>
      <w:r w:rsidRPr="00C2410F">
        <w:rPr>
          <w:b/>
          <w:sz w:val="28"/>
          <w:szCs w:val="28"/>
        </w:rPr>
        <w:t>ПОСТАНОВЛЕНИЕ</w:t>
      </w:r>
    </w:p>
    <w:p w:rsidR="004D3EFB" w:rsidRPr="004D3A6A" w:rsidRDefault="004D3EFB" w:rsidP="007E28E8">
      <w:pPr>
        <w:rPr>
          <w:szCs w:val="32"/>
        </w:rPr>
      </w:pPr>
    </w:p>
    <w:p w:rsidR="007E28E8" w:rsidRPr="00C2410F" w:rsidRDefault="00C2410F" w:rsidP="007E28E8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DD1262" w:rsidRPr="00C2410F">
        <w:rPr>
          <w:sz w:val="28"/>
          <w:szCs w:val="28"/>
        </w:rPr>
        <w:t>.03</w:t>
      </w:r>
      <w:r w:rsidR="007E28E8" w:rsidRPr="00C2410F">
        <w:rPr>
          <w:sz w:val="28"/>
          <w:szCs w:val="28"/>
        </w:rPr>
        <w:t>.</w:t>
      </w:r>
      <w:r w:rsidR="00DD1262" w:rsidRPr="00C2410F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7E28E8" w:rsidRPr="00C2410F">
        <w:rPr>
          <w:sz w:val="28"/>
          <w:szCs w:val="28"/>
        </w:rPr>
        <w:t xml:space="preserve">г.                                                                                  </w:t>
      </w:r>
      <w:r>
        <w:rPr>
          <w:sz w:val="28"/>
          <w:szCs w:val="28"/>
        </w:rPr>
        <w:t xml:space="preserve">           № 044</w:t>
      </w:r>
      <w:r w:rsidR="007E28E8" w:rsidRPr="00C2410F">
        <w:rPr>
          <w:sz w:val="28"/>
          <w:szCs w:val="28"/>
        </w:rPr>
        <w:t xml:space="preserve"> -  П</w:t>
      </w:r>
    </w:p>
    <w:p w:rsidR="004A1A05" w:rsidRDefault="004A1A05" w:rsidP="004A1A05">
      <w:pPr>
        <w:rPr>
          <w:sz w:val="28"/>
          <w:szCs w:val="28"/>
        </w:rPr>
      </w:pPr>
    </w:p>
    <w:p w:rsidR="00DD1262" w:rsidRPr="00253CB1" w:rsidRDefault="00253CB1" w:rsidP="005E2CB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253CB1">
        <w:rPr>
          <w:rFonts w:ascii="Times New Roman" w:hAnsi="Times New Roman" w:cs="Times New Roman"/>
          <w:sz w:val="28"/>
          <w:szCs w:val="28"/>
        </w:rPr>
        <w:t>Об утверждении порядка формирования перечня налоговых расходов сельского поселения Хатанга и порядка оценки налоговых расходов сельского поселения Хатанга</w:t>
      </w:r>
    </w:p>
    <w:p w:rsidR="004A1A05" w:rsidRPr="00253CB1" w:rsidRDefault="004A1A05" w:rsidP="004A1A05">
      <w:pPr>
        <w:rPr>
          <w:sz w:val="28"/>
          <w:szCs w:val="28"/>
        </w:rPr>
      </w:pPr>
    </w:p>
    <w:p w:rsidR="00EC473D" w:rsidRPr="00253CB1" w:rsidRDefault="004A1A05" w:rsidP="00EC473D">
      <w:pPr>
        <w:ind w:firstLine="708"/>
        <w:rPr>
          <w:sz w:val="28"/>
          <w:szCs w:val="28"/>
        </w:rPr>
      </w:pPr>
      <w:r w:rsidRPr="00253CB1">
        <w:rPr>
          <w:sz w:val="28"/>
          <w:szCs w:val="28"/>
        </w:rPr>
        <w:t xml:space="preserve">В соответствии со </w:t>
      </w:r>
      <w:r w:rsidR="004D3EFB">
        <w:rPr>
          <w:rStyle w:val="a5"/>
          <w:b w:val="0"/>
          <w:color w:val="auto"/>
          <w:sz w:val="28"/>
          <w:szCs w:val="28"/>
        </w:rPr>
        <w:t>статьей</w:t>
      </w:r>
      <w:r w:rsidRPr="00253CB1">
        <w:rPr>
          <w:rStyle w:val="a5"/>
          <w:b w:val="0"/>
          <w:color w:val="auto"/>
          <w:sz w:val="28"/>
          <w:szCs w:val="28"/>
        </w:rPr>
        <w:t xml:space="preserve"> 174.3</w:t>
      </w:r>
      <w:r w:rsidR="00EC473D" w:rsidRPr="00253CB1">
        <w:rPr>
          <w:sz w:val="28"/>
          <w:szCs w:val="28"/>
        </w:rPr>
        <w:t xml:space="preserve"> Бюджетного кодекса Российской Федерации</w:t>
      </w:r>
      <w:r w:rsidRPr="00253CB1">
        <w:rPr>
          <w:sz w:val="28"/>
          <w:szCs w:val="28"/>
        </w:rPr>
        <w:t>,</w:t>
      </w:r>
      <w:r w:rsidR="00EC473D" w:rsidRPr="00253CB1">
        <w:rPr>
          <w:sz w:val="28"/>
          <w:szCs w:val="28"/>
        </w:rPr>
        <w:t xml:space="preserve"> постановлением Правительства Российской Федерации от 22 июня 2019г. № 796 «Об общих требованиях к оценке налоговых расходов субъектов Российской Федерации и муниципальных образований»</w:t>
      </w:r>
      <w:r w:rsidR="00FC4049" w:rsidRPr="00253CB1">
        <w:rPr>
          <w:sz w:val="28"/>
          <w:szCs w:val="28"/>
        </w:rPr>
        <w:t>,</w:t>
      </w:r>
    </w:p>
    <w:p w:rsidR="00EC473D" w:rsidRPr="00253CB1" w:rsidRDefault="00EC473D" w:rsidP="00EC473D">
      <w:pPr>
        <w:rPr>
          <w:sz w:val="28"/>
          <w:szCs w:val="28"/>
        </w:rPr>
      </w:pPr>
    </w:p>
    <w:p w:rsidR="004A1A05" w:rsidRDefault="004A1A05" w:rsidP="00FC4049">
      <w:pPr>
        <w:jc w:val="center"/>
        <w:rPr>
          <w:b/>
          <w:sz w:val="28"/>
          <w:szCs w:val="28"/>
        </w:rPr>
      </w:pPr>
      <w:r w:rsidRPr="00C2410F">
        <w:rPr>
          <w:b/>
          <w:sz w:val="28"/>
          <w:szCs w:val="28"/>
        </w:rPr>
        <w:t>ПОСТАНОВЛЯ</w:t>
      </w:r>
      <w:r w:rsidR="00FC4049" w:rsidRPr="00C2410F">
        <w:rPr>
          <w:b/>
          <w:sz w:val="28"/>
          <w:szCs w:val="28"/>
        </w:rPr>
        <w:t>Ю</w:t>
      </w:r>
      <w:r w:rsidRPr="00C2410F">
        <w:rPr>
          <w:b/>
          <w:sz w:val="28"/>
          <w:szCs w:val="28"/>
        </w:rPr>
        <w:t>:</w:t>
      </w:r>
    </w:p>
    <w:p w:rsidR="00C2410F" w:rsidRPr="00C2410F" w:rsidRDefault="00C2410F" w:rsidP="00FC4049">
      <w:pPr>
        <w:jc w:val="center"/>
        <w:rPr>
          <w:b/>
          <w:sz w:val="28"/>
          <w:szCs w:val="28"/>
        </w:rPr>
      </w:pPr>
    </w:p>
    <w:p w:rsidR="00DD1262" w:rsidRPr="00C2410F" w:rsidRDefault="004A1A05" w:rsidP="00C2410F">
      <w:pPr>
        <w:pStyle w:val="ab"/>
        <w:numPr>
          <w:ilvl w:val="0"/>
          <w:numId w:val="3"/>
        </w:numPr>
        <w:rPr>
          <w:sz w:val="28"/>
          <w:szCs w:val="28"/>
        </w:rPr>
      </w:pPr>
      <w:r w:rsidRPr="00C2410F">
        <w:rPr>
          <w:sz w:val="28"/>
          <w:szCs w:val="28"/>
        </w:rPr>
        <w:t>Утвердить</w:t>
      </w:r>
      <w:r w:rsidR="00DD1262" w:rsidRPr="00C2410F">
        <w:rPr>
          <w:sz w:val="28"/>
          <w:szCs w:val="28"/>
        </w:rPr>
        <w:t>:</w:t>
      </w:r>
    </w:p>
    <w:p w:rsidR="00633147" w:rsidRPr="00253CB1" w:rsidRDefault="00DD1262" w:rsidP="00F50D52">
      <w:pPr>
        <w:spacing w:line="276" w:lineRule="auto"/>
        <w:ind w:left="709"/>
        <w:rPr>
          <w:sz w:val="28"/>
          <w:szCs w:val="28"/>
        </w:rPr>
      </w:pPr>
      <w:r w:rsidRPr="00253CB1">
        <w:rPr>
          <w:sz w:val="28"/>
          <w:szCs w:val="28"/>
        </w:rPr>
        <w:t>1.1</w:t>
      </w:r>
      <w:r w:rsidR="004A1A05" w:rsidRPr="00253CB1">
        <w:rPr>
          <w:sz w:val="28"/>
          <w:szCs w:val="28"/>
        </w:rPr>
        <w:t xml:space="preserve"> </w:t>
      </w:r>
      <w:hyperlink w:anchor="P32">
        <w:r w:rsidRPr="00253CB1">
          <w:rPr>
            <w:sz w:val="28"/>
            <w:szCs w:val="28"/>
          </w:rPr>
          <w:t>Порядок</w:t>
        </w:r>
      </w:hyperlink>
      <w:r w:rsidRPr="00253CB1">
        <w:rPr>
          <w:sz w:val="28"/>
          <w:szCs w:val="28"/>
        </w:rPr>
        <w:t xml:space="preserve"> формирования перечня налоговых расходов </w:t>
      </w:r>
      <w:r w:rsidR="00675C75">
        <w:rPr>
          <w:sz w:val="28"/>
          <w:szCs w:val="28"/>
        </w:rPr>
        <w:t>сельского поселения</w:t>
      </w:r>
      <w:r w:rsidR="005E2CBC" w:rsidRPr="00253CB1">
        <w:rPr>
          <w:sz w:val="28"/>
          <w:szCs w:val="28"/>
        </w:rPr>
        <w:t xml:space="preserve"> Хатанга</w:t>
      </w:r>
      <w:r w:rsidRPr="00253CB1">
        <w:rPr>
          <w:sz w:val="28"/>
          <w:szCs w:val="28"/>
        </w:rPr>
        <w:t xml:space="preserve"> согласно приложению</w:t>
      </w:r>
      <w:r w:rsidR="004D3EFB">
        <w:rPr>
          <w:sz w:val="28"/>
          <w:szCs w:val="28"/>
        </w:rPr>
        <w:t xml:space="preserve"> №</w:t>
      </w:r>
      <w:r w:rsidRPr="00253CB1">
        <w:rPr>
          <w:sz w:val="28"/>
          <w:szCs w:val="28"/>
        </w:rPr>
        <w:t xml:space="preserve"> 1.</w:t>
      </w:r>
    </w:p>
    <w:p w:rsidR="00DD1262" w:rsidRDefault="00DD1262" w:rsidP="00F50D52">
      <w:pPr>
        <w:spacing w:line="276" w:lineRule="auto"/>
        <w:ind w:left="709"/>
        <w:rPr>
          <w:sz w:val="28"/>
          <w:szCs w:val="28"/>
        </w:rPr>
      </w:pPr>
      <w:r w:rsidRPr="00253CB1">
        <w:rPr>
          <w:sz w:val="28"/>
          <w:szCs w:val="28"/>
        </w:rPr>
        <w:t xml:space="preserve">1.2 </w:t>
      </w:r>
      <w:hyperlink w:anchor="P109">
        <w:r w:rsidRPr="00253CB1">
          <w:rPr>
            <w:sz w:val="28"/>
            <w:szCs w:val="28"/>
          </w:rPr>
          <w:t>Порядок</w:t>
        </w:r>
      </w:hyperlink>
      <w:r w:rsidRPr="00253CB1">
        <w:rPr>
          <w:sz w:val="28"/>
          <w:szCs w:val="28"/>
        </w:rPr>
        <w:t xml:space="preserve"> оценки налоговых расходов </w:t>
      </w:r>
      <w:r w:rsidR="005E2CBC" w:rsidRPr="00253CB1">
        <w:rPr>
          <w:sz w:val="28"/>
          <w:szCs w:val="28"/>
        </w:rPr>
        <w:t>сельского поселения Хатанга</w:t>
      </w:r>
      <w:r w:rsidRPr="00253CB1">
        <w:rPr>
          <w:sz w:val="28"/>
          <w:szCs w:val="28"/>
        </w:rPr>
        <w:t xml:space="preserve"> согласно приложению</w:t>
      </w:r>
      <w:r w:rsidR="004D3EFB">
        <w:rPr>
          <w:sz w:val="28"/>
          <w:szCs w:val="28"/>
        </w:rPr>
        <w:t xml:space="preserve"> №</w:t>
      </w:r>
      <w:r w:rsidRPr="00253CB1">
        <w:rPr>
          <w:sz w:val="28"/>
          <w:szCs w:val="28"/>
        </w:rPr>
        <w:t xml:space="preserve"> 2.</w:t>
      </w:r>
    </w:p>
    <w:p w:rsidR="00C2410F" w:rsidRPr="00253CB1" w:rsidRDefault="00C2410F" w:rsidP="00F50D52">
      <w:pPr>
        <w:spacing w:line="276" w:lineRule="auto"/>
        <w:ind w:left="709"/>
        <w:rPr>
          <w:sz w:val="28"/>
          <w:szCs w:val="28"/>
        </w:rPr>
      </w:pPr>
    </w:p>
    <w:p w:rsidR="00A17261" w:rsidRPr="00C2410F" w:rsidRDefault="00A17261" w:rsidP="00F50D52">
      <w:pPr>
        <w:pStyle w:val="ab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C2410F">
        <w:rPr>
          <w:sz w:val="28"/>
          <w:szCs w:val="28"/>
        </w:rPr>
        <w:t>Опубл</w:t>
      </w:r>
      <w:r w:rsidR="00FC4049" w:rsidRPr="00C2410F">
        <w:rPr>
          <w:sz w:val="28"/>
          <w:szCs w:val="28"/>
        </w:rPr>
        <w:t>иковать</w:t>
      </w:r>
      <w:r w:rsidR="002F4FBD" w:rsidRPr="00C2410F">
        <w:rPr>
          <w:sz w:val="28"/>
          <w:szCs w:val="28"/>
        </w:rPr>
        <w:t xml:space="preserve"> п</w:t>
      </w:r>
      <w:r w:rsidRPr="00C2410F">
        <w:rPr>
          <w:sz w:val="28"/>
          <w:szCs w:val="28"/>
        </w:rPr>
        <w:t xml:space="preserve">остановление в </w:t>
      </w:r>
      <w:r w:rsidR="002F4FBD" w:rsidRPr="00C2410F">
        <w:rPr>
          <w:sz w:val="28"/>
          <w:szCs w:val="28"/>
        </w:rPr>
        <w:t>и</w:t>
      </w:r>
      <w:r w:rsidR="00FC4049" w:rsidRPr="00C2410F">
        <w:rPr>
          <w:sz w:val="28"/>
          <w:szCs w:val="28"/>
        </w:rPr>
        <w:t xml:space="preserve">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7" w:history="1">
        <w:r w:rsidR="00FC4049" w:rsidRPr="00C2410F">
          <w:rPr>
            <w:sz w:val="28"/>
            <w:szCs w:val="28"/>
            <w:u w:val="single"/>
            <w:lang w:val="en-US"/>
          </w:rPr>
          <w:t>www</w:t>
        </w:r>
        <w:r w:rsidR="00FC4049" w:rsidRPr="00C2410F">
          <w:rPr>
            <w:sz w:val="28"/>
            <w:szCs w:val="28"/>
            <w:u w:val="single"/>
          </w:rPr>
          <w:t>.</w:t>
        </w:r>
        <w:proofErr w:type="spellStart"/>
        <w:r w:rsidR="00FC4049" w:rsidRPr="00C2410F">
          <w:rPr>
            <w:sz w:val="28"/>
            <w:szCs w:val="28"/>
            <w:u w:val="single"/>
            <w:lang w:val="en-US"/>
          </w:rPr>
          <w:t>hatanga</w:t>
        </w:r>
        <w:proofErr w:type="spellEnd"/>
        <w:r w:rsidR="00FC4049" w:rsidRPr="00C2410F">
          <w:rPr>
            <w:sz w:val="28"/>
            <w:szCs w:val="28"/>
            <w:u w:val="single"/>
          </w:rPr>
          <w:t>24.</w:t>
        </w:r>
        <w:proofErr w:type="spellStart"/>
        <w:r w:rsidR="00FC4049" w:rsidRPr="00C2410F">
          <w:rPr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C2410F" w:rsidRPr="00C2410F" w:rsidRDefault="00C2410F" w:rsidP="00F50D52">
      <w:pPr>
        <w:pStyle w:val="ab"/>
        <w:spacing w:line="276" w:lineRule="auto"/>
        <w:rPr>
          <w:sz w:val="28"/>
          <w:szCs w:val="28"/>
        </w:rPr>
      </w:pPr>
    </w:p>
    <w:p w:rsidR="00C2410F" w:rsidRDefault="0044695C" w:rsidP="00F50D52">
      <w:pPr>
        <w:pStyle w:val="a4"/>
        <w:numPr>
          <w:ilvl w:val="0"/>
          <w:numId w:val="3"/>
        </w:numPr>
        <w:spacing w:before="0" w:line="276" w:lineRule="auto"/>
        <w:rPr>
          <w:sz w:val="28"/>
          <w:szCs w:val="28"/>
        </w:rPr>
      </w:pPr>
      <w:r w:rsidRPr="00253CB1">
        <w:rPr>
          <w:sz w:val="28"/>
          <w:szCs w:val="28"/>
        </w:rPr>
        <w:t>Признать утратившим силу с 01.01.2023</w:t>
      </w:r>
      <w:r w:rsidR="00F50D52">
        <w:rPr>
          <w:sz w:val="28"/>
          <w:szCs w:val="28"/>
        </w:rPr>
        <w:t xml:space="preserve"> </w:t>
      </w:r>
      <w:r w:rsidRPr="00253CB1">
        <w:rPr>
          <w:sz w:val="28"/>
          <w:szCs w:val="28"/>
        </w:rPr>
        <w:t>г. постановление администрации сельского поселения Хатанга от 25.12.2019г № 178-П «Об утверждении Порядка формирования</w:t>
      </w:r>
      <w:r w:rsidR="00C30338">
        <w:rPr>
          <w:sz w:val="28"/>
          <w:szCs w:val="28"/>
        </w:rPr>
        <w:t xml:space="preserve"> </w:t>
      </w:r>
      <w:r w:rsidRPr="00253CB1">
        <w:rPr>
          <w:sz w:val="28"/>
          <w:szCs w:val="28"/>
        </w:rPr>
        <w:t xml:space="preserve">перечня налоговых расходов и оценки эффективности налоговых расходов </w:t>
      </w:r>
      <w:r w:rsidR="00675C75">
        <w:rPr>
          <w:sz w:val="28"/>
          <w:szCs w:val="28"/>
        </w:rPr>
        <w:t>по местным налогам в сельском</w:t>
      </w:r>
      <w:r w:rsidRPr="00253CB1">
        <w:rPr>
          <w:sz w:val="28"/>
          <w:szCs w:val="28"/>
        </w:rPr>
        <w:t xml:space="preserve"> поселении Хатанга»</w:t>
      </w:r>
      <w:r w:rsidR="00C2410F">
        <w:rPr>
          <w:sz w:val="28"/>
          <w:szCs w:val="28"/>
        </w:rPr>
        <w:t>.</w:t>
      </w:r>
      <w:r w:rsidR="00C2410F" w:rsidRPr="00C2410F">
        <w:rPr>
          <w:sz w:val="28"/>
          <w:szCs w:val="28"/>
        </w:rPr>
        <w:t xml:space="preserve"> </w:t>
      </w:r>
    </w:p>
    <w:p w:rsidR="00C2410F" w:rsidRDefault="00C2410F" w:rsidP="00F50D52">
      <w:pPr>
        <w:pStyle w:val="a4"/>
        <w:spacing w:before="0" w:line="276" w:lineRule="auto"/>
        <w:ind w:left="720" w:firstLine="0"/>
        <w:rPr>
          <w:sz w:val="28"/>
          <w:szCs w:val="28"/>
        </w:rPr>
      </w:pPr>
    </w:p>
    <w:p w:rsidR="00C2410F" w:rsidRDefault="00C2410F" w:rsidP="00F50D52">
      <w:pPr>
        <w:pStyle w:val="a4"/>
        <w:numPr>
          <w:ilvl w:val="0"/>
          <w:numId w:val="3"/>
        </w:numPr>
        <w:spacing w:before="0" w:line="276" w:lineRule="auto"/>
        <w:rPr>
          <w:sz w:val="28"/>
          <w:szCs w:val="28"/>
        </w:rPr>
      </w:pPr>
      <w:r w:rsidRPr="00253CB1">
        <w:rPr>
          <w:sz w:val="28"/>
          <w:szCs w:val="28"/>
        </w:rPr>
        <w:lastRenderedPageBreak/>
        <w:t>Конт</w:t>
      </w:r>
      <w:r>
        <w:rPr>
          <w:sz w:val="28"/>
          <w:szCs w:val="28"/>
        </w:rPr>
        <w:t>роль за исполнением настоящего п</w:t>
      </w:r>
      <w:r w:rsidRPr="00253CB1">
        <w:rPr>
          <w:sz w:val="28"/>
          <w:szCs w:val="28"/>
        </w:rPr>
        <w:t>остано</w:t>
      </w:r>
      <w:r>
        <w:rPr>
          <w:sz w:val="28"/>
          <w:szCs w:val="28"/>
        </w:rPr>
        <w:t>вления возложить на начальника Ф</w:t>
      </w:r>
      <w:r w:rsidRPr="00253CB1">
        <w:rPr>
          <w:sz w:val="28"/>
          <w:szCs w:val="28"/>
        </w:rPr>
        <w:t>инансового отдела администрации сельского поселения Хатанга Смирнову Ольгу Владимировну.</w:t>
      </w:r>
    </w:p>
    <w:p w:rsidR="0044695C" w:rsidRPr="00253CB1" w:rsidRDefault="0044695C" w:rsidP="0044695C">
      <w:pPr>
        <w:rPr>
          <w:sz w:val="28"/>
          <w:szCs w:val="28"/>
        </w:rPr>
      </w:pPr>
    </w:p>
    <w:p w:rsidR="004D3EFB" w:rsidRPr="00C2410F" w:rsidRDefault="004D3EFB" w:rsidP="00C2410F">
      <w:pPr>
        <w:pStyle w:val="ab"/>
        <w:numPr>
          <w:ilvl w:val="0"/>
          <w:numId w:val="3"/>
        </w:numPr>
        <w:tabs>
          <w:tab w:val="left" w:pos="709"/>
        </w:tabs>
        <w:rPr>
          <w:sz w:val="28"/>
          <w:szCs w:val="28"/>
        </w:rPr>
      </w:pPr>
      <w:r w:rsidRPr="00C2410F">
        <w:rPr>
          <w:sz w:val="28"/>
          <w:szCs w:val="28"/>
        </w:rPr>
        <w:t>Постановление вступает в силу в день, следующим за днем его официального опубликования и распространяется на правоотношения возникшие с 01 января 2023 года.</w:t>
      </w:r>
    </w:p>
    <w:p w:rsidR="00261D06" w:rsidRDefault="00261D06" w:rsidP="00253CB1">
      <w:pPr>
        <w:pStyle w:val="a4"/>
        <w:spacing w:before="0"/>
        <w:ind w:firstLine="0"/>
        <w:rPr>
          <w:sz w:val="28"/>
          <w:szCs w:val="28"/>
        </w:rPr>
      </w:pPr>
    </w:p>
    <w:p w:rsidR="00C2410F" w:rsidRPr="00253CB1" w:rsidRDefault="00C2410F" w:rsidP="00253CB1">
      <w:pPr>
        <w:pStyle w:val="a4"/>
        <w:spacing w:before="0"/>
        <w:ind w:firstLine="0"/>
        <w:rPr>
          <w:sz w:val="28"/>
          <w:szCs w:val="28"/>
        </w:rPr>
      </w:pPr>
    </w:p>
    <w:p w:rsidR="004D3EFB" w:rsidRDefault="004D3EFB" w:rsidP="00606854">
      <w:pPr>
        <w:tabs>
          <w:tab w:val="left" w:pos="5520"/>
        </w:tabs>
        <w:rPr>
          <w:sz w:val="28"/>
          <w:szCs w:val="28"/>
        </w:rPr>
      </w:pPr>
    </w:p>
    <w:p w:rsidR="00C2410F" w:rsidRDefault="00C2410F" w:rsidP="00606854">
      <w:pPr>
        <w:tabs>
          <w:tab w:val="left" w:pos="5520"/>
        </w:tabs>
        <w:rPr>
          <w:sz w:val="28"/>
          <w:szCs w:val="28"/>
        </w:rPr>
      </w:pPr>
    </w:p>
    <w:p w:rsidR="00261D06" w:rsidRPr="00AC309B" w:rsidRDefault="002813B2" w:rsidP="00606854">
      <w:pPr>
        <w:tabs>
          <w:tab w:val="left" w:pos="5520"/>
        </w:tabs>
      </w:pPr>
      <w:r w:rsidRPr="00253CB1">
        <w:rPr>
          <w:sz w:val="28"/>
          <w:szCs w:val="28"/>
        </w:rPr>
        <w:t>Г</w:t>
      </w:r>
      <w:r w:rsidR="00630281" w:rsidRPr="00253CB1">
        <w:rPr>
          <w:sz w:val="28"/>
          <w:szCs w:val="28"/>
        </w:rPr>
        <w:t>лава</w:t>
      </w:r>
      <w:r w:rsidR="00261D06" w:rsidRPr="00253CB1">
        <w:rPr>
          <w:sz w:val="28"/>
          <w:szCs w:val="28"/>
        </w:rPr>
        <w:t xml:space="preserve"> </w:t>
      </w:r>
      <w:r w:rsidRPr="00253CB1">
        <w:rPr>
          <w:sz w:val="28"/>
          <w:szCs w:val="28"/>
        </w:rPr>
        <w:t>сельского поселения</w:t>
      </w:r>
      <w:r w:rsidR="00606854" w:rsidRPr="00253CB1">
        <w:rPr>
          <w:sz w:val="28"/>
          <w:szCs w:val="28"/>
        </w:rPr>
        <w:t xml:space="preserve"> Хатанга            </w:t>
      </w:r>
      <w:r w:rsidR="00253CB1">
        <w:rPr>
          <w:sz w:val="28"/>
          <w:szCs w:val="28"/>
        </w:rPr>
        <w:tab/>
      </w:r>
      <w:r w:rsidR="00253CB1">
        <w:rPr>
          <w:sz w:val="28"/>
          <w:szCs w:val="28"/>
        </w:rPr>
        <w:tab/>
      </w:r>
      <w:r w:rsidR="00253CB1">
        <w:rPr>
          <w:sz w:val="28"/>
          <w:szCs w:val="28"/>
        </w:rPr>
        <w:tab/>
      </w:r>
      <w:r w:rsidR="00253CB1">
        <w:rPr>
          <w:sz w:val="28"/>
          <w:szCs w:val="28"/>
        </w:rPr>
        <w:tab/>
        <w:t xml:space="preserve">       </w:t>
      </w:r>
      <w:r w:rsidR="0044695C" w:rsidRPr="00253CB1">
        <w:rPr>
          <w:sz w:val="28"/>
          <w:szCs w:val="28"/>
        </w:rPr>
        <w:t>А.С. Доронин</w:t>
      </w:r>
      <w:r w:rsidR="00606854" w:rsidRPr="00AC309B">
        <w:t xml:space="preserve">                               </w:t>
      </w:r>
      <w:r w:rsidR="00A17261">
        <w:t xml:space="preserve">                         </w:t>
      </w:r>
      <w:r w:rsidR="00606854" w:rsidRPr="00AC309B">
        <w:t xml:space="preserve">  </w:t>
      </w:r>
    </w:p>
    <w:p w:rsidR="00261D06" w:rsidRPr="00AC309B" w:rsidRDefault="00261D06" w:rsidP="00261D06"/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4D3EFB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7E4E1D" w:rsidRPr="00C2410F" w:rsidRDefault="004D3EFB" w:rsidP="00E85C43">
      <w:pPr>
        <w:pStyle w:val="ConsPlusNormal"/>
        <w:ind w:left="5529" w:firstLine="850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2410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7E4E1D" w:rsidRPr="00C2410F">
        <w:rPr>
          <w:rFonts w:ascii="Times New Roman" w:hAnsi="Times New Roman" w:cs="Times New Roman"/>
          <w:b/>
          <w:sz w:val="20"/>
          <w:szCs w:val="20"/>
        </w:rPr>
        <w:t>1</w:t>
      </w:r>
    </w:p>
    <w:p w:rsidR="00C2410F" w:rsidRDefault="00C2410F" w:rsidP="00E85C43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</w:t>
      </w:r>
      <w:r w:rsidR="007E4E1D" w:rsidRPr="00C2410F">
        <w:rPr>
          <w:rFonts w:ascii="Times New Roman" w:hAnsi="Times New Roman" w:cs="Times New Roman"/>
          <w:sz w:val="20"/>
          <w:szCs w:val="20"/>
        </w:rPr>
        <w:t>остановлению</w:t>
      </w:r>
      <w:r w:rsidR="004D3EFB" w:rsidRPr="00C2410F">
        <w:rPr>
          <w:rFonts w:ascii="Times New Roman" w:hAnsi="Times New Roman" w:cs="Times New Roman"/>
          <w:sz w:val="20"/>
          <w:szCs w:val="20"/>
        </w:rPr>
        <w:t xml:space="preserve"> </w:t>
      </w:r>
      <w:r w:rsidR="007E4E1D" w:rsidRPr="00C2410F"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7E4E1D" w:rsidRPr="00C2410F" w:rsidRDefault="007E4E1D" w:rsidP="00E85C43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 w:rsidRPr="00C2410F">
        <w:rPr>
          <w:rFonts w:ascii="Times New Roman" w:hAnsi="Times New Roman" w:cs="Times New Roman"/>
          <w:sz w:val="20"/>
          <w:szCs w:val="20"/>
        </w:rPr>
        <w:t>сельского поселения Хатанга</w:t>
      </w:r>
    </w:p>
    <w:p w:rsidR="007E4E1D" w:rsidRPr="00C2410F" w:rsidRDefault="007E4E1D" w:rsidP="00E85C43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 w:rsidRPr="00C2410F">
        <w:rPr>
          <w:rFonts w:ascii="Times New Roman" w:hAnsi="Times New Roman" w:cs="Times New Roman"/>
          <w:sz w:val="20"/>
          <w:szCs w:val="20"/>
        </w:rPr>
        <w:t xml:space="preserve">от </w:t>
      </w:r>
      <w:r w:rsidR="00C2410F">
        <w:rPr>
          <w:rFonts w:ascii="Times New Roman" w:hAnsi="Times New Roman" w:cs="Times New Roman"/>
          <w:sz w:val="20"/>
          <w:szCs w:val="20"/>
        </w:rPr>
        <w:t>22.03.2023 г. N 044 - П</w:t>
      </w:r>
    </w:p>
    <w:p w:rsidR="009E4148" w:rsidRPr="00A32705" w:rsidRDefault="009E4148" w:rsidP="009E4148">
      <w:pPr>
        <w:pStyle w:val="3"/>
        <w:rPr>
          <w:rFonts w:ascii="Times New Roman" w:hAnsi="Times New Roman" w:cs="Times New Roman"/>
        </w:rPr>
      </w:pPr>
    </w:p>
    <w:p w:rsidR="00AC309B" w:rsidRPr="00C2410F" w:rsidRDefault="001B28CC" w:rsidP="00E615B2">
      <w:pPr>
        <w:pStyle w:val="3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C2410F">
        <w:rPr>
          <w:rFonts w:ascii="Times New Roman" w:hAnsi="Times New Roman" w:cs="Times New Roman"/>
          <w:b/>
          <w:color w:val="auto"/>
          <w:sz w:val="28"/>
          <w:szCs w:val="28"/>
        </w:rPr>
        <w:t>ПОРЯДОК ФОРМИРОВАНИЯ ПЕРЕЧНЯ НАЛОГОВЫХ РАСХОДОВ СЕЛЬСКОГО ПОСЕЛЕНИЯ ХАТАНГА</w:t>
      </w:r>
    </w:p>
    <w:p w:rsidR="009C25CA" w:rsidRPr="00C2410F" w:rsidRDefault="009C25CA" w:rsidP="00291AC9">
      <w:pPr>
        <w:rPr>
          <w:sz w:val="28"/>
          <w:szCs w:val="28"/>
        </w:rPr>
      </w:pPr>
    </w:p>
    <w:p w:rsidR="007E4E1D" w:rsidRPr="00C2410F" w:rsidRDefault="00CD6209" w:rsidP="004D3EFB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1.</w:t>
      </w:r>
      <w:r w:rsidR="000B1D05" w:rsidRPr="00C2410F">
        <w:rPr>
          <w:rFonts w:ascii="Times New Roman" w:hAnsi="Times New Roman" w:cs="Times New Roman"/>
          <w:sz w:val="28"/>
          <w:szCs w:val="28"/>
        </w:rPr>
        <w:t xml:space="preserve"> </w:t>
      </w:r>
      <w:r w:rsidR="007E4E1D" w:rsidRPr="00C2410F">
        <w:rPr>
          <w:rFonts w:ascii="Times New Roman" w:hAnsi="Times New Roman" w:cs="Times New Roman"/>
          <w:sz w:val="28"/>
          <w:szCs w:val="28"/>
        </w:rPr>
        <w:t>Порядок формирова</w:t>
      </w:r>
      <w:r w:rsidR="005E2CBC" w:rsidRPr="00C2410F">
        <w:rPr>
          <w:rFonts w:ascii="Times New Roman" w:hAnsi="Times New Roman" w:cs="Times New Roman"/>
          <w:sz w:val="28"/>
          <w:szCs w:val="28"/>
        </w:rPr>
        <w:t>ния перечня налоговых расходов с</w:t>
      </w:r>
      <w:r w:rsidR="007E4E1D" w:rsidRPr="00C2410F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B23D97" w:rsidRPr="00C2410F">
        <w:rPr>
          <w:rFonts w:ascii="Times New Roman" w:hAnsi="Times New Roman" w:cs="Times New Roman"/>
          <w:sz w:val="28"/>
          <w:szCs w:val="28"/>
        </w:rPr>
        <w:t>Хатанга (</w:t>
      </w:r>
      <w:r w:rsidR="007E4E1D" w:rsidRPr="00C2410F">
        <w:rPr>
          <w:rFonts w:ascii="Times New Roman" w:hAnsi="Times New Roman" w:cs="Times New Roman"/>
          <w:sz w:val="28"/>
          <w:szCs w:val="28"/>
        </w:rPr>
        <w:t xml:space="preserve">далее - Порядок) определяет процедуру формирования перечня налоговых расходов </w:t>
      </w:r>
      <w:r w:rsidR="005E2CBC" w:rsidRPr="00C2410F">
        <w:rPr>
          <w:rFonts w:ascii="Times New Roman" w:hAnsi="Times New Roman" w:cs="Times New Roman"/>
          <w:sz w:val="28"/>
          <w:szCs w:val="28"/>
        </w:rPr>
        <w:t>с</w:t>
      </w:r>
      <w:r w:rsidRPr="00C2410F">
        <w:rPr>
          <w:rFonts w:ascii="Times New Roman" w:hAnsi="Times New Roman" w:cs="Times New Roman"/>
          <w:sz w:val="28"/>
          <w:szCs w:val="28"/>
        </w:rPr>
        <w:t>ельского поселения Хатанга</w:t>
      </w:r>
      <w:r w:rsidR="007E4E1D" w:rsidRPr="00C2410F">
        <w:rPr>
          <w:rFonts w:ascii="Times New Roman" w:hAnsi="Times New Roman" w:cs="Times New Roman"/>
          <w:sz w:val="28"/>
          <w:szCs w:val="28"/>
        </w:rPr>
        <w:t xml:space="preserve"> (далее - перечень налоговых расходов) и правила формирования информации о нормативных, целевых и фискальных характеристиках налоговых расходов.</w:t>
      </w:r>
    </w:p>
    <w:p w:rsidR="009E4148" w:rsidRPr="00C2410F" w:rsidRDefault="00CD6209" w:rsidP="004D3EFB">
      <w:pPr>
        <w:ind w:firstLine="708"/>
        <w:rPr>
          <w:sz w:val="28"/>
          <w:szCs w:val="28"/>
        </w:rPr>
      </w:pPr>
      <w:r w:rsidRPr="00C2410F">
        <w:rPr>
          <w:sz w:val="28"/>
          <w:szCs w:val="28"/>
        </w:rPr>
        <w:t>2.</w:t>
      </w:r>
      <w:r w:rsidR="009E4148" w:rsidRPr="00C2410F">
        <w:rPr>
          <w:sz w:val="28"/>
          <w:szCs w:val="28"/>
        </w:rPr>
        <w:t> </w:t>
      </w:r>
      <w:r w:rsidR="00C2410F">
        <w:rPr>
          <w:sz w:val="28"/>
          <w:szCs w:val="28"/>
        </w:rPr>
        <w:t xml:space="preserve"> </w:t>
      </w:r>
      <w:r w:rsidR="009C25CA" w:rsidRPr="00C2410F">
        <w:rPr>
          <w:sz w:val="28"/>
          <w:szCs w:val="28"/>
        </w:rPr>
        <w:t>В целях настоящего Порядка применяются следующие понятия и термины:</w:t>
      </w:r>
    </w:p>
    <w:p w:rsidR="009C25CA" w:rsidRPr="00C2410F" w:rsidRDefault="009C25CA" w:rsidP="004D3EFB">
      <w:pPr>
        <w:rPr>
          <w:sz w:val="28"/>
          <w:szCs w:val="28"/>
        </w:rPr>
      </w:pPr>
      <w:r w:rsidRPr="00C2410F">
        <w:rPr>
          <w:sz w:val="28"/>
          <w:szCs w:val="28"/>
        </w:rPr>
        <w:t xml:space="preserve">- налоговые расходы - выпадающие доходы бюджета </w:t>
      </w:r>
      <w:r w:rsidR="005E2CBC" w:rsidRPr="00C2410F">
        <w:rPr>
          <w:sz w:val="28"/>
          <w:szCs w:val="28"/>
        </w:rPr>
        <w:t>сельского поселения Хатанга</w:t>
      </w:r>
      <w:r w:rsidRPr="00C2410F">
        <w:rPr>
          <w:sz w:val="28"/>
          <w:szCs w:val="28"/>
        </w:rPr>
        <w:t xml:space="preserve">, обусловленные налоговыми льготами, освобождениями и иными преференциями по налогам, предусмотренными в качестве мер муниципальной поддержки в соответствии с целями муниципальных программ и (или) целями социально-экономической политики </w:t>
      </w:r>
      <w:r w:rsidR="005E2CBC" w:rsidRPr="00C2410F">
        <w:rPr>
          <w:sz w:val="28"/>
          <w:szCs w:val="28"/>
        </w:rPr>
        <w:t>сельского поселения Хатанга</w:t>
      </w:r>
      <w:r w:rsidRPr="00C2410F">
        <w:rPr>
          <w:sz w:val="28"/>
          <w:szCs w:val="28"/>
        </w:rPr>
        <w:t>, не относящимися к муниципальным программам;</w:t>
      </w:r>
    </w:p>
    <w:p w:rsidR="009C25CA" w:rsidRPr="00C2410F" w:rsidRDefault="009C25CA" w:rsidP="004D3EFB">
      <w:pPr>
        <w:rPr>
          <w:sz w:val="28"/>
          <w:szCs w:val="28"/>
        </w:rPr>
      </w:pPr>
      <w:r w:rsidRPr="00C2410F">
        <w:rPr>
          <w:sz w:val="28"/>
          <w:szCs w:val="28"/>
        </w:rPr>
        <w:t>- перечень налоговых расходов - документ, содержащий сведения о распределении налоговых расходов в соответствии с целями муниципальных программ, структурных элементов муниципальных программ и (или) целями социально-экономической политики, не относящимися к муниципальным программам, а также о кураторах налоговых расходов;</w:t>
      </w:r>
    </w:p>
    <w:p w:rsidR="004D3EFB" w:rsidRPr="00C2410F" w:rsidRDefault="009C25CA" w:rsidP="004D3EFB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2410F">
        <w:rPr>
          <w:sz w:val="28"/>
          <w:szCs w:val="28"/>
        </w:rPr>
        <w:t xml:space="preserve">- оценка налоговых расходов - комплекс мероприятий по оценке объемов налоговых расходов, обусловленных льготами, предоставленными плательщикам, </w:t>
      </w:r>
      <w:r w:rsidR="004D3EFB" w:rsidRPr="00C2410F">
        <w:rPr>
          <w:sz w:val="28"/>
          <w:szCs w:val="28"/>
        </w:rPr>
        <w:t>а также,</w:t>
      </w:r>
      <w:r w:rsidR="00AD5C3E" w:rsidRPr="00C2410F">
        <w:rPr>
          <w:sz w:val="28"/>
          <w:szCs w:val="28"/>
        </w:rPr>
        <w:t xml:space="preserve"> по оценке </w:t>
      </w:r>
      <w:r w:rsidR="004D3EFB" w:rsidRPr="00C2410F">
        <w:rPr>
          <w:sz w:val="28"/>
          <w:szCs w:val="28"/>
        </w:rPr>
        <w:t>э</w:t>
      </w:r>
      <w:r w:rsidR="00AD5C3E" w:rsidRPr="00C2410F">
        <w:rPr>
          <w:sz w:val="28"/>
          <w:szCs w:val="28"/>
        </w:rPr>
        <w:t>ффективности</w:t>
      </w:r>
      <w:r w:rsidR="004D3EFB" w:rsidRPr="00C2410F">
        <w:rPr>
          <w:sz w:val="28"/>
          <w:szCs w:val="28"/>
        </w:rPr>
        <w:t xml:space="preserve"> </w:t>
      </w:r>
      <w:r w:rsidR="00AD5C3E" w:rsidRPr="00C2410F">
        <w:rPr>
          <w:sz w:val="28"/>
          <w:szCs w:val="28"/>
        </w:rPr>
        <w:t xml:space="preserve">налоговых </w:t>
      </w:r>
      <w:r w:rsidRPr="00C2410F">
        <w:rPr>
          <w:sz w:val="28"/>
          <w:szCs w:val="28"/>
        </w:rPr>
        <w:t>расходов</w:t>
      </w:r>
      <w:r w:rsidR="004D3EFB" w:rsidRPr="00C2410F">
        <w:rPr>
          <w:sz w:val="28"/>
          <w:szCs w:val="28"/>
        </w:rPr>
        <w:t>.</w:t>
      </w:r>
    </w:p>
    <w:p w:rsidR="00EE2329" w:rsidRPr="00C2410F" w:rsidRDefault="009C25CA" w:rsidP="004D3EF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Style w:val="aa"/>
          <w:color w:val="auto"/>
          <w:sz w:val="28"/>
          <w:szCs w:val="28"/>
          <w:u w:val="none"/>
        </w:rPr>
      </w:pPr>
      <w:r w:rsidRPr="00C2410F">
        <w:rPr>
          <w:sz w:val="28"/>
          <w:szCs w:val="28"/>
        </w:rPr>
        <w:t>Иные термины и определения, используемые в настоящем Порядке, применяются в значениях, определенных </w:t>
      </w:r>
      <w:hyperlink r:id="rId8" w:history="1">
        <w:r w:rsidRPr="00C2410F">
          <w:rPr>
            <w:rStyle w:val="aa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C2410F">
        <w:rPr>
          <w:sz w:val="28"/>
          <w:szCs w:val="28"/>
        </w:rPr>
        <w:t>, </w:t>
      </w:r>
      <w:hyperlink r:id="rId9" w:anchor="64U0IK" w:history="1">
        <w:r w:rsidRPr="00C2410F">
          <w:rPr>
            <w:rStyle w:val="aa"/>
            <w:color w:val="auto"/>
            <w:sz w:val="28"/>
            <w:szCs w:val="28"/>
            <w:u w:val="none"/>
          </w:rPr>
          <w:t>постановлением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  </w:r>
      </w:hyperlink>
      <w:r w:rsidR="004D3EFB" w:rsidRPr="00C2410F">
        <w:rPr>
          <w:rStyle w:val="aa"/>
          <w:color w:val="auto"/>
          <w:sz w:val="28"/>
          <w:szCs w:val="28"/>
          <w:u w:val="none"/>
        </w:rPr>
        <w:t>.</w:t>
      </w:r>
    </w:p>
    <w:p w:rsidR="00EE2329" w:rsidRPr="00C2410F" w:rsidRDefault="00CD6209" w:rsidP="004D3EF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C2410F">
        <w:rPr>
          <w:sz w:val="28"/>
          <w:szCs w:val="28"/>
        </w:rPr>
        <w:t>3.</w:t>
      </w:r>
      <w:r w:rsidR="007F17DC" w:rsidRPr="00C2410F">
        <w:rPr>
          <w:sz w:val="28"/>
          <w:szCs w:val="28"/>
        </w:rPr>
        <w:t xml:space="preserve"> Органом, ответственным за формирование перечня налоговых расходов, является Финансовый отдел администрации сельского поселения Хатанга (далее - уполномоченный орган).</w:t>
      </w:r>
    </w:p>
    <w:p w:rsidR="007F17DC" w:rsidRPr="00C2410F" w:rsidRDefault="00CD6209" w:rsidP="004D3EF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C2410F">
        <w:rPr>
          <w:sz w:val="28"/>
          <w:szCs w:val="28"/>
        </w:rPr>
        <w:t>4.</w:t>
      </w:r>
      <w:r w:rsidR="007F17DC" w:rsidRPr="00C2410F">
        <w:rPr>
          <w:sz w:val="28"/>
          <w:szCs w:val="28"/>
        </w:rPr>
        <w:t xml:space="preserve"> Перечень налоговых расходов формируется</w:t>
      </w:r>
      <w:r w:rsidR="00CD41C5" w:rsidRPr="00C2410F">
        <w:rPr>
          <w:sz w:val="28"/>
          <w:szCs w:val="28"/>
        </w:rPr>
        <w:t xml:space="preserve"> </w:t>
      </w:r>
      <w:r w:rsidR="00D452A6" w:rsidRPr="00C2410F">
        <w:rPr>
          <w:sz w:val="28"/>
          <w:szCs w:val="28"/>
        </w:rPr>
        <w:t>в соответствии</w:t>
      </w:r>
      <w:r w:rsidR="007F17DC" w:rsidRPr="00C2410F">
        <w:rPr>
          <w:sz w:val="28"/>
          <w:szCs w:val="28"/>
        </w:rPr>
        <w:t xml:space="preserve"> с целями муниципальных программ, структурных элементов муниципальных программ и (или) целями со</w:t>
      </w:r>
      <w:r w:rsidR="005E2CBC" w:rsidRPr="00C2410F">
        <w:rPr>
          <w:sz w:val="28"/>
          <w:szCs w:val="28"/>
        </w:rPr>
        <w:t>циально-экономической политики с</w:t>
      </w:r>
      <w:r w:rsidR="007F17DC" w:rsidRPr="00C2410F">
        <w:rPr>
          <w:sz w:val="28"/>
          <w:szCs w:val="28"/>
        </w:rPr>
        <w:t>ельского поселения Хатанга (далее – сельское поселение), не относящимися к муниципальным программам.</w:t>
      </w:r>
    </w:p>
    <w:p w:rsidR="00EE2329" w:rsidRPr="00C2410F" w:rsidRDefault="00A32705" w:rsidP="004D3EFB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C2410F">
        <w:rPr>
          <w:sz w:val="28"/>
          <w:szCs w:val="28"/>
        </w:rPr>
        <w:t>Под структурными элементами муниципальных программ для целей Порядка понимаются подпрограммы, отдельные мероприятия муниципальных программ.</w:t>
      </w:r>
    </w:p>
    <w:p w:rsidR="00EE2329" w:rsidRPr="00C2410F" w:rsidRDefault="007F17DC" w:rsidP="004D3EFB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C2410F">
        <w:rPr>
          <w:sz w:val="28"/>
          <w:szCs w:val="28"/>
        </w:rPr>
        <w:t xml:space="preserve">Налоговые расходы, которые соответствуют нескольким целям социально-экономической политики </w:t>
      </w:r>
      <w:r w:rsidR="00CD41C5" w:rsidRPr="00C2410F">
        <w:rPr>
          <w:sz w:val="28"/>
          <w:szCs w:val="28"/>
        </w:rPr>
        <w:t>сельского поселения,</w:t>
      </w:r>
      <w:r w:rsidRPr="00C2410F">
        <w:rPr>
          <w:sz w:val="28"/>
          <w:szCs w:val="28"/>
        </w:rPr>
        <w:t xml:space="preserve"> отнесенным к </w:t>
      </w:r>
      <w:r w:rsidRPr="00C2410F">
        <w:rPr>
          <w:sz w:val="28"/>
          <w:szCs w:val="28"/>
        </w:rPr>
        <w:lastRenderedPageBreak/>
        <w:t>разным муниципальным программам, относятся к нераспределенным налоговым расходам.</w:t>
      </w:r>
    </w:p>
    <w:p w:rsidR="00524F1B" w:rsidRPr="00C2410F" w:rsidRDefault="00EE2329" w:rsidP="004D3EFB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 w:rsidRPr="00C2410F">
        <w:rPr>
          <w:sz w:val="28"/>
          <w:szCs w:val="28"/>
        </w:rPr>
        <w:tab/>
      </w:r>
      <w:r w:rsidR="00CD6209" w:rsidRPr="00C2410F">
        <w:rPr>
          <w:sz w:val="28"/>
          <w:szCs w:val="28"/>
        </w:rPr>
        <w:t>5.</w:t>
      </w:r>
      <w:r w:rsidR="00524F1B" w:rsidRPr="00C2410F">
        <w:rPr>
          <w:sz w:val="28"/>
          <w:szCs w:val="28"/>
        </w:rPr>
        <w:t xml:space="preserve"> Проект перечня налоговых расходов на очередной финансовый год и плановый период формируется уполномоченным органом ежегодно до </w:t>
      </w:r>
      <w:r w:rsidR="001F2D99" w:rsidRPr="00C2410F">
        <w:rPr>
          <w:sz w:val="28"/>
          <w:szCs w:val="28"/>
        </w:rPr>
        <w:t>15 мая</w:t>
      </w:r>
      <w:r w:rsidR="00524F1B" w:rsidRPr="00C2410F">
        <w:rPr>
          <w:sz w:val="28"/>
          <w:szCs w:val="28"/>
        </w:rPr>
        <w:t xml:space="preserve"> текущего финансового года в соответствии с Приложением №</w:t>
      </w:r>
      <w:r w:rsidR="00A01342" w:rsidRPr="00C2410F">
        <w:rPr>
          <w:sz w:val="28"/>
          <w:szCs w:val="28"/>
        </w:rPr>
        <w:t xml:space="preserve"> </w:t>
      </w:r>
      <w:r w:rsidR="00524F1B" w:rsidRPr="00C2410F">
        <w:rPr>
          <w:sz w:val="28"/>
          <w:szCs w:val="28"/>
        </w:rPr>
        <w:t>1 к настоящему Порядку и направляется на согласование кураторам налоговых расходов.</w:t>
      </w:r>
    </w:p>
    <w:p w:rsidR="00E80E75" w:rsidRPr="00C2410F" w:rsidRDefault="004F7147" w:rsidP="004D3EF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ab/>
      </w:r>
      <w:r w:rsidR="002D05EC" w:rsidRPr="00C2410F">
        <w:rPr>
          <w:rFonts w:ascii="Times New Roman" w:hAnsi="Times New Roman" w:cs="Times New Roman"/>
          <w:sz w:val="28"/>
          <w:szCs w:val="28"/>
        </w:rPr>
        <w:t>6.</w:t>
      </w:r>
      <w:r w:rsidR="00C2410F">
        <w:rPr>
          <w:rFonts w:ascii="Times New Roman" w:hAnsi="Times New Roman" w:cs="Times New Roman"/>
          <w:sz w:val="28"/>
          <w:szCs w:val="28"/>
        </w:rPr>
        <w:t xml:space="preserve"> </w:t>
      </w:r>
      <w:r w:rsidRPr="00C2410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hyperlink w:anchor="P64">
        <w:r w:rsidRPr="00C2410F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C2410F">
        <w:rPr>
          <w:rFonts w:ascii="Times New Roman" w:hAnsi="Times New Roman" w:cs="Times New Roman"/>
          <w:sz w:val="28"/>
          <w:szCs w:val="28"/>
        </w:rPr>
        <w:t xml:space="preserve"> налоговых расходов осуществляется с учетом представленных </w:t>
      </w:r>
      <w:r w:rsidR="002D05EC" w:rsidRPr="00C2410F">
        <w:rPr>
          <w:rFonts w:ascii="Times New Roman" w:hAnsi="Times New Roman" w:cs="Times New Roman"/>
          <w:sz w:val="28"/>
          <w:szCs w:val="28"/>
        </w:rPr>
        <w:t xml:space="preserve">не позднее 15 </w:t>
      </w:r>
      <w:r w:rsidR="002E27AB" w:rsidRPr="00C2410F">
        <w:rPr>
          <w:rFonts w:ascii="Times New Roman" w:hAnsi="Times New Roman" w:cs="Times New Roman"/>
          <w:sz w:val="28"/>
          <w:szCs w:val="28"/>
        </w:rPr>
        <w:t>сентября</w:t>
      </w:r>
      <w:r w:rsidR="002D05EC" w:rsidRPr="00C2410F">
        <w:rPr>
          <w:rFonts w:ascii="Times New Roman" w:hAnsi="Times New Roman" w:cs="Times New Roman"/>
          <w:sz w:val="28"/>
          <w:szCs w:val="28"/>
        </w:rPr>
        <w:t xml:space="preserve"> </w:t>
      </w:r>
      <w:r w:rsidRPr="00C2410F">
        <w:rPr>
          <w:rFonts w:ascii="Times New Roman" w:hAnsi="Times New Roman" w:cs="Times New Roman"/>
          <w:sz w:val="28"/>
          <w:szCs w:val="28"/>
        </w:rPr>
        <w:t>в уполномоченный орган сведений от главного администратора доходов бюджета сельского поселения, в лице которого предлагается определить Управление Федеральной налоговой службы по Красноярскому краю и главных распорядителей бюджетных средств бюджета сельского поселения,  которых предлагается определить кураторами налоговых расходов, в части информации в разрезе муниципальных программ сельского поселения и их структурных элементов, а также направлений деятельности, не относящихся к муниципальным программам по форме согласно приложению</w:t>
      </w:r>
      <w:r w:rsidR="0037167F" w:rsidRPr="00C2410F">
        <w:rPr>
          <w:rFonts w:ascii="Times New Roman" w:hAnsi="Times New Roman" w:cs="Times New Roman"/>
          <w:sz w:val="28"/>
          <w:szCs w:val="28"/>
        </w:rPr>
        <w:t xml:space="preserve"> № 1</w:t>
      </w:r>
      <w:r w:rsidRPr="00C2410F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E80E75" w:rsidRPr="00C2410F" w:rsidRDefault="00FB742E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7</w:t>
      </w:r>
      <w:r w:rsidR="00CD6209" w:rsidRPr="00C2410F">
        <w:rPr>
          <w:rFonts w:ascii="Times New Roman" w:hAnsi="Times New Roman" w:cs="Times New Roman"/>
          <w:sz w:val="28"/>
          <w:szCs w:val="28"/>
        </w:rPr>
        <w:t>.</w:t>
      </w:r>
      <w:r w:rsidR="00524F1B" w:rsidRPr="00C2410F">
        <w:rPr>
          <w:rFonts w:ascii="Times New Roman" w:hAnsi="Times New Roman" w:cs="Times New Roman"/>
          <w:sz w:val="28"/>
          <w:szCs w:val="28"/>
        </w:rPr>
        <w:t xml:space="preserve"> Кураторы налоговых расходов в срок до 15 </w:t>
      </w:r>
      <w:r w:rsidR="002E27AB" w:rsidRPr="00C2410F">
        <w:rPr>
          <w:rFonts w:ascii="Times New Roman" w:hAnsi="Times New Roman" w:cs="Times New Roman"/>
          <w:sz w:val="28"/>
          <w:szCs w:val="28"/>
        </w:rPr>
        <w:t>августа</w:t>
      </w:r>
      <w:r w:rsidR="001F2D99" w:rsidRPr="00C2410F">
        <w:rPr>
          <w:rFonts w:ascii="Times New Roman" w:hAnsi="Times New Roman" w:cs="Times New Roman"/>
          <w:sz w:val="28"/>
          <w:szCs w:val="28"/>
        </w:rPr>
        <w:t xml:space="preserve"> </w:t>
      </w:r>
      <w:r w:rsidR="00524F1B" w:rsidRPr="00C2410F">
        <w:rPr>
          <w:rFonts w:ascii="Times New Roman" w:hAnsi="Times New Roman" w:cs="Times New Roman"/>
          <w:sz w:val="28"/>
          <w:szCs w:val="28"/>
        </w:rPr>
        <w:t xml:space="preserve">текущего финансового года рассматривают проект перечня налоговых расходов на предмет предлагаемого распределения налоговых расходов </w:t>
      </w:r>
      <w:r w:rsidR="002E27AB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24F1B" w:rsidRPr="00C2410F">
        <w:rPr>
          <w:rFonts w:ascii="Times New Roman" w:hAnsi="Times New Roman" w:cs="Times New Roman"/>
          <w:sz w:val="28"/>
          <w:szCs w:val="28"/>
        </w:rPr>
        <w:t xml:space="preserve"> в соответствии с целями муниципальных программ </w:t>
      </w:r>
      <w:r w:rsidR="002E27AB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24F1B" w:rsidRPr="00C2410F">
        <w:rPr>
          <w:rFonts w:ascii="Times New Roman" w:hAnsi="Times New Roman" w:cs="Times New Roman"/>
          <w:sz w:val="28"/>
          <w:szCs w:val="28"/>
        </w:rPr>
        <w:t xml:space="preserve">, их структурных элементов и (или) направлениям деятельности, не входящим в муниципальные программы </w:t>
      </w:r>
      <w:r w:rsidR="002E27AB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24F1B" w:rsidRPr="00C2410F">
        <w:rPr>
          <w:rFonts w:ascii="Times New Roman" w:hAnsi="Times New Roman" w:cs="Times New Roman"/>
          <w:sz w:val="28"/>
          <w:szCs w:val="28"/>
        </w:rPr>
        <w:t>, и определения кураторов налоговых расходов, и в случае несогласия с указанным распределением направляют в уполномоченный орган предложения по уточнению проекта перечня налоговых расходов.</w:t>
      </w:r>
    </w:p>
    <w:p w:rsidR="00E80E75" w:rsidRPr="00C2410F" w:rsidRDefault="00524F1B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В случае если указанные предложения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E80E75" w:rsidRPr="00C2410F" w:rsidRDefault="00524F1B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В случае если результаты рассмотрения не направлены в уполномоченный орган в течение срока, указанного в </w:t>
      </w:r>
      <w:hyperlink w:anchor="P43">
        <w:r w:rsidRPr="00C2410F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C2410F">
        <w:rPr>
          <w:rFonts w:ascii="Times New Roman" w:hAnsi="Times New Roman" w:cs="Times New Roman"/>
          <w:sz w:val="28"/>
          <w:szCs w:val="28"/>
        </w:rPr>
        <w:t xml:space="preserve"> настоящего пункта, проект перечня налоговых расходов считается согласованным.</w:t>
      </w:r>
    </w:p>
    <w:p w:rsidR="00E80E75" w:rsidRPr="00C2410F" w:rsidRDefault="00524F1B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В случае если замечания к отдельным позициям проекта перечня налоговых расходов не содержит конкретных предложений по уточнению распределения налоговых расходов, указанных в </w:t>
      </w:r>
      <w:hyperlink w:anchor="P43">
        <w:r w:rsidRPr="00C2410F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C2410F">
        <w:rPr>
          <w:rFonts w:ascii="Times New Roman" w:hAnsi="Times New Roman" w:cs="Times New Roman"/>
          <w:sz w:val="28"/>
          <w:szCs w:val="28"/>
        </w:rPr>
        <w:t xml:space="preserve"> настоящего пункта, проект перечня налоговых расходов считается согласованным в отношении соответствующих позиций.</w:t>
      </w:r>
    </w:p>
    <w:p w:rsidR="00E80E75" w:rsidRPr="00C2410F" w:rsidRDefault="00524F1B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При наличии разногласий по проекту перечня налоговых расходов уполномоченный орган обеспечивает проведение согласительных совещаний с ку</w:t>
      </w:r>
      <w:r w:rsidR="001F2D99" w:rsidRPr="00C2410F">
        <w:rPr>
          <w:rFonts w:ascii="Times New Roman" w:hAnsi="Times New Roman" w:cs="Times New Roman"/>
          <w:sz w:val="28"/>
          <w:szCs w:val="28"/>
        </w:rPr>
        <w:t>раторами налоговых расходов до 20</w:t>
      </w:r>
      <w:r w:rsidRPr="00C2410F">
        <w:rPr>
          <w:rFonts w:ascii="Times New Roman" w:hAnsi="Times New Roman" w:cs="Times New Roman"/>
          <w:sz w:val="28"/>
          <w:szCs w:val="28"/>
        </w:rPr>
        <w:t xml:space="preserve"> </w:t>
      </w:r>
      <w:r w:rsidR="002E27AB" w:rsidRPr="00C2410F">
        <w:rPr>
          <w:rFonts w:ascii="Times New Roman" w:hAnsi="Times New Roman" w:cs="Times New Roman"/>
          <w:sz w:val="28"/>
          <w:szCs w:val="28"/>
        </w:rPr>
        <w:t>августа</w:t>
      </w:r>
      <w:r w:rsidRPr="00C2410F">
        <w:rPr>
          <w:rFonts w:ascii="Times New Roman" w:hAnsi="Times New Roman" w:cs="Times New Roman"/>
          <w:sz w:val="28"/>
          <w:szCs w:val="28"/>
        </w:rPr>
        <w:t xml:space="preserve"> текущего финансового года. </w:t>
      </w:r>
    </w:p>
    <w:p w:rsidR="00E80E75" w:rsidRPr="00C2410F" w:rsidRDefault="00FB742E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8</w:t>
      </w:r>
      <w:r w:rsidR="00CD6209" w:rsidRPr="00C2410F">
        <w:rPr>
          <w:rFonts w:ascii="Times New Roman" w:hAnsi="Times New Roman" w:cs="Times New Roman"/>
          <w:sz w:val="28"/>
          <w:szCs w:val="28"/>
        </w:rPr>
        <w:t>.</w:t>
      </w:r>
      <w:r w:rsidR="001F2D99" w:rsidRPr="00C2410F">
        <w:rPr>
          <w:rFonts w:ascii="Times New Roman" w:hAnsi="Times New Roman" w:cs="Times New Roman"/>
          <w:sz w:val="28"/>
          <w:szCs w:val="28"/>
        </w:rPr>
        <w:t xml:space="preserve"> После завершения процедур, указанных в пунктах 6-7 настоящего Порядка, перечень налоговых расходов </w:t>
      </w:r>
      <w:r w:rsidR="00A3099D" w:rsidRPr="00C2410F">
        <w:rPr>
          <w:rFonts w:ascii="Times New Roman" w:hAnsi="Times New Roman" w:cs="Times New Roman"/>
          <w:sz w:val="28"/>
          <w:szCs w:val="28"/>
        </w:rPr>
        <w:t>с</w:t>
      </w:r>
      <w:r w:rsidR="005E2CBC" w:rsidRPr="00C2410F">
        <w:rPr>
          <w:rFonts w:ascii="Times New Roman" w:hAnsi="Times New Roman" w:cs="Times New Roman"/>
          <w:sz w:val="28"/>
          <w:szCs w:val="28"/>
        </w:rPr>
        <w:t>ельского поселения Хатанга</w:t>
      </w:r>
      <w:r w:rsidR="001F2D99" w:rsidRPr="00C2410F"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="005E2CBC" w:rsidRPr="00C2410F">
        <w:rPr>
          <w:rFonts w:ascii="Times New Roman" w:hAnsi="Times New Roman" w:cs="Times New Roman"/>
          <w:sz w:val="28"/>
          <w:szCs w:val="28"/>
        </w:rPr>
        <w:t xml:space="preserve">сформированным, и </w:t>
      </w:r>
      <w:r w:rsidR="001F2D99" w:rsidRPr="00C2410F">
        <w:rPr>
          <w:rFonts w:ascii="Times New Roman" w:hAnsi="Times New Roman" w:cs="Times New Roman"/>
          <w:sz w:val="28"/>
          <w:szCs w:val="28"/>
        </w:rPr>
        <w:t xml:space="preserve">подлежит утверждению </w:t>
      </w:r>
      <w:r w:rsidRPr="00C2410F">
        <w:rPr>
          <w:rFonts w:ascii="Times New Roman" w:hAnsi="Times New Roman" w:cs="Times New Roman"/>
          <w:sz w:val="28"/>
          <w:szCs w:val="28"/>
        </w:rPr>
        <w:t>приказом уполномоченного</w:t>
      </w:r>
      <w:r w:rsidR="001F2D99" w:rsidRPr="00C2410F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2E27AB" w:rsidRPr="00C2410F">
        <w:rPr>
          <w:rFonts w:ascii="Times New Roman" w:hAnsi="Times New Roman" w:cs="Times New Roman"/>
          <w:sz w:val="28"/>
          <w:szCs w:val="28"/>
        </w:rPr>
        <w:t xml:space="preserve"> до 01 октября текущего финансового года.</w:t>
      </w:r>
    </w:p>
    <w:p w:rsidR="00E80E75" w:rsidRPr="00C2410F" w:rsidRDefault="00FB742E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В случае уточнения структурных элементов муниципальных программ </w:t>
      </w:r>
      <w:r w:rsidRPr="00C2410F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в рамках рассмотрения и утверждения проекта решения о бюджете </w:t>
      </w:r>
      <w:r w:rsidR="00A3099D" w:rsidRPr="00C2410F">
        <w:rPr>
          <w:rFonts w:ascii="Times New Roman" w:hAnsi="Times New Roman" w:cs="Times New Roman"/>
          <w:sz w:val="28"/>
          <w:szCs w:val="28"/>
        </w:rPr>
        <w:t>с</w:t>
      </w:r>
      <w:r w:rsidR="00B3568C" w:rsidRPr="00C2410F">
        <w:rPr>
          <w:rFonts w:ascii="Times New Roman" w:hAnsi="Times New Roman" w:cs="Times New Roman"/>
          <w:sz w:val="28"/>
          <w:szCs w:val="28"/>
        </w:rPr>
        <w:t>ельского поселения Хатанга</w:t>
      </w:r>
      <w:r w:rsidRPr="00C2410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перечень налоговых расходов утверждается до 15 декабря текущего финансового года.</w:t>
      </w:r>
    </w:p>
    <w:p w:rsidR="00E80E75" w:rsidRPr="00C2410F" w:rsidRDefault="00E80E75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9.</w:t>
      </w:r>
      <w:r w:rsidR="00FB742E" w:rsidRPr="00C2410F">
        <w:rPr>
          <w:rFonts w:ascii="Times New Roman" w:hAnsi="Times New Roman" w:cs="Times New Roman"/>
          <w:sz w:val="28"/>
          <w:szCs w:val="28"/>
        </w:rPr>
        <w:t xml:space="preserve"> Не позднее 15 рабочих дней после завершения процедур, установленных в </w:t>
      </w:r>
      <w:hyperlink w:anchor="P48">
        <w:r w:rsidR="00FB742E" w:rsidRPr="00C241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B3568C" w:rsidRPr="00C2410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FB742E" w:rsidRPr="00C2410F">
        <w:rPr>
          <w:rFonts w:ascii="Times New Roman" w:hAnsi="Times New Roman" w:cs="Times New Roman"/>
          <w:sz w:val="28"/>
          <w:szCs w:val="28"/>
        </w:rPr>
        <w:t xml:space="preserve"> Порядка, перечень налоговых расходов размещается на официальном сайте органов местного самоуправления </w:t>
      </w:r>
      <w:r w:rsidR="005E2CBC" w:rsidRPr="00C2410F">
        <w:rPr>
          <w:rFonts w:ascii="Times New Roman" w:hAnsi="Times New Roman" w:cs="Times New Roman"/>
          <w:sz w:val="28"/>
          <w:szCs w:val="28"/>
        </w:rPr>
        <w:t>с</w:t>
      </w:r>
      <w:r w:rsidR="00B3568C" w:rsidRPr="00C2410F">
        <w:rPr>
          <w:rFonts w:ascii="Times New Roman" w:hAnsi="Times New Roman" w:cs="Times New Roman"/>
          <w:sz w:val="28"/>
          <w:szCs w:val="28"/>
        </w:rPr>
        <w:t>ельского поселения Хатанга</w:t>
      </w:r>
      <w:r w:rsidR="00A01342" w:rsidRPr="00C2410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01342" w:rsidRPr="00C2410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A01342" w:rsidRPr="00C2410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="00A01342" w:rsidRPr="00C2410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hatanga</w:t>
        </w:r>
        <w:proofErr w:type="spellEnd"/>
        <w:r w:rsidR="00A01342" w:rsidRPr="00C2410F">
          <w:rPr>
            <w:rFonts w:ascii="Times New Roman" w:hAnsi="Times New Roman" w:cs="Times New Roman"/>
            <w:sz w:val="28"/>
            <w:szCs w:val="28"/>
            <w:u w:val="single"/>
          </w:rPr>
          <w:t>24.</w:t>
        </w:r>
        <w:proofErr w:type="spellStart"/>
        <w:r w:rsidR="00A01342" w:rsidRPr="00C2410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="00B3568C" w:rsidRPr="00C2410F">
        <w:rPr>
          <w:rFonts w:ascii="Times New Roman" w:hAnsi="Times New Roman" w:cs="Times New Roman"/>
          <w:sz w:val="28"/>
          <w:szCs w:val="28"/>
        </w:rPr>
        <w:t>.</w:t>
      </w:r>
    </w:p>
    <w:p w:rsidR="001F2D99" w:rsidRPr="00C2410F" w:rsidRDefault="00E80E75" w:rsidP="004D3EF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1</w:t>
      </w:r>
      <w:r w:rsidR="00FB742E" w:rsidRPr="00C2410F">
        <w:rPr>
          <w:rFonts w:ascii="Times New Roman" w:hAnsi="Times New Roman" w:cs="Times New Roman"/>
          <w:sz w:val="28"/>
          <w:szCs w:val="28"/>
        </w:rPr>
        <w:t>0</w:t>
      </w:r>
      <w:r w:rsidR="00CD6209" w:rsidRPr="00C2410F">
        <w:rPr>
          <w:rFonts w:ascii="Times New Roman" w:hAnsi="Times New Roman" w:cs="Times New Roman"/>
          <w:sz w:val="28"/>
          <w:szCs w:val="28"/>
        </w:rPr>
        <w:t>.</w:t>
      </w:r>
      <w:r w:rsidR="00C2410F">
        <w:rPr>
          <w:rFonts w:ascii="Times New Roman" w:hAnsi="Times New Roman" w:cs="Times New Roman"/>
          <w:sz w:val="28"/>
          <w:szCs w:val="28"/>
        </w:rPr>
        <w:t xml:space="preserve"> </w:t>
      </w:r>
      <w:r w:rsidR="001F2D99" w:rsidRPr="00C2410F">
        <w:rPr>
          <w:rFonts w:ascii="Times New Roman" w:hAnsi="Times New Roman" w:cs="Times New Roman"/>
          <w:sz w:val="28"/>
          <w:szCs w:val="28"/>
        </w:rPr>
        <w:t>В случае внесения изменений в перечень муниципальных программ сельского поселения, структурные элементы муниципальных программ сельского поселения и (или) в случае изменения полномочий исполнителей муниципальных программ сельского поселения, а также кураторов налоговых расходов, в связи с которыми возникает необходимость внесения изменений в перечень налоговых расходов, кураторы налоговых расходов не позднее 10 рабочих дней со дня внесения соответствующих изменений направляют в уполномоченный орган соответствующую информацию для уточнения указанного перечня налоговых расходов.</w:t>
      </w:r>
    </w:p>
    <w:p w:rsidR="00644FFC" w:rsidRPr="00C2410F" w:rsidRDefault="00644FFC" w:rsidP="004D3EF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44FFC" w:rsidRPr="00C2410F" w:rsidRDefault="00644FFC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FFC" w:rsidRPr="00C2410F" w:rsidRDefault="00644FFC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FFC" w:rsidRPr="00C2410F" w:rsidRDefault="00644FFC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FFC" w:rsidRPr="00C2410F" w:rsidRDefault="00644FFC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2CBC" w:rsidRPr="00C2410F" w:rsidRDefault="005E2CBC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099D" w:rsidRPr="00C2410F" w:rsidRDefault="00A3099D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099D" w:rsidRPr="00C2410F" w:rsidRDefault="00A3099D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3CB1" w:rsidRDefault="00253CB1" w:rsidP="007E4E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073875" w:rsidRDefault="00073875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073875" w:rsidRDefault="00073875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073875" w:rsidRDefault="00073875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C2410F" w:rsidRDefault="00C2410F" w:rsidP="00A01342">
      <w:pPr>
        <w:pStyle w:val="ConsPlusNormal"/>
        <w:ind w:left="5529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01342" w:rsidRPr="00C2410F" w:rsidRDefault="00A01342" w:rsidP="00C2410F">
      <w:pPr>
        <w:pStyle w:val="ConsPlusNormal"/>
        <w:ind w:left="5529" w:firstLine="850"/>
        <w:jc w:val="lef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2410F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</w:p>
    <w:p w:rsidR="00C2410F" w:rsidRDefault="00A01342" w:rsidP="00C2410F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 w:rsidRPr="00C2410F">
        <w:rPr>
          <w:rFonts w:ascii="Times New Roman" w:hAnsi="Times New Roman" w:cs="Times New Roman"/>
          <w:sz w:val="20"/>
          <w:szCs w:val="20"/>
        </w:rPr>
        <w:t xml:space="preserve">к </w:t>
      </w:r>
      <w:r w:rsidR="00C2410F">
        <w:rPr>
          <w:rFonts w:ascii="Times New Roman" w:hAnsi="Times New Roman" w:cs="Times New Roman"/>
          <w:sz w:val="20"/>
          <w:szCs w:val="20"/>
        </w:rPr>
        <w:t>п</w:t>
      </w:r>
      <w:r w:rsidRPr="00C2410F">
        <w:rPr>
          <w:rFonts w:ascii="Times New Roman" w:hAnsi="Times New Roman" w:cs="Times New Roman"/>
          <w:sz w:val="20"/>
          <w:szCs w:val="20"/>
        </w:rPr>
        <w:t>остановлению Администрации</w:t>
      </w:r>
    </w:p>
    <w:p w:rsidR="00A01342" w:rsidRPr="00C2410F" w:rsidRDefault="00A01342" w:rsidP="00C2410F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 w:rsidRPr="00C2410F">
        <w:rPr>
          <w:rFonts w:ascii="Times New Roman" w:hAnsi="Times New Roman" w:cs="Times New Roman"/>
          <w:sz w:val="20"/>
          <w:szCs w:val="20"/>
        </w:rPr>
        <w:t>сельского поселения Хатанга</w:t>
      </w:r>
    </w:p>
    <w:p w:rsidR="00A01342" w:rsidRPr="00C2410F" w:rsidRDefault="00A01342" w:rsidP="00C2410F">
      <w:pPr>
        <w:pStyle w:val="ConsPlusNormal"/>
        <w:ind w:left="5529" w:firstLine="850"/>
        <w:jc w:val="left"/>
        <w:rPr>
          <w:rFonts w:ascii="Times New Roman" w:hAnsi="Times New Roman" w:cs="Times New Roman"/>
          <w:sz w:val="20"/>
          <w:szCs w:val="20"/>
        </w:rPr>
      </w:pPr>
      <w:r w:rsidRPr="00C2410F">
        <w:rPr>
          <w:rFonts w:ascii="Times New Roman" w:hAnsi="Times New Roman" w:cs="Times New Roman"/>
          <w:sz w:val="20"/>
          <w:szCs w:val="20"/>
        </w:rPr>
        <w:t xml:space="preserve">от </w:t>
      </w:r>
      <w:r w:rsidR="00C2410F">
        <w:rPr>
          <w:rFonts w:ascii="Times New Roman" w:hAnsi="Times New Roman" w:cs="Times New Roman"/>
          <w:sz w:val="20"/>
          <w:szCs w:val="20"/>
        </w:rPr>
        <w:t>22.03.</w:t>
      </w:r>
      <w:r w:rsidRPr="00C2410F">
        <w:rPr>
          <w:rFonts w:ascii="Times New Roman" w:hAnsi="Times New Roman" w:cs="Times New Roman"/>
          <w:sz w:val="20"/>
          <w:szCs w:val="20"/>
        </w:rPr>
        <w:t xml:space="preserve">2023 г. N </w:t>
      </w:r>
      <w:r w:rsidR="00C2410F">
        <w:rPr>
          <w:rFonts w:ascii="Times New Roman" w:hAnsi="Times New Roman" w:cs="Times New Roman"/>
          <w:sz w:val="20"/>
          <w:szCs w:val="20"/>
        </w:rPr>
        <w:t>044 - П</w:t>
      </w:r>
    </w:p>
    <w:p w:rsidR="007E4E1D" w:rsidRPr="004415F3" w:rsidRDefault="007E4E1D" w:rsidP="004415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4E1D" w:rsidRPr="00C2410F" w:rsidRDefault="007E4E1D" w:rsidP="004415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9"/>
      <w:bookmarkEnd w:id="1"/>
      <w:r w:rsidRPr="00C2410F">
        <w:rPr>
          <w:rFonts w:ascii="Times New Roman" w:hAnsi="Times New Roman" w:cs="Times New Roman"/>
          <w:sz w:val="28"/>
          <w:szCs w:val="28"/>
        </w:rPr>
        <w:t>ПОРЯДОК</w:t>
      </w:r>
    </w:p>
    <w:p w:rsidR="007E4E1D" w:rsidRPr="00C2410F" w:rsidRDefault="007E4E1D" w:rsidP="004415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ОЦЕНКИ НАЛОГОВЫХ РАСХОДОВ </w:t>
      </w:r>
      <w:r w:rsidR="001B28CC" w:rsidRPr="00C2410F">
        <w:rPr>
          <w:rFonts w:ascii="Times New Roman" w:hAnsi="Times New Roman" w:cs="Times New Roman"/>
          <w:sz w:val="28"/>
          <w:szCs w:val="28"/>
        </w:rPr>
        <w:t>СЕЛЬСКОГО ПОСЕЛЕНИЯ ХАТАНГА</w:t>
      </w:r>
    </w:p>
    <w:p w:rsidR="007E4E1D" w:rsidRPr="00C2410F" w:rsidRDefault="007E4E1D" w:rsidP="004415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E4E1D" w:rsidRPr="00C2410F" w:rsidRDefault="007E4E1D" w:rsidP="004415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E4E1D" w:rsidRPr="00C2410F" w:rsidRDefault="007E4E1D" w:rsidP="004415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7DAB" w:rsidRPr="00C2410F" w:rsidRDefault="007E4E1D" w:rsidP="006E6F99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2410F">
        <w:rPr>
          <w:sz w:val="28"/>
          <w:szCs w:val="28"/>
        </w:rPr>
        <w:t xml:space="preserve">1.1. </w:t>
      </w:r>
      <w:r w:rsidR="008A7DAB" w:rsidRPr="00C2410F">
        <w:rPr>
          <w:sz w:val="28"/>
          <w:szCs w:val="28"/>
        </w:rPr>
        <w:t xml:space="preserve">Порядок оценки налоговых расходов </w:t>
      </w:r>
      <w:r w:rsidR="005E2CBC" w:rsidRPr="00C2410F">
        <w:rPr>
          <w:sz w:val="28"/>
          <w:szCs w:val="28"/>
        </w:rPr>
        <w:t>сельского поселения</w:t>
      </w:r>
      <w:r w:rsidR="008A7DAB" w:rsidRPr="00C2410F">
        <w:rPr>
          <w:sz w:val="28"/>
          <w:szCs w:val="28"/>
        </w:rPr>
        <w:t xml:space="preserve"> Хатанга (далее – Порядок) определяет порядок проведения оценки налоговых расходов </w:t>
      </w:r>
      <w:r w:rsidR="005E2CBC" w:rsidRPr="00C2410F">
        <w:rPr>
          <w:sz w:val="28"/>
          <w:szCs w:val="28"/>
        </w:rPr>
        <w:t>сельского поселения</w:t>
      </w:r>
      <w:r w:rsidR="008A7DAB" w:rsidRPr="00C2410F">
        <w:rPr>
          <w:sz w:val="28"/>
          <w:szCs w:val="28"/>
        </w:rPr>
        <w:t xml:space="preserve"> Хатанга (далее – налоговые расходы), включающий процедуры формирования информации о целевых и фискальных характеристиках налоговых расходов, методику проведения оценки эффективности налоговых расходов, а также порядок обобщения результатов оценки эффективности налоговых расходов.</w:t>
      </w:r>
    </w:p>
    <w:p w:rsidR="007E4E1D" w:rsidRPr="00C2410F" w:rsidRDefault="00B620FE" w:rsidP="00B620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1.2. </w:t>
      </w:r>
      <w:r w:rsidR="008A7DAB" w:rsidRPr="00C2410F">
        <w:rPr>
          <w:rFonts w:ascii="Times New Roman" w:hAnsi="Times New Roman" w:cs="Times New Roman"/>
          <w:sz w:val="28"/>
          <w:szCs w:val="28"/>
        </w:rPr>
        <w:t>Основные понятия, используемые в Порядке, применяются в значениях, установленных Постановлением Правительства Российской Федерации от 22.06.2019 № 796 «Об Общих требованиях к оценке налоговых расходов субъектов Российской Федерации и муниципальных образований»</w:t>
      </w:r>
    </w:p>
    <w:p w:rsidR="002A0D1B" w:rsidRPr="00C2410F" w:rsidRDefault="002A0D1B" w:rsidP="00B620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1.3. Оценка налоговых расходов </w:t>
      </w:r>
      <w:r w:rsidR="005E2CBC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 Хатанга осуществляется в отношении бюджетной эффективности стимулирующих и социальных налоговых расходов.</w:t>
      </w:r>
    </w:p>
    <w:p w:rsidR="002A0D1B" w:rsidRPr="00C2410F" w:rsidRDefault="002A0D1B" w:rsidP="00B620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1.4. В соответствии с п.15</w:t>
      </w:r>
      <w:r w:rsidR="008F6579" w:rsidRPr="00C2410F">
        <w:rPr>
          <w:rFonts w:ascii="Times New Roman" w:hAnsi="Times New Roman" w:cs="Times New Roman"/>
          <w:sz w:val="28"/>
          <w:szCs w:val="28"/>
        </w:rPr>
        <w:t xml:space="preserve"> </w:t>
      </w:r>
      <w:r w:rsidRPr="00C2410F">
        <w:rPr>
          <w:rFonts w:ascii="Times New Roman" w:hAnsi="Times New Roman" w:cs="Times New Roman"/>
          <w:sz w:val="28"/>
          <w:szCs w:val="28"/>
        </w:rPr>
        <w:t>(1) постановления Правительства Российской Федерации от 22 июня 2019г. № 796 «Об общих требованиях к оценке налоговых расходов субъектов Российской Федерации и муниципальных образований» оценка эффективности технических налоговых расходов сельского поселения Хатанга не производиться.</w:t>
      </w:r>
    </w:p>
    <w:p w:rsidR="00B620FE" w:rsidRPr="00C2410F" w:rsidRDefault="00B620FE" w:rsidP="00B620FE">
      <w:pPr>
        <w:pStyle w:val="ConsPlusNormal"/>
        <w:ind w:left="1428"/>
        <w:rPr>
          <w:rFonts w:ascii="Times New Roman" w:hAnsi="Times New Roman" w:cs="Times New Roman"/>
          <w:sz w:val="28"/>
          <w:szCs w:val="28"/>
        </w:rPr>
      </w:pPr>
    </w:p>
    <w:p w:rsidR="007E4E1D" w:rsidRPr="00C2410F" w:rsidRDefault="007E4E1D" w:rsidP="004415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2. ПОРЯДОК ПРОВЕДЕНИЯ ОЦЕНКИ НАЛОГОВЫХ РАСХОДОВ</w:t>
      </w:r>
    </w:p>
    <w:p w:rsidR="007E4E1D" w:rsidRPr="00C2410F" w:rsidRDefault="007E4E1D" w:rsidP="004415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6579" w:rsidRPr="00C2410F" w:rsidRDefault="007E4E1D" w:rsidP="008F6579">
      <w:pPr>
        <w:autoSpaceDE w:val="0"/>
        <w:autoSpaceDN w:val="0"/>
        <w:adjustRightInd w:val="0"/>
        <w:rPr>
          <w:sz w:val="28"/>
          <w:szCs w:val="28"/>
        </w:rPr>
      </w:pPr>
      <w:r w:rsidRPr="00C2410F">
        <w:rPr>
          <w:sz w:val="28"/>
          <w:szCs w:val="28"/>
        </w:rPr>
        <w:t xml:space="preserve">2.1. </w:t>
      </w:r>
      <w:r w:rsidR="00B620FE" w:rsidRPr="00C2410F">
        <w:rPr>
          <w:sz w:val="28"/>
          <w:szCs w:val="28"/>
        </w:rPr>
        <w:t>Оценка налоговых расходов осуществляется на основании информации о фискальных характеристиках налоговых расходов за отчетный финансовый год, а также информации о стимулирующих налоговых расходах за 6 лет, предшествующих отчетному финансовому году, представленной Управлением Федеральной налоговой службы по Красноярскому краю в Финансовый отдел администрации сельского поселения Хатанга.</w:t>
      </w:r>
      <w:r w:rsidR="008F6579" w:rsidRPr="00C2410F">
        <w:rPr>
          <w:sz w:val="28"/>
          <w:szCs w:val="28"/>
        </w:rPr>
        <w:t xml:space="preserve"> </w:t>
      </w:r>
    </w:p>
    <w:p w:rsidR="008F6579" w:rsidRPr="00C2410F" w:rsidRDefault="006E6F99" w:rsidP="008F6579">
      <w:pPr>
        <w:autoSpaceDE w:val="0"/>
        <w:autoSpaceDN w:val="0"/>
        <w:adjustRightInd w:val="0"/>
        <w:rPr>
          <w:sz w:val="28"/>
          <w:szCs w:val="28"/>
        </w:rPr>
      </w:pPr>
      <w:r w:rsidRPr="00C2410F">
        <w:rPr>
          <w:sz w:val="28"/>
          <w:szCs w:val="28"/>
        </w:rPr>
        <w:t>2.2. В целях проведения оценки эффективности налоговых расходов:</w:t>
      </w:r>
    </w:p>
    <w:p w:rsidR="008F6579" w:rsidRPr="00C2410F" w:rsidRDefault="00820433" w:rsidP="008F657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1) в срок до 15 апреля</w:t>
      </w:r>
      <w:r w:rsidR="006E6F99" w:rsidRPr="00C2410F">
        <w:rPr>
          <w:sz w:val="28"/>
          <w:szCs w:val="28"/>
        </w:rPr>
        <w:t xml:space="preserve"> уполномоченный орган направляет в налоговый орган сведения о категориях плательщиков с указанием обусловливающих соответствующие налоговые расходы нормативных правовых актов сельского поселения, в том числе действовавших в отчетном году и в году, предшествующем отчетному году;</w:t>
      </w:r>
    </w:p>
    <w:p w:rsidR="008F6579" w:rsidRPr="00C2410F" w:rsidRDefault="006E6F99" w:rsidP="008F657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 xml:space="preserve">2) в срок до 15 </w:t>
      </w:r>
      <w:r w:rsidR="00C80E34" w:rsidRPr="00C2410F">
        <w:rPr>
          <w:sz w:val="28"/>
          <w:szCs w:val="28"/>
        </w:rPr>
        <w:t>июня</w:t>
      </w:r>
      <w:r w:rsidRPr="00C2410F">
        <w:rPr>
          <w:sz w:val="28"/>
          <w:szCs w:val="28"/>
        </w:rPr>
        <w:t xml:space="preserve"> уполномоченный орган на основе данных, представленных налоговым органом, направляет сведения кураторам </w:t>
      </w:r>
      <w:r w:rsidRPr="00C2410F">
        <w:rPr>
          <w:sz w:val="28"/>
          <w:szCs w:val="28"/>
        </w:rPr>
        <w:lastRenderedPageBreak/>
        <w:t>налоговых расходов для проведения оценки эффективности налоговых расходов;</w:t>
      </w:r>
    </w:p>
    <w:p w:rsidR="008F6579" w:rsidRPr="00C2410F" w:rsidRDefault="00A3099D" w:rsidP="008F657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3</w:t>
      </w:r>
      <w:r w:rsidR="006E6F99" w:rsidRPr="00C2410F">
        <w:rPr>
          <w:sz w:val="28"/>
          <w:szCs w:val="28"/>
        </w:rPr>
        <w:t xml:space="preserve">) в срок до 01 </w:t>
      </w:r>
      <w:r w:rsidR="00C80E34" w:rsidRPr="00C2410F">
        <w:rPr>
          <w:sz w:val="28"/>
          <w:szCs w:val="28"/>
        </w:rPr>
        <w:t>июля</w:t>
      </w:r>
      <w:r w:rsidR="006E6F99" w:rsidRPr="00C2410F">
        <w:rPr>
          <w:sz w:val="28"/>
          <w:szCs w:val="28"/>
        </w:rPr>
        <w:t xml:space="preserve"> куратор налогового расхода проводит оценку эффективности налоговых расходов в соответствии с методикой, указанной в </w:t>
      </w:r>
      <w:hyperlink w:anchor="P134">
        <w:r w:rsidR="006E6F99" w:rsidRPr="00C2410F">
          <w:rPr>
            <w:sz w:val="28"/>
            <w:szCs w:val="28"/>
          </w:rPr>
          <w:t>разделе 3</w:t>
        </w:r>
      </w:hyperlink>
      <w:r w:rsidR="006E6F99" w:rsidRPr="00C2410F">
        <w:rPr>
          <w:sz w:val="28"/>
          <w:szCs w:val="28"/>
        </w:rPr>
        <w:t xml:space="preserve"> Порядка;</w:t>
      </w:r>
    </w:p>
    <w:p w:rsidR="00DC7139" w:rsidRPr="00C2410F" w:rsidRDefault="00A3099D" w:rsidP="00DC713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4</w:t>
      </w:r>
      <w:r w:rsidR="006E6F99" w:rsidRPr="00C2410F">
        <w:rPr>
          <w:sz w:val="28"/>
          <w:szCs w:val="28"/>
        </w:rPr>
        <w:t xml:space="preserve">) в срок до 10 </w:t>
      </w:r>
      <w:r w:rsidR="00C80E34" w:rsidRPr="00C2410F">
        <w:rPr>
          <w:sz w:val="28"/>
          <w:szCs w:val="28"/>
        </w:rPr>
        <w:t>августа</w:t>
      </w:r>
      <w:r w:rsidR="006E6F99" w:rsidRPr="00C2410F">
        <w:rPr>
          <w:sz w:val="28"/>
          <w:szCs w:val="28"/>
        </w:rPr>
        <w:t xml:space="preserve"> кураторы налоговых расходов направляют в уполномоченный орган </w:t>
      </w:r>
      <w:hyperlink w:anchor="P178">
        <w:r w:rsidR="006E6F99" w:rsidRPr="00C2410F">
          <w:rPr>
            <w:sz w:val="28"/>
            <w:szCs w:val="28"/>
          </w:rPr>
          <w:t>паспорта</w:t>
        </w:r>
      </w:hyperlink>
      <w:r w:rsidR="006E6F99" w:rsidRPr="00C2410F">
        <w:rPr>
          <w:sz w:val="28"/>
          <w:szCs w:val="28"/>
        </w:rPr>
        <w:t xml:space="preserve"> налоговых расходов, сформированные по форме согласно приложению </w:t>
      </w:r>
      <w:r w:rsidR="00A01342" w:rsidRPr="00C2410F">
        <w:rPr>
          <w:sz w:val="28"/>
          <w:szCs w:val="28"/>
        </w:rPr>
        <w:t xml:space="preserve">             № </w:t>
      </w:r>
      <w:r w:rsidR="006E6F99" w:rsidRPr="00C2410F">
        <w:rPr>
          <w:sz w:val="28"/>
          <w:szCs w:val="28"/>
        </w:rPr>
        <w:t xml:space="preserve">1 к Порядку, результаты оценки эффективности налоговых расходов по </w:t>
      </w:r>
      <w:hyperlink w:anchor="P256">
        <w:r w:rsidR="006E6F99" w:rsidRPr="00C2410F">
          <w:rPr>
            <w:sz w:val="28"/>
            <w:szCs w:val="28"/>
          </w:rPr>
          <w:t>макету</w:t>
        </w:r>
      </w:hyperlink>
      <w:r w:rsidR="006E6F99" w:rsidRPr="00C2410F">
        <w:rPr>
          <w:sz w:val="28"/>
          <w:szCs w:val="28"/>
        </w:rPr>
        <w:t xml:space="preserve"> согласно приложению 2 к Порядку, рекомендации по результатам указанной оценки, включая рекомендации уполномоченному органу о необходимости сохранения (уточнения, отмены) предоставленных плательщикам льгот;</w:t>
      </w:r>
    </w:p>
    <w:p w:rsidR="00E03867" w:rsidRPr="00C2410F" w:rsidRDefault="00A3099D" w:rsidP="00DC713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5</w:t>
      </w:r>
      <w:r w:rsidR="006E6F99" w:rsidRPr="00C2410F">
        <w:rPr>
          <w:sz w:val="28"/>
          <w:szCs w:val="28"/>
        </w:rPr>
        <w:t xml:space="preserve">) в срок до </w:t>
      </w:r>
      <w:r w:rsidR="00C80E34" w:rsidRPr="00C2410F">
        <w:rPr>
          <w:sz w:val="28"/>
          <w:szCs w:val="28"/>
        </w:rPr>
        <w:t xml:space="preserve">15 сентября </w:t>
      </w:r>
      <w:r w:rsidR="006E6F99" w:rsidRPr="00C2410F">
        <w:rPr>
          <w:sz w:val="28"/>
          <w:szCs w:val="28"/>
        </w:rPr>
        <w:t xml:space="preserve">уполномоченный орган </w:t>
      </w:r>
      <w:r w:rsidRPr="00C2410F">
        <w:rPr>
          <w:sz w:val="28"/>
          <w:szCs w:val="28"/>
        </w:rPr>
        <w:t xml:space="preserve">на основании данных предоставленных кураторами налоговых расходов </w:t>
      </w:r>
      <w:r w:rsidR="006E6F99" w:rsidRPr="00C2410F">
        <w:rPr>
          <w:sz w:val="28"/>
          <w:szCs w:val="28"/>
        </w:rPr>
        <w:t>обобщает результаты оценки эффективности налоговых расходов</w:t>
      </w:r>
      <w:r w:rsidR="00E03867" w:rsidRPr="00C2410F">
        <w:rPr>
          <w:sz w:val="28"/>
          <w:szCs w:val="28"/>
        </w:rPr>
        <w:t>.</w:t>
      </w:r>
    </w:p>
    <w:p w:rsidR="006E6F99" w:rsidRPr="00C2410F" w:rsidRDefault="00E03867" w:rsidP="00DC7139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В</w:t>
      </w:r>
      <w:r w:rsidR="00A3099D" w:rsidRPr="00C2410F">
        <w:rPr>
          <w:sz w:val="28"/>
          <w:szCs w:val="28"/>
        </w:rPr>
        <w:t xml:space="preserve"> срок до 01 октября </w:t>
      </w:r>
      <w:r w:rsidRPr="00C2410F">
        <w:rPr>
          <w:sz w:val="28"/>
          <w:szCs w:val="28"/>
        </w:rPr>
        <w:t xml:space="preserve">обобщенные результаты в виде пояснительной записки </w:t>
      </w:r>
      <w:r w:rsidR="00675C75" w:rsidRPr="00C2410F">
        <w:rPr>
          <w:sz w:val="28"/>
          <w:szCs w:val="28"/>
        </w:rPr>
        <w:t>утверждаются</w:t>
      </w:r>
      <w:r w:rsidR="00A3099D" w:rsidRPr="00C2410F">
        <w:rPr>
          <w:sz w:val="28"/>
          <w:szCs w:val="28"/>
        </w:rPr>
        <w:t xml:space="preserve"> приказом уполномоченного органа;</w:t>
      </w:r>
    </w:p>
    <w:p w:rsidR="006E6F99" w:rsidRPr="00C2410F" w:rsidRDefault="006E6F99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Результаты оценки налоговых расходов учитываются при формировании основных направлений бюджетной и налоговой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с</w:t>
      </w:r>
      <w:r w:rsidR="00C80E34" w:rsidRPr="00C2410F">
        <w:rPr>
          <w:rFonts w:ascii="Times New Roman" w:hAnsi="Times New Roman" w:cs="Times New Roman"/>
          <w:sz w:val="28"/>
          <w:szCs w:val="28"/>
        </w:rPr>
        <w:t>ельского поселения Хатанга,</w:t>
      </w:r>
      <w:r w:rsidRPr="00C2410F">
        <w:rPr>
          <w:rFonts w:ascii="Times New Roman" w:hAnsi="Times New Roman" w:cs="Times New Roman"/>
          <w:sz w:val="28"/>
          <w:szCs w:val="28"/>
        </w:rPr>
        <w:t xml:space="preserve"> а также при проведении оценки эффективности реализации муниципальных программ </w:t>
      </w:r>
      <w:r w:rsidR="00C80E34" w:rsidRPr="00C2410F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7E4E1D" w:rsidRPr="00C2410F" w:rsidRDefault="007E4E1D" w:rsidP="004415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E4E1D" w:rsidRPr="00C2410F" w:rsidRDefault="007E4E1D" w:rsidP="004415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34"/>
      <w:bookmarkEnd w:id="2"/>
      <w:r w:rsidRPr="00C2410F">
        <w:rPr>
          <w:rFonts w:ascii="Times New Roman" w:hAnsi="Times New Roman" w:cs="Times New Roman"/>
          <w:sz w:val="28"/>
          <w:szCs w:val="28"/>
        </w:rPr>
        <w:t>3. МЕТОДИКА ПРОВЕДЕНИЯ ОЦЕНКИ</w:t>
      </w:r>
    </w:p>
    <w:p w:rsidR="007E4E1D" w:rsidRPr="00C2410F" w:rsidRDefault="007E4E1D" w:rsidP="004415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ЭФФЕКТИВНОСТИ НАЛОГОВЫХ РАСХОДОВ</w:t>
      </w:r>
    </w:p>
    <w:p w:rsidR="007E4E1D" w:rsidRPr="00C2410F" w:rsidRDefault="007E4E1D" w:rsidP="004415F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3.1. Методика проведения оценки эффективности налоговых расходов устанавливает последовательность проведения этапов оценки эффективности налоговых расходов в соответствии с Общими требованиями.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включает оценку целесообразности налоговых расходов и оценку результативности налоговых расходов.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3.2. Оценка целесообразности налогового расхода осуществляется в соответствии с критериями целесообразности налогового расхода.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Критериями целесообразности налогового расхода являются: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а) соответствие налогового расхода целям муниципальных программ, структурным элементам муниципальных программ и (или) целям социально-экономической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программам;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б) 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налоговые льготы, и обще</w:t>
      </w:r>
      <w:r w:rsidR="001E1899" w:rsidRPr="00C2410F">
        <w:rPr>
          <w:rFonts w:ascii="Times New Roman" w:hAnsi="Times New Roman" w:cs="Times New Roman"/>
          <w:sz w:val="28"/>
          <w:szCs w:val="28"/>
        </w:rPr>
        <w:t>й численности плательщиков, за 3</w:t>
      </w:r>
      <w:r w:rsidRPr="00C2410F">
        <w:rPr>
          <w:rFonts w:ascii="Times New Roman" w:hAnsi="Times New Roman" w:cs="Times New Roman"/>
          <w:sz w:val="28"/>
          <w:szCs w:val="28"/>
        </w:rPr>
        <w:t>-летний период;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в) иные критерии, установленные паспортом налогового расхода.</w:t>
      </w:r>
    </w:p>
    <w:p w:rsidR="008F6579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3.3. Оценка результативности налогового расхода осуществляется в соответствии с критериями результативности налогового расхода.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Критериями результативности налогового расхода являются: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lastRenderedPageBreak/>
        <w:t xml:space="preserve">а) показатели (индикаторы) достижения целей муниципальных программ и (или) целей социально-экономической политики </w:t>
      </w:r>
      <w:r w:rsidR="001E1899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программам, либо иные показатели (индикаторы), на значение которых оказывает влияние налоговый расход.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Оценке подлежит вклад предусмотренной для плательщиков налоговой льготы в изменение значения показателей (индикаторов) достижения целей муниципальных программ и (или) целей социально-экономическо</w:t>
      </w:r>
      <w:r w:rsidR="00E03867" w:rsidRPr="00C2410F">
        <w:rPr>
          <w:rFonts w:ascii="Times New Roman" w:hAnsi="Times New Roman" w:cs="Times New Roman"/>
          <w:sz w:val="28"/>
          <w:szCs w:val="28"/>
        </w:rPr>
        <w:t>й политики 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программам, который рассчитывается как разница между значением указанного показателя с учетом налоговой льготы и значением указанного показателя без учета налоговой льготы;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б) показатель оценки совокупного бюджетного эффекта (самоокупаемости) стимулирующих налоговых расходов.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3.4. Оценка результативности налогового расхода включает оценку бюджетной эффективности налогового расхода.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В целях оценки бюджетной эффективности налогового расхода осуществляется сравнительный анализ результативности предоставления налоговой льготы и результативности применения альтернативных механизмов достижения целей муниципальных программ и (или) целей социально-экономической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 (далее - сравнительный анализ), а также оценка совокупного бюджетного эффекта (самоокупаемости) стимулирующих налоговых расходов.</w:t>
      </w:r>
    </w:p>
    <w:p w:rsidR="008F6579" w:rsidRPr="00C2410F" w:rsidRDefault="008F6579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3.5. Сравнительный анализ включает: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а) определение одного из альтернативных механизмов достижения целей муниципальных программ и (или) целей социально-экономическо</w:t>
      </w:r>
      <w:r w:rsidR="00E35E03" w:rsidRPr="00C2410F">
        <w:rPr>
          <w:rFonts w:ascii="Times New Roman" w:hAnsi="Times New Roman" w:cs="Times New Roman"/>
          <w:sz w:val="28"/>
          <w:szCs w:val="28"/>
        </w:rPr>
        <w:t>й политики 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программам, указанных в </w:t>
      </w:r>
      <w:hyperlink w:anchor="P154">
        <w:r w:rsidRPr="00C2410F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Pr="00C2410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б) сравнение объемов расходов бюджета</w:t>
      </w:r>
      <w:r w:rsidR="00E35E03" w:rsidRPr="00C241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 в случае применения альтернативных механизмов достижения целей муниципальных программ и (или) целей социально-экономической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программам, и объемов предоставленных налоговых льгот (расчет прироста показателя (индикатора) достижения целей муниципальных программ и (или) целей социально-экономической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программам, на 1 руб. налогового расхода и на 1 руб. расходов </w:t>
      </w:r>
      <w:r w:rsidR="00E35E03" w:rsidRPr="00C2410F">
        <w:rPr>
          <w:rFonts w:ascii="Times New Roman" w:hAnsi="Times New Roman" w:cs="Times New Roman"/>
          <w:sz w:val="28"/>
          <w:szCs w:val="28"/>
        </w:rPr>
        <w:t>бюджета поселения</w:t>
      </w:r>
      <w:r w:rsidRPr="00C2410F">
        <w:rPr>
          <w:rFonts w:ascii="Times New Roman" w:hAnsi="Times New Roman" w:cs="Times New Roman"/>
          <w:sz w:val="28"/>
          <w:szCs w:val="28"/>
        </w:rPr>
        <w:t xml:space="preserve"> для достижения того же показателя (индикатора) в случае применения альтернативных механизмов).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bookmarkStart w:id="3" w:name="P154"/>
      <w:bookmarkEnd w:id="3"/>
      <w:r w:rsidRPr="00C2410F">
        <w:rPr>
          <w:rFonts w:ascii="Times New Roman" w:hAnsi="Times New Roman" w:cs="Times New Roman"/>
          <w:sz w:val="28"/>
          <w:szCs w:val="28"/>
        </w:rPr>
        <w:t xml:space="preserve">3.6. Альтернативными механизмами достижения целей муниципальных программ и (или) целей социально-экономической политики </w:t>
      </w:r>
      <w:r w:rsidR="00E35E03" w:rsidRPr="00C2410F">
        <w:rPr>
          <w:rFonts w:ascii="Times New Roman" w:hAnsi="Times New Roman" w:cs="Times New Roman"/>
          <w:sz w:val="28"/>
          <w:szCs w:val="28"/>
        </w:rPr>
        <w:t>бюджета поселения</w:t>
      </w:r>
      <w:r w:rsidRPr="00C2410F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программам, являются: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а) субсидии или иные формы непосредственной финансовой поддержки плательщиков, имеющих право на налоговые льготы, за счет средств </w:t>
      </w:r>
      <w:r w:rsidR="00E35E03" w:rsidRPr="00C2410F">
        <w:rPr>
          <w:rFonts w:ascii="Times New Roman" w:hAnsi="Times New Roman" w:cs="Times New Roman"/>
          <w:sz w:val="28"/>
          <w:szCs w:val="28"/>
        </w:rPr>
        <w:t>бюджета поселения</w:t>
      </w:r>
      <w:r w:rsidRPr="00C2410F">
        <w:rPr>
          <w:rFonts w:ascii="Times New Roman" w:hAnsi="Times New Roman" w:cs="Times New Roman"/>
          <w:sz w:val="28"/>
          <w:szCs w:val="28"/>
        </w:rPr>
        <w:t>;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 xml:space="preserve">б) предоставление муниципальных гарантий по обязательствам </w:t>
      </w:r>
      <w:r w:rsidRPr="00C2410F">
        <w:rPr>
          <w:rFonts w:ascii="Times New Roman" w:hAnsi="Times New Roman" w:cs="Times New Roman"/>
          <w:sz w:val="28"/>
          <w:szCs w:val="28"/>
        </w:rPr>
        <w:lastRenderedPageBreak/>
        <w:t>плательщиков, имеющих право на налоговые льготы;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налоговые льготы.</w:t>
      </w:r>
    </w:p>
    <w:p w:rsidR="007E4E1D" w:rsidRPr="00C2410F" w:rsidRDefault="007E4E1D" w:rsidP="008F657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>3.7. Оценка совокупного бюджетного эффекта (самоокупаемости) стимулирующих налоговых расходов осуществляется кураторами налоговых расходов в соответствии с пунктами 16 - 18 Общих требований на основании сведений, представленных налоговым органом.</w:t>
      </w:r>
    </w:p>
    <w:p w:rsidR="00B624EF" w:rsidRPr="00C2410F" w:rsidRDefault="00B624EF" w:rsidP="00B624EF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3.8. В срок до 01 октября уполномоченный орган:</w:t>
      </w:r>
    </w:p>
    <w:p w:rsidR="00B624EF" w:rsidRPr="00C2410F" w:rsidRDefault="00B624EF" w:rsidP="00B624EF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- формирует обобщенные результаты эффективности налоговых расходов в виде пояснительной записки по форме приложения №</w:t>
      </w:r>
      <w:r w:rsidR="00A01342" w:rsidRPr="00C2410F">
        <w:rPr>
          <w:sz w:val="28"/>
          <w:szCs w:val="28"/>
        </w:rPr>
        <w:t xml:space="preserve"> </w:t>
      </w:r>
      <w:r w:rsidRPr="00C2410F">
        <w:rPr>
          <w:sz w:val="28"/>
          <w:szCs w:val="28"/>
        </w:rPr>
        <w:t xml:space="preserve">2 к настоящему порядку; </w:t>
      </w:r>
    </w:p>
    <w:p w:rsidR="00B624EF" w:rsidRPr="00C2410F" w:rsidRDefault="00B624EF" w:rsidP="00B624EF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C2410F">
        <w:rPr>
          <w:sz w:val="28"/>
          <w:szCs w:val="28"/>
        </w:rPr>
        <w:t>-обобщенные данные утверждает приказом, и размещает на официальном сайте органов местного самоуправления сельского поселения Хатанга;</w:t>
      </w:r>
    </w:p>
    <w:p w:rsidR="007D2D38" w:rsidRPr="00C2410F" w:rsidRDefault="00B624EF" w:rsidP="008F6579">
      <w:pPr>
        <w:pStyle w:val="ConsPlusNormal"/>
        <w:ind w:firstLine="540"/>
        <w:rPr>
          <w:rFonts w:ascii="Times New Roman" w:hAnsi="Times New Roman" w:cs="Times New Roman"/>
          <w:spacing w:val="1"/>
          <w:sz w:val="28"/>
          <w:szCs w:val="28"/>
        </w:rPr>
      </w:pPr>
      <w:r w:rsidRPr="00C2410F">
        <w:rPr>
          <w:rFonts w:ascii="Times New Roman" w:hAnsi="Times New Roman" w:cs="Times New Roman"/>
          <w:spacing w:val="1"/>
          <w:sz w:val="28"/>
          <w:szCs w:val="28"/>
        </w:rPr>
        <w:t>3.9.</w:t>
      </w:r>
      <w:r w:rsidR="007D2D38" w:rsidRPr="00C2410F">
        <w:rPr>
          <w:rFonts w:ascii="Times New Roman" w:hAnsi="Times New Roman" w:cs="Times New Roman"/>
          <w:spacing w:val="1"/>
          <w:sz w:val="28"/>
          <w:szCs w:val="28"/>
        </w:rPr>
        <w:t xml:space="preserve"> Результаты оценки</w:t>
      </w:r>
      <w:r w:rsidR="00325264" w:rsidRPr="00C2410F">
        <w:rPr>
          <w:rFonts w:ascii="Times New Roman" w:hAnsi="Times New Roman" w:cs="Times New Roman"/>
          <w:spacing w:val="1"/>
          <w:sz w:val="28"/>
          <w:szCs w:val="28"/>
        </w:rPr>
        <w:t xml:space="preserve"> эффективности</w:t>
      </w:r>
      <w:r w:rsidR="007D2D38" w:rsidRPr="00C241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25264" w:rsidRPr="00C2410F">
        <w:rPr>
          <w:rFonts w:ascii="Times New Roman" w:hAnsi="Times New Roman" w:cs="Times New Roman"/>
          <w:spacing w:val="1"/>
          <w:sz w:val="28"/>
          <w:szCs w:val="28"/>
        </w:rPr>
        <w:t xml:space="preserve">налоговых расходов используются </w:t>
      </w:r>
      <w:r w:rsidR="00271145" w:rsidRPr="00C2410F">
        <w:rPr>
          <w:rFonts w:ascii="Times New Roman" w:hAnsi="Times New Roman" w:cs="Times New Roman"/>
          <w:spacing w:val="1"/>
          <w:sz w:val="28"/>
          <w:szCs w:val="28"/>
        </w:rPr>
        <w:t>для:</w:t>
      </w:r>
    </w:p>
    <w:p w:rsidR="00325264" w:rsidRPr="00C2410F" w:rsidRDefault="00325264" w:rsidP="008F6579">
      <w:pPr>
        <w:shd w:val="clear" w:color="auto" w:fill="FFFFFF"/>
        <w:ind w:firstLine="708"/>
        <w:textAlignment w:val="baseline"/>
        <w:rPr>
          <w:spacing w:val="1"/>
          <w:sz w:val="28"/>
          <w:szCs w:val="28"/>
        </w:rPr>
      </w:pPr>
      <w:r w:rsidRPr="00C2410F">
        <w:rPr>
          <w:spacing w:val="1"/>
          <w:sz w:val="28"/>
          <w:szCs w:val="28"/>
        </w:rPr>
        <w:t>-разработки проекта бюджета сельского поселения на очередной финансовый год и плановый период;</w:t>
      </w:r>
    </w:p>
    <w:p w:rsidR="00325264" w:rsidRPr="00C2410F" w:rsidRDefault="00325264" w:rsidP="008F6579">
      <w:pPr>
        <w:shd w:val="clear" w:color="auto" w:fill="FFFFFF"/>
        <w:ind w:firstLine="708"/>
        <w:textAlignment w:val="baseline"/>
        <w:rPr>
          <w:spacing w:val="1"/>
          <w:sz w:val="28"/>
          <w:szCs w:val="28"/>
        </w:rPr>
      </w:pPr>
      <w:r w:rsidRPr="00C2410F">
        <w:rPr>
          <w:spacing w:val="1"/>
          <w:sz w:val="28"/>
          <w:szCs w:val="28"/>
        </w:rPr>
        <w:t>-своевременного принятия мер по отмене неэффективных налоговых расходов;</w:t>
      </w:r>
    </w:p>
    <w:p w:rsidR="00325264" w:rsidRPr="00C2410F" w:rsidRDefault="00325264" w:rsidP="008F6579">
      <w:pPr>
        <w:shd w:val="clear" w:color="auto" w:fill="FFFFFF"/>
        <w:ind w:firstLine="708"/>
        <w:textAlignment w:val="baseline"/>
        <w:rPr>
          <w:spacing w:val="1"/>
          <w:sz w:val="28"/>
          <w:szCs w:val="28"/>
        </w:rPr>
      </w:pPr>
      <w:r w:rsidRPr="00C2410F">
        <w:rPr>
          <w:spacing w:val="1"/>
          <w:sz w:val="28"/>
          <w:szCs w:val="28"/>
        </w:rPr>
        <w:t>- разработки предложений по совершенствованию мер поддержки отдельных категорий налогоплательщиков.</w:t>
      </w:r>
    </w:p>
    <w:p w:rsidR="00442291" w:rsidRPr="00C2410F" w:rsidRDefault="00442291" w:rsidP="007D2D3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8"/>
          <w:szCs w:val="28"/>
        </w:rPr>
      </w:pPr>
    </w:p>
    <w:p w:rsidR="008F6579" w:rsidRPr="00C2410F" w:rsidRDefault="000C0CD7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  <w:r w:rsidRPr="00C2410F">
        <w:rPr>
          <w:rFonts w:ascii="Times New Roman" w:hAnsi="Times New Roman" w:cs="Times New Roman"/>
          <w:sz w:val="28"/>
          <w:szCs w:val="28"/>
        </w:rPr>
        <w:tab/>
      </w:r>
    </w:p>
    <w:p w:rsidR="008F6579" w:rsidRPr="00C2410F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F6579" w:rsidRPr="00C2410F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410F" w:rsidRDefault="00C2410F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F6579" w:rsidRDefault="008F6579" w:rsidP="000C0CD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0CD7" w:rsidRPr="008F6579" w:rsidRDefault="000C0CD7" w:rsidP="00C2410F">
      <w:pPr>
        <w:pStyle w:val="ConsPlusNormal"/>
        <w:ind w:firstLine="5954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01342">
        <w:rPr>
          <w:rFonts w:ascii="Times New Roman" w:hAnsi="Times New Roman" w:cs="Times New Roman"/>
          <w:sz w:val="24"/>
          <w:szCs w:val="24"/>
        </w:rPr>
        <w:t xml:space="preserve">№ </w:t>
      </w:r>
      <w:r w:rsidRPr="008F6579">
        <w:rPr>
          <w:rFonts w:ascii="Times New Roman" w:hAnsi="Times New Roman" w:cs="Times New Roman"/>
          <w:sz w:val="24"/>
          <w:szCs w:val="24"/>
        </w:rPr>
        <w:t>1</w:t>
      </w:r>
    </w:p>
    <w:p w:rsidR="000C0CD7" w:rsidRPr="008F6579" w:rsidRDefault="000C0CD7" w:rsidP="00C2410F">
      <w:pPr>
        <w:pStyle w:val="ConsPlusNormal"/>
        <w:ind w:firstLine="5954"/>
        <w:jc w:val="lef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>к Порядку</w:t>
      </w:r>
    </w:p>
    <w:p w:rsidR="000C0CD7" w:rsidRPr="008F6579" w:rsidRDefault="000C0CD7" w:rsidP="00C2410F">
      <w:pPr>
        <w:pStyle w:val="ConsPlusNormal"/>
        <w:ind w:firstLine="5954"/>
        <w:jc w:val="lef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>оценки налоговых расходов</w:t>
      </w:r>
    </w:p>
    <w:p w:rsidR="000C0CD7" w:rsidRPr="008F6579" w:rsidRDefault="000C0CD7" w:rsidP="00C2410F">
      <w:pPr>
        <w:pStyle w:val="ConsPlusNormal"/>
        <w:ind w:firstLine="5954"/>
        <w:jc w:val="lef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0C0CD7" w:rsidRPr="008F6579" w:rsidRDefault="000C0CD7" w:rsidP="000C0C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УТВЕРЖДАЮ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  (должность)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proofErr w:type="gramStart"/>
      <w:r w:rsidRPr="008F657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8F6579">
        <w:rPr>
          <w:rFonts w:ascii="Times New Roman" w:hAnsi="Times New Roman" w:cs="Times New Roman"/>
          <w:sz w:val="24"/>
          <w:szCs w:val="24"/>
        </w:rPr>
        <w:t xml:space="preserve">                (ФИО)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</w:t>
      </w:r>
    </w:p>
    <w:p w:rsidR="000C0CD7" w:rsidRPr="008F6579" w:rsidRDefault="000C0CD7" w:rsidP="000C0CD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 xml:space="preserve">                                                 (дата)</w:t>
      </w:r>
    </w:p>
    <w:p w:rsidR="003672EF" w:rsidRDefault="003672EF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78"/>
      <w:bookmarkEnd w:id="4"/>
    </w:p>
    <w:p w:rsidR="000C0CD7" w:rsidRPr="008F6579" w:rsidRDefault="000C0CD7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F6579">
        <w:rPr>
          <w:rFonts w:ascii="Times New Roman" w:hAnsi="Times New Roman" w:cs="Times New Roman"/>
          <w:sz w:val="24"/>
          <w:szCs w:val="24"/>
        </w:rPr>
        <w:t>Паспорт</w:t>
      </w:r>
    </w:p>
    <w:p w:rsidR="000C0CD7" w:rsidRPr="008F6579" w:rsidRDefault="00A01342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налогового расхода с</w:t>
      </w:r>
      <w:r w:rsidR="000C0CD7" w:rsidRPr="008F6579">
        <w:rPr>
          <w:rFonts w:ascii="Times New Roman" w:hAnsi="Times New Roman" w:cs="Times New Roman"/>
          <w:sz w:val="24"/>
          <w:szCs w:val="24"/>
        </w:rPr>
        <w:t>ельского поселения Хатанга</w:t>
      </w:r>
    </w:p>
    <w:p w:rsidR="000C0CD7" w:rsidRPr="008F6579" w:rsidRDefault="000C0CD7" w:rsidP="000C0C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562"/>
        <w:gridCol w:w="3264"/>
      </w:tblGrid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0C0CD7" w:rsidRPr="008F6579" w:rsidTr="003672EF">
        <w:tc>
          <w:tcPr>
            <w:tcW w:w="9280" w:type="dxa"/>
            <w:gridSpan w:val="3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Нормативные характеристики налогового расхода</w:t>
            </w: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сборов, по которым предусматриваются налоговые льготы, освобождения и иные преференции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сборов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 для плательщиков налогов, сборов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rPr>
          <w:trHeight w:val="1134"/>
        </w:trPr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2" w:type="dxa"/>
          </w:tcPr>
          <w:p w:rsidR="003672EF" w:rsidRDefault="000C0CD7" w:rsidP="00367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 для плательщиков налогов, сборов (дата отмены налоговой льготы)</w:t>
            </w:r>
          </w:p>
          <w:p w:rsidR="003672EF" w:rsidRDefault="003672EF" w:rsidP="00367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Pr="008F6579" w:rsidRDefault="003672EF" w:rsidP="003672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9280" w:type="dxa"/>
            <w:gridSpan w:val="3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характеристики налогового расхода</w:t>
            </w: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(указывается одно из значений: социальные налоговые расходы, стимулирующие налоговые расходы, технические налоговые расходы)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налоговой льготы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Наименования муниципальны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х программ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 наименования нормативных правовых актов, определяющих цели социально-экономическо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й политики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 не относящиеся к муниципальным программ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ам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 xml:space="preserve"> (непрограммные направления деятельности), в целях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структурных элементов муниципальных программ 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 в целях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rPr>
          <w:trHeight w:val="2227"/>
        </w:trPr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Фактические значения показателей (индикаторов) достижения целей муници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пальных программ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й политики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относящихся к муниципальным 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программам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 в связи с предоставлением налоговых льгот, освобождений и иных преференций для плательщиков налогов, сборов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rPr>
          <w:trHeight w:val="2772"/>
        </w:trPr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2" w:type="dxa"/>
          </w:tcPr>
          <w:p w:rsidR="000C0CD7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х программ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>й политики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 xml:space="preserve"> не относящихся к муниципальным</w:t>
            </w:r>
            <w:r w:rsidR="00675C7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  <w:r w:rsidR="00E0386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, в связи с предоставлением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</w:t>
            </w: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Pr="008F6579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EF" w:rsidRPr="008F6579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9280" w:type="dxa"/>
            <w:gridSpan w:val="3"/>
          </w:tcPr>
          <w:p w:rsidR="000C0CD7" w:rsidRPr="008F6579" w:rsidRDefault="000C0CD7" w:rsidP="006916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Фискальные характеристики налогового расхода</w:t>
            </w: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2" w:type="dxa"/>
          </w:tcPr>
          <w:p w:rsidR="000C0CD7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сборов, за отчетный финансовый год, (тыс. рублей)</w:t>
            </w:r>
          </w:p>
          <w:p w:rsidR="003672EF" w:rsidRPr="008F6579" w:rsidRDefault="003672EF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период, (тыс. рублей)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налогов, сборов в отчетном финансовому году, (единиц)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году, (единиц)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сборов, задекларированный для уплаты в бюджет муниципального образования плательщиками налогов, сборов по видам налога, сбора, (тыс. рублей)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D7" w:rsidRPr="008F6579" w:rsidTr="003672EF">
        <w:tc>
          <w:tcPr>
            <w:tcW w:w="454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2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6579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 задекларированный для уплаты в уплаты в бюджет муниципального образования плательщиками налогов, сборов,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260" w:type="dxa"/>
          </w:tcPr>
          <w:p w:rsidR="000C0CD7" w:rsidRPr="008F6579" w:rsidRDefault="000C0CD7" w:rsidP="006916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CD7" w:rsidRPr="008F6579" w:rsidRDefault="000C0CD7" w:rsidP="000C0C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4148" w:rsidRDefault="009E4148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0C0CD7" w:rsidRDefault="000C0CD7" w:rsidP="001939A0">
      <w:pPr>
        <w:rPr>
          <w:sz w:val="28"/>
          <w:szCs w:val="28"/>
        </w:rPr>
      </w:pPr>
    </w:p>
    <w:p w:rsidR="00E03867" w:rsidRDefault="00E03867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03867" w:rsidRDefault="00E03867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672EF" w:rsidRDefault="003672EF" w:rsidP="000C0CD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C0CD7" w:rsidRPr="000C0CD7" w:rsidRDefault="000C0CD7" w:rsidP="00C2410F">
      <w:pPr>
        <w:pStyle w:val="ConsPlusNormal"/>
        <w:ind w:firstLine="5529"/>
        <w:jc w:val="lef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A01342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</w:t>
      </w:r>
    </w:p>
    <w:p w:rsidR="000C0CD7" w:rsidRPr="000C0CD7" w:rsidRDefault="000C0CD7" w:rsidP="00C2410F">
      <w:pPr>
        <w:pStyle w:val="ConsPlusNormal"/>
        <w:ind w:firstLine="5529"/>
        <w:jc w:val="left"/>
        <w:rPr>
          <w:rFonts w:ascii="Times New Roman" w:hAnsi="Times New Roman" w:cs="Times New Roman"/>
        </w:rPr>
      </w:pPr>
      <w:r w:rsidRPr="000C0CD7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0C0CD7">
        <w:rPr>
          <w:rFonts w:ascii="Times New Roman" w:hAnsi="Times New Roman" w:cs="Times New Roman"/>
        </w:rPr>
        <w:t>оценки налоговых расходов</w:t>
      </w:r>
    </w:p>
    <w:p w:rsidR="000C0CD7" w:rsidRPr="000C0CD7" w:rsidRDefault="000C0CD7" w:rsidP="00C2410F">
      <w:pPr>
        <w:pStyle w:val="ConsPlusNormal"/>
        <w:ind w:firstLine="5529"/>
        <w:jc w:val="left"/>
        <w:rPr>
          <w:rFonts w:ascii="Times New Roman" w:hAnsi="Times New Roman" w:cs="Times New Roman"/>
        </w:rPr>
      </w:pPr>
      <w:r w:rsidRPr="000C0CD7">
        <w:rPr>
          <w:rFonts w:ascii="Times New Roman" w:hAnsi="Times New Roman" w:cs="Times New Roman"/>
        </w:rPr>
        <w:t>Сельского поселения Хатанга</w:t>
      </w:r>
    </w:p>
    <w:p w:rsidR="000C0CD7" w:rsidRDefault="000C0CD7" w:rsidP="000C0CD7">
      <w:pPr>
        <w:pStyle w:val="ConsPlusNormal"/>
      </w:pPr>
    </w:p>
    <w:p w:rsidR="000C0CD7" w:rsidRPr="000C0CD7" w:rsidRDefault="000C0CD7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256"/>
      <w:bookmarkEnd w:id="5"/>
      <w:r w:rsidRPr="000C0CD7">
        <w:rPr>
          <w:rFonts w:ascii="Times New Roman" w:hAnsi="Times New Roman" w:cs="Times New Roman"/>
          <w:sz w:val="24"/>
          <w:szCs w:val="24"/>
        </w:rPr>
        <w:t>Макет</w:t>
      </w:r>
    </w:p>
    <w:p w:rsidR="000C0CD7" w:rsidRPr="000C0CD7" w:rsidRDefault="000C0CD7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Результаты оценки эффективности налогового расхода</w:t>
      </w:r>
    </w:p>
    <w:p w:rsidR="000C0CD7" w:rsidRPr="000C0CD7" w:rsidRDefault="00A01342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C0CD7" w:rsidRPr="000C0CD7">
        <w:rPr>
          <w:rFonts w:ascii="Times New Roman" w:hAnsi="Times New Roman" w:cs="Times New Roman"/>
          <w:sz w:val="24"/>
          <w:szCs w:val="24"/>
        </w:rPr>
        <w:t>ельского поселения Хатанга</w:t>
      </w:r>
    </w:p>
    <w:p w:rsidR="000C0CD7" w:rsidRPr="000C0CD7" w:rsidRDefault="000C0CD7" w:rsidP="000C0C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за ____ год</w:t>
      </w:r>
    </w:p>
    <w:p w:rsidR="000C0CD7" w:rsidRPr="000C0CD7" w:rsidRDefault="000C0CD7" w:rsidP="000C0C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1. Общие характеристики налогового расхода </w:t>
      </w:r>
      <w:r w:rsidR="00A0134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 поселения Хатанга</w:t>
      </w:r>
      <w:r w:rsidRPr="000C0CD7">
        <w:rPr>
          <w:rFonts w:ascii="Times New Roman" w:hAnsi="Times New Roman" w:cs="Times New Roman"/>
          <w:sz w:val="24"/>
          <w:szCs w:val="24"/>
        </w:rPr>
        <w:t xml:space="preserve"> (далее - налоговый расход).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1.1. Наименование налоговой льготы, освобождения, иных преференций по налогам (далее - налоговая льгота).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1.2. Наименование налога, по которому предусматривается налоговая льгота.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1.3. Вид налоговой льготы &lt;1&gt;.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1.4. Принадлежность налогового расхода к группе полномочий.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1.5. Реквизиты решения </w:t>
      </w:r>
      <w:r>
        <w:rPr>
          <w:rFonts w:ascii="Times New Roman" w:hAnsi="Times New Roman" w:cs="Times New Roman"/>
          <w:sz w:val="24"/>
          <w:szCs w:val="24"/>
        </w:rPr>
        <w:t xml:space="preserve">Хатангского сельского </w:t>
      </w:r>
      <w:r w:rsidRPr="000C0CD7">
        <w:rPr>
          <w:rFonts w:ascii="Times New Roman" w:hAnsi="Times New Roman" w:cs="Times New Roman"/>
          <w:sz w:val="24"/>
          <w:szCs w:val="24"/>
        </w:rPr>
        <w:t>Совета депутатов, в соответствии с которым предусматривается налоговая льгота.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1.6. Наименование куратора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2. Целевые характеристики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2.1. Целевая категория налогового расхода &lt;2&gt;.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2.2. Цели предоставления налоговой льготы.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2.3. Наименование и реквизиты правовых актов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C0CD7">
        <w:rPr>
          <w:rFonts w:ascii="Times New Roman" w:hAnsi="Times New Roman" w:cs="Times New Roman"/>
          <w:sz w:val="24"/>
          <w:szCs w:val="24"/>
        </w:rPr>
        <w:t xml:space="preserve">, утверждающих муниципальные программы и (или) направления деятельности, не относящиеся к 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0C0CD7">
        <w:rPr>
          <w:rFonts w:ascii="Times New Roman" w:hAnsi="Times New Roman" w:cs="Times New Roman"/>
          <w:sz w:val="24"/>
          <w:szCs w:val="24"/>
        </w:rPr>
        <w:t xml:space="preserve">(далее - муниципальные программы), определяющие цели социально-экономической политики </w:t>
      </w:r>
      <w:r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C0CD7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C0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0C0CD7">
        <w:rPr>
          <w:rFonts w:ascii="Times New Roman" w:hAnsi="Times New Roman" w:cs="Times New Roman"/>
          <w:sz w:val="24"/>
          <w:szCs w:val="24"/>
        </w:rPr>
        <w:t>), для достижения которых предоставлена налоговая льгота.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2.4. Наименование показателей (индикаторов) достижения целей муниципальной программы и (или) целей социально-экономической политики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C0CD7">
        <w:rPr>
          <w:rFonts w:ascii="Times New Roman" w:hAnsi="Times New Roman" w:cs="Times New Roman"/>
          <w:sz w:val="24"/>
          <w:szCs w:val="24"/>
        </w:rPr>
        <w:t>, не относящихся к муниципальным программам, либо иных показателей (индикаторов), на значение которых оказывает влияние налоговый расход, с указанием источника информации об установленных значениях указанных показателей (индикаторов).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2.5. Критерии целесообразности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2.6. Критерии результативности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3. Фискальные характеристики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3.1. Количество плательщиков, воспользовавшихся налоговыми льготами &lt;3&gt;.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3.2. Суммы выпадающих доходов бюджета по налоговому расходу &lt;4&gt;.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3.3. Оценка совокупного бюджетного эффекта (самоокупаемости) стимулирующих налоговых расходов.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4. Результаты оценки эффективности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4.1. Результаты оценки целесообразности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4.2. Результаты оценки результативности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4.2.1. Результаты оценки бюджетной эффективности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4.2.2. Результаты оценки совокупного бюджетного эффекта (самоокупаемости) (для стимулирующего налогового расхода).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5. Выводы по результатам оценки эффективности налогового расхода.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5.1. Достижение целевых характеристик налогового расхода.</w:t>
      </w:r>
    </w:p>
    <w:p w:rsid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Pr="000C0CD7">
        <w:rPr>
          <w:rFonts w:ascii="Times New Roman" w:hAnsi="Times New Roman" w:cs="Times New Roman"/>
          <w:sz w:val="24"/>
          <w:szCs w:val="24"/>
        </w:rPr>
        <w:t>. Наличие или отсутствие более результативных (менее затратных для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C0CD7">
        <w:rPr>
          <w:rFonts w:ascii="Times New Roman" w:hAnsi="Times New Roman" w:cs="Times New Roman"/>
          <w:sz w:val="24"/>
          <w:szCs w:val="24"/>
        </w:rPr>
        <w:t xml:space="preserve">) альтернативных механизмов достижения целей муниципальной программы, ее структурных элементов и (или) целей социально-экономической политики </w:t>
      </w:r>
      <w:r w:rsidR="00DD126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C0CD7">
        <w:rPr>
          <w:rFonts w:ascii="Times New Roman" w:hAnsi="Times New Roman" w:cs="Times New Roman"/>
          <w:sz w:val="24"/>
          <w:szCs w:val="24"/>
        </w:rPr>
        <w:t>, не относящихся к муниципальным программам.</w:t>
      </w:r>
    </w:p>
    <w:p w:rsidR="004D3A6A" w:rsidRDefault="004D3A6A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4D3A6A" w:rsidRPr="000C0CD7" w:rsidRDefault="004D3A6A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0C0CD7" w:rsidRPr="000C0CD7" w:rsidRDefault="00675C75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5.3</w:t>
      </w:r>
      <w:r w:rsidR="000C0CD7" w:rsidRPr="000C0CD7">
        <w:rPr>
          <w:rFonts w:ascii="Times New Roman" w:hAnsi="Times New Roman" w:cs="Times New Roman"/>
          <w:sz w:val="24"/>
          <w:szCs w:val="24"/>
        </w:rPr>
        <w:t>. Необходимость сохранения (уточнения, отмены) налоговой льготы.</w:t>
      </w:r>
    </w:p>
    <w:p w:rsidR="000C0CD7" w:rsidRPr="000C0CD7" w:rsidRDefault="000C0CD7" w:rsidP="004D3A6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___________________               ________________ ________________________</w:t>
      </w: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0C0CD7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0C0CD7">
        <w:rPr>
          <w:rFonts w:ascii="Times New Roman" w:hAnsi="Times New Roman" w:cs="Times New Roman"/>
          <w:sz w:val="24"/>
          <w:szCs w:val="24"/>
        </w:rPr>
        <w:t xml:space="preserve">                   (подпись)              (ФИО)</w:t>
      </w: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                                  ________________</w:t>
      </w: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                                       (дата)</w:t>
      </w: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Исполнитель ____________________</w:t>
      </w:r>
    </w:p>
    <w:p w:rsidR="000C0CD7" w:rsidRPr="000C0CD7" w:rsidRDefault="000C0CD7" w:rsidP="004D3A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 xml:space="preserve">                  (ФИО, тел.)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&lt;1&gt; Указывается одно из значений: освобождение, установление пониженной ставки, уменьшение размера налога.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&lt;2&gt; Указывается одно из значений: социальные налоговые расходы, стимулирующие налоговые расходы, технические налоговые расходы.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&lt;3&gt; Указываются сведения за год, предшествующий отчетному году, отчетный год, текущий год и плановый период.</w:t>
      </w:r>
    </w:p>
    <w:p w:rsidR="000C0CD7" w:rsidRPr="000C0CD7" w:rsidRDefault="000C0CD7" w:rsidP="004D3A6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C0CD7">
        <w:rPr>
          <w:rFonts w:ascii="Times New Roman" w:hAnsi="Times New Roman" w:cs="Times New Roman"/>
          <w:sz w:val="24"/>
          <w:szCs w:val="24"/>
        </w:rPr>
        <w:t>&lt;4&gt; Указываются сведения за год, предшествующий отчетному году, отчетный год, текущий год и плановый период.</w:t>
      </w:r>
    </w:p>
    <w:p w:rsidR="000C0CD7" w:rsidRPr="000C0CD7" w:rsidRDefault="000C0CD7" w:rsidP="004D3A6A"/>
    <w:sectPr w:rsidR="000C0CD7" w:rsidRPr="000C0CD7" w:rsidSect="004415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550B"/>
    <w:multiLevelType w:val="multilevel"/>
    <w:tmpl w:val="9BF6930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4BB0F71"/>
    <w:multiLevelType w:val="hybridMultilevel"/>
    <w:tmpl w:val="526A2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3182A"/>
    <w:multiLevelType w:val="hybridMultilevel"/>
    <w:tmpl w:val="BFE42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1D06"/>
    <w:rsid w:val="0001095E"/>
    <w:rsid w:val="00062ACD"/>
    <w:rsid w:val="00073875"/>
    <w:rsid w:val="000B1D05"/>
    <w:rsid w:val="000C0CD7"/>
    <w:rsid w:val="000E02DC"/>
    <w:rsid w:val="0015101F"/>
    <w:rsid w:val="001939A0"/>
    <w:rsid w:val="001A1AA9"/>
    <w:rsid w:val="001B28CC"/>
    <w:rsid w:val="001C5836"/>
    <w:rsid w:val="001C7518"/>
    <w:rsid w:val="001E1899"/>
    <w:rsid w:val="001E6095"/>
    <w:rsid w:val="001F2D99"/>
    <w:rsid w:val="001F4F50"/>
    <w:rsid w:val="00221D72"/>
    <w:rsid w:val="00253CB1"/>
    <w:rsid w:val="00261D06"/>
    <w:rsid w:val="00270FB2"/>
    <w:rsid w:val="00271145"/>
    <w:rsid w:val="002813B2"/>
    <w:rsid w:val="00284DB0"/>
    <w:rsid w:val="00291AC9"/>
    <w:rsid w:val="002A0D1B"/>
    <w:rsid w:val="002A668C"/>
    <w:rsid w:val="002D05EC"/>
    <w:rsid w:val="002D66E3"/>
    <w:rsid w:val="002E27AB"/>
    <w:rsid w:val="002F4FBD"/>
    <w:rsid w:val="003078DF"/>
    <w:rsid w:val="00325264"/>
    <w:rsid w:val="003672EF"/>
    <w:rsid w:val="0037167F"/>
    <w:rsid w:val="003E13C8"/>
    <w:rsid w:val="00411618"/>
    <w:rsid w:val="0041187C"/>
    <w:rsid w:val="004415F3"/>
    <w:rsid w:val="00442291"/>
    <w:rsid w:val="00443AF1"/>
    <w:rsid w:val="0044695C"/>
    <w:rsid w:val="00467B57"/>
    <w:rsid w:val="004717F7"/>
    <w:rsid w:val="0048744B"/>
    <w:rsid w:val="00487E2C"/>
    <w:rsid w:val="004A1A05"/>
    <w:rsid w:val="004D3A6A"/>
    <w:rsid w:val="004D3EFB"/>
    <w:rsid w:val="004F7147"/>
    <w:rsid w:val="00522719"/>
    <w:rsid w:val="00524F1B"/>
    <w:rsid w:val="0057446C"/>
    <w:rsid w:val="005B5484"/>
    <w:rsid w:val="005E2CBC"/>
    <w:rsid w:val="00606854"/>
    <w:rsid w:val="0060729E"/>
    <w:rsid w:val="00612B8A"/>
    <w:rsid w:val="00616A0C"/>
    <w:rsid w:val="00630281"/>
    <w:rsid w:val="00633147"/>
    <w:rsid w:val="00644FFC"/>
    <w:rsid w:val="00652A36"/>
    <w:rsid w:val="006613F0"/>
    <w:rsid w:val="00675C75"/>
    <w:rsid w:val="00690FC3"/>
    <w:rsid w:val="006A39B1"/>
    <w:rsid w:val="006B2796"/>
    <w:rsid w:val="006B2CE2"/>
    <w:rsid w:val="006B62E4"/>
    <w:rsid w:val="006E6F99"/>
    <w:rsid w:val="006F606D"/>
    <w:rsid w:val="007604F2"/>
    <w:rsid w:val="0076410E"/>
    <w:rsid w:val="00790004"/>
    <w:rsid w:val="007C1E2C"/>
    <w:rsid w:val="007C2176"/>
    <w:rsid w:val="007D2D38"/>
    <w:rsid w:val="007E28E8"/>
    <w:rsid w:val="007E4E1D"/>
    <w:rsid w:val="007F17DC"/>
    <w:rsid w:val="00815F47"/>
    <w:rsid w:val="00820433"/>
    <w:rsid w:val="008457E0"/>
    <w:rsid w:val="00856BDF"/>
    <w:rsid w:val="008979B9"/>
    <w:rsid w:val="008A7DAB"/>
    <w:rsid w:val="008B2F43"/>
    <w:rsid w:val="008C45DA"/>
    <w:rsid w:val="008F6579"/>
    <w:rsid w:val="00911791"/>
    <w:rsid w:val="00934175"/>
    <w:rsid w:val="009370E8"/>
    <w:rsid w:val="00990DEC"/>
    <w:rsid w:val="00991C8A"/>
    <w:rsid w:val="009B2F14"/>
    <w:rsid w:val="009C25CA"/>
    <w:rsid w:val="009C2DAE"/>
    <w:rsid w:val="009D7E07"/>
    <w:rsid w:val="009E4148"/>
    <w:rsid w:val="00A00990"/>
    <w:rsid w:val="00A01342"/>
    <w:rsid w:val="00A10D53"/>
    <w:rsid w:val="00A17261"/>
    <w:rsid w:val="00A20D72"/>
    <w:rsid w:val="00A3099D"/>
    <w:rsid w:val="00A32705"/>
    <w:rsid w:val="00A43318"/>
    <w:rsid w:val="00A43D54"/>
    <w:rsid w:val="00A462FA"/>
    <w:rsid w:val="00A46A93"/>
    <w:rsid w:val="00A56582"/>
    <w:rsid w:val="00A62644"/>
    <w:rsid w:val="00AC309B"/>
    <w:rsid w:val="00AD5C3E"/>
    <w:rsid w:val="00B168F2"/>
    <w:rsid w:val="00B23D97"/>
    <w:rsid w:val="00B3568C"/>
    <w:rsid w:val="00B620FE"/>
    <w:rsid w:val="00B624EF"/>
    <w:rsid w:val="00B77CB1"/>
    <w:rsid w:val="00C061A0"/>
    <w:rsid w:val="00C11BE8"/>
    <w:rsid w:val="00C2410F"/>
    <w:rsid w:val="00C30338"/>
    <w:rsid w:val="00C53C90"/>
    <w:rsid w:val="00C80E34"/>
    <w:rsid w:val="00C863C3"/>
    <w:rsid w:val="00CA3626"/>
    <w:rsid w:val="00CB53E8"/>
    <w:rsid w:val="00CD41C5"/>
    <w:rsid w:val="00CD6209"/>
    <w:rsid w:val="00CE4953"/>
    <w:rsid w:val="00D21D24"/>
    <w:rsid w:val="00D30A7E"/>
    <w:rsid w:val="00D452A6"/>
    <w:rsid w:val="00D56CD6"/>
    <w:rsid w:val="00DB6CE1"/>
    <w:rsid w:val="00DC7139"/>
    <w:rsid w:val="00DD1262"/>
    <w:rsid w:val="00DD2801"/>
    <w:rsid w:val="00DF5103"/>
    <w:rsid w:val="00E03867"/>
    <w:rsid w:val="00E135D1"/>
    <w:rsid w:val="00E216A9"/>
    <w:rsid w:val="00E26E33"/>
    <w:rsid w:val="00E35E03"/>
    <w:rsid w:val="00E615B2"/>
    <w:rsid w:val="00E677AE"/>
    <w:rsid w:val="00E80E75"/>
    <w:rsid w:val="00E8203F"/>
    <w:rsid w:val="00E85C43"/>
    <w:rsid w:val="00EC473D"/>
    <w:rsid w:val="00EC7335"/>
    <w:rsid w:val="00EC79D7"/>
    <w:rsid w:val="00EE2329"/>
    <w:rsid w:val="00F01AD4"/>
    <w:rsid w:val="00F4496C"/>
    <w:rsid w:val="00F50D52"/>
    <w:rsid w:val="00F779E1"/>
    <w:rsid w:val="00FB742E"/>
    <w:rsid w:val="00FC4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998F10-88E1-42A7-9FD2-DD0C744C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D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1D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9E41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D06"/>
    <w:rPr>
      <w:rFonts w:ascii="Arial" w:hAnsi="Arial" w:cs="Arial"/>
      <w:b/>
      <w:bCs/>
      <w:kern w:val="32"/>
      <w:sz w:val="32"/>
      <w:szCs w:val="32"/>
    </w:rPr>
  </w:style>
  <w:style w:type="paragraph" w:customStyle="1" w:styleId="a3">
    <w:name w:val="Çàãîëîâîê_ïîñò"/>
    <w:basedOn w:val="a"/>
    <w:rsid w:val="00261D06"/>
    <w:pPr>
      <w:tabs>
        <w:tab w:val="left" w:pos="10440"/>
      </w:tabs>
      <w:ind w:left="720" w:right="4627"/>
    </w:pPr>
    <w:rPr>
      <w:sz w:val="26"/>
      <w:szCs w:val="20"/>
      <w:lang w:eastAsia="en-US"/>
    </w:rPr>
  </w:style>
  <w:style w:type="paragraph" w:customStyle="1" w:styleId="a4">
    <w:name w:val="Ïóíêò_ïîñò"/>
    <w:basedOn w:val="a"/>
    <w:rsid w:val="00261D06"/>
    <w:pPr>
      <w:spacing w:before="120"/>
      <w:ind w:firstLine="720"/>
    </w:pPr>
    <w:rPr>
      <w:sz w:val="26"/>
      <w:szCs w:val="20"/>
      <w:lang w:eastAsia="en-US"/>
    </w:rPr>
  </w:style>
  <w:style w:type="paragraph" w:styleId="31">
    <w:name w:val="Body Text Indent 3"/>
    <w:basedOn w:val="a"/>
    <w:link w:val="32"/>
    <w:rsid w:val="00261D0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61D06"/>
    <w:rPr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4A1A05"/>
    <w:rPr>
      <w:b/>
      <w:bCs/>
      <w:color w:val="106BBE"/>
    </w:rPr>
  </w:style>
  <w:style w:type="character" w:customStyle="1" w:styleId="30">
    <w:name w:val="Заголовок 3 Знак"/>
    <w:basedOn w:val="a0"/>
    <w:link w:val="3"/>
    <w:semiHidden/>
    <w:rsid w:val="009E41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9E414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11">
    <w:name w:val="Без интервала1"/>
    <w:rsid w:val="009E4148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semiHidden/>
    <w:unhideWhenUsed/>
    <w:rsid w:val="00291A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91AC9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522719"/>
    <w:pPr>
      <w:spacing w:before="100" w:beforeAutospacing="1" w:after="100" w:afterAutospacing="1"/>
    </w:pPr>
  </w:style>
  <w:style w:type="table" w:styleId="a9">
    <w:name w:val="Table Grid"/>
    <w:basedOn w:val="a1"/>
    <w:rsid w:val="00DD2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9C25CA"/>
    <w:rPr>
      <w:color w:val="0000FF"/>
      <w:u w:val="single"/>
    </w:rPr>
  </w:style>
  <w:style w:type="paragraph" w:customStyle="1" w:styleId="ConsPlusNormal">
    <w:name w:val="ConsPlusNormal"/>
    <w:rsid w:val="007F17D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b">
    <w:name w:val="List Paragraph"/>
    <w:basedOn w:val="a"/>
    <w:uiPriority w:val="34"/>
    <w:qFormat/>
    <w:rsid w:val="000B1D05"/>
    <w:pPr>
      <w:ind w:left="720"/>
      <w:contextualSpacing/>
    </w:pPr>
  </w:style>
  <w:style w:type="paragraph" w:customStyle="1" w:styleId="ConsPlusTitle">
    <w:name w:val="ConsPlusTitle"/>
    <w:rsid w:val="007E4E1D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rsid w:val="000C0CD7"/>
    <w:pPr>
      <w:widowControl w:val="0"/>
      <w:autoSpaceDE w:val="0"/>
      <w:autoSpaceDN w:val="0"/>
      <w:jc w:val="left"/>
    </w:pPr>
    <w:rPr>
      <w:rFonts w:ascii="Courier New" w:eastAsiaTheme="minorEastAsia" w:hAnsi="Courier New" w:cs="Courier New"/>
      <w:szCs w:val="22"/>
    </w:rPr>
  </w:style>
  <w:style w:type="paragraph" w:styleId="ac">
    <w:name w:val="No Spacing"/>
    <w:uiPriority w:val="1"/>
    <w:qFormat/>
    <w:rsid w:val="002A668C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atanga24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tanga24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0442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3D354-DE48-4465-A02B-D2C5E7C5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14</Pages>
  <Words>3831</Words>
  <Characters>21838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Белозобова Л.С.</dc:creator>
  <cp:keywords/>
  <dc:description/>
  <cp:lastModifiedBy>Татьяна Ильина</cp:lastModifiedBy>
  <cp:revision>81</cp:revision>
  <cp:lastPrinted>2023-03-22T04:26:00Z</cp:lastPrinted>
  <dcterms:created xsi:type="dcterms:W3CDTF">2014-11-25T12:52:00Z</dcterms:created>
  <dcterms:modified xsi:type="dcterms:W3CDTF">2023-03-27T09:27:00Z</dcterms:modified>
</cp:coreProperties>
</file>