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1C2D" w:rsidRPr="00BF1C2D" w:rsidRDefault="00703638" w:rsidP="005D044B">
      <w:pPr>
        <w:spacing w:line="240" w:lineRule="atLeast"/>
        <w:ind w:left="6663"/>
        <w:contextualSpacing/>
        <w:rPr>
          <w:b/>
          <w:snapToGrid w:val="0"/>
          <w:sz w:val="20"/>
          <w:szCs w:val="20"/>
        </w:rPr>
      </w:pPr>
      <w:r w:rsidRPr="00BF1C2D">
        <w:rPr>
          <w:b/>
          <w:snapToGrid w:val="0"/>
          <w:sz w:val="20"/>
          <w:szCs w:val="20"/>
        </w:rPr>
        <w:t xml:space="preserve">Приложение </w:t>
      </w:r>
    </w:p>
    <w:p w:rsidR="00BF1C2D" w:rsidRDefault="00703638" w:rsidP="005D044B">
      <w:pPr>
        <w:spacing w:line="240" w:lineRule="atLeast"/>
        <w:ind w:left="6663"/>
        <w:contextualSpacing/>
        <w:rPr>
          <w:snapToGrid w:val="0"/>
          <w:sz w:val="20"/>
          <w:szCs w:val="20"/>
        </w:rPr>
      </w:pPr>
      <w:r w:rsidRPr="00703638">
        <w:rPr>
          <w:snapToGrid w:val="0"/>
          <w:sz w:val="20"/>
          <w:szCs w:val="20"/>
        </w:rPr>
        <w:t xml:space="preserve">к </w:t>
      </w:r>
      <w:r w:rsidR="00717522">
        <w:rPr>
          <w:snapToGrid w:val="0"/>
          <w:sz w:val="20"/>
          <w:szCs w:val="20"/>
        </w:rPr>
        <w:t>п</w:t>
      </w:r>
      <w:r w:rsidRPr="00703638">
        <w:rPr>
          <w:snapToGrid w:val="0"/>
          <w:sz w:val="20"/>
          <w:szCs w:val="20"/>
        </w:rPr>
        <w:t>остановлению</w:t>
      </w:r>
      <w:r w:rsidR="00BF1C2D">
        <w:rPr>
          <w:snapToGrid w:val="0"/>
          <w:sz w:val="20"/>
          <w:szCs w:val="20"/>
        </w:rPr>
        <w:t xml:space="preserve"> </w:t>
      </w:r>
      <w:r w:rsidR="00717522">
        <w:rPr>
          <w:snapToGrid w:val="0"/>
          <w:sz w:val="20"/>
          <w:szCs w:val="20"/>
        </w:rPr>
        <w:t>А</w:t>
      </w:r>
      <w:r w:rsidR="00BF1C2D">
        <w:rPr>
          <w:snapToGrid w:val="0"/>
          <w:sz w:val="20"/>
          <w:szCs w:val="20"/>
        </w:rPr>
        <w:t>дминистрации</w:t>
      </w:r>
    </w:p>
    <w:p w:rsidR="001C7896" w:rsidRDefault="00BF1C2D" w:rsidP="005D044B">
      <w:pPr>
        <w:spacing w:line="240" w:lineRule="atLeast"/>
        <w:ind w:left="6663"/>
        <w:contextualSpacing/>
        <w:rPr>
          <w:snapToGrid w:val="0"/>
          <w:sz w:val="20"/>
          <w:szCs w:val="20"/>
        </w:rPr>
      </w:pPr>
      <w:r>
        <w:rPr>
          <w:snapToGrid w:val="0"/>
          <w:sz w:val="20"/>
          <w:szCs w:val="20"/>
        </w:rPr>
        <w:t>сельского поселения Хатанга</w:t>
      </w:r>
    </w:p>
    <w:p w:rsidR="00BF1C2D" w:rsidRDefault="001C7896" w:rsidP="005D044B">
      <w:pPr>
        <w:spacing w:line="240" w:lineRule="atLeast"/>
        <w:ind w:left="6663"/>
        <w:contextualSpacing/>
        <w:rPr>
          <w:snapToGrid w:val="0"/>
          <w:sz w:val="20"/>
          <w:szCs w:val="20"/>
        </w:rPr>
      </w:pPr>
      <w:r>
        <w:rPr>
          <w:snapToGrid w:val="0"/>
          <w:sz w:val="20"/>
          <w:szCs w:val="20"/>
        </w:rPr>
        <w:t>от 05.02.2024 г. № 015-П</w:t>
      </w:r>
      <w:r w:rsidR="00BF1C2D">
        <w:rPr>
          <w:snapToGrid w:val="0"/>
          <w:sz w:val="20"/>
          <w:szCs w:val="20"/>
        </w:rPr>
        <w:t xml:space="preserve">  </w:t>
      </w:r>
    </w:p>
    <w:p w:rsidR="00696D20" w:rsidRDefault="00696D20" w:rsidP="0018139D">
      <w:pPr>
        <w:spacing w:line="360" w:lineRule="auto"/>
        <w:jc w:val="center"/>
        <w:rPr>
          <w:snapToGrid w:val="0"/>
          <w:szCs w:val="28"/>
        </w:rPr>
      </w:pPr>
    </w:p>
    <w:p w:rsidR="00696D20" w:rsidRDefault="00696D20" w:rsidP="0018139D">
      <w:pPr>
        <w:spacing w:line="360" w:lineRule="auto"/>
        <w:jc w:val="center"/>
        <w:rPr>
          <w:snapToGrid w:val="0"/>
          <w:szCs w:val="28"/>
        </w:rPr>
      </w:pPr>
    </w:p>
    <w:p w:rsidR="00696D20" w:rsidRPr="008B4C5E" w:rsidRDefault="00696D20" w:rsidP="0018139D">
      <w:pPr>
        <w:spacing w:line="360" w:lineRule="auto"/>
        <w:jc w:val="center"/>
        <w:rPr>
          <w:snapToGrid w:val="0"/>
          <w:szCs w:val="28"/>
        </w:rPr>
      </w:pPr>
    </w:p>
    <w:p w:rsidR="00D71CA4" w:rsidRPr="008B4C5E" w:rsidRDefault="00D71CA4" w:rsidP="0018139D">
      <w:pPr>
        <w:spacing w:line="360" w:lineRule="auto"/>
        <w:jc w:val="center"/>
        <w:rPr>
          <w:snapToGrid w:val="0"/>
          <w:szCs w:val="28"/>
        </w:rPr>
      </w:pPr>
    </w:p>
    <w:p w:rsidR="009556BC" w:rsidRPr="008B4C5E" w:rsidRDefault="00D71CA4" w:rsidP="009556BC">
      <w:pPr>
        <w:spacing w:line="360" w:lineRule="auto"/>
        <w:jc w:val="center"/>
        <w:rPr>
          <w:b/>
          <w:sz w:val="36"/>
          <w:szCs w:val="36"/>
        </w:rPr>
      </w:pPr>
      <w:r w:rsidRPr="008B4C5E">
        <w:rPr>
          <w:b/>
          <w:noProof/>
          <w:sz w:val="36"/>
          <w:szCs w:val="36"/>
        </w:rPr>
        <w:drawing>
          <wp:anchor distT="0" distB="0" distL="114300" distR="114300" simplePos="0" relativeHeight="251659264" behindDoc="0" locked="0" layoutInCell="1" allowOverlap="1" wp14:anchorId="708D8171" wp14:editId="7FABAE34">
            <wp:simplePos x="0" y="0"/>
            <wp:positionH relativeFrom="column">
              <wp:posOffset>2157730</wp:posOffset>
            </wp:positionH>
            <wp:positionV relativeFrom="paragraph">
              <wp:posOffset>235585</wp:posOffset>
            </wp:positionV>
            <wp:extent cx="2032000" cy="2641600"/>
            <wp:effectExtent l="19050" t="0" r="6350" b="0"/>
            <wp:wrapTopAndBottom/>
            <wp:docPr id="3" name="Рисунок 1" descr="C:\Users\Юлия\Desktop\герб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ия\Desktop\герб1.jpg"/>
                    <pic:cNvPicPr>
                      <a:picLocks noChangeAspect="1" noChangeArrowheads="1"/>
                    </pic:cNvPicPr>
                  </pic:nvPicPr>
                  <pic:blipFill>
                    <a:blip r:embed="rId8" cstate="print"/>
                    <a:srcRect/>
                    <a:stretch>
                      <a:fillRect/>
                    </a:stretch>
                  </pic:blipFill>
                  <pic:spPr bwMode="auto">
                    <a:xfrm>
                      <a:off x="0" y="0"/>
                      <a:ext cx="2032000" cy="2641600"/>
                    </a:xfrm>
                    <a:prstGeom prst="rect">
                      <a:avLst/>
                    </a:prstGeom>
                    <a:noFill/>
                    <a:ln w="9525">
                      <a:noFill/>
                      <a:miter lim="800000"/>
                      <a:headEnd/>
                      <a:tailEnd/>
                    </a:ln>
                  </pic:spPr>
                </pic:pic>
              </a:graphicData>
            </a:graphic>
          </wp:anchor>
        </w:drawing>
      </w:r>
      <w:r w:rsidR="001F1187" w:rsidRPr="008B4C5E">
        <w:rPr>
          <w:b/>
          <w:sz w:val="36"/>
          <w:szCs w:val="36"/>
        </w:rPr>
        <w:t xml:space="preserve">Схема водоснабжения и водоотведения </w:t>
      </w:r>
    </w:p>
    <w:p w:rsidR="00684547" w:rsidRDefault="00A25324" w:rsidP="009556BC">
      <w:pPr>
        <w:spacing w:line="360" w:lineRule="auto"/>
        <w:jc w:val="center"/>
        <w:rPr>
          <w:b/>
          <w:sz w:val="36"/>
          <w:szCs w:val="36"/>
        </w:rPr>
      </w:pPr>
      <w:r w:rsidRPr="008B4C5E">
        <w:rPr>
          <w:b/>
          <w:sz w:val="36"/>
          <w:szCs w:val="36"/>
        </w:rPr>
        <w:t>с. Хатанга Таймырского Долгано-Ненецкого муниципального района Красноярского края на период с 201</w:t>
      </w:r>
      <w:r w:rsidR="005942FA">
        <w:rPr>
          <w:b/>
          <w:sz w:val="36"/>
          <w:szCs w:val="36"/>
        </w:rPr>
        <w:t>5</w:t>
      </w:r>
      <w:r w:rsidRPr="008B4C5E">
        <w:rPr>
          <w:b/>
          <w:sz w:val="36"/>
          <w:szCs w:val="36"/>
        </w:rPr>
        <w:t xml:space="preserve"> года до 2025 года</w:t>
      </w:r>
    </w:p>
    <w:p w:rsidR="001B66B2" w:rsidRPr="008B4C5E" w:rsidRDefault="001B66B2" w:rsidP="009556BC">
      <w:pPr>
        <w:spacing w:line="360" w:lineRule="auto"/>
        <w:jc w:val="center"/>
        <w:rPr>
          <w:b/>
          <w:sz w:val="36"/>
          <w:szCs w:val="36"/>
        </w:rPr>
      </w:pPr>
      <w:r>
        <w:rPr>
          <w:b/>
          <w:sz w:val="36"/>
          <w:szCs w:val="36"/>
        </w:rPr>
        <w:t>Актуализация на 2024 год</w:t>
      </w:r>
    </w:p>
    <w:p w:rsidR="009556BC" w:rsidRPr="008B4C5E" w:rsidRDefault="009556BC" w:rsidP="0018139D">
      <w:pPr>
        <w:spacing w:line="360" w:lineRule="auto"/>
        <w:jc w:val="right"/>
        <w:rPr>
          <w:rFonts w:cs="Times New Roman"/>
          <w:szCs w:val="28"/>
        </w:rPr>
      </w:pPr>
    </w:p>
    <w:p w:rsidR="008A7D8C" w:rsidRPr="008B4C5E" w:rsidRDefault="008A7D8C" w:rsidP="0018139D">
      <w:pPr>
        <w:jc w:val="right"/>
        <w:rPr>
          <w:rFonts w:cs="Times New Roman"/>
          <w:szCs w:val="28"/>
        </w:rPr>
      </w:pPr>
    </w:p>
    <w:p w:rsidR="003104A2" w:rsidRPr="008B4C5E" w:rsidRDefault="008A7D8C" w:rsidP="0018139D">
      <w:pPr>
        <w:jc w:val="right"/>
        <w:rPr>
          <w:rFonts w:cs="Times New Roman"/>
          <w:szCs w:val="28"/>
        </w:rPr>
      </w:pPr>
      <w:r w:rsidRPr="008B4C5E">
        <w:rPr>
          <w:rFonts w:cs="Times New Roman"/>
          <w:szCs w:val="28"/>
        </w:rPr>
        <w:br/>
      </w:r>
      <w:r w:rsidRPr="008B4C5E">
        <w:rPr>
          <w:rFonts w:cs="Times New Roman"/>
          <w:szCs w:val="28"/>
        </w:rPr>
        <w:br/>
      </w:r>
    </w:p>
    <w:p w:rsidR="008A7D8C" w:rsidRPr="008B4C5E" w:rsidRDefault="008A7D8C" w:rsidP="0018139D">
      <w:pPr>
        <w:jc w:val="right"/>
        <w:rPr>
          <w:rFonts w:cs="Times New Roman"/>
          <w:szCs w:val="28"/>
        </w:rPr>
      </w:pPr>
    </w:p>
    <w:p w:rsidR="009556BC" w:rsidRPr="008B4C5E" w:rsidRDefault="009556BC" w:rsidP="0018139D">
      <w:pPr>
        <w:jc w:val="right"/>
        <w:rPr>
          <w:rFonts w:cs="Times New Roman"/>
          <w:szCs w:val="28"/>
        </w:rPr>
      </w:pPr>
    </w:p>
    <w:p w:rsidR="003104A2" w:rsidRPr="004D080A" w:rsidRDefault="008A7D8C" w:rsidP="001B66B2">
      <w:pPr>
        <w:jc w:val="center"/>
        <w:rPr>
          <w:rFonts w:cs="Times New Roman"/>
          <w:sz w:val="24"/>
          <w:szCs w:val="28"/>
        </w:rPr>
      </w:pPr>
      <w:r w:rsidRPr="008B4C5E">
        <w:rPr>
          <w:rFonts w:cs="Times New Roman"/>
          <w:szCs w:val="28"/>
        </w:rPr>
        <w:br/>
      </w:r>
      <w:bookmarkStart w:id="0" w:name="_GoBack"/>
      <w:r w:rsidR="001B66B2" w:rsidRPr="004D080A">
        <w:rPr>
          <w:rFonts w:cs="Times New Roman"/>
          <w:sz w:val="24"/>
          <w:szCs w:val="28"/>
        </w:rPr>
        <w:t xml:space="preserve">г. Ростов-на-Дону 2023 г. </w:t>
      </w:r>
    </w:p>
    <w:bookmarkEnd w:id="0"/>
    <w:p w:rsidR="00167BFF" w:rsidRPr="008B4C5E" w:rsidRDefault="00167BFF" w:rsidP="0018139D">
      <w:pPr>
        <w:jc w:val="center"/>
        <w:rPr>
          <w:rFonts w:cs="Times New Roman"/>
          <w:szCs w:val="28"/>
        </w:rPr>
      </w:pPr>
    </w:p>
    <w:p w:rsidR="0049548F" w:rsidRPr="008B4C5E" w:rsidRDefault="0014755D" w:rsidP="00703638">
      <w:pPr>
        <w:pStyle w:val="a5"/>
        <w:spacing w:before="0" w:line="360" w:lineRule="auto"/>
        <w:ind w:left="3540" w:firstLine="708"/>
        <w:jc w:val="both"/>
        <w:rPr>
          <w:color w:val="auto"/>
        </w:rPr>
      </w:pPr>
      <w:r w:rsidRPr="008B4C5E">
        <w:rPr>
          <w:color w:val="auto"/>
        </w:rPr>
        <w:t>ОГЛАВЛЕНИЕ</w:t>
      </w:r>
    </w:p>
    <w:p w:rsidR="002302A8" w:rsidRPr="002302A8" w:rsidRDefault="009F5AF2" w:rsidP="002302A8">
      <w:pPr>
        <w:pStyle w:val="11"/>
        <w:rPr>
          <w:rFonts w:asciiTheme="minorHAnsi" w:eastAsiaTheme="minorEastAsia" w:hAnsiTheme="minorHAnsi" w:cstheme="minorBidi"/>
          <w:sz w:val="28"/>
        </w:rPr>
      </w:pPr>
      <w:r w:rsidRPr="002302A8">
        <w:rPr>
          <w:sz w:val="28"/>
        </w:rPr>
        <w:fldChar w:fldCharType="begin"/>
      </w:r>
      <w:r w:rsidR="00447FBC" w:rsidRPr="002302A8">
        <w:rPr>
          <w:sz w:val="28"/>
        </w:rPr>
        <w:instrText xml:space="preserve"> TOC \o "1-3" \h \z \u </w:instrText>
      </w:r>
      <w:r w:rsidRPr="002302A8">
        <w:rPr>
          <w:sz w:val="28"/>
        </w:rPr>
        <w:fldChar w:fldCharType="separate"/>
      </w:r>
      <w:hyperlink w:anchor="_Toc150470835" w:history="1">
        <w:r w:rsidR="002302A8" w:rsidRPr="002302A8">
          <w:rPr>
            <w:rStyle w:val="a6"/>
            <w:sz w:val="28"/>
          </w:rPr>
          <w:t>Введение</w:t>
        </w:r>
        <w:r w:rsidR="002302A8" w:rsidRPr="002302A8">
          <w:rPr>
            <w:webHidden/>
            <w:sz w:val="28"/>
          </w:rPr>
          <w:tab/>
        </w:r>
        <w:r w:rsidR="002302A8" w:rsidRPr="002302A8">
          <w:rPr>
            <w:webHidden/>
            <w:sz w:val="28"/>
          </w:rPr>
          <w:fldChar w:fldCharType="begin"/>
        </w:r>
        <w:r w:rsidR="002302A8" w:rsidRPr="002302A8">
          <w:rPr>
            <w:webHidden/>
            <w:sz w:val="28"/>
          </w:rPr>
          <w:instrText xml:space="preserve"> PAGEREF _Toc150470835 \h </w:instrText>
        </w:r>
        <w:r w:rsidR="002302A8" w:rsidRPr="002302A8">
          <w:rPr>
            <w:webHidden/>
            <w:sz w:val="28"/>
          </w:rPr>
        </w:r>
        <w:r w:rsidR="002302A8" w:rsidRPr="002302A8">
          <w:rPr>
            <w:webHidden/>
            <w:sz w:val="28"/>
          </w:rPr>
          <w:fldChar w:fldCharType="separate"/>
        </w:r>
        <w:r w:rsidR="002302A8" w:rsidRPr="002302A8">
          <w:rPr>
            <w:webHidden/>
            <w:sz w:val="28"/>
          </w:rPr>
          <w:t>9</w:t>
        </w:r>
        <w:r w:rsidR="002302A8" w:rsidRPr="002302A8">
          <w:rPr>
            <w:webHidden/>
            <w:sz w:val="28"/>
          </w:rPr>
          <w:fldChar w:fldCharType="end"/>
        </w:r>
      </w:hyperlink>
    </w:p>
    <w:p w:rsidR="002302A8" w:rsidRPr="002302A8" w:rsidRDefault="00374970" w:rsidP="002302A8">
      <w:pPr>
        <w:pStyle w:val="11"/>
        <w:rPr>
          <w:rFonts w:asciiTheme="minorHAnsi" w:eastAsiaTheme="minorEastAsia" w:hAnsiTheme="minorHAnsi" w:cstheme="minorBidi"/>
          <w:sz w:val="28"/>
        </w:rPr>
      </w:pPr>
      <w:hyperlink w:anchor="_Toc150470836" w:history="1">
        <w:r w:rsidR="002302A8" w:rsidRPr="002302A8">
          <w:rPr>
            <w:rStyle w:val="a6"/>
            <w:sz w:val="28"/>
          </w:rPr>
          <w:t>Глава 1. Краткое описание</w:t>
        </w:r>
        <w:r w:rsidR="002302A8" w:rsidRPr="002302A8">
          <w:rPr>
            <w:webHidden/>
            <w:sz w:val="28"/>
          </w:rPr>
          <w:tab/>
        </w:r>
        <w:r w:rsidR="002302A8" w:rsidRPr="002302A8">
          <w:rPr>
            <w:webHidden/>
            <w:sz w:val="28"/>
          </w:rPr>
          <w:fldChar w:fldCharType="begin"/>
        </w:r>
        <w:r w:rsidR="002302A8" w:rsidRPr="002302A8">
          <w:rPr>
            <w:webHidden/>
            <w:sz w:val="28"/>
          </w:rPr>
          <w:instrText xml:space="preserve"> PAGEREF _Toc150470836 \h </w:instrText>
        </w:r>
        <w:r w:rsidR="002302A8" w:rsidRPr="002302A8">
          <w:rPr>
            <w:webHidden/>
            <w:sz w:val="28"/>
          </w:rPr>
        </w:r>
        <w:r w:rsidR="002302A8" w:rsidRPr="002302A8">
          <w:rPr>
            <w:webHidden/>
            <w:sz w:val="28"/>
          </w:rPr>
          <w:fldChar w:fldCharType="separate"/>
        </w:r>
        <w:r w:rsidR="002302A8" w:rsidRPr="002302A8">
          <w:rPr>
            <w:webHidden/>
            <w:sz w:val="28"/>
          </w:rPr>
          <w:t>20</w:t>
        </w:r>
        <w:r w:rsidR="002302A8" w:rsidRPr="002302A8">
          <w:rPr>
            <w:webHidden/>
            <w:sz w:val="28"/>
          </w:rPr>
          <w:fldChar w:fldCharType="end"/>
        </w:r>
      </w:hyperlink>
    </w:p>
    <w:p w:rsidR="002302A8" w:rsidRPr="002302A8" w:rsidRDefault="00374970" w:rsidP="002302A8">
      <w:pPr>
        <w:pStyle w:val="11"/>
        <w:rPr>
          <w:rFonts w:asciiTheme="minorHAnsi" w:eastAsiaTheme="minorEastAsia" w:hAnsiTheme="minorHAnsi" w:cstheme="minorBidi"/>
          <w:sz w:val="28"/>
        </w:rPr>
      </w:pPr>
      <w:hyperlink w:anchor="_Toc150470837" w:history="1">
        <w:r w:rsidR="002302A8" w:rsidRPr="002302A8">
          <w:rPr>
            <w:rStyle w:val="a6"/>
            <w:iCs/>
            <w:sz w:val="28"/>
          </w:rPr>
          <w:t xml:space="preserve">Глава 2. Схема водоснабжения </w:t>
        </w:r>
        <w:r w:rsidR="002302A8" w:rsidRPr="002302A8">
          <w:rPr>
            <w:rStyle w:val="a6"/>
            <w:sz w:val="28"/>
          </w:rPr>
          <w:t>с. Хатанга</w:t>
        </w:r>
        <w:r w:rsidR="002302A8" w:rsidRPr="002302A8">
          <w:rPr>
            <w:webHidden/>
            <w:sz w:val="28"/>
          </w:rPr>
          <w:tab/>
        </w:r>
        <w:r w:rsidR="002302A8" w:rsidRPr="002302A8">
          <w:rPr>
            <w:webHidden/>
            <w:sz w:val="28"/>
          </w:rPr>
          <w:fldChar w:fldCharType="begin"/>
        </w:r>
        <w:r w:rsidR="002302A8" w:rsidRPr="002302A8">
          <w:rPr>
            <w:webHidden/>
            <w:sz w:val="28"/>
          </w:rPr>
          <w:instrText xml:space="preserve"> PAGEREF _Toc150470837 \h </w:instrText>
        </w:r>
        <w:r w:rsidR="002302A8" w:rsidRPr="002302A8">
          <w:rPr>
            <w:webHidden/>
            <w:sz w:val="28"/>
          </w:rPr>
        </w:r>
        <w:r w:rsidR="002302A8" w:rsidRPr="002302A8">
          <w:rPr>
            <w:webHidden/>
            <w:sz w:val="28"/>
          </w:rPr>
          <w:fldChar w:fldCharType="separate"/>
        </w:r>
        <w:r w:rsidR="002302A8" w:rsidRPr="002302A8">
          <w:rPr>
            <w:webHidden/>
            <w:sz w:val="28"/>
          </w:rPr>
          <w:t>22</w:t>
        </w:r>
        <w:r w:rsidR="002302A8" w:rsidRPr="002302A8">
          <w:rPr>
            <w:webHidden/>
            <w:sz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38" w:history="1">
        <w:r w:rsidR="002302A8" w:rsidRPr="002302A8">
          <w:rPr>
            <w:rStyle w:val="a6"/>
            <w:noProof/>
            <w:sz w:val="28"/>
            <w:szCs w:val="28"/>
          </w:rPr>
          <w:t>2.1. Технико-экономическое состояние централизованных систем водоснабжения с. Хатанга</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_Toc150470838 \h </w:instrText>
        </w:r>
        <w:r w:rsidR="002302A8" w:rsidRPr="002302A8">
          <w:rPr>
            <w:noProof/>
            <w:webHidden/>
          </w:rPr>
        </w:r>
        <w:r w:rsidR="002302A8" w:rsidRPr="002302A8">
          <w:rPr>
            <w:noProof/>
            <w:webHidden/>
          </w:rPr>
          <w:fldChar w:fldCharType="separate"/>
        </w:r>
        <w:r w:rsidR="002302A8" w:rsidRPr="002302A8">
          <w:rPr>
            <w:noProof/>
            <w:webHidden/>
          </w:rPr>
          <w:t>22</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39" w:history="1">
        <w:r w:rsidR="002302A8" w:rsidRPr="002302A8">
          <w:rPr>
            <w:rStyle w:val="a6"/>
            <w:noProof/>
            <w:sz w:val="28"/>
            <w:szCs w:val="28"/>
          </w:rPr>
          <w:t>2.1.1. Описание системы и структуры водоснабжения с.Хатанга и деление территории с. Хатанга на эксплуатационные зоны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_Toc150470839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0" w:history="1">
        <w:r w:rsidR="002302A8" w:rsidRPr="002302A8">
          <w:rPr>
            <w:rStyle w:val="a6"/>
            <w:noProof/>
            <w:sz w:val="28"/>
            <w:szCs w:val="28"/>
          </w:rPr>
          <w:t>2.1.2. Описание территорий с.Хатанга, не охваченных централизованными системами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1" w:history="1">
        <w:r w:rsidR="002302A8" w:rsidRPr="002302A8">
          <w:rPr>
            <w:rStyle w:val="a6"/>
            <w:noProof/>
            <w:sz w:val="28"/>
            <w:szCs w:val="28"/>
          </w:rPr>
          <w:t>2.1.3.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соответственно) и перечень централизованных систем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2" w:history="1">
        <w:r w:rsidR="002302A8" w:rsidRPr="002302A8">
          <w:rPr>
            <w:rStyle w:val="a6"/>
            <w:noProof/>
            <w:sz w:val="28"/>
            <w:szCs w:val="28"/>
          </w:rPr>
          <w:t>2.1.4. Описание результатов технического обследования централизованных систем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3" w:history="1">
        <w:r w:rsidR="002302A8" w:rsidRPr="002302A8">
          <w:rPr>
            <w:rStyle w:val="a6"/>
            <w:noProof/>
            <w:sz w:val="28"/>
            <w:szCs w:val="28"/>
          </w:rPr>
          <w:t>2.1.4.1. Описание состояния существующих источников водоснабжения и водозаборных сооружений</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4" w:history="1">
        <w:r w:rsidR="002302A8" w:rsidRPr="002302A8">
          <w:rPr>
            <w:rStyle w:val="a6"/>
            <w:noProof/>
            <w:sz w:val="28"/>
            <w:szCs w:val="28"/>
          </w:rPr>
          <w:t>2.1.4.2.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27</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5" w:history="1">
        <w:r w:rsidR="002302A8" w:rsidRPr="002302A8">
          <w:rPr>
            <w:rStyle w:val="a6"/>
            <w:noProof/>
            <w:sz w:val="28"/>
            <w:szCs w:val="28"/>
          </w:rPr>
          <w:t>2.1.4.3.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32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6" w:history="1">
        <w:r w:rsidR="002302A8" w:rsidRPr="002302A8">
          <w:rPr>
            <w:rStyle w:val="a6"/>
            <w:noProof/>
            <w:sz w:val="28"/>
            <w:szCs w:val="28"/>
          </w:rPr>
          <w:t>2.1.4.5. Описание существующих технических и технологических проблем, возникающих при водоснабжении с.Хатанга,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7" w:history="1">
        <w:r w:rsidR="002302A8" w:rsidRPr="002302A8">
          <w:rPr>
            <w:rStyle w:val="a6"/>
            <w:noProof/>
            <w:sz w:val="28"/>
            <w:szCs w:val="28"/>
          </w:rPr>
          <w:t>2.1.5.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48" w:history="1">
        <w:r w:rsidR="002302A8" w:rsidRPr="002302A8">
          <w:rPr>
            <w:rStyle w:val="a6"/>
            <w:noProof/>
            <w:sz w:val="28"/>
            <w:szCs w:val="28"/>
          </w:rPr>
          <w:t>2.1.5.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_Toc150470848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44</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49" w:history="1">
        <w:r w:rsidR="002302A8" w:rsidRPr="002302A8">
          <w:rPr>
            <w:rStyle w:val="a6"/>
            <w:noProof/>
            <w:sz w:val="28"/>
            <w:szCs w:val="28"/>
          </w:rPr>
          <w:t>2.2.  Направления развития централизованных систем водоснабжения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_Toc150470849 \h </w:instrText>
        </w:r>
        <w:r w:rsidR="002302A8" w:rsidRPr="002302A8">
          <w:rPr>
            <w:noProof/>
            <w:webHidden/>
          </w:rPr>
        </w:r>
        <w:r w:rsidR="002302A8" w:rsidRPr="002302A8">
          <w:rPr>
            <w:noProof/>
            <w:webHidden/>
          </w:rPr>
          <w:fldChar w:fldCharType="separate"/>
        </w:r>
        <w:r w:rsidR="002302A8" w:rsidRPr="002302A8">
          <w:rPr>
            <w:noProof/>
            <w:webHidden/>
          </w:rPr>
          <w:t>45</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0" w:history="1">
        <w:r w:rsidR="002302A8" w:rsidRPr="002302A8">
          <w:rPr>
            <w:rStyle w:val="a6"/>
            <w:noProof/>
            <w:sz w:val="28"/>
            <w:szCs w:val="28"/>
          </w:rPr>
          <w:t>2.2.1. Основные направления, принципы, задачи и целевые показатели развития централизованных систем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1" w:history="1">
        <w:r w:rsidR="002302A8" w:rsidRPr="002302A8">
          <w:rPr>
            <w:rStyle w:val="a6"/>
            <w:noProof/>
            <w:sz w:val="28"/>
            <w:szCs w:val="28"/>
          </w:rPr>
          <w:t>2.2.2. Различные сценарии развития централизованных систем водоснабжения в зависимости от различных сценариев развития с. Хатанга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48</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52" w:history="1">
        <w:r w:rsidR="002302A8" w:rsidRPr="002302A8">
          <w:rPr>
            <w:rStyle w:val="a6"/>
            <w:noProof/>
            <w:sz w:val="28"/>
            <w:szCs w:val="28"/>
          </w:rPr>
          <w:t>2.3. Баланс водоснабжения и потребления питьевой воды</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_Toc150470852 \h </w:instrText>
        </w:r>
        <w:r w:rsidR="002302A8" w:rsidRPr="002302A8">
          <w:rPr>
            <w:noProof/>
            <w:webHidden/>
          </w:rPr>
        </w:r>
        <w:r w:rsidR="002302A8" w:rsidRPr="002302A8">
          <w:rPr>
            <w:noProof/>
            <w:webHidden/>
          </w:rPr>
          <w:fldChar w:fldCharType="separate"/>
        </w:r>
        <w:r w:rsidR="002302A8" w:rsidRPr="002302A8">
          <w:rPr>
            <w:noProof/>
            <w:webHidden/>
          </w:rPr>
          <w:t>49</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3" w:history="1">
        <w:r w:rsidR="002302A8" w:rsidRPr="002302A8">
          <w:rPr>
            <w:rStyle w:val="a6"/>
            <w:noProof/>
            <w:sz w:val="28"/>
            <w:szCs w:val="28"/>
          </w:rPr>
          <w:t>2.3.1.Общий баланс подачи и реализации воды, включая анализ и оценку структурных составляющих потерь питьевой, горячей. технической воды при ее производстве и транспортировке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49</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4" w:history="1">
        <w:r w:rsidR="002302A8" w:rsidRPr="002302A8">
          <w:rPr>
            <w:rStyle w:val="a6"/>
            <w:noProof/>
            <w:sz w:val="28"/>
            <w:szCs w:val="28"/>
          </w:rPr>
          <w:t>2.3.2. Территориальный баланс подачи питьевой, горячей, технологической воды по технологическим зонам водоснабжения (годовой и в сутки максимального водопотребления)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51</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5" w:history="1">
        <w:r w:rsidR="002302A8" w:rsidRPr="002302A8">
          <w:rPr>
            <w:rStyle w:val="a6"/>
            <w:noProof/>
            <w:sz w:val="28"/>
            <w:szCs w:val="28"/>
          </w:rPr>
          <w:t>2.3.3. Структурный баланс реализации питьевой, горячей, технической воды по группам абонентов с разбивкой на хозяйственно-питьевые нужды населения, производственные нужды юридических лиц и другие нужды с. Хатанга (пожаротушение, полив и др.)</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52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6" w:history="1">
        <w:r w:rsidR="002302A8" w:rsidRPr="002302A8">
          <w:rPr>
            <w:rStyle w:val="a6"/>
            <w:noProof/>
            <w:sz w:val="28"/>
            <w:szCs w:val="28"/>
          </w:rPr>
          <w:t>2.3.4.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53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7" w:history="1">
        <w:r w:rsidR="002302A8" w:rsidRPr="002302A8">
          <w:rPr>
            <w:rStyle w:val="a6"/>
            <w:noProof/>
            <w:sz w:val="28"/>
            <w:szCs w:val="28"/>
          </w:rPr>
          <w:t>2.3.5. Описание существующей системы коммерческого учета горячей, питьевой воды и планов по установке приборов учета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67</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8" w:history="1">
        <w:r w:rsidR="002302A8" w:rsidRPr="002302A8">
          <w:rPr>
            <w:rStyle w:val="a6"/>
            <w:noProof/>
            <w:sz w:val="28"/>
            <w:szCs w:val="28"/>
          </w:rPr>
          <w:t>2.3.6. Анализ резервов и дефицитов производственных мощностей системы водоснабжения с. Хатанга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70</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59" w:history="1">
        <w:r w:rsidR="002302A8" w:rsidRPr="002302A8">
          <w:rPr>
            <w:rStyle w:val="a6"/>
            <w:noProof/>
            <w:sz w:val="28"/>
            <w:szCs w:val="28"/>
          </w:rPr>
          <w:t xml:space="preserve">2.3.7. Прогнозные балансы потребления горячей, питьевой, технической воды на срок 6 лет с учетом различных сценариев развития с. Хатанга, рассчитанные на основании расхода горячей, питьевой, технической воды в соответствии со СНиП 2.04.02-84 и СНиП 2.04.01-85, а также исходя из </w:t>
        </w:r>
        <w:r w:rsidR="002302A8" w:rsidRPr="002302A8">
          <w:rPr>
            <w:rStyle w:val="a6"/>
            <w:noProof/>
            <w:sz w:val="28"/>
            <w:szCs w:val="28"/>
          </w:rPr>
          <w:lastRenderedPageBreak/>
          <w:t>текущего объема потребления воды населением и его динамики, с учетом перспективы развития и изменения состава и структуры застройки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_Toc150470859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71</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0" w:history="1">
        <w:r w:rsidR="002302A8" w:rsidRPr="002302A8">
          <w:rPr>
            <w:rStyle w:val="a6"/>
            <w:noProof/>
            <w:sz w:val="28"/>
            <w:szCs w:val="28"/>
          </w:rPr>
          <w:t>2.3.8.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1" w:history="1">
        <w:r w:rsidR="002302A8" w:rsidRPr="002302A8">
          <w:rPr>
            <w:rStyle w:val="a6"/>
            <w:noProof/>
            <w:sz w:val="28"/>
            <w:szCs w:val="28"/>
          </w:rPr>
          <w:t>2.3.9. Сведения о фактическом и ожидаемом потреблении горячей, питьевой, технической воды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2" w:history="1">
        <w:r w:rsidR="002302A8" w:rsidRPr="002302A8">
          <w:rPr>
            <w:rStyle w:val="a6"/>
            <w:noProof/>
            <w:sz w:val="28"/>
            <w:szCs w:val="28"/>
          </w:rPr>
          <w:t>2.3.10. Описание территориальной структуры потребления воды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3" w:history="1">
        <w:r w:rsidR="002302A8" w:rsidRPr="002302A8">
          <w:rPr>
            <w:rStyle w:val="a6"/>
            <w:noProof/>
            <w:sz w:val="28"/>
            <w:szCs w:val="28"/>
          </w:rPr>
          <w:t>2.3.11.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4" w:history="1">
        <w:r w:rsidR="002302A8" w:rsidRPr="002302A8">
          <w:rPr>
            <w:rStyle w:val="a6"/>
            <w:noProof/>
            <w:sz w:val="28"/>
            <w:szCs w:val="28"/>
          </w:rPr>
          <w:t>2.3.12. Сведения о фактических и планируемых потерях питьевой, технической воды при ее транспортировке (годовые, среднесуточные значения)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5" w:history="1">
        <w:r w:rsidR="002302A8" w:rsidRPr="002302A8">
          <w:rPr>
            <w:rStyle w:val="a6"/>
            <w:noProof/>
            <w:sz w:val="28"/>
            <w:szCs w:val="28"/>
          </w:rPr>
          <w:t>2.3.13.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6" w:history="1">
        <w:r w:rsidR="002302A8" w:rsidRPr="002302A8">
          <w:rPr>
            <w:rStyle w:val="a6"/>
            <w:noProof/>
            <w:sz w:val="28"/>
            <w:szCs w:val="28"/>
          </w:rPr>
          <w:t>2.3.14.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78</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7" w:history="1">
        <w:r w:rsidR="002302A8" w:rsidRPr="002302A8">
          <w:rPr>
            <w:rStyle w:val="a6"/>
            <w:noProof/>
            <w:sz w:val="28"/>
            <w:szCs w:val="28"/>
          </w:rPr>
          <w:t>2.3.15. Наименование организации, которая наделена статусом гарантирующей организации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78</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68" w:history="1">
        <w:r w:rsidR="002302A8" w:rsidRPr="002302A8">
          <w:rPr>
            <w:rStyle w:val="a6"/>
            <w:noProof/>
            <w:sz w:val="28"/>
            <w:szCs w:val="28"/>
          </w:rPr>
          <w:t>2.4. Предложения по строительству, реконструкции и модернизации объектов централизованных систем водоснабжения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_Toc150470868 \h </w:instrText>
        </w:r>
        <w:r w:rsidR="002302A8" w:rsidRPr="002302A8">
          <w:rPr>
            <w:noProof/>
            <w:webHidden/>
          </w:rPr>
        </w:r>
        <w:r w:rsidR="002302A8" w:rsidRPr="002302A8">
          <w:rPr>
            <w:noProof/>
            <w:webHidden/>
          </w:rPr>
          <w:fldChar w:fldCharType="separate"/>
        </w:r>
        <w:r w:rsidR="002302A8" w:rsidRPr="002302A8">
          <w:rPr>
            <w:noProof/>
            <w:webHidden/>
          </w:rPr>
          <w:t>78</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69" w:history="1">
        <w:r w:rsidR="002302A8" w:rsidRPr="002302A8">
          <w:rPr>
            <w:rStyle w:val="a6"/>
            <w:noProof/>
            <w:sz w:val="28"/>
            <w:szCs w:val="28"/>
          </w:rPr>
          <w:t>2.4.1.Перечень основных мероприятий по реализации схем водоснабжения с разбивкой по годам</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_Toc150470869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78</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0" w:history="1">
        <w:r w:rsidR="002302A8" w:rsidRPr="002302A8">
          <w:rPr>
            <w:rStyle w:val="a6"/>
            <w:noProof/>
            <w:sz w:val="28"/>
            <w:szCs w:val="28"/>
          </w:rPr>
          <w:t xml:space="preserve">2.4.2. Технические обоснования основных мероприятий по реализации схем водоснабжения, в том числе гидрогеологические характеристики </w:t>
        </w:r>
        <w:r w:rsidR="002302A8" w:rsidRPr="002302A8">
          <w:rPr>
            <w:rStyle w:val="a6"/>
            <w:noProof/>
            <w:sz w:val="28"/>
            <w:szCs w:val="28"/>
          </w:rPr>
          <w:lastRenderedPageBreak/>
          <w:t>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1" w:history="1">
        <w:r w:rsidR="002302A8" w:rsidRPr="002302A8">
          <w:rPr>
            <w:rStyle w:val="a6"/>
            <w:noProof/>
            <w:sz w:val="28"/>
            <w:szCs w:val="28"/>
          </w:rPr>
          <w:t>2.4.2.1. Обеспечение подачи абонентам определенного объема питьевой воды установленного качества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2" w:history="1">
        <w:r w:rsidR="002302A8" w:rsidRPr="002302A8">
          <w:rPr>
            <w:rStyle w:val="a6"/>
            <w:noProof/>
            <w:sz w:val="28"/>
            <w:szCs w:val="28"/>
          </w:rPr>
          <w:t>2.4.2.2. Обеспечение водоснабжения объектов перспективной застройки населенного пункта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3" w:history="1">
        <w:r w:rsidR="002302A8" w:rsidRPr="002302A8">
          <w:rPr>
            <w:rStyle w:val="a6"/>
            <w:noProof/>
            <w:sz w:val="28"/>
            <w:szCs w:val="28"/>
          </w:rPr>
          <w:t>2.4.2.3. Сокращение потерь воды при ее транспортировке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4" w:history="1">
        <w:r w:rsidR="002302A8" w:rsidRPr="002302A8">
          <w:rPr>
            <w:rStyle w:val="a6"/>
            <w:noProof/>
            <w:sz w:val="28"/>
            <w:szCs w:val="28"/>
          </w:rPr>
          <w:t>2.4.2.4. Выполнение мероприятий, направленных на обеспечение соответствия качества питьевой воды требованиям законодательства Российской Федерации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5" w:history="1">
        <w:r w:rsidR="002302A8" w:rsidRPr="002302A8">
          <w:rPr>
            <w:rStyle w:val="a6"/>
            <w:noProof/>
            <w:sz w:val="28"/>
            <w:szCs w:val="28"/>
          </w:rPr>
          <w:t>2.4.3. Сведения о вновь строящихся, реконструируемых и предлагаемых к выводу из эксплуатации объектах системы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6" w:history="1">
        <w:r w:rsidR="002302A8" w:rsidRPr="002302A8">
          <w:rPr>
            <w:rStyle w:val="a6"/>
            <w:noProof/>
            <w:sz w:val="28"/>
            <w:szCs w:val="28"/>
          </w:rPr>
          <w:t>2.4.4.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7" w:history="1">
        <w:r w:rsidR="002302A8" w:rsidRPr="002302A8">
          <w:rPr>
            <w:rStyle w:val="a6"/>
            <w:noProof/>
            <w:sz w:val="28"/>
            <w:szCs w:val="28"/>
          </w:rPr>
          <w:t>2.4.5. Сведения об оснащенности зданий, строений, сооружений приборами учета воды и их применении при осуществлении расчетов за потребленную воду</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8" w:history="1">
        <w:r w:rsidR="002302A8" w:rsidRPr="002302A8">
          <w:rPr>
            <w:rStyle w:val="a6"/>
            <w:noProof/>
            <w:sz w:val="28"/>
            <w:szCs w:val="28"/>
          </w:rPr>
          <w:t>2.4.6. Описание вариантов маршрутов прохождения трубопроводов (трасс) по территории с. Хатанга и их обоснование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79" w:history="1">
        <w:r w:rsidR="002302A8" w:rsidRPr="002302A8">
          <w:rPr>
            <w:rStyle w:val="a6"/>
            <w:noProof/>
            <w:sz w:val="28"/>
            <w:szCs w:val="28"/>
          </w:rPr>
          <w:t>2.4.7. Рекомендации о месте размещения насосных станций, резервуаров, водонапорных башен</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_Toc150470879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80" w:history="1">
        <w:r w:rsidR="002302A8" w:rsidRPr="002302A8">
          <w:rPr>
            <w:rStyle w:val="a6"/>
            <w:noProof/>
            <w:sz w:val="28"/>
            <w:szCs w:val="28"/>
          </w:rPr>
          <w:t>2.4.8. Границы планируемых зон размещения объектов централизованных систем горячего водоснабжения, холодного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_Toc150470880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87</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81" w:history="1">
        <w:r w:rsidR="002302A8" w:rsidRPr="002302A8">
          <w:rPr>
            <w:rStyle w:val="a6"/>
            <w:noProof/>
            <w:sz w:val="28"/>
            <w:szCs w:val="28"/>
          </w:rPr>
          <w:t>2.4.9. Карты (схемы) существующего и планируемого размещения объектов централизованных систем горячего водоснабжения, холодного водоснабжения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_Toc150470881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87</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82" w:history="1">
        <w:r w:rsidR="002302A8" w:rsidRPr="002302A8">
          <w:rPr>
            <w:rStyle w:val="a6"/>
            <w:noProof/>
            <w:sz w:val="28"/>
            <w:szCs w:val="28"/>
          </w:rPr>
          <w:t>2.5. Экологические аспекты мероприятий по строительству, реконструкции и модернизации объектов централизованных систем водоснабжения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_Toc150470882 \h </w:instrText>
        </w:r>
        <w:r w:rsidR="002302A8" w:rsidRPr="002302A8">
          <w:rPr>
            <w:noProof/>
            <w:webHidden/>
          </w:rPr>
        </w:r>
        <w:r w:rsidR="002302A8" w:rsidRPr="002302A8">
          <w:rPr>
            <w:noProof/>
            <w:webHidden/>
          </w:rPr>
          <w:fldChar w:fldCharType="separate"/>
        </w:r>
        <w:r w:rsidR="002302A8" w:rsidRPr="002302A8">
          <w:rPr>
            <w:noProof/>
            <w:webHidden/>
          </w:rPr>
          <w:t>88</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83" w:history="1">
        <w:r w:rsidR="002302A8" w:rsidRPr="002302A8">
          <w:rPr>
            <w:rStyle w:val="a6"/>
            <w:noProof/>
            <w:sz w:val="28"/>
            <w:szCs w:val="28"/>
          </w:rPr>
          <w:t>2.5.1.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_Toc150470883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88</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84" w:history="1">
        <w:r w:rsidR="002302A8" w:rsidRPr="002302A8">
          <w:rPr>
            <w:rStyle w:val="a6"/>
            <w:noProof/>
            <w:sz w:val="28"/>
            <w:szCs w:val="28"/>
          </w:rPr>
          <w:t>2.5.2. Воздействие на окружающую среду при реализации мероприятий по снабжению и хранению химических реагентов, используемых в водоподготовке (хлор и др.)</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_Toc150470884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89</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85" w:history="1">
        <w:r w:rsidR="002302A8" w:rsidRPr="002302A8">
          <w:rPr>
            <w:rStyle w:val="a6"/>
            <w:noProof/>
            <w:sz w:val="28"/>
            <w:szCs w:val="28"/>
          </w:rPr>
          <w:t>2.6. Оценка объемов капитальных вложений в строительство, реконструкцию и модернизацию объектов централизованных систем водоснабжения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_Toc150470885 \h </w:instrText>
        </w:r>
        <w:r w:rsidR="002302A8" w:rsidRPr="002302A8">
          <w:rPr>
            <w:noProof/>
            <w:webHidden/>
          </w:rPr>
        </w:r>
        <w:r w:rsidR="002302A8" w:rsidRPr="002302A8">
          <w:rPr>
            <w:noProof/>
            <w:webHidden/>
          </w:rPr>
          <w:fldChar w:fldCharType="separate"/>
        </w:r>
        <w:r w:rsidR="002302A8" w:rsidRPr="002302A8">
          <w:rPr>
            <w:noProof/>
            <w:webHidden/>
          </w:rPr>
          <w:t>91</w:t>
        </w:r>
        <w:r w:rsidR="002302A8" w:rsidRPr="002302A8">
          <w:rPr>
            <w:noProof/>
            <w:webHidden/>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86" w:history="1">
        <w:r w:rsidR="002302A8" w:rsidRPr="002302A8">
          <w:rPr>
            <w:rStyle w:val="a6"/>
            <w:noProof/>
            <w:sz w:val="28"/>
            <w:szCs w:val="28"/>
          </w:rPr>
          <w:t>2.7. Целевые показатели развития централизованных систем водоснабжения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_Toc150470886 \h </w:instrText>
        </w:r>
        <w:r w:rsidR="002302A8" w:rsidRPr="002302A8">
          <w:rPr>
            <w:noProof/>
            <w:webHidden/>
          </w:rPr>
        </w:r>
        <w:r w:rsidR="002302A8" w:rsidRPr="002302A8">
          <w:rPr>
            <w:noProof/>
            <w:webHidden/>
          </w:rPr>
          <w:fldChar w:fldCharType="separate"/>
        </w:r>
        <w:r w:rsidR="002302A8" w:rsidRPr="002302A8">
          <w:rPr>
            <w:noProof/>
            <w:webHidden/>
          </w:rPr>
          <w:t>101</w:t>
        </w:r>
        <w:r w:rsidR="002302A8" w:rsidRPr="002302A8">
          <w:rPr>
            <w:noProof/>
            <w:webHidden/>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87" w:history="1">
        <w:r w:rsidR="002302A8" w:rsidRPr="002302A8">
          <w:rPr>
            <w:rStyle w:val="a6"/>
            <w:noProof/>
            <w:sz w:val="28"/>
            <w:szCs w:val="28"/>
          </w:rPr>
          <w:t>2.8.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_Toc150470887 \h </w:instrText>
        </w:r>
        <w:r w:rsidR="002302A8" w:rsidRPr="002302A8">
          <w:rPr>
            <w:noProof/>
            <w:webHidden/>
          </w:rPr>
        </w:r>
        <w:r w:rsidR="002302A8" w:rsidRPr="002302A8">
          <w:rPr>
            <w:noProof/>
            <w:webHidden/>
          </w:rPr>
          <w:fldChar w:fldCharType="separate"/>
        </w:r>
        <w:r w:rsidR="002302A8" w:rsidRPr="002302A8">
          <w:rPr>
            <w:noProof/>
            <w:webHidden/>
          </w:rPr>
          <w:t>104</w:t>
        </w:r>
        <w:r w:rsidR="002302A8" w:rsidRPr="002302A8">
          <w:rPr>
            <w:noProof/>
            <w:webHidden/>
          </w:rPr>
          <w:fldChar w:fldCharType="end"/>
        </w:r>
      </w:hyperlink>
    </w:p>
    <w:p w:rsidR="002302A8" w:rsidRPr="002302A8" w:rsidRDefault="00374970" w:rsidP="002302A8">
      <w:pPr>
        <w:pStyle w:val="11"/>
        <w:rPr>
          <w:rFonts w:asciiTheme="minorHAnsi" w:eastAsiaTheme="minorEastAsia" w:hAnsiTheme="minorHAnsi" w:cstheme="minorBidi"/>
          <w:sz w:val="28"/>
        </w:rPr>
      </w:pPr>
      <w:hyperlink w:anchor="_Toc150470888" w:history="1">
        <w:r w:rsidR="002302A8" w:rsidRPr="002302A8">
          <w:rPr>
            <w:rStyle w:val="a6"/>
            <w:sz w:val="28"/>
          </w:rPr>
          <w:t>Глава 3. Схема водоотведения с. Хатанга</w:t>
        </w:r>
        <w:r w:rsidR="002302A8" w:rsidRPr="002302A8">
          <w:rPr>
            <w:webHidden/>
            <w:sz w:val="28"/>
          </w:rPr>
          <w:tab/>
        </w:r>
        <w:r w:rsidR="002302A8" w:rsidRPr="002302A8">
          <w:rPr>
            <w:webHidden/>
            <w:sz w:val="28"/>
          </w:rPr>
          <w:fldChar w:fldCharType="begin"/>
        </w:r>
        <w:r w:rsidR="002302A8" w:rsidRPr="002302A8">
          <w:rPr>
            <w:webHidden/>
            <w:sz w:val="28"/>
          </w:rPr>
          <w:instrText xml:space="preserve"> PAGEREF _Toc150470888 \h </w:instrText>
        </w:r>
        <w:r w:rsidR="002302A8" w:rsidRPr="002302A8">
          <w:rPr>
            <w:webHidden/>
            <w:sz w:val="28"/>
          </w:rPr>
        </w:r>
        <w:r w:rsidR="002302A8" w:rsidRPr="002302A8">
          <w:rPr>
            <w:webHidden/>
            <w:sz w:val="28"/>
          </w:rPr>
          <w:fldChar w:fldCharType="separate"/>
        </w:r>
        <w:r w:rsidR="002302A8" w:rsidRPr="002302A8">
          <w:rPr>
            <w:webHidden/>
            <w:sz w:val="28"/>
          </w:rPr>
          <w:t>106</w:t>
        </w:r>
        <w:r w:rsidR="002302A8" w:rsidRPr="002302A8">
          <w:rPr>
            <w:webHidden/>
            <w:sz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89" w:history="1">
        <w:r w:rsidR="002302A8" w:rsidRPr="002302A8">
          <w:rPr>
            <w:rStyle w:val="a6"/>
            <w:noProof/>
            <w:sz w:val="28"/>
            <w:szCs w:val="28"/>
          </w:rPr>
          <w:t>3.1. Существующее положение в сфере водоотведения с. Хатанга</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_Toc150470889 \h </w:instrText>
        </w:r>
        <w:r w:rsidR="002302A8" w:rsidRPr="002302A8">
          <w:rPr>
            <w:noProof/>
            <w:webHidden/>
          </w:rPr>
        </w:r>
        <w:r w:rsidR="002302A8" w:rsidRPr="002302A8">
          <w:rPr>
            <w:noProof/>
            <w:webHidden/>
          </w:rPr>
          <w:fldChar w:fldCharType="separate"/>
        </w:r>
        <w:r w:rsidR="002302A8" w:rsidRPr="002302A8">
          <w:rPr>
            <w:noProof/>
            <w:webHidden/>
          </w:rPr>
          <w:t>106</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0" w:history="1">
        <w:r w:rsidR="002302A8" w:rsidRPr="002302A8">
          <w:rPr>
            <w:rStyle w:val="a6"/>
            <w:noProof/>
            <w:sz w:val="28"/>
            <w:szCs w:val="28"/>
          </w:rPr>
          <w:t>3.1.1. Описание структуры системы сбора, очистки и отведения сточных вод на территории с. Хатанга и деление территории с. Хатанга на эксплуатационные зоны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1" w:history="1">
        <w:r w:rsidR="002302A8" w:rsidRPr="002302A8">
          <w:rPr>
            <w:rStyle w:val="a6"/>
            <w:noProof/>
            <w:sz w:val="28"/>
            <w:szCs w:val="28"/>
          </w:rPr>
          <w:t>3.1.2.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2" w:history="1">
        <w:r w:rsidR="002302A8" w:rsidRPr="002302A8">
          <w:rPr>
            <w:rStyle w:val="a6"/>
            <w:rFonts w:eastAsia="Arial Unicode MS"/>
            <w:noProof/>
            <w:sz w:val="28"/>
            <w:szCs w:val="28"/>
            <w:lang w:bidi="ru-RU"/>
          </w:rPr>
          <w:t>Сброс сточных вод 24 часа/сут., 365 дней/год</w:t>
        </w:r>
        <w:r w:rsidR="002302A8" w:rsidRPr="002302A8">
          <w:rPr>
            <w:rStyle w:val="a6"/>
            <w:noProof/>
            <w:sz w:val="28"/>
            <w:szCs w:val="28"/>
          </w:rPr>
          <w:t>.</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107</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3" w:history="1">
        <w:r w:rsidR="002302A8" w:rsidRPr="002302A8">
          <w:rPr>
            <w:rStyle w:val="a6"/>
            <w:noProof/>
            <w:sz w:val="28"/>
            <w:szCs w:val="28"/>
          </w:rPr>
          <w:t>3.1.3.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107</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4" w:history="1">
        <w:r w:rsidR="002302A8" w:rsidRPr="002302A8">
          <w:rPr>
            <w:rStyle w:val="a6"/>
            <w:noProof/>
            <w:sz w:val="28"/>
            <w:szCs w:val="28"/>
          </w:rPr>
          <w:t>3.1.4.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108</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5" w:history="1">
        <w:r w:rsidR="002302A8" w:rsidRPr="002302A8">
          <w:rPr>
            <w:rStyle w:val="a6"/>
            <w:noProof/>
            <w:sz w:val="28"/>
            <w:szCs w:val="28"/>
          </w:rPr>
          <w:t>3.1.5.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109</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6" w:history="1">
        <w:r w:rsidR="002302A8" w:rsidRPr="002302A8">
          <w:rPr>
            <w:rStyle w:val="a6"/>
            <w:noProof/>
            <w:sz w:val="28"/>
            <w:szCs w:val="28"/>
          </w:rPr>
          <w:t>3.1.6. Оценка безопасности и надежности объектов централизованной системы водоотведения и их управляемости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114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7" w:history="1">
        <w:r w:rsidR="002302A8" w:rsidRPr="002302A8">
          <w:rPr>
            <w:rStyle w:val="a6"/>
            <w:noProof/>
            <w:sz w:val="28"/>
            <w:szCs w:val="28"/>
          </w:rPr>
          <w:t>3.1.7. Оценка воздействия сбросов сточных вод через централизованную систему водоотведения на окружающую среду</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116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898" w:history="1">
        <w:r w:rsidR="002302A8" w:rsidRPr="002302A8">
          <w:rPr>
            <w:rStyle w:val="a6"/>
            <w:noProof/>
            <w:sz w:val="28"/>
            <w:szCs w:val="28"/>
          </w:rPr>
          <w:t>3.1.9. Описание существующих технических и технологических проблем системы водоотведения с. Хатанга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_Toc150470898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121</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899" w:history="1">
        <w:r w:rsidR="002302A8" w:rsidRPr="002302A8">
          <w:rPr>
            <w:rStyle w:val="a6"/>
            <w:noProof/>
            <w:sz w:val="28"/>
            <w:szCs w:val="28"/>
          </w:rPr>
          <w:t>3.2. Балансы сточных вод в системе водоотведения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_Toc150470899 \h </w:instrText>
        </w:r>
        <w:r w:rsidR="002302A8" w:rsidRPr="002302A8">
          <w:rPr>
            <w:noProof/>
            <w:webHidden/>
          </w:rPr>
        </w:r>
        <w:r w:rsidR="002302A8" w:rsidRPr="002302A8">
          <w:rPr>
            <w:noProof/>
            <w:webHidden/>
          </w:rPr>
          <w:fldChar w:fldCharType="separate"/>
        </w:r>
        <w:r w:rsidR="002302A8" w:rsidRPr="002302A8">
          <w:rPr>
            <w:noProof/>
            <w:webHidden/>
          </w:rPr>
          <w:t>121</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0" w:history="1">
        <w:r w:rsidR="002302A8" w:rsidRPr="002302A8">
          <w:rPr>
            <w:rStyle w:val="a6"/>
            <w:noProof/>
            <w:sz w:val="28"/>
            <w:szCs w:val="28"/>
          </w:rPr>
          <w:t>3.2.1. Баланс поступления сточных вод в централизованную систему водоотведения и отведения стоков по технологическим зонам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121</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1" w:history="1">
        <w:r w:rsidR="002302A8" w:rsidRPr="002302A8">
          <w:rPr>
            <w:rStyle w:val="a6"/>
            <w:noProof/>
            <w:sz w:val="28"/>
            <w:szCs w:val="28"/>
          </w:rPr>
          <w:t>3.2.2.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2" w:history="1">
        <w:r w:rsidR="002302A8" w:rsidRPr="002302A8">
          <w:rPr>
            <w:rStyle w:val="a6"/>
            <w:noProof/>
            <w:sz w:val="28"/>
            <w:szCs w:val="28"/>
          </w:rPr>
          <w:t>3.2.3.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3" w:history="1">
        <w:r w:rsidR="002302A8" w:rsidRPr="002302A8">
          <w:rPr>
            <w:rStyle w:val="a6"/>
            <w:noProof/>
            <w:sz w:val="28"/>
            <w:szCs w:val="28"/>
          </w:rPr>
          <w:t>3.2.4.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 Хатанга</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123</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04" w:history="1">
        <w:r w:rsidR="002302A8" w:rsidRPr="002302A8">
          <w:rPr>
            <w:rStyle w:val="a6"/>
            <w:noProof/>
            <w:sz w:val="28"/>
            <w:szCs w:val="28"/>
          </w:rPr>
          <w:t>3.3. Прогноз объема сточных вод</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_Toc150470904 \h </w:instrText>
        </w:r>
        <w:r w:rsidR="002302A8" w:rsidRPr="002302A8">
          <w:rPr>
            <w:noProof/>
            <w:webHidden/>
          </w:rPr>
        </w:r>
        <w:r w:rsidR="002302A8" w:rsidRPr="002302A8">
          <w:rPr>
            <w:noProof/>
            <w:webHidden/>
          </w:rPr>
          <w:fldChar w:fldCharType="separate"/>
        </w:r>
        <w:r w:rsidR="002302A8" w:rsidRPr="002302A8">
          <w:rPr>
            <w:noProof/>
            <w:webHidden/>
          </w:rPr>
          <w:t>124</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5" w:history="1">
        <w:r w:rsidR="002302A8" w:rsidRPr="002302A8">
          <w:rPr>
            <w:rStyle w:val="a6"/>
            <w:noProof/>
            <w:sz w:val="28"/>
            <w:szCs w:val="28"/>
          </w:rPr>
          <w:t>3.3.1. Сведения о фактическом и ожидаемом поступлении сточных вод в централизованную систему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124</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6" w:history="1">
        <w:r w:rsidR="002302A8" w:rsidRPr="002302A8">
          <w:rPr>
            <w:rStyle w:val="a6"/>
            <w:noProof/>
            <w:sz w:val="28"/>
            <w:szCs w:val="28"/>
          </w:rPr>
          <w:t>3.3.2. Описание структуры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7" w:history="1">
        <w:r w:rsidR="002302A8" w:rsidRPr="002302A8">
          <w:rPr>
            <w:rStyle w:val="a6"/>
            <w:noProof/>
            <w:sz w:val="28"/>
            <w:szCs w:val="28"/>
          </w:rPr>
          <w:t>3.3.3.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8" w:history="1">
        <w:r w:rsidR="002302A8" w:rsidRPr="002302A8">
          <w:rPr>
            <w:rStyle w:val="a6"/>
            <w:noProof/>
            <w:sz w:val="28"/>
            <w:szCs w:val="28"/>
          </w:rPr>
          <w:t>3.3.4. Результаты анализа гидравлических режимов и режимов работы элементов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126</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09" w:history="1">
        <w:r w:rsidR="002302A8" w:rsidRPr="002302A8">
          <w:rPr>
            <w:rStyle w:val="a6"/>
            <w:noProof/>
            <w:sz w:val="28"/>
            <w:szCs w:val="28"/>
          </w:rPr>
          <w:t>3.3.5. Анализ резервов производственных мощностей системы водоотведения и возможности расширения зоны их действия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_Toc150470909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126</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10" w:history="1">
        <w:r w:rsidR="002302A8" w:rsidRPr="002302A8">
          <w:rPr>
            <w:rStyle w:val="a6"/>
            <w:noProof/>
            <w:sz w:val="28"/>
            <w:szCs w:val="28"/>
          </w:rPr>
          <w:t>3.4. Предложения по строительству, реконструкции и модернизации (техническому перевооружению) объектов централизованной системы водоотведения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_Toc150470910 \h </w:instrText>
        </w:r>
        <w:r w:rsidR="002302A8" w:rsidRPr="002302A8">
          <w:rPr>
            <w:noProof/>
            <w:webHidden/>
          </w:rPr>
        </w:r>
        <w:r w:rsidR="002302A8" w:rsidRPr="002302A8">
          <w:rPr>
            <w:noProof/>
            <w:webHidden/>
          </w:rPr>
          <w:fldChar w:fldCharType="separate"/>
        </w:r>
        <w:r w:rsidR="002302A8" w:rsidRPr="002302A8">
          <w:rPr>
            <w:noProof/>
            <w:webHidden/>
          </w:rPr>
          <w:t>126</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1" w:history="1">
        <w:r w:rsidR="002302A8" w:rsidRPr="002302A8">
          <w:rPr>
            <w:rStyle w:val="a6"/>
            <w:noProof/>
            <w:sz w:val="28"/>
            <w:szCs w:val="28"/>
          </w:rPr>
          <w:t>3.4.1. Основные направления, принципы, задачи и целевые показатели развития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_Toc150470911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128</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2" w:history="1">
        <w:r w:rsidR="002302A8" w:rsidRPr="002302A8">
          <w:rPr>
            <w:rStyle w:val="a6"/>
            <w:noProof/>
            <w:sz w:val="28"/>
            <w:szCs w:val="28"/>
          </w:rPr>
          <w:t>3.4.2. Перечень основных мероприятий по реализации схем водоотведения с разбивкой по годам, включая технические обоснования этих мероприятий</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130</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3" w:history="1">
        <w:r w:rsidR="002302A8" w:rsidRPr="002302A8">
          <w:rPr>
            <w:rStyle w:val="a6"/>
            <w:noProof/>
            <w:sz w:val="28"/>
            <w:szCs w:val="28"/>
          </w:rPr>
          <w:t>3.4.3. Технические обоснования основных мероприятий по реализации схем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130</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4" w:history="1">
        <w:r w:rsidR="002302A8" w:rsidRPr="002302A8">
          <w:rPr>
            <w:rStyle w:val="a6"/>
            <w:noProof/>
            <w:sz w:val="28"/>
            <w:szCs w:val="28"/>
          </w:rPr>
          <w:t>3.4.3.1. Обеспечение надежности отведения сточных вод между технологическими зонами сооружений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_Toc150470914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130</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5" w:history="1">
        <w:r w:rsidR="002302A8" w:rsidRPr="002302A8">
          <w:rPr>
            <w:rStyle w:val="a6"/>
            <w:noProof/>
            <w:sz w:val="28"/>
            <w:szCs w:val="28"/>
          </w:rPr>
          <w:t>3.4.3.2. Организация централизованного водоотведения на территориях с. Хатанга, где оно отсутствует</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_Toc150470915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130</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6" w:history="1">
        <w:r w:rsidR="002302A8" w:rsidRPr="002302A8">
          <w:rPr>
            <w:rStyle w:val="a6"/>
            <w:noProof/>
            <w:sz w:val="28"/>
            <w:szCs w:val="28"/>
          </w:rPr>
          <w:t>3.4.3.3. Сокращение сбросов и организация возврата очищенных сточных вод на технические нужды.</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_Toc150470916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131</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7" w:history="1">
        <w:r w:rsidR="002302A8" w:rsidRPr="002302A8">
          <w:rPr>
            <w:rStyle w:val="a6"/>
            <w:noProof/>
            <w:sz w:val="28"/>
            <w:szCs w:val="28"/>
          </w:rPr>
          <w:t>3.4.4.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_Toc150470917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131</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8" w:history="1">
        <w:r w:rsidR="002302A8" w:rsidRPr="002302A8">
          <w:rPr>
            <w:rStyle w:val="a6"/>
            <w:noProof/>
            <w:sz w:val="28"/>
            <w:szCs w:val="28"/>
          </w:rPr>
          <w:t>3.4.5. Описание вариантов маршрутов прохождения трубопроводов (трасс) по территории с. Хатанга, расположения намечаемых площадок под строительство сооружений водоотведения и их обоснование</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_Toc150470918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132</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19" w:history="1">
        <w:r w:rsidR="002302A8" w:rsidRPr="002302A8">
          <w:rPr>
            <w:rStyle w:val="a6"/>
            <w:noProof/>
            <w:sz w:val="28"/>
            <w:szCs w:val="28"/>
          </w:rPr>
          <w:t>3.4.6. Границы и характеристики охранных зон сетей и сооружений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_Toc150470919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133</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20" w:history="1">
        <w:r w:rsidR="002302A8" w:rsidRPr="002302A8">
          <w:rPr>
            <w:rStyle w:val="a6"/>
            <w:noProof/>
            <w:sz w:val="28"/>
            <w:szCs w:val="28"/>
          </w:rPr>
          <w:t>3.4.7. Границы планируемых зон размещения объектов централизованной системы водоотведения</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_Toc150470920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135</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21" w:history="1">
        <w:r w:rsidR="002302A8" w:rsidRPr="002302A8">
          <w:rPr>
            <w:rStyle w:val="a6"/>
            <w:noProof/>
            <w:sz w:val="28"/>
            <w:szCs w:val="28"/>
          </w:rPr>
          <w:t>3.5. Экологические аспекты мероприятий по строительству и реконструкции объектов централизованной системы водоотведения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_Toc150470921 \h </w:instrText>
        </w:r>
        <w:r w:rsidR="002302A8" w:rsidRPr="002302A8">
          <w:rPr>
            <w:noProof/>
            <w:webHidden/>
          </w:rPr>
        </w:r>
        <w:r w:rsidR="002302A8" w:rsidRPr="002302A8">
          <w:rPr>
            <w:noProof/>
            <w:webHidden/>
          </w:rPr>
          <w:fldChar w:fldCharType="separate"/>
        </w:r>
        <w:r w:rsidR="002302A8" w:rsidRPr="002302A8">
          <w:rPr>
            <w:noProof/>
            <w:webHidden/>
          </w:rPr>
          <w:t>135</w:t>
        </w:r>
        <w:r w:rsidR="002302A8" w:rsidRPr="002302A8">
          <w:rPr>
            <w:noProof/>
            <w:webHidden/>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22" w:history="1">
        <w:r w:rsidR="002302A8" w:rsidRPr="002302A8">
          <w:rPr>
            <w:rStyle w:val="a6"/>
            <w:noProof/>
            <w:sz w:val="28"/>
            <w:szCs w:val="28"/>
          </w:rPr>
          <w:t>3.5.1.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_Toc150470922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135</w:t>
        </w:r>
        <w:r w:rsidR="002302A8" w:rsidRPr="002302A8">
          <w:rPr>
            <w:noProof/>
            <w:webHidden/>
            <w:sz w:val="28"/>
            <w:szCs w:val="28"/>
          </w:rPr>
          <w:fldChar w:fldCharType="end"/>
        </w:r>
      </w:hyperlink>
    </w:p>
    <w:p w:rsidR="002302A8" w:rsidRPr="002302A8" w:rsidRDefault="00374970" w:rsidP="002302A8">
      <w:pPr>
        <w:pStyle w:val="31"/>
        <w:tabs>
          <w:tab w:val="right" w:leader="dot" w:pos="9628"/>
        </w:tabs>
        <w:rPr>
          <w:rFonts w:asciiTheme="minorHAnsi" w:eastAsiaTheme="minorEastAsia" w:hAnsiTheme="minorHAnsi" w:cstheme="minorBidi"/>
          <w:noProof/>
          <w:sz w:val="28"/>
          <w:szCs w:val="28"/>
        </w:rPr>
      </w:pPr>
      <w:hyperlink w:anchor="_Toc150470923" w:history="1">
        <w:r w:rsidR="002302A8" w:rsidRPr="002302A8">
          <w:rPr>
            <w:rStyle w:val="a6"/>
            <w:noProof/>
            <w:sz w:val="28"/>
            <w:szCs w:val="28"/>
          </w:rPr>
          <w:t>3.5.2. Сведения о применении методов, безопасных для окружающей среды, при утилизации осадков сточных вод</w:t>
        </w:r>
        <w:r w:rsidR="002302A8" w:rsidRPr="002302A8">
          <w:rPr>
            <w:noProof/>
            <w:webHidden/>
            <w:sz w:val="28"/>
            <w:szCs w:val="28"/>
          </w:rPr>
          <w:tab/>
        </w:r>
        <w:r w:rsidR="002302A8" w:rsidRPr="002302A8">
          <w:rPr>
            <w:noProof/>
            <w:webHidden/>
            <w:sz w:val="28"/>
            <w:szCs w:val="28"/>
          </w:rPr>
          <w:fldChar w:fldCharType="begin"/>
        </w:r>
        <w:r w:rsidR="002302A8" w:rsidRPr="002302A8">
          <w:rPr>
            <w:noProof/>
            <w:webHidden/>
            <w:sz w:val="28"/>
            <w:szCs w:val="28"/>
          </w:rPr>
          <w:instrText xml:space="preserve"> PAGEREF _Toc150470923 \h </w:instrText>
        </w:r>
        <w:r w:rsidR="002302A8" w:rsidRPr="002302A8">
          <w:rPr>
            <w:noProof/>
            <w:webHidden/>
            <w:sz w:val="28"/>
            <w:szCs w:val="28"/>
          </w:rPr>
        </w:r>
        <w:r w:rsidR="002302A8" w:rsidRPr="002302A8">
          <w:rPr>
            <w:noProof/>
            <w:webHidden/>
            <w:sz w:val="28"/>
            <w:szCs w:val="28"/>
          </w:rPr>
          <w:fldChar w:fldCharType="separate"/>
        </w:r>
        <w:r w:rsidR="002302A8" w:rsidRPr="002302A8">
          <w:rPr>
            <w:noProof/>
            <w:webHidden/>
            <w:sz w:val="28"/>
            <w:szCs w:val="28"/>
          </w:rPr>
          <w:t>136</w:t>
        </w:r>
        <w:r w:rsidR="002302A8" w:rsidRPr="002302A8">
          <w:rPr>
            <w:noProof/>
            <w:webHidden/>
            <w:sz w:val="28"/>
            <w:szCs w:val="28"/>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24" w:history="1">
        <w:r w:rsidR="002302A8" w:rsidRPr="002302A8">
          <w:rPr>
            <w:rStyle w:val="a6"/>
            <w:noProof/>
            <w:sz w:val="28"/>
            <w:szCs w:val="28"/>
          </w:rPr>
          <w:t>3.6. Оценка потребности в капитальных вложениях в строительство, реконструкцию и модернизацию объектов централизованной системы водоотведения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_Toc150470924 \h </w:instrText>
        </w:r>
        <w:r w:rsidR="002302A8" w:rsidRPr="002302A8">
          <w:rPr>
            <w:noProof/>
            <w:webHidden/>
          </w:rPr>
        </w:r>
        <w:r w:rsidR="002302A8" w:rsidRPr="002302A8">
          <w:rPr>
            <w:noProof/>
            <w:webHidden/>
          </w:rPr>
          <w:fldChar w:fldCharType="separate"/>
        </w:r>
        <w:r w:rsidR="002302A8" w:rsidRPr="002302A8">
          <w:rPr>
            <w:noProof/>
            <w:webHidden/>
          </w:rPr>
          <w:t>138</w:t>
        </w:r>
        <w:r w:rsidR="002302A8" w:rsidRPr="002302A8">
          <w:rPr>
            <w:noProof/>
            <w:webHidden/>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25" w:history="1">
        <w:r w:rsidR="002302A8" w:rsidRPr="002302A8">
          <w:rPr>
            <w:rStyle w:val="a6"/>
            <w:noProof/>
            <w:sz w:val="28"/>
            <w:szCs w:val="28"/>
          </w:rPr>
          <w:t>3.7. Целевые показатели развития централизованной системы водоотведения</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_Toc150470925 \h </w:instrText>
        </w:r>
        <w:r w:rsidR="002302A8" w:rsidRPr="002302A8">
          <w:rPr>
            <w:noProof/>
            <w:webHidden/>
          </w:rPr>
        </w:r>
        <w:r w:rsidR="002302A8" w:rsidRPr="002302A8">
          <w:rPr>
            <w:noProof/>
            <w:webHidden/>
          </w:rPr>
          <w:fldChar w:fldCharType="separate"/>
        </w:r>
        <w:r w:rsidR="002302A8" w:rsidRPr="002302A8">
          <w:rPr>
            <w:noProof/>
            <w:webHidden/>
          </w:rPr>
          <w:t>143</w:t>
        </w:r>
        <w:r w:rsidR="002302A8" w:rsidRPr="002302A8">
          <w:rPr>
            <w:noProof/>
            <w:webHidden/>
          </w:rPr>
          <w:fldChar w:fldCharType="end"/>
        </w:r>
      </w:hyperlink>
    </w:p>
    <w:p w:rsidR="002302A8" w:rsidRPr="002302A8" w:rsidRDefault="00374970" w:rsidP="002302A8">
      <w:pPr>
        <w:pStyle w:val="21"/>
        <w:rPr>
          <w:rFonts w:asciiTheme="minorHAnsi" w:eastAsiaTheme="minorEastAsia" w:hAnsiTheme="minorHAnsi" w:cstheme="minorBidi"/>
          <w:noProof/>
        </w:rPr>
      </w:pPr>
      <w:hyperlink w:anchor="_Toc150470926" w:history="1">
        <w:r w:rsidR="002302A8" w:rsidRPr="002302A8">
          <w:rPr>
            <w:rStyle w:val="a6"/>
            <w:noProof/>
            <w:sz w:val="28"/>
            <w:szCs w:val="28"/>
          </w:rPr>
          <w:t>3.8.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2302A8" w:rsidRPr="002302A8">
          <w:rPr>
            <w:noProof/>
            <w:webHidden/>
          </w:rPr>
          <w:tab/>
        </w:r>
        <w:r w:rsidR="002302A8" w:rsidRPr="002302A8">
          <w:rPr>
            <w:noProof/>
            <w:webHidden/>
          </w:rPr>
          <w:fldChar w:fldCharType="begin"/>
        </w:r>
        <w:r w:rsidR="002302A8" w:rsidRPr="002302A8">
          <w:rPr>
            <w:noProof/>
            <w:webHidden/>
          </w:rPr>
          <w:instrText xml:space="preserve"> PAGEREF _Toc150470926 \h </w:instrText>
        </w:r>
        <w:r w:rsidR="002302A8" w:rsidRPr="002302A8">
          <w:rPr>
            <w:noProof/>
            <w:webHidden/>
          </w:rPr>
        </w:r>
        <w:r w:rsidR="002302A8" w:rsidRPr="002302A8">
          <w:rPr>
            <w:noProof/>
            <w:webHidden/>
          </w:rPr>
          <w:fldChar w:fldCharType="separate"/>
        </w:r>
        <w:r w:rsidR="002302A8" w:rsidRPr="002302A8">
          <w:rPr>
            <w:noProof/>
            <w:webHidden/>
          </w:rPr>
          <w:t>145</w:t>
        </w:r>
        <w:r w:rsidR="002302A8" w:rsidRPr="002302A8">
          <w:rPr>
            <w:noProof/>
            <w:webHidden/>
          </w:rPr>
          <w:fldChar w:fldCharType="end"/>
        </w:r>
      </w:hyperlink>
    </w:p>
    <w:p w:rsidR="001F1187" w:rsidRPr="002302A8" w:rsidRDefault="009F5AF2" w:rsidP="002302A8">
      <w:pPr>
        <w:rPr>
          <w:rFonts w:cs="Times New Roman"/>
          <w:szCs w:val="28"/>
        </w:rPr>
      </w:pPr>
      <w:r w:rsidRPr="002302A8">
        <w:rPr>
          <w:rFonts w:eastAsia="Times New Roman" w:cs="Times New Roman"/>
          <w:noProof/>
          <w:szCs w:val="28"/>
        </w:rPr>
        <w:fldChar w:fldCharType="end"/>
      </w:r>
      <w:r w:rsidR="001F1187" w:rsidRPr="002302A8">
        <w:rPr>
          <w:rFonts w:cs="Times New Roman"/>
          <w:szCs w:val="28"/>
        </w:rPr>
        <w:br w:type="page"/>
      </w:r>
    </w:p>
    <w:p w:rsidR="001F1187" w:rsidRPr="008B4C5E" w:rsidRDefault="001F1187" w:rsidP="0018139D">
      <w:pPr>
        <w:pStyle w:val="1"/>
        <w:spacing w:before="0" w:after="240"/>
        <w:jc w:val="center"/>
        <w:rPr>
          <w:rFonts w:ascii="Times New Roman" w:hAnsi="Times New Roman" w:cs="Times New Roman"/>
          <w:color w:val="auto"/>
        </w:rPr>
      </w:pPr>
      <w:bookmarkStart w:id="1" w:name="_Toc150470835"/>
      <w:r w:rsidRPr="008B4C5E">
        <w:rPr>
          <w:rFonts w:ascii="Times New Roman" w:hAnsi="Times New Roman" w:cs="Times New Roman"/>
          <w:color w:val="auto"/>
        </w:rPr>
        <w:lastRenderedPageBreak/>
        <w:t>Введение</w:t>
      </w:r>
      <w:bookmarkEnd w:id="1"/>
    </w:p>
    <w:p w:rsidR="001F1187" w:rsidRPr="008B4C5E" w:rsidRDefault="001F1187" w:rsidP="009556BC">
      <w:pPr>
        <w:ind w:firstLine="567"/>
        <w:rPr>
          <w:rFonts w:cs="Times New Roman"/>
          <w:szCs w:val="28"/>
        </w:rPr>
      </w:pPr>
      <w:r w:rsidRPr="008B4C5E">
        <w:rPr>
          <w:rFonts w:cs="Times New Roman"/>
          <w:szCs w:val="28"/>
        </w:rPr>
        <w:t>Схема водоснаб</w:t>
      </w:r>
      <w:r w:rsidR="00EA6143" w:rsidRPr="008B4C5E">
        <w:rPr>
          <w:rFonts w:cs="Times New Roman"/>
          <w:szCs w:val="28"/>
        </w:rPr>
        <w:t xml:space="preserve">жения и водоотведения </w:t>
      </w:r>
      <w:r w:rsidR="0024602B" w:rsidRPr="008B4C5E">
        <w:rPr>
          <w:rFonts w:eastAsia="Times New Roman" w:cs="Times New Roman"/>
          <w:szCs w:val="28"/>
        </w:rPr>
        <w:t>с.</w:t>
      </w:r>
      <w:r w:rsidR="0023671E">
        <w:rPr>
          <w:rFonts w:eastAsia="Times New Roman" w:cs="Times New Roman"/>
          <w:szCs w:val="28"/>
        </w:rPr>
        <w:t xml:space="preserve"> </w:t>
      </w:r>
      <w:r w:rsidR="0024602B" w:rsidRPr="008B4C5E">
        <w:rPr>
          <w:rFonts w:eastAsia="Times New Roman" w:cs="Times New Roman"/>
          <w:szCs w:val="28"/>
        </w:rPr>
        <w:t>Хатанга Таймырского Долгано-Ненецкого муниципального района Красноярского края на период с 20</w:t>
      </w:r>
      <w:r w:rsidR="001B319C">
        <w:rPr>
          <w:rFonts w:eastAsia="Times New Roman" w:cs="Times New Roman"/>
          <w:szCs w:val="28"/>
        </w:rPr>
        <w:t>15</w:t>
      </w:r>
      <w:r w:rsidR="0024602B" w:rsidRPr="008B4C5E">
        <w:rPr>
          <w:rFonts w:eastAsia="Times New Roman" w:cs="Times New Roman"/>
          <w:szCs w:val="28"/>
        </w:rPr>
        <w:t xml:space="preserve"> года до 20</w:t>
      </w:r>
      <w:r w:rsidR="001B319C">
        <w:rPr>
          <w:rFonts w:eastAsia="Times New Roman" w:cs="Times New Roman"/>
          <w:szCs w:val="28"/>
        </w:rPr>
        <w:t>25</w:t>
      </w:r>
      <w:r w:rsidR="0024602B" w:rsidRPr="008B4C5E">
        <w:rPr>
          <w:rFonts w:eastAsia="Times New Roman" w:cs="Times New Roman"/>
          <w:szCs w:val="28"/>
        </w:rPr>
        <w:t xml:space="preserve"> года </w:t>
      </w:r>
      <w:r w:rsidR="001B319C" w:rsidRPr="001B319C">
        <w:rPr>
          <w:rFonts w:eastAsia="Times New Roman" w:cs="Times New Roman"/>
          <w:szCs w:val="28"/>
        </w:rPr>
        <w:t>актуализирована во исполнение требований Федерального Закона от 07.12.2011 № 416-Ф3 «О водоснабжении и водоотведении», устанавливающего статус схемы водоснабжения и водоотведения, как документа, содержащего предпроектные материалы по обоснованию эффективного и безопасного функционирования систем водоснабжения и водоотведения, их развития с учетом правового регулирования в области энергосбережения и повышения энергетической эффективности</w:t>
      </w:r>
      <w:r w:rsidR="001B319C">
        <w:rPr>
          <w:rFonts w:eastAsia="Times New Roman" w:cs="Times New Roman"/>
          <w:szCs w:val="28"/>
        </w:rPr>
        <w:t xml:space="preserve">,  а так же </w:t>
      </w:r>
      <w:r w:rsidRPr="008B4C5E">
        <w:rPr>
          <w:rFonts w:cs="Times New Roman"/>
          <w:szCs w:val="28"/>
        </w:rPr>
        <w:t>на основании следующих документов:</w:t>
      </w:r>
    </w:p>
    <w:p w:rsidR="007945EC" w:rsidRPr="008B4C5E" w:rsidRDefault="008B46CC" w:rsidP="0072176E">
      <w:pPr>
        <w:pStyle w:val="ab"/>
        <w:numPr>
          <w:ilvl w:val="0"/>
          <w:numId w:val="11"/>
        </w:numPr>
        <w:rPr>
          <w:rFonts w:cs="Times New Roman"/>
          <w:szCs w:val="28"/>
        </w:rPr>
      </w:pPr>
      <w:r w:rsidRPr="008B4C5E">
        <w:rPr>
          <w:rFonts w:cs="Times New Roman"/>
          <w:szCs w:val="28"/>
        </w:rPr>
        <w:t>Федерального закона от 07.12.2011 №</w:t>
      </w:r>
      <w:r w:rsidR="00EF265E">
        <w:rPr>
          <w:rFonts w:cs="Times New Roman"/>
          <w:szCs w:val="28"/>
        </w:rPr>
        <w:t xml:space="preserve"> </w:t>
      </w:r>
      <w:r w:rsidRPr="008B4C5E">
        <w:rPr>
          <w:rFonts w:cs="Times New Roman"/>
          <w:szCs w:val="28"/>
        </w:rPr>
        <w:t>416-ФЗ (</w:t>
      </w:r>
      <w:r w:rsidR="008E1849" w:rsidRPr="008E1849">
        <w:rPr>
          <w:rFonts w:cs="Times New Roman"/>
          <w:szCs w:val="28"/>
        </w:rPr>
        <w:t>ред. от 01.04.2020</w:t>
      </w:r>
      <w:r w:rsidRPr="008B4C5E">
        <w:rPr>
          <w:rFonts w:cs="Times New Roman"/>
          <w:szCs w:val="28"/>
        </w:rPr>
        <w:t>) «О водоснабжении и водоотведении»;</w:t>
      </w:r>
    </w:p>
    <w:p w:rsidR="007945EC" w:rsidRPr="008B4C5E" w:rsidRDefault="008B46CC" w:rsidP="0072176E">
      <w:pPr>
        <w:pStyle w:val="ab"/>
        <w:numPr>
          <w:ilvl w:val="0"/>
          <w:numId w:val="11"/>
        </w:numPr>
        <w:rPr>
          <w:rFonts w:cs="Times New Roman"/>
          <w:szCs w:val="28"/>
        </w:rPr>
      </w:pPr>
      <w:r w:rsidRPr="008B4C5E">
        <w:rPr>
          <w:rFonts w:cs="Times New Roman"/>
          <w:szCs w:val="28"/>
        </w:rPr>
        <w:t>Постановления Правительства Российской Федерации от 05.09.2013 № 782 «О схемах водоснабжения и водоотведения»;</w:t>
      </w:r>
    </w:p>
    <w:p w:rsidR="007945EC" w:rsidRPr="008B4C5E" w:rsidRDefault="009556BC" w:rsidP="0072176E">
      <w:pPr>
        <w:pStyle w:val="ab"/>
        <w:numPr>
          <w:ilvl w:val="0"/>
          <w:numId w:val="11"/>
        </w:numPr>
        <w:rPr>
          <w:rFonts w:cs="Times New Roman"/>
          <w:szCs w:val="28"/>
        </w:rPr>
      </w:pPr>
      <w:r w:rsidRPr="008B4C5E">
        <w:rPr>
          <w:rFonts w:cs="Times New Roman"/>
          <w:szCs w:val="28"/>
        </w:rPr>
        <w:t>Д</w:t>
      </w:r>
      <w:r w:rsidR="008B46CC" w:rsidRPr="008B4C5E">
        <w:rPr>
          <w:rFonts w:cs="Times New Roman"/>
          <w:szCs w:val="28"/>
        </w:rPr>
        <w:t xml:space="preserve">окументов территориального </w:t>
      </w:r>
      <w:r w:rsidR="0024602B" w:rsidRPr="008B4C5E">
        <w:rPr>
          <w:rFonts w:cs="Times New Roman"/>
          <w:szCs w:val="28"/>
        </w:rPr>
        <w:t>планирования с. Хатанга Таймырского Долгано-Ненецкого муниципального района Красноярского края;</w:t>
      </w:r>
    </w:p>
    <w:p w:rsidR="0024602B" w:rsidRPr="008B4C5E" w:rsidRDefault="0024602B" w:rsidP="0072176E">
      <w:pPr>
        <w:pStyle w:val="ab"/>
        <w:numPr>
          <w:ilvl w:val="0"/>
          <w:numId w:val="11"/>
        </w:numPr>
        <w:rPr>
          <w:rFonts w:cs="Times New Roman"/>
          <w:szCs w:val="28"/>
        </w:rPr>
      </w:pPr>
      <w:r w:rsidRPr="008B4C5E">
        <w:rPr>
          <w:rFonts w:cs="Times New Roman"/>
          <w:szCs w:val="28"/>
        </w:rPr>
        <w:t>Технического задания.</w:t>
      </w:r>
    </w:p>
    <w:p w:rsidR="001B319C" w:rsidRPr="001B319C" w:rsidRDefault="001B319C" w:rsidP="001B319C">
      <w:pPr>
        <w:ind w:firstLine="567"/>
        <w:rPr>
          <w:rFonts w:cs="Times New Roman"/>
          <w:szCs w:val="28"/>
        </w:rPr>
      </w:pPr>
      <w:r w:rsidRPr="001B319C">
        <w:rPr>
          <w:rFonts w:cs="Times New Roman"/>
          <w:szCs w:val="28"/>
        </w:rPr>
        <w:t xml:space="preserve">Актуализация схемы водоснабжения и водоотведения </w:t>
      </w:r>
      <w:bookmarkStart w:id="2" w:name="_Hlk150473227"/>
      <w:r w:rsidRPr="001B319C">
        <w:rPr>
          <w:rFonts w:cs="Times New Roman"/>
          <w:szCs w:val="28"/>
        </w:rPr>
        <w:t>с. Хатанга Таймырского Долгано-Ненецкого муниципального района Красноярского края (далее по тексту – схема) производилась ООО «СЕВЕР» в соответствии с условиями муниципального контракта № А220923</w:t>
      </w:r>
      <w:r>
        <w:rPr>
          <w:rFonts w:cs="Times New Roman"/>
          <w:szCs w:val="28"/>
        </w:rPr>
        <w:t xml:space="preserve"> </w:t>
      </w:r>
      <w:r w:rsidRPr="001B319C">
        <w:rPr>
          <w:rFonts w:cs="Times New Roman"/>
          <w:szCs w:val="28"/>
        </w:rPr>
        <w:t xml:space="preserve">от </w:t>
      </w:r>
      <w:r>
        <w:rPr>
          <w:rFonts w:cs="Times New Roman"/>
          <w:szCs w:val="28"/>
        </w:rPr>
        <w:t>22</w:t>
      </w:r>
      <w:r w:rsidRPr="001B319C">
        <w:rPr>
          <w:rFonts w:cs="Times New Roman"/>
          <w:szCs w:val="28"/>
        </w:rPr>
        <w:t>.0</w:t>
      </w:r>
      <w:r>
        <w:rPr>
          <w:rFonts w:cs="Times New Roman"/>
          <w:szCs w:val="28"/>
        </w:rPr>
        <w:t>9</w:t>
      </w:r>
      <w:r w:rsidRPr="001B319C">
        <w:rPr>
          <w:rFonts w:cs="Times New Roman"/>
          <w:szCs w:val="28"/>
        </w:rPr>
        <w:t>.2023г.</w:t>
      </w:r>
    </w:p>
    <w:bookmarkEnd w:id="2"/>
    <w:p w:rsidR="001B319C" w:rsidRPr="001B319C" w:rsidRDefault="001B319C" w:rsidP="001B319C">
      <w:pPr>
        <w:ind w:firstLine="567"/>
        <w:rPr>
          <w:rFonts w:cs="Times New Roman"/>
          <w:szCs w:val="28"/>
        </w:rPr>
      </w:pPr>
      <w:r w:rsidRPr="001B319C">
        <w:rPr>
          <w:rFonts w:cs="Times New Roman"/>
          <w:szCs w:val="28"/>
        </w:rPr>
        <w:t xml:space="preserve">Повышение эффективности использования энергетических ресурсов и энергосбережение становится одним из важнейших факторов экономического роста и социального развития современной России. Это подтверждено во вступившим в силу с 23 ноября 2009 года Федеральном законе РФ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1B319C" w:rsidRPr="001B319C" w:rsidRDefault="001B319C" w:rsidP="001B319C">
      <w:pPr>
        <w:ind w:firstLine="567"/>
        <w:rPr>
          <w:rFonts w:cs="Times New Roman"/>
          <w:szCs w:val="28"/>
        </w:rPr>
      </w:pPr>
      <w:r w:rsidRPr="001B319C">
        <w:rPr>
          <w:rFonts w:cs="Times New Roman"/>
          <w:szCs w:val="28"/>
        </w:rPr>
        <w:t xml:space="preserve">Проектирование систем водоснабжения и водоотведения населенных пунктов представляет собой комплексную задачу, от правильного решения которой во многом зависят масштабы необходимых капитальных вложений в эти системы. Прогноз спроса на услуги по водоснабжению и водоотведению основан на прогнозировании развития </w:t>
      </w:r>
      <w:r w:rsidR="002302A8">
        <w:rPr>
          <w:rFonts w:cs="Times New Roman"/>
          <w:szCs w:val="28"/>
        </w:rPr>
        <w:t>населенного пункта</w:t>
      </w:r>
      <w:r w:rsidRPr="001B319C">
        <w:rPr>
          <w:rFonts w:cs="Times New Roman"/>
          <w:szCs w:val="28"/>
        </w:rPr>
        <w:t xml:space="preserve">, в первую очередь его градостроительной деятельности, определённой генеральным планом на долгосрочный период. </w:t>
      </w:r>
    </w:p>
    <w:p w:rsidR="001B319C" w:rsidRPr="001B319C" w:rsidRDefault="001B319C" w:rsidP="001B319C">
      <w:pPr>
        <w:ind w:firstLine="567"/>
        <w:rPr>
          <w:rFonts w:cs="Times New Roman"/>
          <w:szCs w:val="28"/>
        </w:rPr>
      </w:pPr>
      <w:r w:rsidRPr="001B319C">
        <w:rPr>
          <w:rFonts w:cs="Times New Roman"/>
          <w:szCs w:val="28"/>
        </w:rPr>
        <w:t xml:space="preserve">Разработка (актуализация) схемы водоснабжения и водоотведения осуществляется с учётом наиболее эффективных способов транспортировки и </w:t>
      </w:r>
      <w:r w:rsidRPr="001B319C">
        <w:rPr>
          <w:rFonts w:cs="Times New Roman"/>
          <w:szCs w:val="28"/>
        </w:rPr>
        <w:lastRenderedPageBreak/>
        <w:t xml:space="preserve">очистки воды и стоков, минимизации отрицательного воздействия на окружающую природную среду, внедрения энергосберегающих технологий, а также экономического стимулирования развития систем водоснабжения и водоотведения. </w:t>
      </w:r>
    </w:p>
    <w:p w:rsidR="001B319C" w:rsidRPr="001B319C" w:rsidRDefault="001B319C" w:rsidP="001B319C">
      <w:pPr>
        <w:ind w:firstLine="567"/>
        <w:rPr>
          <w:rFonts w:cs="Times New Roman"/>
          <w:szCs w:val="28"/>
        </w:rPr>
      </w:pPr>
      <w:r w:rsidRPr="001B319C">
        <w:rPr>
          <w:rFonts w:cs="Times New Roman"/>
          <w:szCs w:val="28"/>
        </w:rPr>
        <w:t xml:space="preserve">Реализация мероприятий, предлагаемых в данной схеме водоснабжения и водоотведения, позволит обеспечить: </w:t>
      </w:r>
    </w:p>
    <w:p w:rsidR="001B319C" w:rsidRPr="001B319C" w:rsidRDefault="001B319C" w:rsidP="001B319C">
      <w:pPr>
        <w:ind w:firstLine="567"/>
        <w:rPr>
          <w:rFonts w:cs="Times New Roman"/>
          <w:szCs w:val="28"/>
        </w:rPr>
      </w:pPr>
      <w:r w:rsidRPr="001B319C">
        <w:rPr>
          <w:rFonts w:cs="Times New Roman"/>
          <w:szCs w:val="28"/>
        </w:rPr>
        <w:t>–</w:t>
      </w:r>
      <w:r w:rsidRPr="001B319C">
        <w:rPr>
          <w:rFonts w:cs="Times New Roman"/>
          <w:szCs w:val="28"/>
        </w:rPr>
        <w:tab/>
        <w:t xml:space="preserve">бесперебойное снабжение потребителей питьевой водой, отвечающей требованиям стандартов качества; </w:t>
      </w:r>
    </w:p>
    <w:p w:rsidR="001B319C" w:rsidRPr="001B319C" w:rsidRDefault="001B319C" w:rsidP="001B319C">
      <w:pPr>
        <w:ind w:firstLine="567"/>
        <w:rPr>
          <w:rFonts w:cs="Times New Roman"/>
          <w:szCs w:val="28"/>
        </w:rPr>
      </w:pPr>
      <w:r w:rsidRPr="001B319C">
        <w:rPr>
          <w:rFonts w:cs="Times New Roman"/>
          <w:szCs w:val="28"/>
        </w:rPr>
        <w:t>–</w:t>
      </w:r>
      <w:r w:rsidRPr="001B319C">
        <w:rPr>
          <w:rFonts w:cs="Times New Roman"/>
          <w:szCs w:val="28"/>
        </w:rPr>
        <w:tab/>
        <w:t xml:space="preserve">повышение надежности работы систем водоснабжения и водоотведения и удовлетворение потребностей потребителей (по объему и качеству услуг); </w:t>
      </w:r>
    </w:p>
    <w:p w:rsidR="001B319C" w:rsidRPr="001B319C" w:rsidRDefault="001B319C" w:rsidP="001B319C">
      <w:pPr>
        <w:ind w:firstLine="567"/>
        <w:rPr>
          <w:rFonts w:cs="Times New Roman"/>
          <w:szCs w:val="28"/>
        </w:rPr>
      </w:pPr>
      <w:r w:rsidRPr="001B319C">
        <w:rPr>
          <w:rFonts w:cs="Times New Roman"/>
          <w:szCs w:val="28"/>
        </w:rPr>
        <w:t>–</w:t>
      </w:r>
      <w:r w:rsidRPr="001B319C">
        <w:rPr>
          <w:rFonts w:cs="Times New Roman"/>
          <w:szCs w:val="28"/>
        </w:rPr>
        <w:tab/>
        <w:t xml:space="preserve">модернизацию и инженерно-техническую оптимизацию систем водоснабжения и водоотведения с учетом современных требований; </w:t>
      </w:r>
    </w:p>
    <w:p w:rsidR="001B319C" w:rsidRPr="001B319C" w:rsidRDefault="001B319C" w:rsidP="001B319C">
      <w:pPr>
        <w:ind w:firstLine="567"/>
        <w:rPr>
          <w:rFonts w:cs="Times New Roman"/>
          <w:szCs w:val="28"/>
        </w:rPr>
      </w:pPr>
      <w:r w:rsidRPr="001B319C">
        <w:rPr>
          <w:rFonts w:cs="Times New Roman"/>
          <w:szCs w:val="28"/>
        </w:rPr>
        <w:t>–</w:t>
      </w:r>
      <w:r w:rsidRPr="001B319C">
        <w:rPr>
          <w:rFonts w:cs="Times New Roman"/>
          <w:szCs w:val="28"/>
        </w:rPr>
        <w:tab/>
        <w:t xml:space="preserve">обеспечение экологической безопасности сбрасываемых в водоем сточных вод и уменьшение техногенного воздействия на окружающую среду; </w:t>
      </w:r>
    </w:p>
    <w:p w:rsidR="001B319C" w:rsidRPr="001B319C" w:rsidRDefault="001B319C" w:rsidP="001B319C">
      <w:pPr>
        <w:ind w:firstLine="567"/>
        <w:rPr>
          <w:rFonts w:cs="Times New Roman"/>
          <w:szCs w:val="28"/>
        </w:rPr>
      </w:pPr>
      <w:r w:rsidRPr="001B319C">
        <w:rPr>
          <w:rFonts w:cs="Times New Roman"/>
          <w:szCs w:val="28"/>
        </w:rPr>
        <w:t>–</w:t>
      </w:r>
      <w:r w:rsidRPr="001B319C">
        <w:rPr>
          <w:rFonts w:cs="Times New Roman"/>
          <w:szCs w:val="28"/>
        </w:rPr>
        <w:tab/>
        <w:t>подключение новых абонентов на территориях перспективной застройки.</w:t>
      </w:r>
    </w:p>
    <w:p w:rsidR="001B319C" w:rsidRDefault="001B319C" w:rsidP="001B319C">
      <w:pPr>
        <w:ind w:firstLine="567"/>
        <w:rPr>
          <w:rFonts w:cs="Times New Roman"/>
          <w:szCs w:val="28"/>
        </w:rPr>
      </w:pPr>
      <w:r w:rsidRPr="001B319C">
        <w:rPr>
          <w:rFonts w:cs="Times New Roman"/>
          <w:szCs w:val="28"/>
        </w:rPr>
        <w:t>Схема включает мероприятия по реконструкции, модернизации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людей в с. Хатанга Таймырского Долгано-Ненецкого муниципального района Красноярского края.</w:t>
      </w:r>
    </w:p>
    <w:p w:rsidR="001F1187" w:rsidRPr="008B4C5E" w:rsidRDefault="001F1187" w:rsidP="0018139D">
      <w:pPr>
        <w:ind w:firstLine="567"/>
        <w:rPr>
          <w:rFonts w:cs="Times New Roman"/>
          <w:szCs w:val="28"/>
        </w:rPr>
      </w:pPr>
      <w:r w:rsidRPr="008B4C5E">
        <w:rPr>
          <w:rFonts w:cs="Times New Roman"/>
          <w:szCs w:val="28"/>
        </w:rPr>
        <w:t>Схема включает в себя первоочередные мероприятия по созданию систем 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rsidR="001F1187" w:rsidRPr="008B4C5E" w:rsidRDefault="001F1187" w:rsidP="0018139D">
      <w:pPr>
        <w:ind w:firstLine="567"/>
        <w:rPr>
          <w:rFonts w:cs="Times New Roman"/>
          <w:szCs w:val="28"/>
        </w:rPr>
      </w:pPr>
      <w:r w:rsidRPr="008B4C5E">
        <w:rPr>
          <w:rFonts w:cs="Times New Roman"/>
          <w:szCs w:val="28"/>
        </w:rPr>
        <w:t>Схема водоснабжения и водоотведения содержит:</w:t>
      </w:r>
    </w:p>
    <w:p w:rsidR="007945EC" w:rsidRPr="008B4C5E" w:rsidRDefault="008B46CC" w:rsidP="0072176E">
      <w:pPr>
        <w:pStyle w:val="ab"/>
        <w:numPr>
          <w:ilvl w:val="0"/>
          <w:numId w:val="12"/>
        </w:numPr>
        <w:rPr>
          <w:rFonts w:cs="Times New Roman"/>
          <w:szCs w:val="28"/>
        </w:rPr>
      </w:pPr>
      <w:r w:rsidRPr="008B4C5E">
        <w:rPr>
          <w:rFonts w:cs="Times New Roman"/>
          <w:szCs w:val="28"/>
        </w:rPr>
        <w:t>основные направления, принципы, задачи и целевые показатели развития централизованных систем водоснабжения и водоотведения;</w:t>
      </w:r>
    </w:p>
    <w:p w:rsidR="007945EC" w:rsidRPr="008B4C5E" w:rsidRDefault="008B46CC" w:rsidP="0072176E">
      <w:pPr>
        <w:pStyle w:val="ab"/>
        <w:numPr>
          <w:ilvl w:val="0"/>
          <w:numId w:val="12"/>
        </w:numPr>
        <w:rPr>
          <w:rFonts w:cs="Times New Roman"/>
          <w:szCs w:val="28"/>
        </w:rPr>
      </w:pPr>
      <w:r w:rsidRPr="008B4C5E">
        <w:rPr>
          <w:rFonts w:cs="Times New Roman"/>
          <w:szCs w:val="28"/>
        </w:rPr>
        <w:t xml:space="preserve">прогнозные балансы потребления горячей и питьевой воды, количества и состава сточных вод сроком на </w:t>
      </w:r>
      <w:r w:rsidR="00666C0C">
        <w:rPr>
          <w:rFonts w:cs="Times New Roman"/>
          <w:szCs w:val="28"/>
        </w:rPr>
        <w:t>6</w:t>
      </w:r>
      <w:r w:rsidRPr="008B4C5E">
        <w:rPr>
          <w:rFonts w:cs="Times New Roman"/>
          <w:szCs w:val="28"/>
        </w:rPr>
        <w:t xml:space="preserve"> лет с учетом различных сценариев развития </w:t>
      </w:r>
      <w:r w:rsidR="00C309DE">
        <w:rPr>
          <w:rFonts w:cs="Times New Roman"/>
          <w:szCs w:val="28"/>
        </w:rPr>
        <w:t>села</w:t>
      </w:r>
      <w:r w:rsidRPr="008B4C5E">
        <w:rPr>
          <w:rFonts w:cs="Times New Roman"/>
          <w:szCs w:val="28"/>
        </w:rPr>
        <w:t>;</w:t>
      </w:r>
    </w:p>
    <w:p w:rsidR="007945EC" w:rsidRPr="008B4C5E" w:rsidRDefault="008B46CC" w:rsidP="0072176E">
      <w:pPr>
        <w:pStyle w:val="ab"/>
        <w:numPr>
          <w:ilvl w:val="0"/>
          <w:numId w:val="12"/>
        </w:numPr>
        <w:rPr>
          <w:rFonts w:cs="Times New Roman"/>
          <w:szCs w:val="28"/>
        </w:rPr>
      </w:pPr>
      <w:r w:rsidRPr="008B4C5E">
        <w:rPr>
          <w:rFonts w:cs="Times New Roman"/>
          <w:szCs w:val="28"/>
        </w:rPr>
        <w:t>описание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водоотведения;</w:t>
      </w:r>
    </w:p>
    <w:p w:rsidR="007945EC" w:rsidRPr="008B4C5E" w:rsidRDefault="008B46CC" w:rsidP="0072176E">
      <w:pPr>
        <w:pStyle w:val="ab"/>
        <w:numPr>
          <w:ilvl w:val="0"/>
          <w:numId w:val="12"/>
        </w:numPr>
        <w:rPr>
          <w:rFonts w:cs="Times New Roman"/>
          <w:szCs w:val="28"/>
        </w:rPr>
      </w:pPr>
      <w:r w:rsidRPr="008B4C5E">
        <w:rPr>
          <w:rFonts w:cs="Times New Roman"/>
          <w:szCs w:val="28"/>
        </w:rPr>
        <w:t>карты (схемы) планируемого размещения объектов централизованных систем горячего водоснабжения, холодного водоснабжения и (или) водоотведения;</w:t>
      </w:r>
    </w:p>
    <w:p w:rsidR="00616090" w:rsidRPr="008B4C5E" w:rsidRDefault="008B46CC" w:rsidP="0072176E">
      <w:pPr>
        <w:pStyle w:val="ab"/>
        <w:numPr>
          <w:ilvl w:val="0"/>
          <w:numId w:val="12"/>
        </w:numPr>
        <w:rPr>
          <w:rFonts w:cs="Times New Roman"/>
          <w:szCs w:val="28"/>
        </w:rPr>
      </w:pPr>
      <w:r w:rsidRPr="008B4C5E">
        <w:rPr>
          <w:rFonts w:cs="Times New Roman"/>
          <w:szCs w:val="28"/>
        </w:rPr>
        <w:lastRenderedPageBreak/>
        <w:t>перечень основных мероприятий по реализации схем водоснабжения и водоотведения в разбивке по годам, включая технические о</w:t>
      </w:r>
      <w:r w:rsidR="004A57F0" w:rsidRPr="008B4C5E">
        <w:rPr>
          <w:rFonts w:cs="Times New Roman"/>
          <w:szCs w:val="28"/>
        </w:rPr>
        <w:t>бос</w:t>
      </w:r>
      <w:r w:rsidRPr="008B4C5E">
        <w:rPr>
          <w:rFonts w:cs="Times New Roman"/>
          <w:szCs w:val="28"/>
        </w:rPr>
        <w:t>нования этих мероприятий и оценку стоимости их реализации.</w:t>
      </w:r>
    </w:p>
    <w:p w:rsidR="001F1187" w:rsidRPr="008B4C5E" w:rsidRDefault="001F1187" w:rsidP="0018139D">
      <w:pPr>
        <w:ind w:firstLine="567"/>
        <w:rPr>
          <w:rFonts w:cs="Times New Roman"/>
          <w:szCs w:val="28"/>
        </w:rPr>
      </w:pPr>
      <w:r w:rsidRPr="008B4C5E">
        <w:rPr>
          <w:rFonts w:cs="Times New Roman"/>
          <w:szCs w:val="28"/>
        </w:rPr>
        <w:t>Мероприятия охватывают следующие объекты системы коммунальной инфраструктуры:</w:t>
      </w:r>
    </w:p>
    <w:p w:rsidR="0049548F" w:rsidRPr="008B4C5E" w:rsidRDefault="001F1187" w:rsidP="0018139D">
      <w:pPr>
        <w:ind w:firstLine="567"/>
        <w:rPr>
          <w:rFonts w:cs="Times New Roman"/>
          <w:szCs w:val="28"/>
        </w:rPr>
      </w:pPr>
      <w:r w:rsidRPr="008B4C5E">
        <w:rPr>
          <w:rFonts w:cs="Times New Roman"/>
          <w:szCs w:val="28"/>
        </w:rPr>
        <w:t>1) Водоснабжение:</w:t>
      </w:r>
    </w:p>
    <w:p w:rsidR="007945EC" w:rsidRPr="008B4C5E" w:rsidRDefault="001F1187" w:rsidP="0072176E">
      <w:pPr>
        <w:pStyle w:val="ab"/>
        <w:numPr>
          <w:ilvl w:val="0"/>
          <w:numId w:val="13"/>
        </w:numPr>
        <w:rPr>
          <w:rFonts w:cs="Times New Roman"/>
          <w:szCs w:val="28"/>
        </w:rPr>
      </w:pPr>
      <w:r w:rsidRPr="008B4C5E">
        <w:rPr>
          <w:rFonts w:cs="Times New Roman"/>
          <w:szCs w:val="28"/>
        </w:rPr>
        <w:t>магистральные сети водоснабжения;</w:t>
      </w:r>
    </w:p>
    <w:p w:rsidR="007945EC" w:rsidRPr="008B4C5E" w:rsidRDefault="001F1187" w:rsidP="0072176E">
      <w:pPr>
        <w:pStyle w:val="ab"/>
        <w:numPr>
          <w:ilvl w:val="0"/>
          <w:numId w:val="13"/>
        </w:numPr>
        <w:rPr>
          <w:rFonts w:cs="Times New Roman"/>
          <w:szCs w:val="28"/>
        </w:rPr>
      </w:pPr>
      <w:r w:rsidRPr="008B4C5E">
        <w:rPr>
          <w:rFonts w:cs="Times New Roman"/>
          <w:szCs w:val="28"/>
        </w:rPr>
        <w:t>водозабор</w:t>
      </w:r>
      <w:r w:rsidR="00DE5E7C" w:rsidRPr="008B4C5E">
        <w:rPr>
          <w:rFonts w:cs="Times New Roman"/>
          <w:szCs w:val="28"/>
        </w:rPr>
        <w:t xml:space="preserve">ные </w:t>
      </w:r>
      <w:r w:rsidR="00C13CCF" w:rsidRPr="008B4C5E">
        <w:rPr>
          <w:rFonts w:cs="Times New Roman"/>
          <w:szCs w:val="28"/>
        </w:rPr>
        <w:t>узлы (далее – ВЗУ)</w:t>
      </w:r>
      <w:r w:rsidRPr="008B4C5E">
        <w:rPr>
          <w:rFonts w:cs="Times New Roman"/>
          <w:szCs w:val="28"/>
        </w:rPr>
        <w:t>;</w:t>
      </w:r>
    </w:p>
    <w:p w:rsidR="007945EC" w:rsidRPr="008B4C5E" w:rsidRDefault="001F1187" w:rsidP="0072176E">
      <w:pPr>
        <w:pStyle w:val="ab"/>
        <w:numPr>
          <w:ilvl w:val="0"/>
          <w:numId w:val="13"/>
        </w:numPr>
        <w:rPr>
          <w:rFonts w:cs="Times New Roman"/>
          <w:szCs w:val="28"/>
        </w:rPr>
      </w:pPr>
      <w:r w:rsidRPr="008B4C5E">
        <w:rPr>
          <w:rFonts w:cs="Times New Roman"/>
          <w:szCs w:val="28"/>
        </w:rPr>
        <w:t>насосные станции.</w:t>
      </w:r>
    </w:p>
    <w:p w:rsidR="0049548F" w:rsidRPr="008B4C5E" w:rsidRDefault="001F1187" w:rsidP="0018139D">
      <w:pPr>
        <w:ind w:firstLine="567"/>
        <w:rPr>
          <w:rFonts w:cs="Times New Roman"/>
          <w:szCs w:val="28"/>
        </w:rPr>
      </w:pPr>
      <w:r w:rsidRPr="008B4C5E">
        <w:rPr>
          <w:rFonts w:cs="Times New Roman"/>
          <w:szCs w:val="28"/>
        </w:rPr>
        <w:t>2) Водоотведение:</w:t>
      </w:r>
    </w:p>
    <w:p w:rsidR="007945EC" w:rsidRPr="008B4C5E" w:rsidRDefault="008B46CC" w:rsidP="0072176E">
      <w:pPr>
        <w:pStyle w:val="ab"/>
        <w:numPr>
          <w:ilvl w:val="0"/>
          <w:numId w:val="14"/>
        </w:numPr>
        <w:rPr>
          <w:rFonts w:cs="Times New Roman"/>
          <w:szCs w:val="28"/>
        </w:rPr>
      </w:pPr>
      <w:r w:rsidRPr="008B4C5E">
        <w:rPr>
          <w:rFonts w:cs="Times New Roman"/>
          <w:szCs w:val="28"/>
        </w:rPr>
        <w:t>магистральные сети водоотведения;</w:t>
      </w:r>
    </w:p>
    <w:p w:rsidR="009031EB" w:rsidRPr="008B4C5E" w:rsidRDefault="009031EB" w:rsidP="0072176E">
      <w:pPr>
        <w:pStyle w:val="ab"/>
        <w:numPr>
          <w:ilvl w:val="0"/>
          <w:numId w:val="14"/>
        </w:numPr>
        <w:rPr>
          <w:rFonts w:cs="Times New Roman"/>
          <w:szCs w:val="28"/>
        </w:rPr>
      </w:pPr>
      <w:r w:rsidRPr="008B4C5E">
        <w:rPr>
          <w:rFonts w:cs="Times New Roman"/>
          <w:szCs w:val="28"/>
        </w:rPr>
        <w:t>канализационно-насосные станции (далее - КНС);</w:t>
      </w:r>
    </w:p>
    <w:p w:rsidR="009031EB" w:rsidRPr="008B4C5E" w:rsidRDefault="009031EB" w:rsidP="0072176E">
      <w:pPr>
        <w:pStyle w:val="ab"/>
        <w:numPr>
          <w:ilvl w:val="0"/>
          <w:numId w:val="14"/>
        </w:numPr>
        <w:rPr>
          <w:rFonts w:cs="Times New Roman"/>
          <w:szCs w:val="28"/>
        </w:rPr>
      </w:pPr>
      <w:r w:rsidRPr="008B4C5E">
        <w:rPr>
          <w:rFonts w:cs="Times New Roman"/>
          <w:szCs w:val="28"/>
        </w:rPr>
        <w:t>канализационные очистные сооружения (далее</w:t>
      </w:r>
      <w:r w:rsidR="00903D8A" w:rsidRPr="008B4C5E">
        <w:rPr>
          <w:rFonts w:cs="Times New Roman"/>
          <w:szCs w:val="28"/>
        </w:rPr>
        <w:t xml:space="preserve"> -</w:t>
      </w:r>
      <w:r w:rsidRPr="008B4C5E">
        <w:rPr>
          <w:rFonts w:cs="Times New Roman"/>
          <w:szCs w:val="28"/>
        </w:rPr>
        <w:t xml:space="preserve"> КОС);</w:t>
      </w:r>
    </w:p>
    <w:p w:rsidR="009031EB" w:rsidRPr="008B4C5E" w:rsidRDefault="009031EB" w:rsidP="0072176E">
      <w:pPr>
        <w:pStyle w:val="ab"/>
        <w:numPr>
          <w:ilvl w:val="0"/>
          <w:numId w:val="14"/>
        </w:numPr>
        <w:rPr>
          <w:rFonts w:cs="Times New Roman"/>
          <w:szCs w:val="28"/>
        </w:rPr>
      </w:pPr>
      <w:r w:rsidRPr="008B4C5E">
        <w:rPr>
          <w:rFonts w:cs="Times New Roman"/>
          <w:szCs w:val="28"/>
        </w:rPr>
        <w:t>биологические очистные сооружения (далее</w:t>
      </w:r>
      <w:r w:rsidR="00903D8A" w:rsidRPr="008B4C5E">
        <w:rPr>
          <w:rFonts w:cs="Times New Roman"/>
          <w:szCs w:val="28"/>
        </w:rPr>
        <w:t xml:space="preserve"> -</w:t>
      </w:r>
      <w:r w:rsidRPr="008B4C5E">
        <w:rPr>
          <w:rFonts w:cs="Times New Roman"/>
          <w:szCs w:val="28"/>
        </w:rPr>
        <w:t xml:space="preserve"> БОС)</w:t>
      </w:r>
      <w:r w:rsidR="00DD3AD6" w:rsidRPr="008B4C5E">
        <w:rPr>
          <w:rFonts w:cs="Times New Roman"/>
          <w:szCs w:val="28"/>
        </w:rPr>
        <w:t>;</w:t>
      </w:r>
    </w:p>
    <w:p w:rsidR="00DD3AD6" w:rsidRPr="008B4C5E" w:rsidRDefault="00DD3AD6" w:rsidP="0072176E">
      <w:pPr>
        <w:pStyle w:val="ab"/>
        <w:numPr>
          <w:ilvl w:val="0"/>
          <w:numId w:val="14"/>
        </w:numPr>
        <w:rPr>
          <w:rFonts w:cs="Times New Roman"/>
          <w:szCs w:val="28"/>
        </w:rPr>
      </w:pPr>
      <w:r w:rsidRPr="008B4C5E">
        <w:rPr>
          <w:rFonts w:cs="Times New Roman"/>
          <w:szCs w:val="28"/>
        </w:rPr>
        <w:t>локальные очистные сооружения (далее - ЛОС).</w:t>
      </w:r>
    </w:p>
    <w:p w:rsidR="001B319C" w:rsidRPr="007374C0" w:rsidRDefault="001B319C" w:rsidP="001B319C">
      <w:pPr>
        <w:tabs>
          <w:tab w:val="left" w:pos="851"/>
        </w:tabs>
        <w:ind w:firstLine="567"/>
      </w:pPr>
      <w:r w:rsidRPr="007374C0">
        <w:t>При актуализации схемы использовались исходные данные, в том числе следующие документы и источники:</w:t>
      </w:r>
    </w:p>
    <w:p w:rsidR="001B319C" w:rsidRPr="007374C0" w:rsidRDefault="001B319C" w:rsidP="0072176E">
      <w:pPr>
        <w:numPr>
          <w:ilvl w:val="0"/>
          <w:numId w:val="41"/>
        </w:numPr>
        <w:tabs>
          <w:tab w:val="left" w:pos="851"/>
        </w:tabs>
        <w:adjustRightInd w:val="0"/>
        <w:ind w:left="709" w:hanging="283"/>
        <w:contextualSpacing/>
        <w:textAlignment w:val="baseline"/>
      </w:pPr>
      <w:bookmarkStart w:id="3" w:name="_Hlk76642176"/>
      <w:r w:rsidRPr="007374C0">
        <w:t xml:space="preserve">Генеральный план (далее по тексту – ГП) </w:t>
      </w:r>
      <w:r w:rsidRPr="001B319C">
        <w:t>с. Хатанга Таймырского Долгано-Ненецкого муниципального района Красноярского края</w:t>
      </w:r>
      <w:r w:rsidRPr="007374C0">
        <w:t>;</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 xml:space="preserve">Стратегия социально-экономического развития </w:t>
      </w:r>
      <w:r w:rsidRPr="001B319C">
        <w:t xml:space="preserve">с. Хатанга Таймырского Долгано-Ненецкого муниципального района Красноярского края </w:t>
      </w:r>
      <w:r w:rsidRPr="007374C0">
        <w:t>на период до 2035 года;</w:t>
      </w:r>
    </w:p>
    <w:p w:rsidR="001B319C" w:rsidRPr="002302A8" w:rsidRDefault="001B319C" w:rsidP="0072176E">
      <w:pPr>
        <w:numPr>
          <w:ilvl w:val="0"/>
          <w:numId w:val="41"/>
        </w:numPr>
        <w:tabs>
          <w:tab w:val="left" w:pos="851"/>
        </w:tabs>
        <w:adjustRightInd w:val="0"/>
        <w:ind w:left="709" w:hanging="283"/>
        <w:contextualSpacing/>
        <w:textAlignment w:val="baseline"/>
      </w:pPr>
      <w:r w:rsidRPr="002302A8">
        <w:t>Схема теплоснабжения с. Хатанга Таймырского Долгано-Ненецкого муниципального района Красноярского края на период до 2027 года и обосновывающие материалы к ней (актуализация на 2020 г.);</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Документы по хозяйственной и финансовой деятельности организаций, осуществляющих регулируемые виды деятельности в сфере водоснабжения и водоотведения;</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Статистическая отчетность организации о добыче и реализации воды и объёмы канализированных стоков;</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Действующие и планируемые к освоению программы капитального ремонта жилищного фонда, сноса ветхих, аварийных и не соответствующих нормативным требованиям жилых и общественных зданий, с указанием их места расположения (почтового адреса) данных объектов;</w:t>
      </w:r>
    </w:p>
    <w:p w:rsidR="001B319C" w:rsidRPr="007374C0" w:rsidRDefault="001B319C" w:rsidP="0072176E">
      <w:pPr>
        <w:numPr>
          <w:ilvl w:val="0"/>
          <w:numId w:val="41"/>
        </w:numPr>
        <w:tabs>
          <w:tab w:val="left" w:pos="851"/>
        </w:tabs>
        <w:adjustRightInd w:val="0"/>
        <w:ind w:left="709" w:hanging="283"/>
        <w:contextualSpacing/>
        <w:textAlignment w:val="baseline"/>
        <w:rPr>
          <w:bCs/>
        </w:rPr>
      </w:pPr>
      <w:r w:rsidRPr="007374C0">
        <w:t xml:space="preserve">Схема водоснабжения и водоотведения </w:t>
      </w:r>
      <w:r w:rsidRPr="001B319C">
        <w:t>с. Хатанга Таймырского Долгано-Ненецкого муниципального района Красноярского края</w:t>
      </w:r>
      <w:r>
        <w:t xml:space="preserve"> на период до 2025 года (актуализация 2021 год)</w:t>
      </w:r>
      <w:r w:rsidRPr="007374C0">
        <w:t>.</w:t>
      </w:r>
    </w:p>
    <w:bookmarkEnd w:id="3"/>
    <w:p w:rsidR="001B319C" w:rsidRPr="007374C0" w:rsidRDefault="001B319C" w:rsidP="001B319C">
      <w:pPr>
        <w:tabs>
          <w:tab w:val="left" w:pos="851"/>
        </w:tabs>
        <w:adjustRightInd w:val="0"/>
        <w:contextualSpacing/>
        <w:textAlignment w:val="baseline"/>
      </w:pPr>
    </w:p>
    <w:p w:rsidR="001B319C" w:rsidRPr="007374C0" w:rsidRDefault="001B319C" w:rsidP="001B319C">
      <w:pPr>
        <w:widowControl w:val="0"/>
        <w:tabs>
          <w:tab w:val="left" w:pos="709"/>
        </w:tabs>
        <w:adjustRightInd w:val="0"/>
        <w:ind w:firstLine="567"/>
        <w:contextualSpacing/>
        <w:textAlignment w:val="baseline"/>
      </w:pPr>
      <w:r w:rsidRPr="007374C0">
        <w:lastRenderedPageBreak/>
        <w:t>При разработке схемы также использовались данные, полученные из официальных источников в сети «Интернет», в то числе:</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официальный сайт Федеральной службы государственной статистики - </w:t>
      </w:r>
      <w:hyperlink r:id="rId9" w:history="1">
        <w:r w:rsidRPr="007374C0">
          <w:rPr>
            <w:i/>
          </w:rPr>
          <w:t>http://www.gks.ru</w:t>
        </w:r>
      </w:hyperlink>
      <w:r w:rsidRPr="007374C0">
        <w:rPr>
          <w:i/>
        </w:rPr>
        <w:t>;</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сайт 2ГИС - </w:t>
      </w:r>
      <w:hyperlink r:id="rId10" w:history="1">
        <w:r w:rsidRPr="007374C0">
          <w:rPr>
            <w:i/>
            <w:lang w:eastAsia="en-US"/>
          </w:rPr>
          <w:t>https://2gis.ru/</w:t>
        </w:r>
      </w:hyperlink>
      <w:r w:rsidRPr="007374C0">
        <w:t xml:space="preserve"> (картографические материалы);</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официальный сайт </w:t>
      </w:r>
      <w:r w:rsidRPr="001B319C">
        <w:t>Министерство промышленности, энергетики и жилищно-коммунального хозяйства Красноярского края</w:t>
      </w:r>
      <w:r w:rsidRPr="007374C0">
        <w:t xml:space="preserve">- </w:t>
      </w:r>
      <w:r w:rsidRPr="001B319C">
        <w:t>http://gkh24.ru/pages/view/57</w:t>
      </w:r>
      <w:r w:rsidRPr="007374C0">
        <w:t>;</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официальный сайт Администрации </w:t>
      </w:r>
      <w:r w:rsidR="00867C7C" w:rsidRPr="00867C7C">
        <w:t>с. Хатанга Таймырского Долгано-Ненецкого муниципального района Красноярского края</w:t>
      </w:r>
      <w:r w:rsidRPr="007374C0">
        <w:t xml:space="preserve">- </w:t>
      </w:r>
      <w:r w:rsidR="00867C7C" w:rsidRPr="00867C7C">
        <w:rPr>
          <w:i/>
          <w:lang w:val="en-US"/>
        </w:rPr>
        <w:t>http</w:t>
      </w:r>
      <w:r w:rsidR="00867C7C" w:rsidRPr="00867C7C">
        <w:rPr>
          <w:i/>
        </w:rPr>
        <w:t>://</w:t>
      </w:r>
      <w:r w:rsidR="00867C7C" w:rsidRPr="00867C7C">
        <w:rPr>
          <w:i/>
          <w:lang w:val="en-US"/>
        </w:rPr>
        <w:t>hatanga</w:t>
      </w:r>
      <w:r w:rsidR="00867C7C" w:rsidRPr="00867C7C">
        <w:rPr>
          <w:i/>
        </w:rPr>
        <w:t>24.</w:t>
      </w:r>
      <w:r w:rsidR="00867C7C" w:rsidRPr="00867C7C">
        <w:rPr>
          <w:i/>
          <w:lang w:val="en-US"/>
        </w:rPr>
        <w:t>ru</w:t>
      </w:r>
      <w:r w:rsidR="00867C7C" w:rsidRPr="00867C7C">
        <w:rPr>
          <w:i/>
        </w:rPr>
        <w:t>/</w:t>
      </w:r>
      <w:r w:rsidRPr="007374C0">
        <w:rPr>
          <w:i/>
        </w:rPr>
        <w:t>;</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официальный сайт ГИС ЖКХ - </w:t>
      </w:r>
      <w:hyperlink r:id="rId11" w:history="1">
        <w:r w:rsidRPr="007374C0">
          <w:rPr>
            <w:i/>
            <w:lang w:val="en-US" w:eastAsia="en-US"/>
          </w:rPr>
          <w:t>https</w:t>
        </w:r>
        <w:r w:rsidRPr="007374C0">
          <w:rPr>
            <w:i/>
            <w:lang w:eastAsia="en-US"/>
          </w:rPr>
          <w:t>://</w:t>
        </w:r>
        <w:r w:rsidRPr="007374C0">
          <w:rPr>
            <w:i/>
            <w:lang w:val="en-US" w:eastAsia="en-US"/>
          </w:rPr>
          <w:t>dom</w:t>
        </w:r>
        <w:r w:rsidRPr="007374C0">
          <w:rPr>
            <w:i/>
            <w:lang w:eastAsia="en-US"/>
          </w:rPr>
          <w:t>.</w:t>
        </w:r>
        <w:r w:rsidRPr="007374C0">
          <w:rPr>
            <w:i/>
            <w:lang w:val="en-US" w:eastAsia="en-US"/>
          </w:rPr>
          <w:t>gosuslugi</w:t>
        </w:r>
        <w:r w:rsidRPr="007374C0">
          <w:rPr>
            <w:i/>
            <w:lang w:eastAsia="en-US"/>
          </w:rPr>
          <w:t>.</w:t>
        </w:r>
        <w:r w:rsidRPr="007374C0">
          <w:rPr>
            <w:i/>
            <w:lang w:val="en-US" w:eastAsia="en-US"/>
          </w:rPr>
          <w:t>ru</w:t>
        </w:r>
      </w:hyperlink>
      <w:r w:rsidRPr="007374C0">
        <w:rPr>
          <w:i/>
        </w:rPr>
        <w:t>;</w:t>
      </w:r>
    </w:p>
    <w:p w:rsidR="001B319C" w:rsidRPr="007374C0" w:rsidRDefault="001B319C" w:rsidP="0072176E">
      <w:pPr>
        <w:widowControl w:val="0"/>
        <w:numPr>
          <w:ilvl w:val="0"/>
          <w:numId w:val="42"/>
        </w:numPr>
        <w:tabs>
          <w:tab w:val="left" w:pos="709"/>
        </w:tabs>
        <w:adjustRightInd w:val="0"/>
        <w:ind w:left="709" w:hanging="283"/>
        <w:contextualSpacing/>
        <w:textAlignment w:val="baseline"/>
      </w:pPr>
      <w:r w:rsidRPr="007374C0">
        <w:t xml:space="preserve">официальный сайт ФАС «раскрытие информации» - </w:t>
      </w:r>
      <w:r w:rsidRPr="007374C0">
        <w:rPr>
          <w:i/>
          <w:lang w:val="en-US"/>
        </w:rPr>
        <w:t>https</w:t>
      </w:r>
      <w:r w:rsidRPr="007374C0">
        <w:rPr>
          <w:i/>
        </w:rPr>
        <w:t>://</w:t>
      </w:r>
      <w:r w:rsidRPr="007374C0">
        <w:rPr>
          <w:i/>
          <w:lang w:val="en-US"/>
        </w:rPr>
        <w:t>ri</w:t>
      </w:r>
      <w:r w:rsidRPr="007374C0">
        <w:rPr>
          <w:i/>
        </w:rPr>
        <w:t>.</w:t>
      </w:r>
      <w:r w:rsidRPr="007374C0">
        <w:rPr>
          <w:i/>
          <w:lang w:val="en-US"/>
        </w:rPr>
        <w:t>eias</w:t>
      </w:r>
      <w:r w:rsidRPr="007374C0">
        <w:rPr>
          <w:i/>
        </w:rPr>
        <w:t>.</w:t>
      </w:r>
      <w:r w:rsidRPr="007374C0">
        <w:t xml:space="preserve"> </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 xml:space="preserve">официальный сайт </w:t>
      </w:r>
      <w:r w:rsidR="00867C7C">
        <w:t>Министерство тарифной политики Красноярского края</w:t>
      </w:r>
      <w:r w:rsidRPr="007374C0">
        <w:t xml:space="preserve"> (</w:t>
      </w:r>
      <w:r w:rsidR="00867C7C" w:rsidRPr="00867C7C">
        <w:rPr>
          <w:i/>
        </w:rPr>
        <w:t>https://krasrec.ru/</w:t>
      </w:r>
      <w:r w:rsidRPr="007374C0">
        <w:t>);</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 xml:space="preserve">официальный сайт Департамента по недропользованию по </w:t>
      </w:r>
      <w:r w:rsidR="00867C7C">
        <w:t>Центрально-Сибирскому</w:t>
      </w:r>
      <w:r w:rsidRPr="007374C0">
        <w:t xml:space="preserve"> федеральному округу </w:t>
      </w:r>
      <w:r w:rsidRPr="007374C0">
        <w:rPr>
          <w:rStyle w:val="afff0"/>
          <w:rFonts w:eastAsiaTheme="minorEastAsia"/>
        </w:rPr>
        <w:t>(</w:t>
      </w:r>
      <w:r w:rsidR="00867C7C" w:rsidRPr="00867C7C">
        <w:rPr>
          <w:i/>
        </w:rPr>
        <w:t>https://csfo.rosnedra.su/</w:t>
      </w:r>
      <w:r w:rsidRPr="007374C0">
        <w:rPr>
          <w:rStyle w:val="afff0"/>
          <w:rFonts w:eastAsiaTheme="minorEastAsia"/>
        </w:rPr>
        <w:t>);</w:t>
      </w:r>
    </w:p>
    <w:p w:rsidR="001B319C" w:rsidRPr="007374C0" w:rsidRDefault="001B319C" w:rsidP="0072176E">
      <w:pPr>
        <w:numPr>
          <w:ilvl w:val="0"/>
          <w:numId w:val="41"/>
        </w:numPr>
        <w:tabs>
          <w:tab w:val="left" w:pos="851"/>
        </w:tabs>
        <w:adjustRightInd w:val="0"/>
        <w:ind w:left="709" w:hanging="283"/>
        <w:contextualSpacing/>
        <w:textAlignment w:val="baseline"/>
      </w:pPr>
      <w:r w:rsidRPr="007374C0">
        <w:t>официальный сайт ГИС «ЖКХ» (</w:t>
      </w:r>
      <w:r w:rsidRPr="007374C0">
        <w:rPr>
          <w:i/>
        </w:rPr>
        <w:t>dom.gosuslugi.ru</w:t>
      </w:r>
      <w:r w:rsidRPr="007374C0">
        <w:t>).</w:t>
      </w:r>
    </w:p>
    <w:p w:rsidR="001B319C" w:rsidRDefault="001B319C" w:rsidP="001B319C">
      <w:pPr>
        <w:tabs>
          <w:tab w:val="left" w:pos="1032"/>
        </w:tabs>
        <w:spacing w:after="120"/>
        <w:rPr>
          <w:rFonts w:cs="Times New Roman"/>
          <w:szCs w:val="28"/>
        </w:rPr>
      </w:pPr>
    </w:p>
    <w:p w:rsidR="0049548F" w:rsidRPr="008B4C5E" w:rsidRDefault="001F1187" w:rsidP="0018139D">
      <w:pPr>
        <w:spacing w:after="120"/>
        <w:ind w:firstLine="567"/>
        <w:jc w:val="center"/>
        <w:rPr>
          <w:rFonts w:cs="Times New Roman"/>
          <w:b/>
          <w:szCs w:val="28"/>
        </w:rPr>
      </w:pPr>
      <w:r w:rsidRPr="001B319C">
        <w:rPr>
          <w:rFonts w:cs="Times New Roman"/>
          <w:szCs w:val="28"/>
        </w:rPr>
        <w:br w:type="page"/>
      </w:r>
      <w:r w:rsidRPr="008B4C5E">
        <w:rPr>
          <w:rFonts w:cs="Times New Roman"/>
          <w:b/>
          <w:szCs w:val="28"/>
        </w:rPr>
        <w:lastRenderedPageBreak/>
        <w:t>Паспорт схемы</w:t>
      </w:r>
    </w:p>
    <w:p w:rsidR="0049548F" w:rsidRPr="008B4C5E" w:rsidRDefault="001F1187" w:rsidP="0018139D">
      <w:pPr>
        <w:ind w:firstLine="567"/>
        <w:rPr>
          <w:rFonts w:cs="Times New Roman"/>
          <w:b/>
          <w:szCs w:val="28"/>
        </w:rPr>
      </w:pPr>
      <w:r w:rsidRPr="008B4C5E">
        <w:rPr>
          <w:rFonts w:cs="Times New Roman"/>
          <w:b/>
          <w:szCs w:val="28"/>
        </w:rPr>
        <w:t>Наименование:</w:t>
      </w:r>
    </w:p>
    <w:p w:rsidR="00D74844" w:rsidRPr="008B4C5E" w:rsidRDefault="00D74844" w:rsidP="0018139D">
      <w:pPr>
        <w:ind w:firstLine="567"/>
        <w:rPr>
          <w:rFonts w:cs="Times New Roman"/>
          <w:b/>
          <w:szCs w:val="28"/>
        </w:rPr>
      </w:pPr>
      <w:r w:rsidRPr="008B4C5E">
        <w:rPr>
          <w:rFonts w:cs="Times New Roman"/>
          <w:szCs w:val="28"/>
        </w:rPr>
        <w:t xml:space="preserve">Схема водоснабжения и водоотведения </w:t>
      </w:r>
      <w:r w:rsidR="00683C42" w:rsidRPr="008B4C5E">
        <w:rPr>
          <w:rFonts w:cs="Times New Roman"/>
          <w:szCs w:val="28"/>
        </w:rPr>
        <w:t>с. Хатанга Таймырского Долгано-Ненецкого муниципального района Красноярского края на период с 201</w:t>
      </w:r>
      <w:r w:rsidR="005942FA">
        <w:rPr>
          <w:rFonts w:cs="Times New Roman"/>
          <w:szCs w:val="28"/>
        </w:rPr>
        <w:t>5</w:t>
      </w:r>
      <w:r w:rsidR="00683C42" w:rsidRPr="008B4C5E">
        <w:rPr>
          <w:rFonts w:cs="Times New Roman"/>
          <w:szCs w:val="28"/>
        </w:rPr>
        <w:t xml:space="preserve"> года до 2025 года</w:t>
      </w:r>
    </w:p>
    <w:p w:rsidR="0049548F" w:rsidRPr="008B4C5E" w:rsidRDefault="001F1187" w:rsidP="0018139D">
      <w:pPr>
        <w:ind w:firstLine="567"/>
        <w:rPr>
          <w:rFonts w:cs="Times New Roman"/>
          <w:b/>
          <w:szCs w:val="28"/>
        </w:rPr>
      </w:pPr>
      <w:r w:rsidRPr="008B4C5E">
        <w:rPr>
          <w:rFonts w:cs="Times New Roman"/>
          <w:b/>
          <w:szCs w:val="28"/>
        </w:rPr>
        <w:t>Инициатор проекта (муниципальный заказчик):</w:t>
      </w:r>
    </w:p>
    <w:p w:rsidR="00683C42" w:rsidRPr="008B4C5E" w:rsidRDefault="00683C42" w:rsidP="0018139D">
      <w:pPr>
        <w:ind w:firstLine="567"/>
        <w:rPr>
          <w:rFonts w:eastAsia="Times New Roman" w:cs="Times New Roman"/>
          <w:b/>
          <w:szCs w:val="28"/>
        </w:rPr>
      </w:pPr>
      <w:r w:rsidRPr="008B4C5E">
        <w:rPr>
          <w:rFonts w:eastAsia="Times New Roman" w:cs="Times New Roman"/>
          <w:szCs w:val="28"/>
        </w:rPr>
        <w:t>Администрация сельского поселения Хатанга</w:t>
      </w:r>
    </w:p>
    <w:p w:rsidR="0049548F" w:rsidRPr="008B4C5E" w:rsidRDefault="001F1187" w:rsidP="0018139D">
      <w:pPr>
        <w:ind w:firstLine="567"/>
        <w:rPr>
          <w:rFonts w:cs="Times New Roman"/>
          <w:b/>
          <w:szCs w:val="28"/>
        </w:rPr>
      </w:pPr>
      <w:r w:rsidRPr="008B4C5E">
        <w:rPr>
          <w:rFonts w:cs="Times New Roman"/>
          <w:b/>
          <w:szCs w:val="28"/>
        </w:rPr>
        <w:t>Местонахождение объекта:</w:t>
      </w:r>
    </w:p>
    <w:p w:rsidR="00683C42" w:rsidRPr="008B4C5E" w:rsidRDefault="00683C42" w:rsidP="00683C42">
      <w:pPr>
        <w:ind w:firstLine="567"/>
        <w:rPr>
          <w:rFonts w:eastAsia="Times New Roman" w:cs="Times New Roman"/>
          <w:bCs/>
          <w:szCs w:val="28"/>
        </w:rPr>
      </w:pPr>
      <w:r w:rsidRPr="008B4C5E">
        <w:rPr>
          <w:rFonts w:eastAsia="Times New Roman" w:cs="Times New Roman"/>
          <w:bCs/>
          <w:szCs w:val="28"/>
        </w:rPr>
        <w:t>6474</w:t>
      </w:r>
      <w:r w:rsidR="00EF265E">
        <w:rPr>
          <w:rFonts w:eastAsia="Times New Roman" w:cs="Times New Roman"/>
          <w:bCs/>
          <w:szCs w:val="28"/>
        </w:rPr>
        <w:t>60, Таймырский Долгано-Ненецкий</w:t>
      </w:r>
      <w:r w:rsidRPr="008B4C5E">
        <w:rPr>
          <w:rFonts w:eastAsia="Times New Roman" w:cs="Times New Roman"/>
          <w:bCs/>
          <w:szCs w:val="28"/>
        </w:rPr>
        <w:t xml:space="preserve"> район,  с. Хатанга, ул. Советская, 23а.</w:t>
      </w:r>
    </w:p>
    <w:p w:rsidR="0049548F" w:rsidRPr="008B4C5E" w:rsidRDefault="001F1187" w:rsidP="00683C42">
      <w:pPr>
        <w:ind w:firstLine="567"/>
        <w:rPr>
          <w:rFonts w:cs="Times New Roman"/>
          <w:b/>
          <w:szCs w:val="28"/>
        </w:rPr>
      </w:pPr>
      <w:r w:rsidRPr="008B4C5E">
        <w:rPr>
          <w:rFonts w:cs="Times New Roman"/>
          <w:b/>
          <w:szCs w:val="28"/>
        </w:rPr>
        <w:t>Нормативно-правовая база для разработки схемы:</w:t>
      </w:r>
    </w:p>
    <w:p w:rsidR="007945EC" w:rsidRPr="008B4C5E" w:rsidRDefault="008B46CC" w:rsidP="0072176E">
      <w:pPr>
        <w:pStyle w:val="ab"/>
        <w:numPr>
          <w:ilvl w:val="0"/>
          <w:numId w:val="15"/>
        </w:numPr>
        <w:rPr>
          <w:rFonts w:cs="Times New Roman"/>
          <w:szCs w:val="28"/>
        </w:rPr>
      </w:pPr>
      <w:r w:rsidRPr="008B4C5E">
        <w:rPr>
          <w:rFonts w:cs="Times New Roman"/>
          <w:szCs w:val="28"/>
        </w:rPr>
        <w:t>Федеральный закон от 07.12.11 N 416-ФЗ «О водоснабжении и водоотведении»;</w:t>
      </w:r>
    </w:p>
    <w:p w:rsidR="007945EC" w:rsidRPr="008B4C5E" w:rsidRDefault="008B46CC" w:rsidP="0072176E">
      <w:pPr>
        <w:pStyle w:val="ab"/>
        <w:numPr>
          <w:ilvl w:val="0"/>
          <w:numId w:val="15"/>
        </w:numPr>
        <w:rPr>
          <w:rFonts w:cs="Times New Roman"/>
          <w:szCs w:val="28"/>
        </w:rPr>
      </w:pPr>
      <w:r w:rsidRPr="008B4C5E">
        <w:rPr>
          <w:rFonts w:cs="Times New Roman"/>
          <w:szCs w:val="28"/>
        </w:rPr>
        <w:t>Постановление Правительства Российской Федерации от 05.09.2013 № 782 «О схемах водоснабжения и водоотведения»;</w:t>
      </w:r>
    </w:p>
    <w:p w:rsidR="007945EC" w:rsidRPr="008B4C5E" w:rsidRDefault="008B46CC" w:rsidP="0072176E">
      <w:pPr>
        <w:pStyle w:val="ab"/>
        <w:numPr>
          <w:ilvl w:val="0"/>
          <w:numId w:val="15"/>
        </w:numPr>
        <w:rPr>
          <w:rFonts w:cs="Times New Roman"/>
          <w:szCs w:val="28"/>
        </w:rPr>
      </w:pPr>
      <w:r w:rsidRPr="008B4C5E">
        <w:rPr>
          <w:rFonts w:cs="Times New Roman"/>
          <w:szCs w:val="28"/>
        </w:rPr>
        <w:t>Федеральный закон от 30.12.2004 № 210-ФЗ «Об основах регулирования тарифов организаций коммунального комплекса»;</w:t>
      </w:r>
    </w:p>
    <w:p w:rsidR="007945EC" w:rsidRPr="008B4C5E" w:rsidRDefault="008B46CC" w:rsidP="0072176E">
      <w:pPr>
        <w:pStyle w:val="ab"/>
        <w:numPr>
          <w:ilvl w:val="0"/>
          <w:numId w:val="15"/>
        </w:numPr>
        <w:rPr>
          <w:rFonts w:cs="Times New Roman"/>
          <w:szCs w:val="28"/>
        </w:rPr>
      </w:pPr>
      <w:r w:rsidRPr="008B4C5E">
        <w:rPr>
          <w:rFonts w:cs="Times New Roman"/>
          <w:szCs w:val="28"/>
        </w:rPr>
        <w:t>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7945EC" w:rsidRPr="008B4C5E" w:rsidRDefault="008B46CC" w:rsidP="0072176E">
      <w:pPr>
        <w:pStyle w:val="ab"/>
        <w:numPr>
          <w:ilvl w:val="0"/>
          <w:numId w:val="15"/>
        </w:numPr>
        <w:rPr>
          <w:rFonts w:cs="Times New Roman"/>
          <w:szCs w:val="28"/>
        </w:rPr>
      </w:pPr>
      <w:r w:rsidRPr="008B4C5E">
        <w:rPr>
          <w:rFonts w:cs="Times New Roman"/>
          <w:szCs w:val="28"/>
        </w:rPr>
        <w:t>Федеральный закон от 26.03.2003 № 35-ФЗ «Об электроэнергетике»;</w:t>
      </w:r>
    </w:p>
    <w:p w:rsidR="007945EC" w:rsidRPr="008B4C5E" w:rsidRDefault="008B46CC" w:rsidP="0072176E">
      <w:pPr>
        <w:pStyle w:val="ab"/>
        <w:numPr>
          <w:ilvl w:val="0"/>
          <w:numId w:val="15"/>
        </w:numPr>
        <w:rPr>
          <w:rFonts w:cs="Times New Roman"/>
          <w:szCs w:val="28"/>
        </w:rPr>
      </w:pPr>
      <w:r w:rsidRPr="008B4C5E">
        <w:rPr>
          <w:rFonts w:cs="Times New Roman"/>
          <w:szCs w:val="28"/>
        </w:rPr>
        <w:t>Федеральный закон от 06.10.2003 № 131-ФЗ «Об общих принципах организации местного самоуправления в Российской Федерации»;</w:t>
      </w:r>
    </w:p>
    <w:p w:rsidR="007945EC" w:rsidRPr="008B4C5E" w:rsidRDefault="008B46CC" w:rsidP="0072176E">
      <w:pPr>
        <w:pStyle w:val="ab"/>
        <w:numPr>
          <w:ilvl w:val="0"/>
          <w:numId w:val="15"/>
        </w:numPr>
        <w:rPr>
          <w:rFonts w:cs="Times New Roman"/>
          <w:szCs w:val="28"/>
        </w:rPr>
      </w:pPr>
      <w:r w:rsidRPr="008B4C5E">
        <w:rPr>
          <w:rFonts w:cs="Times New Roman"/>
          <w:szCs w:val="28"/>
        </w:rPr>
        <w:t>Градостроительный кодекс Российской Федерации;</w:t>
      </w:r>
    </w:p>
    <w:p w:rsidR="007945EC" w:rsidRPr="008B4C5E" w:rsidRDefault="008B46CC" w:rsidP="0072176E">
      <w:pPr>
        <w:pStyle w:val="ab"/>
        <w:numPr>
          <w:ilvl w:val="0"/>
          <w:numId w:val="15"/>
        </w:numPr>
        <w:rPr>
          <w:rFonts w:cs="Times New Roman"/>
          <w:szCs w:val="28"/>
        </w:rPr>
      </w:pPr>
      <w:r w:rsidRPr="008B4C5E">
        <w:rPr>
          <w:rFonts w:cs="Times New Roman"/>
          <w:szCs w:val="28"/>
        </w:rPr>
        <w:t>Устав муниципального образования;</w:t>
      </w:r>
    </w:p>
    <w:p w:rsidR="007945EC" w:rsidRPr="008B4C5E" w:rsidRDefault="008B46CC" w:rsidP="0072176E">
      <w:pPr>
        <w:pStyle w:val="ab"/>
        <w:numPr>
          <w:ilvl w:val="0"/>
          <w:numId w:val="15"/>
        </w:numPr>
        <w:rPr>
          <w:rFonts w:cs="Times New Roman"/>
          <w:szCs w:val="28"/>
        </w:rPr>
      </w:pPr>
      <w:r w:rsidRPr="008B4C5E">
        <w:rPr>
          <w:rFonts w:cs="Times New Roman"/>
          <w:szCs w:val="28"/>
        </w:rPr>
        <w:t>Приказ Министерства регионального развития Российской Федерации от 10.10.2007 №99 «Об утверждении Методических рекомендаций по разработке инвестиционных программ организаций коммунального комплекса»;</w:t>
      </w:r>
    </w:p>
    <w:p w:rsidR="007945EC" w:rsidRPr="008B4C5E" w:rsidRDefault="008B46CC" w:rsidP="0072176E">
      <w:pPr>
        <w:pStyle w:val="ab"/>
        <w:numPr>
          <w:ilvl w:val="0"/>
          <w:numId w:val="15"/>
        </w:numPr>
        <w:rPr>
          <w:rFonts w:cs="Times New Roman"/>
          <w:szCs w:val="28"/>
        </w:rPr>
      </w:pPr>
      <w:r w:rsidRPr="008B4C5E">
        <w:rPr>
          <w:rFonts w:cs="Times New Roman"/>
          <w:szCs w:val="28"/>
        </w:rPr>
        <w:t>Приказ Министерства регионального развития Российской Федерации от 10.10.2007 №100 «Об утверждении Методических рекомендаций по подготовке технических заданий по разработке инвестиционных программ организаций коммунального комплекса»;</w:t>
      </w:r>
    </w:p>
    <w:p w:rsidR="00E008F9" w:rsidRPr="008B4C5E" w:rsidRDefault="008B46CC" w:rsidP="0072176E">
      <w:pPr>
        <w:pStyle w:val="ab"/>
        <w:numPr>
          <w:ilvl w:val="0"/>
          <w:numId w:val="15"/>
        </w:numPr>
        <w:rPr>
          <w:rFonts w:cs="Times New Roman"/>
          <w:szCs w:val="28"/>
        </w:rPr>
      </w:pPr>
      <w:r w:rsidRPr="008B4C5E">
        <w:rPr>
          <w:rFonts w:cs="Times New Roman"/>
          <w:szCs w:val="28"/>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7945EC" w:rsidRPr="008B4C5E" w:rsidRDefault="008B46CC" w:rsidP="0072176E">
      <w:pPr>
        <w:pStyle w:val="ab"/>
        <w:numPr>
          <w:ilvl w:val="0"/>
          <w:numId w:val="15"/>
        </w:numPr>
        <w:rPr>
          <w:rFonts w:cs="Times New Roman"/>
          <w:szCs w:val="28"/>
        </w:rPr>
      </w:pPr>
      <w:r w:rsidRPr="008B4C5E">
        <w:rPr>
          <w:rFonts w:cs="Times New Roman"/>
          <w:szCs w:val="28"/>
        </w:rPr>
        <w:lastRenderedPageBreak/>
        <w:t>СП 32.13330.2012 «Канализация. Наружные сети и сооружения». Актуализированная редакция СНИП 2.04.03-85* Утвержден приказом Министерства регионального развития Российской Федерации (Минрегион России) от 29 декабря 2011 г. № 635/11 и введен в действие с 01 января 2013 г;</w:t>
      </w:r>
    </w:p>
    <w:p w:rsidR="007945EC" w:rsidRPr="008B4C5E" w:rsidRDefault="008B46CC" w:rsidP="0072176E">
      <w:pPr>
        <w:pStyle w:val="ab"/>
        <w:numPr>
          <w:ilvl w:val="0"/>
          <w:numId w:val="16"/>
        </w:numPr>
        <w:rPr>
          <w:rFonts w:cs="Times New Roman"/>
          <w:szCs w:val="28"/>
        </w:rPr>
      </w:pPr>
      <w:r w:rsidRPr="008B4C5E">
        <w:rPr>
          <w:rFonts w:cs="Times New Roman"/>
          <w:szCs w:val="28"/>
        </w:rPr>
        <w:t>СНиП 2.04.01-85* «Внутренний водопровод и канализация зданий» (Официальное издание, М.: ГУП ЦПП, 2003. Дата редакции: 01.01.2003).</w:t>
      </w:r>
    </w:p>
    <w:p w:rsidR="0049548F" w:rsidRPr="008B4C5E" w:rsidRDefault="001F1187" w:rsidP="0018139D">
      <w:pPr>
        <w:ind w:firstLine="567"/>
        <w:rPr>
          <w:rFonts w:cs="Times New Roman"/>
          <w:b/>
          <w:szCs w:val="28"/>
        </w:rPr>
      </w:pPr>
      <w:r w:rsidRPr="008B4C5E">
        <w:rPr>
          <w:rFonts w:cs="Times New Roman"/>
          <w:b/>
          <w:szCs w:val="28"/>
        </w:rPr>
        <w:t>Цели схемы:</w:t>
      </w:r>
    </w:p>
    <w:p w:rsidR="0056590E" w:rsidRPr="008B4C5E" w:rsidRDefault="0056590E" w:rsidP="0072176E">
      <w:pPr>
        <w:pStyle w:val="aff9"/>
        <w:numPr>
          <w:ilvl w:val="0"/>
          <w:numId w:val="17"/>
        </w:numPr>
        <w:rPr>
          <w:sz w:val="28"/>
          <w:szCs w:val="28"/>
        </w:rPr>
      </w:pPr>
      <w:r w:rsidRPr="008B4C5E">
        <w:rPr>
          <w:sz w:val="28"/>
          <w:szCs w:val="28"/>
        </w:rPr>
        <w:t>обеспечение безопасности и надежности систем водоснабжения и водоотведения в соответствии с требованиями технических регламентов;</w:t>
      </w:r>
    </w:p>
    <w:p w:rsidR="0056590E" w:rsidRPr="008B4C5E" w:rsidRDefault="0056590E" w:rsidP="0072176E">
      <w:pPr>
        <w:pStyle w:val="aff9"/>
        <w:numPr>
          <w:ilvl w:val="0"/>
          <w:numId w:val="17"/>
        </w:numPr>
        <w:rPr>
          <w:sz w:val="28"/>
          <w:szCs w:val="28"/>
        </w:rPr>
      </w:pPr>
      <w:r w:rsidRPr="008B4C5E">
        <w:rPr>
          <w:sz w:val="28"/>
          <w:szCs w:val="28"/>
        </w:rPr>
        <w:t>обеспечение энергетической эффективности и экологической безопасности снабжения и потребления ресурсов с учетом требований, установленных действующими законами РФ;</w:t>
      </w:r>
    </w:p>
    <w:p w:rsidR="0056590E" w:rsidRPr="008B4C5E" w:rsidRDefault="0056590E" w:rsidP="0072176E">
      <w:pPr>
        <w:pStyle w:val="aff9"/>
        <w:numPr>
          <w:ilvl w:val="0"/>
          <w:numId w:val="17"/>
        </w:numPr>
        <w:rPr>
          <w:sz w:val="28"/>
          <w:szCs w:val="28"/>
        </w:rPr>
      </w:pPr>
      <w:r w:rsidRPr="008B4C5E">
        <w:rPr>
          <w:sz w:val="28"/>
          <w:szCs w:val="28"/>
        </w:rPr>
        <w:t>соблюдение баланса экономических интересов ресурсоснабжающих организаций и потребителей;</w:t>
      </w:r>
    </w:p>
    <w:p w:rsidR="0056590E" w:rsidRPr="008B4C5E" w:rsidRDefault="0056590E" w:rsidP="0072176E">
      <w:pPr>
        <w:pStyle w:val="aff9"/>
        <w:numPr>
          <w:ilvl w:val="0"/>
          <w:numId w:val="17"/>
        </w:numPr>
        <w:rPr>
          <w:sz w:val="28"/>
          <w:szCs w:val="28"/>
        </w:rPr>
      </w:pPr>
      <w:r w:rsidRPr="008B4C5E">
        <w:rPr>
          <w:sz w:val="28"/>
          <w:szCs w:val="28"/>
        </w:rPr>
        <w:t>минимизации затрат на ресурсоснабжение в расчете на каждого потребителя в долгосрочной перспективе;</w:t>
      </w:r>
    </w:p>
    <w:p w:rsidR="0056590E" w:rsidRPr="008B4C5E" w:rsidRDefault="0056590E" w:rsidP="0072176E">
      <w:pPr>
        <w:pStyle w:val="aff9"/>
        <w:numPr>
          <w:ilvl w:val="0"/>
          <w:numId w:val="17"/>
        </w:numPr>
        <w:rPr>
          <w:sz w:val="28"/>
          <w:szCs w:val="28"/>
        </w:rPr>
      </w:pPr>
      <w:r w:rsidRPr="008B4C5E">
        <w:rPr>
          <w:sz w:val="28"/>
          <w:szCs w:val="28"/>
        </w:rPr>
        <w:t>минимизации вредного воздействия на окружающую среду;</w:t>
      </w:r>
    </w:p>
    <w:p w:rsidR="0056590E" w:rsidRPr="008B4C5E" w:rsidRDefault="0056590E" w:rsidP="0072176E">
      <w:pPr>
        <w:pStyle w:val="aff9"/>
        <w:numPr>
          <w:ilvl w:val="0"/>
          <w:numId w:val="17"/>
        </w:numPr>
        <w:rPr>
          <w:sz w:val="28"/>
          <w:szCs w:val="28"/>
        </w:rPr>
      </w:pPr>
      <w:r w:rsidRPr="008B4C5E">
        <w:rPr>
          <w:sz w:val="28"/>
          <w:szCs w:val="28"/>
        </w:rPr>
        <w:t>обеспечение не дискриминационных и стабильных условий осуществления предпринимательской деятельности в сфере ресурсоснабжения;</w:t>
      </w:r>
    </w:p>
    <w:p w:rsidR="0056590E" w:rsidRPr="008B4C5E" w:rsidRDefault="0056590E" w:rsidP="0072176E">
      <w:pPr>
        <w:pStyle w:val="aff9"/>
        <w:numPr>
          <w:ilvl w:val="0"/>
          <w:numId w:val="17"/>
        </w:numPr>
        <w:rPr>
          <w:sz w:val="28"/>
          <w:szCs w:val="28"/>
        </w:rPr>
      </w:pPr>
      <w:r w:rsidRPr="008B4C5E">
        <w:rPr>
          <w:sz w:val="28"/>
          <w:szCs w:val="28"/>
        </w:rPr>
        <w:t>согласованности схем водоснабжения и водоотведения с иными программами развития сетей инженерно-технического обеспечения;</w:t>
      </w:r>
    </w:p>
    <w:p w:rsidR="0049548F" w:rsidRPr="008B4C5E" w:rsidRDefault="001F1187" w:rsidP="0018139D">
      <w:pPr>
        <w:ind w:firstLine="567"/>
        <w:rPr>
          <w:rFonts w:cs="Times New Roman"/>
          <w:b/>
          <w:szCs w:val="28"/>
        </w:rPr>
      </w:pPr>
      <w:r w:rsidRPr="008B4C5E">
        <w:rPr>
          <w:rFonts w:cs="Times New Roman"/>
          <w:b/>
          <w:szCs w:val="28"/>
        </w:rPr>
        <w:t>Способ достижения поставленных целей:</w:t>
      </w:r>
    </w:p>
    <w:p w:rsidR="001F1187" w:rsidRPr="008B4C5E" w:rsidRDefault="001F1187" w:rsidP="0018139D">
      <w:pPr>
        <w:ind w:firstLine="567"/>
        <w:rPr>
          <w:rFonts w:cs="Times New Roman"/>
          <w:szCs w:val="28"/>
        </w:rPr>
      </w:pPr>
      <w:r w:rsidRPr="008B4C5E">
        <w:rPr>
          <w:rFonts w:cs="Times New Roman"/>
          <w:szCs w:val="28"/>
        </w:rPr>
        <w:t>Для достижения поставленных целей следует реализовать следующие мероприятия:</w:t>
      </w:r>
    </w:p>
    <w:p w:rsidR="007945EC" w:rsidRPr="008B4C5E" w:rsidRDefault="008B46CC" w:rsidP="0072176E">
      <w:pPr>
        <w:pStyle w:val="ab"/>
        <w:numPr>
          <w:ilvl w:val="0"/>
          <w:numId w:val="18"/>
        </w:numPr>
        <w:rPr>
          <w:rFonts w:cs="Times New Roman"/>
          <w:szCs w:val="28"/>
        </w:rPr>
      </w:pPr>
      <w:r w:rsidRPr="008B4C5E">
        <w:rPr>
          <w:rFonts w:cs="Times New Roman"/>
          <w:szCs w:val="28"/>
        </w:rPr>
        <w:t>строительство и реконструкция водоводов и магистральных сетей;</w:t>
      </w:r>
    </w:p>
    <w:p w:rsidR="007945EC" w:rsidRPr="008B4C5E" w:rsidRDefault="008B46CC" w:rsidP="0072176E">
      <w:pPr>
        <w:pStyle w:val="ab"/>
        <w:numPr>
          <w:ilvl w:val="0"/>
          <w:numId w:val="18"/>
        </w:numPr>
        <w:rPr>
          <w:rFonts w:cs="Times New Roman"/>
          <w:szCs w:val="28"/>
        </w:rPr>
      </w:pPr>
      <w:r w:rsidRPr="008B4C5E">
        <w:rPr>
          <w:rFonts w:cs="Times New Roman"/>
          <w:szCs w:val="28"/>
        </w:rPr>
        <w:t>реконструкция канализационных сооружений, основных КНС;</w:t>
      </w:r>
    </w:p>
    <w:p w:rsidR="007945EC" w:rsidRPr="008B4C5E" w:rsidRDefault="008B46CC" w:rsidP="0072176E">
      <w:pPr>
        <w:pStyle w:val="ab"/>
        <w:numPr>
          <w:ilvl w:val="0"/>
          <w:numId w:val="19"/>
        </w:numPr>
        <w:rPr>
          <w:rFonts w:cs="Times New Roman"/>
          <w:szCs w:val="28"/>
        </w:rPr>
      </w:pPr>
      <w:r w:rsidRPr="008B4C5E">
        <w:rPr>
          <w:rFonts w:cs="Times New Roman"/>
          <w:szCs w:val="28"/>
        </w:rPr>
        <w:t>снижение вредного воздействия на окружающую среду.</w:t>
      </w:r>
    </w:p>
    <w:p w:rsidR="0049548F" w:rsidRPr="008B4C5E" w:rsidRDefault="001F1187" w:rsidP="0018139D">
      <w:pPr>
        <w:ind w:firstLine="567"/>
        <w:rPr>
          <w:rFonts w:cs="Times New Roman"/>
          <w:b/>
          <w:szCs w:val="28"/>
        </w:rPr>
      </w:pPr>
      <w:r w:rsidRPr="008B4C5E">
        <w:rPr>
          <w:rFonts w:cs="Times New Roman"/>
          <w:b/>
          <w:szCs w:val="28"/>
        </w:rPr>
        <w:t xml:space="preserve">Сроки и этапы реализации </w:t>
      </w:r>
      <w:r w:rsidR="00872B93" w:rsidRPr="008B4C5E">
        <w:rPr>
          <w:rFonts w:cs="Times New Roman"/>
          <w:b/>
          <w:szCs w:val="28"/>
        </w:rPr>
        <w:t xml:space="preserve">мероприятий </w:t>
      </w:r>
      <w:r w:rsidRPr="008B4C5E">
        <w:rPr>
          <w:rFonts w:cs="Times New Roman"/>
          <w:b/>
          <w:szCs w:val="28"/>
        </w:rPr>
        <w:t>схемы:</w:t>
      </w:r>
    </w:p>
    <w:p w:rsidR="003B1911" w:rsidRPr="008B4C5E" w:rsidRDefault="003B1911" w:rsidP="003B1911">
      <w:pPr>
        <w:ind w:firstLine="567"/>
        <w:rPr>
          <w:rFonts w:cs="Times New Roman"/>
          <w:b/>
          <w:szCs w:val="28"/>
        </w:rPr>
      </w:pPr>
      <w:r w:rsidRPr="008B4C5E">
        <w:rPr>
          <w:rFonts w:cs="Times New Roman"/>
          <w:b/>
          <w:szCs w:val="28"/>
        </w:rPr>
        <w:t>с.</w:t>
      </w:r>
      <w:r w:rsidR="00D12AB4">
        <w:rPr>
          <w:rFonts w:cs="Times New Roman"/>
          <w:b/>
          <w:szCs w:val="28"/>
        </w:rPr>
        <w:t xml:space="preserve"> </w:t>
      </w:r>
      <w:r w:rsidRPr="008B4C5E">
        <w:rPr>
          <w:rFonts w:cs="Times New Roman"/>
          <w:b/>
          <w:szCs w:val="28"/>
        </w:rPr>
        <w:t>Хатанга</w:t>
      </w:r>
    </w:p>
    <w:p w:rsidR="003B1911" w:rsidRPr="008B4C5E" w:rsidRDefault="003B1911" w:rsidP="003B1911">
      <w:pPr>
        <w:ind w:firstLine="567"/>
        <w:rPr>
          <w:rFonts w:cs="Times New Roman"/>
          <w:szCs w:val="28"/>
        </w:rPr>
      </w:pPr>
      <w:r w:rsidRPr="008B4C5E">
        <w:rPr>
          <w:rFonts w:cs="Times New Roman"/>
          <w:szCs w:val="28"/>
        </w:rPr>
        <w:t>На первый этап 201</w:t>
      </w:r>
      <w:r w:rsidR="005942FA">
        <w:rPr>
          <w:rFonts w:cs="Times New Roman"/>
          <w:szCs w:val="28"/>
        </w:rPr>
        <w:t>5</w:t>
      </w:r>
      <w:r w:rsidRPr="008B4C5E">
        <w:rPr>
          <w:rFonts w:cs="Times New Roman"/>
          <w:szCs w:val="28"/>
        </w:rPr>
        <w:t>-2020 год:</w:t>
      </w:r>
    </w:p>
    <w:p w:rsidR="003B1911" w:rsidRDefault="0007180B" w:rsidP="0072176E">
      <w:pPr>
        <w:pStyle w:val="ab"/>
        <w:numPr>
          <w:ilvl w:val="0"/>
          <w:numId w:val="34"/>
        </w:numPr>
        <w:rPr>
          <w:rFonts w:cs="Times New Roman"/>
          <w:szCs w:val="28"/>
        </w:rPr>
      </w:pPr>
      <w:r>
        <w:rPr>
          <w:rFonts w:cs="Times New Roman"/>
          <w:szCs w:val="28"/>
        </w:rPr>
        <w:t xml:space="preserve">Разработка проектной документации на строительство </w:t>
      </w:r>
      <w:r w:rsidR="00E61FD2">
        <w:rPr>
          <w:rFonts w:cs="Times New Roman"/>
          <w:szCs w:val="28"/>
        </w:rPr>
        <w:t>водонасосной станции</w:t>
      </w:r>
      <w:r w:rsidR="003B1911" w:rsidRPr="00154D37">
        <w:rPr>
          <w:rFonts w:cs="Times New Roman"/>
          <w:szCs w:val="28"/>
        </w:rPr>
        <w:t>;</w:t>
      </w:r>
    </w:p>
    <w:p w:rsidR="004A38F6" w:rsidRPr="00154D37" w:rsidRDefault="004A38F6" w:rsidP="0072176E">
      <w:pPr>
        <w:pStyle w:val="ab"/>
        <w:numPr>
          <w:ilvl w:val="0"/>
          <w:numId w:val="34"/>
        </w:numPr>
        <w:rPr>
          <w:rFonts w:cs="Times New Roman"/>
          <w:szCs w:val="28"/>
        </w:rPr>
      </w:pPr>
      <w:r>
        <w:rPr>
          <w:rFonts w:cs="Times New Roman"/>
          <w:szCs w:val="28"/>
        </w:rPr>
        <w:t>Строительство водонасосной станции;</w:t>
      </w:r>
    </w:p>
    <w:p w:rsidR="003B1911" w:rsidRPr="00154D37" w:rsidRDefault="004A38F6" w:rsidP="0072176E">
      <w:pPr>
        <w:pStyle w:val="ab"/>
        <w:numPr>
          <w:ilvl w:val="0"/>
          <w:numId w:val="34"/>
        </w:numPr>
        <w:rPr>
          <w:rFonts w:cs="Times New Roman"/>
          <w:szCs w:val="28"/>
        </w:rPr>
      </w:pPr>
      <w:r>
        <w:t>Строительства объекта капитального строительства «Станция 2-го подъема с комплексом очистки и обеззараживания холодной воды для с. Хатанга Таймырского Долгано-Ненецкого муниципального района»</w:t>
      </w:r>
      <w:r w:rsidR="00D65761" w:rsidRPr="00154D37">
        <w:rPr>
          <w:rFonts w:cs="Times New Roman"/>
          <w:szCs w:val="28"/>
        </w:rPr>
        <w:t>;</w:t>
      </w:r>
    </w:p>
    <w:p w:rsidR="00D65761" w:rsidRPr="00EF265E" w:rsidRDefault="00D65761" w:rsidP="0072176E">
      <w:pPr>
        <w:pStyle w:val="ab"/>
        <w:numPr>
          <w:ilvl w:val="0"/>
          <w:numId w:val="34"/>
        </w:numPr>
        <w:rPr>
          <w:rFonts w:cs="Times New Roman"/>
          <w:szCs w:val="28"/>
        </w:rPr>
      </w:pPr>
      <w:r w:rsidRPr="00EF265E">
        <w:rPr>
          <w:szCs w:val="28"/>
        </w:rPr>
        <w:t>водоподготовка технической воды;</w:t>
      </w:r>
    </w:p>
    <w:p w:rsidR="00D65761" w:rsidRPr="00EF265E" w:rsidRDefault="00D65761" w:rsidP="0072176E">
      <w:pPr>
        <w:pStyle w:val="ab"/>
        <w:numPr>
          <w:ilvl w:val="0"/>
          <w:numId w:val="34"/>
        </w:numPr>
        <w:rPr>
          <w:rFonts w:cs="Times New Roman"/>
          <w:szCs w:val="28"/>
        </w:rPr>
      </w:pPr>
      <w:r w:rsidRPr="00EF265E">
        <w:rPr>
          <w:szCs w:val="28"/>
        </w:rPr>
        <w:lastRenderedPageBreak/>
        <w:t>водоподготовка питьевой воды;</w:t>
      </w:r>
    </w:p>
    <w:p w:rsidR="008A7E34" w:rsidRPr="00EF265E" w:rsidRDefault="008A7E34" w:rsidP="0072176E">
      <w:pPr>
        <w:pStyle w:val="ab"/>
        <w:numPr>
          <w:ilvl w:val="0"/>
          <w:numId w:val="34"/>
        </w:numPr>
        <w:ind w:left="1281" w:hanging="357"/>
        <w:rPr>
          <w:rFonts w:cs="Times New Roman"/>
          <w:szCs w:val="28"/>
        </w:rPr>
      </w:pPr>
      <w:r w:rsidRPr="00EF265E">
        <w:rPr>
          <w:rFonts w:cs="Times New Roman"/>
          <w:szCs w:val="28"/>
        </w:rPr>
        <w:t>Строительство новых сетей для горячего водоснабжения (1,</w:t>
      </w:r>
      <w:r w:rsidR="009D04F3" w:rsidRPr="00EF265E">
        <w:rPr>
          <w:rFonts w:cs="Times New Roman"/>
          <w:szCs w:val="28"/>
        </w:rPr>
        <w:t>33</w:t>
      </w:r>
      <w:r w:rsidRPr="00EF265E">
        <w:rPr>
          <w:rFonts w:cs="Times New Roman"/>
          <w:szCs w:val="28"/>
        </w:rPr>
        <w:t>5 км);</w:t>
      </w:r>
    </w:p>
    <w:p w:rsidR="009D04F3" w:rsidRPr="00EF265E" w:rsidRDefault="009D04F3" w:rsidP="0072176E">
      <w:pPr>
        <w:pStyle w:val="ab"/>
        <w:numPr>
          <w:ilvl w:val="0"/>
          <w:numId w:val="34"/>
        </w:numPr>
        <w:ind w:left="1281" w:hanging="357"/>
        <w:rPr>
          <w:rFonts w:cs="Times New Roman"/>
          <w:szCs w:val="28"/>
        </w:rPr>
      </w:pPr>
      <w:r w:rsidRPr="00EF265E">
        <w:rPr>
          <w:rFonts w:cs="Times New Roman"/>
          <w:szCs w:val="28"/>
        </w:rPr>
        <w:t>Строительство сетей технического водоснабжения (2,111 км.);</w:t>
      </w:r>
    </w:p>
    <w:p w:rsidR="00481D11" w:rsidRPr="00EF265E" w:rsidRDefault="00481D11" w:rsidP="0072176E">
      <w:pPr>
        <w:pStyle w:val="ab"/>
        <w:numPr>
          <w:ilvl w:val="0"/>
          <w:numId w:val="34"/>
        </w:numPr>
        <w:rPr>
          <w:rFonts w:cs="Times New Roman"/>
          <w:szCs w:val="28"/>
        </w:rPr>
      </w:pPr>
      <w:r w:rsidRPr="00EF265E">
        <w:rPr>
          <w:rFonts w:cs="Times New Roman"/>
          <w:szCs w:val="28"/>
        </w:rPr>
        <w:t>Перевод абонентов открытой системы горячего водоснабжения на закрытую систему горячего водоснабжения;</w:t>
      </w:r>
    </w:p>
    <w:p w:rsidR="003B1911" w:rsidRPr="00154D37" w:rsidRDefault="003B1911" w:rsidP="0072176E">
      <w:pPr>
        <w:pStyle w:val="ab"/>
        <w:numPr>
          <w:ilvl w:val="0"/>
          <w:numId w:val="34"/>
        </w:numPr>
        <w:rPr>
          <w:rFonts w:cs="Times New Roman"/>
          <w:szCs w:val="28"/>
        </w:rPr>
      </w:pPr>
      <w:r w:rsidRPr="00154D37">
        <w:rPr>
          <w:rFonts w:cs="Times New Roman"/>
          <w:szCs w:val="28"/>
        </w:rPr>
        <w:t>Реконструкция насосов на насосных станциях с установкой частотных преобразователей (1 шт.)</w:t>
      </w:r>
      <w:r w:rsidR="009D04F3">
        <w:rPr>
          <w:rFonts w:cs="Times New Roman"/>
          <w:szCs w:val="28"/>
        </w:rPr>
        <w:t>;</w:t>
      </w:r>
    </w:p>
    <w:p w:rsidR="003B1911" w:rsidRPr="008573A4" w:rsidRDefault="003B1911" w:rsidP="0072176E">
      <w:pPr>
        <w:pStyle w:val="ab"/>
        <w:numPr>
          <w:ilvl w:val="0"/>
          <w:numId w:val="34"/>
        </w:numPr>
        <w:rPr>
          <w:rFonts w:cs="Times New Roman"/>
          <w:szCs w:val="28"/>
        </w:rPr>
      </w:pPr>
      <w:r w:rsidRPr="008573A4">
        <w:rPr>
          <w:rFonts w:cs="Times New Roman"/>
          <w:szCs w:val="28"/>
        </w:rPr>
        <w:t>Строительство КОС контейнерного типа с. Хатанга мощностью 2000 м</w:t>
      </w:r>
      <w:r w:rsidRPr="008573A4">
        <w:rPr>
          <w:rFonts w:cs="Times New Roman"/>
          <w:szCs w:val="28"/>
          <w:vertAlign w:val="superscript"/>
        </w:rPr>
        <w:t>3</w:t>
      </w:r>
      <w:r w:rsidRPr="008573A4">
        <w:rPr>
          <w:rFonts w:cs="Times New Roman"/>
          <w:szCs w:val="28"/>
        </w:rPr>
        <w:t>/сут (1 шт.)</w:t>
      </w:r>
      <w:r w:rsidR="009D04F3">
        <w:rPr>
          <w:rFonts w:cs="Times New Roman"/>
          <w:szCs w:val="28"/>
        </w:rPr>
        <w:t>;</w:t>
      </w:r>
    </w:p>
    <w:p w:rsidR="003B1911" w:rsidRPr="008573A4" w:rsidRDefault="003B1911" w:rsidP="0072176E">
      <w:pPr>
        <w:pStyle w:val="ab"/>
        <w:numPr>
          <w:ilvl w:val="0"/>
          <w:numId w:val="34"/>
        </w:numPr>
        <w:rPr>
          <w:rFonts w:cs="Times New Roman"/>
          <w:szCs w:val="28"/>
        </w:rPr>
      </w:pPr>
      <w:r w:rsidRPr="008573A4">
        <w:rPr>
          <w:rFonts w:cs="Times New Roman"/>
          <w:szCs w:val="28"/>
        </w:rPr>
        <w:t>Поэтапная реконструкция ветхих канализационных сетей (</w:t>
      </w:r>
      <w:r w:rsidR="00B0670A" w:rsidRPr="008573A4">
        <w:rPr>
          <w:rFonts w:cs="Times New Roman"/>
          <w:szCs w:val="28"/>
        </w:rPr>
        <w:t>4</w:t>
      </w:r>
      <w:r w:rsidRPr="008573A4">
        <w:rPr>
          <w:rFonts w:cs="Times New Roman"/>
          <w:szCs w:val="28"/>
        </w:rPr>
        <w:t xml:space="preserve"> км)</w:t>
      </w:r>
      <w:r w:rsidR="009D04F3">
        <w:rPr>
          <w:rFonts w:cs="Times New Roman"/>
          <w:szCs w:val="28"/>
        </w:rPr>
        <w:t>.</w:t>
      </w:r>
    </w:p>
    <w:p w:rsidR="003B1911" w:rsidRPr="008573A4" w:rsidRDefault="003B1911" w:rsidP="003B1911">
      <w:pPr>
        <w:ind w:left="567"/>
        <w:rPr>
          <w:rFonts w:cs="Times New Roman"/>
          <w:szCs w:val="28"/>
        </w:rPr>
      </w:pPr>
      <w:r w:rsidRPr="008573A4">
        <w:rPr>
          <w:rFonts w:cs="Times New Roman"/>
          <w:szCs w:val="28"/>
        </w:rPr>
        <w:t>На второй этап 2021-2025 год:</w:t>
      </w:r>
    </w:p>
    <w:p w:rsidR="003B1911" w:rsidRPr="008573A4" w:rsidRDefault="003B1911" w:rsidP="0072176E">
      <w:pPr>
        <w:pStyle w:val="ab"/>
        <w:numPr>
          <w:ilvl w:val="0"/>
          <w:numId w:val="34"/>
        </w:numPr>
        <w:rPr>
          <w:rFonts w:cs="Times New Roman"/>
          <w:szCs w:val="28"/>
        </w:rPr>
      </w:pPr>
      <w:r w:rsidRPr="008573A4">
        <w:rPr>
          <w:rFonts w:cs="Times New Roman"/>
          <w:szCs w:val="28"/>
        </w:rPr>
        <w:t>Создание системы диспетчеризации и автоматического управления</w:t>
      </w:r>
      <w:r w:rsidR="009D04F3">
        <w:rPr>
          <w:rFonts w:cs="Times New Roman"/>
          <w:szCs w:val="28"/>
        </w:rPr>
        <w:t>;</w:t>
      </w:r>
    </w:p>
    <w:p w:rsidR="00EF265E" w:rsidRPr="00EF265E" w:rsidRDefault="003B1911" w:rsidP="0072176E">
      <w:pPr>
        <w:pStyle w:val="ab"/>
        <w:numPr>
          <w:ilvl w:val="0"/>
          <w:numId w:val="34"/>
        </w:numPr>
        <w:rPr>
          <w:rFonts w:cs="Times New Roman"/>
          <w:szCs w:val="28"/>
        </w:rPr>
      </w:pPr>
      <w:r w:rsidRPr="008573A4">
        <w:rPr>
          <w:rFonts w:cs="Times New Roman"/>
          <w:szCs w:val="28"/>
        </w:rPr>
        <w:t>Поэтапная реконструкция ветхих канализационных сетей (2,9 км)</w:t>
      </w:r>
      <w:r w:rsidR="009D04F3">
        <w:rPr>
          <w:rFonts w:cs="Times New Roman"/>
          <w:szCs w:val="28"/>
        </w:rPr>
        <w:t>.</w:t>
      </w:r>
    </w:p>
    <w:p w:rsidR="0049548F" w:rsidRPr="008B4C5E" w:rsidRDefault="001F1187" w:rsidP="0018139D">
      <w:pPr>
        <w:ind w:firstLine="567"/>
        <w:rPr>
          <w:rFonts w:cs="Times New Roman"/>
          <w:b/>
          <w:szCs w:val="28"/>
        </w:rPr>
      </w:pPr>
      <w:r w:rsidRPr="008B4C5E">
        <w:rPr>
          <w:rFonts w:cs="Times New Roman"/>
          <w:b/>
          <w:szCs w:val="28"/>
        </w:rPr>
        <w:t>Ожидаемые результаты от реализации мероприятий схемы:</w:t>
      </w:r>
    </w:p>
    <w:p w:rsidR="007945EC" w:rsidRPr="008B4C5E" w:rsidRDefault="008B46CC" w:rsidP="0072176E">
      <w:pPr>
        <w:pStyle w:val="ab"/>
        <w:numPr>
          <w:ilvl w:val="0"/>
          <w:numId w:val="31"/>
        </w:numPr>
        <w:rPr>
          <w:rFonts w:cs="Times New Roman"/>
          <w:szCs w:val="28"/>
        </w:rPr>
      </w:pPr>
      <w:r w:rsidRPr="008B4C5E">
        <w:rPr>
          <w:rFonts w:cs="Times New Roman"/>
          <w:szCs w:val="28"/>
        </w:rPr>
        <w:t>Повышение качества предоставления коммунальных услуг.</w:t>
      </w:r>
    </w:p>
    <w:p w:rsidR="007945EC" w:rsidRPr="008B4C5E" w:rsidRDefault="008B46CC" w:rsidP="0072176E">
      <w:pPr>
        <w:pStyle w:val="ab"/>
        <w:numPr>
          <w:ilvl w:val="0"/>
          <w:numId w:val="31"/>
        </w:numPr>
        <w:rPr>
          <w:rFonts w:cs="Times New Roman"/>
          <w:szCs w:val="28"/>
        </w:rPr>
      </w:pPr>
      <w:r w:rsidRPr="008B4C5E">
        <w:rPr>
          <w:rFonts w:cs="Times New Roman"/>
          <w:szCs w:val="28"/>
        </w:rPr>
        <w:t>Реконструкция и замена устаревшего оборудования и сетей.</w:t>
      </w:r>
    </w:p>
    <w:p w:rsidR="007945EC" w:rsidRPr="008B4C5E" w:rsidRDefault="008B46CC" w:rsidP="0072176E">
      <w:pPr>
        <w:pStyle w:val="ab"/>
        <w:numPr>
          <w:ilvl w:val="0"/>
          <w:numId w:val="31"/>
        </w:numPr>
        <w:rPr>
          <w:rFonts w:cs="Times New Roman"/>
          <w:szCs w:val="28"/>
        </w:rPr>
      </w:pPr>
      <w:r w:rsidRPr="008B4C5E">
        <w:rPr>
          <w:rFonts w:cs="Times New Roman"/>
          <w:szCs w:val="28"/>
        </w:rPr>
        <w:t>Увеличение мощности систем водоснабжения и водоотведения.</w:t>
      </w:r>
    </w:p>
    <w:p w:rsidR="007945EC" w:rsidRPr="008B4C5E" w:rsidRDefault="008B46CC" w:rsidP="0072176E">
      <w:pPr>
        <w:pStyle w:val="ab"/>
        <w:numPr>
          <w:ilvl w:val="0"/>
          <w:numId w:val="31"/>
        </w:numPr>
        <w:rPr>
          <w:rFonts w:cs="Times New Roman"/>
          <w:szCs w:val="28"/>
        </w:rPr>
      </w:pPr>
      <w:r w:rsidRPr="008B4C5E">
        <w:rPr>
          <w:rFonts w:cs="Times New Roman"/>
          <w:szCs w:val="28"/>
        </w:rPr>
        <w:t xml:space="preserve">Улучшение экологической ситуации на территории </w:t>
      </w:r>
      <w:r w:rsidR="00683C42" w:rsidRPr="008B4C5E">
        <w:rPr>
          <w:rFonts w:cs="Times New Roman"/>
          <w:szCs w:val="28"/>
        </w:rPr>
        <w:t>с.</w:t>
      </w:r>
      <w:r w:rsidR="00481D11">
        <w:rPr>
          <w:rFonts w:cs="Times New Roman"/>
          <w:szCs w:val="28"/>
        </w:rPr>
        <w:t xml:space="preserve"> </w:t>
      </w:r>
      <w:r w:rsidR="00683C42" w:rsidRPr="008B4C5E">
        <w:rPr>
          <w:rFonts w:cs="Times New Roman"/>
          <w:szCs w:val="28"/>
        </w:rPr>
        <w:t>Хатанга</w:t>
      </w:r>
    </w:p>
    <w:p w:rsidR="007945EC" w:rsidRDefault="008B46CC" w:rsidP="0072176E">
      <w:pPr>
        <w:pStyle w:val="ab"/>
        <w:numPr>
          <w:ilvl w:val="0"/>
          <w:numId w:val="31"/>
        </w:numPr>
        <w:rPr>
          <w:rFonts w:cs="Times New Roman"/>
          <w:szCs w:val="28"/>
        </w:rPr>
      </w:pPr>
      <w:r w:rsidRPr="008B4C5E">
        <w:rPr>
          <w:rFonts w:cs="Times New Roman"/>
          <w:szCs w:val="28"/>
        </w:rPr>
        <w:t>Создание коммунальной инфраструктуры для комфортного проживания населения, а также да</w:t>
      </w:r>
      <w:r w:rsidR="007525F7" w:rsidRPr="008B4C5E">
        <w:rPr>
          <w:rFonts w:cs="Times New Roman"/>
          <w:szCs w:val="28"/>
        </w:rPr>
        <w:t xml:space="preserve">льнейшего развития </w:t>
      </w:r>
      <w:r w:rsidR="00683C42" w:rsidRPr="008B4C5E">
        <w:rPr>
          <w:rFonts w:cs="Times New Roman"/>
          <w:szCs w:val="28"/>
        </w:rPr>
        <w:t>с.</w:t>
      </w:r>
      <w:r w:rsidR="00481D11">
        <w:rPr>
          <w:rFonts w:cs="Times New Roman"/>
          <w:szCs w:val="28"/>
        </w:rPr>
        <w:t xml:space="preserve"> </w:t>
      </w:r>
      <w:r w:rsidR="00683C42" w:rsidRPr="008B4C5E">
        <w:rPr>
          <w:rFonts w:cs="Times New Roman"/>
          <w:szCs w:val="28"/>
        </w:rPr>
        <w:t>Хатанга</w:t>
      </w:r>
      <w:r w:rsidR="0056590E" w:rsidRPr="008B4C5E">
        <w:rPr>
          <w:rFonts w:cs="Times New Roman"/>
          <w:szCs w:val="28"/>
        </w:rPr>
        <w:t>.</w:t>
      </w:r>
    </w:p>
    <w:p w:rsidR="00D214D0" w:rsidRDefault="00D214D0" w:rsidP="0018139D">
      <w:pPr>
        <w:pStyle w:val="1"/>
        <w:spacing w:before="200" w:after="240"/>
        <w:jc w:val="center"/>
        <w:rPr>
          <w:rFonts w:ascii="Times New Roman" w:hAnsi="Times New Roman" w:cs="Times New Roman"/>
        </w:rPr>
      </w:pPr>
    </w:p>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Pr="00D214D0" w:rsidRDefault="00D214D0" w:rsidP="00D214D0">
      <w:pPr>
        <w:jc w:val="center"/>
        <w:rPr>
          <w:b/>
        </w:rPr>
      </w:pPr>
      <w:r w:rsidRPr="00D214D0">
        <w:rPr>
          <w:b/>
        </w:rPr>
        <w:lastRenderedPageBreak/>
        <w:t>ПЕРЕЧЕНЬ ИСПОЛЬЗУЕМЫХ ТЕРМИНОВ, ОПРЕДЕЛЕНИЙ И СОКРАЩЕНИЙ</w:t>
      </w:r>
    </w:p>
    <w:p w:rsidR="00D214D0" w:rsidRDefault="00D214D0" w:rsidP="00D214D0">
      <w:r>
        <w:t>В настоящем документе используются следующие термины и сокращения:</w:t>
      </w:r>
    </w:p>
    <w:p w:rsidR="00D214D0" w:rsidRDefault="00D214D0" w:rsidP="00D214D0"/>
    <w:p w:rsidR="00D214D0" w:rsidRPr="00D214D0" w:rsidRDefault="00D214D0" w:rsidP="00D214D0">
      <w:pPr>
        <w:jc w:val="center"/>
        <w:rPr>
          <w:b/>
        </w:rPr>
      </w:pPr>
      <w:r w:rsidRPr="00D214D0">
        <w:rPr>
          <w:b/>
        </w:rPr>
        <w:t>Термины.</w:t>
      </w:r>
    </w:p>
    <w:p w:rsidR="00D214D0" w:rsidRDefault="00D214D0" w:rsidP="00D214D0"/>
    <w:p w:rsidR="00D214D0" w:rsidRDefault="00D214D0" w:rsidP="00D214D0">
      <w:r w:rsidRPr="00D214D0">
        <w:rPr>
          <w:b/>
          <w:i/>
        </w:rPr>
        <w:t xml:space="preserve">Схема водоснабжения и водоотведения </w:t>
      </w:r>
      <w:r w:rsidR="002302A8">
        <w:rPr>
          <w:b/>
          <w:i/>
        </w:rPr>
        <w:t>населенного пункта</w:t>
      </w:r>
      <w:r>
        <w:t xml:space="preserve"> – это документ, содержащий материалы по обоснованию эффективного и безопасного функционирования системы водоснабжения и водоотведения, её развития с учётом правового регулирования в области энергосбережения и повышения энергетической эффективности.</w:t>
      </w:r>
    </w:p>
    <w:p w:rsidR="00D214D0" w:rsidRDefault="00D214D0" w:rsidP="00D214D0">
      <w:r w:rsidRPr="00D214D0">
        <w:rPr>
          <w:b/>
          <w:i/>
        </w:rPr>
        <w:t>Энергетический ресурс</w:t>
      </w:r>
      <w:r>
        <w:t xml:space="preserve"> – носитель энергии, энергия которого используется или может быть использована при осуществлении хозяйственной и иной деятельности, а также вид энергии (атомная, тепловая, электрическая, электромагнитная энергия или другой вид энергии).</w:t>
      </w:r>
    </w:p>
    <w:p w:rsidR="00D214D0" w:rsidRDefault="00D214D0" w:rsidP="00D214D0">
      <w:r w:rsidRPr="00D214D0">
        <w:rPr>
          <w:b/>
          <w:i/>
        </w:rPr>
        <w:t>Энергосбережение</w:t>
      </w:r>
      <w:r>
        <w:t xml:space="preserve"> – 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 </w:t>
      </w:r>
    </w:p>
    <w:p w:rsidR="00D214D0" w:rsidRDefault="00D214D0" w:rsidP="00D214D0">
      <w:r w:rsidRPr="00D214D0">
        <w:rPr>
          <w:b/>
          <w:i/>
        </w:rPr>
        <w:t>Энергетическая эффективность</w:t>
      </w:r>
      <w:r>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w:t>
      </w:r>
    </w:p>
    <w:p w:rsidR="00D214D0" w:rsidRDefault="00D214D0" w:rsidP="00D214D0">
      <w:r w:rsidRPr="00D214D0">
        <w:rPr>
          <w:b/>
          <w:i/>
        </w:rPr>
        <w:t>Техническое состояние</w:t>
      </w:r>
      <w:r>
        <w:t xml:space="preserve"> – совокупность параметров, качественных признаков и пределов их допустимых значений, установленных технической, эксплуатационной и другой нормативной   документацией.</w:t>
      </w:r>
    </w:p>
    <w:p w:rsidR="00D214D0" w:rsidRDefault="00D214D0" w:rsidP="00D214D0">
      <w:r w:rsidRPr="00D214D0">
        <w:rPr>
          <w:b/>
          <w:i/>
        </w:rPr>
        <w:t xml:space="preserve">Испытания </w:t>
      </w:r>
      <w:r>
        <w:t>– экспериментальное определение качественных и/или количественных характеристик параметров энергооборудования при влиянии на него факторов,  регламентированных  действующими  нормативными документами.</w:t>
      </w:r>
    </w:p>
    <w:p w:rsidR="00D214D0" w:rsidRDefault="00D214D0" w:rsidP="00D214D0">
      <w:r w:rsidRPr="00D214D0">
        <w:rPr>
          <w:b/>
          <w:i/>
        </w:rPr>
        <w:t>Элемент территориального деления</w:t>
      </w:r>
      <w:r>
        <w:t xml:space="preserve"> - территория </w:t>
      </w:r>
      <w:r w:rsidR="002302A8">
        <w:t>населенного пункта</w:t>
      </w:r>
      <w:r>
        <w:t>, установленная по границам административно-территориальных единиц;</w:t>
      </w:r>
    </w:p>
    <w:p w:rsidR="00D214D0" w:rsidRDefault="00D214D0" w:rsidP="00D214D0">
      <w:r w:rsidRPr="00D214D0">
        <w:rPr>
          <w:b/>
          <w:i/>
        </w:rPr>
        <w:t>Расчетный элемент территориального деления</w:t>
      </w:r>
      <w:r>
        <w:t xml:space="preserve"> - территория </w:t>
      </w:r>
      <w:r w:rsidR="002302A8">
        <w:t>населенного пункта</w:t>
      </w:r>
      <w:r>
        <w:t>,, принятая для целей разработки схемы водоснабжения и водоотведения в неизменяемых границах на весь срок действия схемы.</w:t>
      </w:r>
    </w:p>
    <w:p w:rsidR="00D214D0" w:rsidRDefault="00D214D0" w:rsidP="00D214D0">
      <w:r w:rsidRPr="00D214D0">
        <w:rPr>
          <w:b/>
          <w:i/>
        </w:rPr>
        <w:t>Реконструкция</w:t>
      </w:r>
      <w:r>
        <w:t xml:space="preserve"> — процесс изменения устаревших объектов, с целью придания свойств новых в будущем. Реконструкция объектов капитального строительства </w:t>
      </w:r>
      <w:r>
        <w:lastRenderedPageBreak/>
        <w:t>(за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Реконструкция основного средства – это работы по переустройству объекта, связанному с совершенствованием производства. Целью реконструкции может быть увеличение производственных мощностей, улучшение качества или изменение номенклатуры продукции (п. 2 ст. 257 НК РФ).</w:t>
      </w:r>
    </w:p>
    <w:p w:rsidR="00D214D0" w:rsidRDefault="00D214D0" w:rsidP="00D214D0">
      <w:r w:rsidRPr="00D214D0">
        <w:rPr>
          <w:b/>
          <w:i/>
        </w:rPr>
        <w:t>Модернизация (техническое перевооружение) -</w:t>
      </w:r>
      <w:r>
        <w:t xml:space="preserve"> обновление объекта, приведение его в соответствие с новыми требованиями и нормами, техническими условиями, показателями качества. Модернизация основного средства – это работы, в результате которых изменилось технологическое или служебное назначение объекта или появилась возможность его работы (использования) с повышенными нагрузками (п. 2 ст. 257 НК РФ).</w:t>
      </w:r>
    </w:p>
    <w:p w:rsidR="00D214D0" w:rsidRDefault="00D214D0" w:rsidP="00D214D0">
      <w:r w:rsidRPr="00D214D0">
        <w:rPr>
          <w:b/>
          <w:i/>
        </w:rPr>
        <w:t>Техническое перевооружение</w:t>
      </w:r>
      <w:r>
        <w:t xml:space="preserve"> – это комплекс мероприятий по повышению технико-экономических показателей основных средств или их отдельных частей. Техническое перевооружение проводится путем модернизации и замены морально устаревшего и физически изношенного оборудования новым, более производительным (п. 2 ст. 257 НК РФ).</w:t>
      </w:r>
    </w:p>
    <w:p w:rsidR="00D214D0" w:rsidRDefault="00D214D0" w:rsidP="00D214D0">
      <w:r w:rsidRPr="00D214D0">
        <w:rPr>
          <w:b/>
          <w:i/>
        </w:rPr>
        <w:t>Консервация основных средств</w:t>
      </w:r>
      <w:r>
        <w:t xml:space="preserve"> – работы по доведению временно неиспользуемых основных средств до состояния, в котором обеспечивается наилучшая сохранность их технических (технологических, эксплуатационных) свойств, уменьшается воздействие негативных факторов окружающей среды и т. п.</w:t>
      </w:r>
    </w:p>
    <w:p w:rsidR="00D214D0" w:rsidRDefault="00D214D0" w:rsidP="00D214D0">
      <w:r w:rsidRPr="00D214D0">
        <w:rPr>
          <w:b/>
          <w:i/>
        </w:rPr>
        <w:t>Централизованная система горячего водоснабжения (ЦС ГВС</w:t>
      </w:r>
      <w:r>
        <w:t>)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rsidR="00D214D0" w:rsidRDefault="00D214D0" w:rsidP="00D214D0">
      <w:r w:rsidRPr="00D214D0">
        <w:rPr>
          <w:b/>
          <w:i/>
        </w:rPr>
        <w:t xml:space="preserve">Централизованная система водоотведения (канализации) (ЦСВО) </w:t>
      </w:r>
      <w:r>
        <w:t>- комплекс технологически связанных между собой инженерных сооружений, предназначенных для водоотведения;</w:t>
      </w:r>
    </w:p>
    <w:p w:rsidR="00D214D0" w:rsidRDefault="00D214D0" w:rsidP="00D214D0">
      <w:r w:rsidRPr="00D214D0">
        <w:rPr>
          <w:b/>
          <w:i/>
        </w:rPr>
        <w:lastRenderedPageBreak/>
        <w:t xml:space="preserve">Централизованная система холодного водоснабжения (ЦС ХВС) </w:t>
      </w:r>
      <w:r>
        <w:t>-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D214D0" w:rsidRDefault="00D214D0" w:rsidP="00D214D0"/>
    <w:p w:rsidR="00D214D0" w:rsidRDefault="00D214D0" w:rsidP="00D214D0">
      <w:r>
        <w:t xml:space="preserve"> </w:t>
      </w:r>
    </w:p>
    <w:p w:rsidR="00D214D0" w:rsidRDefault="00D214D0" w:rsidP="00D214D0">
      <w:r>
        <w:t>Сокращения.</w:t>
      </w:r>
    </w:p>
    <w:p w:rsidR="00D214D0" w:rsidRDefault="00D214D0" w:rsidP="00D214D0"/>
    <w:p w:rsidR="00D214D0" w:rsidRDefault="00D214D0" w:rsidP="00D214D0">
      <w:r w:rsidRPr="00D214D0">
        <w:rPr>
          <w:b/>
          <w:i/>
        </w:rPr>
        <w:t xml:space="preserve">АСКУЭ </w:t>
      </w:r>
      <w:r>
        <w:t>– автоматизированная система контроля и учёта энергоресурсов.</w:t>
      </w:r>
    </w:p>
    <w:p w:rsidR="00D214D0" w:rsidRDefault="00D214D0" w:rsidP="00D214D0">
      <w:r w:rsidRPr="00D214D0">
        <w:rPr>
          <w:b/>
          <w:i/>
        </w:rPr>
        <w:t>АГБМК</w:t>
      </w:r>
      <w:r>
        <w:t xml:space="preserve"> – автоматическая газовая блочно-модульная котельная.</w:t>
      </w:r>
    </w:p>
    <w:p w:rsidR="00D214D0" w:rsidRDefault="00D214D0" w:rsidP="00D214D0">
      <w:r w:rsidRPr="00D214D0">
        <w:rPr>
          <w:b/>
          <w:i/>
        </w:rPr>
        <w:t>ВЗС</w:t>
      </w:r>
      <w:r>
        <w:t xml:space="preserve"> – водозаборные сооружения.</w:t>
      </w:r>
    </w:p>
    <w:p w:rsidR="00D214D0" w:rsidRDefault="00D214D0" w:rsidP="00D214D0">
      <w:r w:rsidRPr="00D214D0">
        <w:rPr>
          <w:b/>
          <w:i/>
        </w:rPr>
        <w:t xml:space="preserve">ВОС </w:t>
      </w:r>
      <w:r>
        <w:t>- водоочистные сооружения.</w:t>
      </w:r>
    </w:p>
    <w:p w:rsidR="00D214D0" w:rsidRDefault="00D214D0" w:rsidP="00D214D0">
      <w:r w:rsidRPr="00D214D0">
        <w:rPr>
          <w:b/>
          <w:i/>
        </w:rPr>
        <w:t>в.д.н. башня</w:t>
      </w:r>
      <w:r>
        <w:t xml:space="preserve"> - водонапорная башня.</w:t>
      </w:r>
    </w:p>
    <w:p w:rsidR="00D214D0" w:rsidRDefault="00D214D0" w:rsidP="00D214D0">
      <w:r w:rsidRPr="00D214D0">
        <w:rPr>
          <w:b/>
          <w:i/>
        </w:rPr>
        <w:t xml:space="preserve">ГВС </w:t>
      </w:r>
      <w:r>
        <w:t>– горячее водоснабжение.</w:t>
      </w:r>
    </w:p>
    <w:p w:rsidR="00D214D0" w:rsidRDefault="00D214D0" w:rsidP="00D214D0">
      <w:r w:rsidRPr="00D214D0">
        <w:rPr>
          <w:b/>
          <w:i/>
        </w:rPr>
        <w:t>ГИС</w:t>
      </w:r>
      <w:r>
        <w:t xml:space="preserve"> – геоинформационная система.</w:t>
      </w:r>
    </w:p>
    <w:p w:rsidR="00D214D0" w:rsidRDefault="00D214D0" w:rsidP="00D214D0">
      <w:r w:rsidRPr="00D214D0">
        <w:rPr>
          <w:b/>
          <w:i/>
        </w:rPr>
        <w:t xml:space="preserve">ГО </w:t>
      </w:r>
      <w:r>
        <w:t>– городской округ.</w:t>
      </w:r>
    </w:p>
    <w:p w:rsidR="00D214D0" w:rsidRDefault="00D214D0" w:rsidP="00D214D0">
      <w:r w:rsidRPr="00D214D0">
        <w:rPr>
          <w:b/>
          <w:i/>
        </w:rPr>
        <w:t>ГС</w:t>
      </w:r>
      <w:r>
        <w:t xml:space="preserve"> – головные сооружения.</w:t>
      </w:r>
    </w:p>
    <w:p w:rsidR="00D214D0" w:rsidRDefault="00D214D0" w:rsidP="00D214D0">
      <w:r w:rsidRPr="00D214D0">
        <w:rPr>
          <w:b/>
          <w:i/>
        </w:rPr>
        <w:t>ЗСО</w:t>
      </w:r>
      <w:r>
        <w:t xml:space="preserve"> – зона санитарной охраны.</w:t>
      </w:r>
    </w:p>
    <w:p w:rsidR="00D214D0" w:rsidRDefault="00D214D0" w:rsidP="00D214D0">
      <w:r w:rsidRPr="00D214D0">
        <w:rPr>
          <w:b/>
          <w:i/>
        </w:rPr>
        <w:t>кг.у.т.</w:t>
      </w:r>
      <w:r>
        <w:t xml:space="preserve"> - килограмм условного топлива.</w:t>
      </w:r>
    </w:p>
    <w:p w:rsidR="00D214D0" w:rsidRDefault="00D214D0" w:rsidP="00D214D0">
      <w:r w:rsidRPr="00D214D0">
        <w:rPr>
          <w:b/>
          <w:i/>
        </w:rPr>
        <w:t>ИЖФ</w:t>
      </w:r>
      <w:r>
        <w:t xml:space="preserve"> - индивидуальный жилой фонд.</w:t>
      </w:r>
    </w:p>
    <w:p w:rsidR="00D214D0" w:rsidRDefault="00D214D0" w:rsidP="00D214D0">
      <w:r w:rsidRPr="00D214D0">
        <w:rPr>
          <w:b/>
          <w:i/>
        </w:rPr>
        <w:t>КИП</w:t>
      </w:r>
      <w:r>
        <w:t xml:space="preserve"> – контрольно-измерительные приборы.</w:t>
      </w:r>
    </w:p>
    <w:p w:rsidR="00D214D0" w:rsidRDefault="00D214D0" w:rsidP="00D214D0">
      <w:r w:rsidRPr="00D214D0">
        <w:rPr>
          <w:b/>
          <w:i/>
        </w:rPr>
        <w:t>КНС</w:t>
      </w:r>
      <w:r>
        <w:t xml:space="preserve"> – канализационная насосная станция.</w:t>
      </w:r>
    </w:p>
    <w:p w:rsidR="00D214D0" w:rsidRDefault="00D214D0" w:rsidP="00D214D0">
      <w:r w:rsidRPr="00D214D0">
        <w:rPr>
          <w:b/>
          <w:i/>
        </w:rPr>
        <w:t xml:space="preserve">КОС </w:t>
      </w:r>
      <w:r>
        <w:t>– канализационные очистные сооружения.</w:t>
      </w:r>
    </w:p>
    <w:p w:rsidR="00D214D0" w:rsidRDefault="00D214D0" w:rsidP="00D214D0">
      <w:r w:rsidRPr="00D214D0">
        <w:rPr>
          <w:b/>
          <w:i/>
        </w:rPr>
        <w:t>МПВ</w:t>
      </w:r>
      <w:r>
        <w:t xml:space="preserve"> – месторождение подземных вод.</w:t>
      </w:r>
    </w:p>
    <w:p w:rsidR="00D214D0" w:rsidRDefault="00D214D0" w:rsidP="00D214D0">
      <w:r w:rsidRPr="00D214D0">
        <w:rPr>
          <w:b/>
          <w:i/>
        </w:rPr>
        <w:t>МР</w:t>
      </w:r>
      <w:r>
        <w:t xml:space="preserve"> – муниципальный район.</w:t>
      </w:r>
    </w:p>
    <w:p w:rsidR="00D214D0" w:rsidRDefault="00D214D0" w:rsidP="00D214D0">
      <w:r w:rsidRPr="00D214D0">
        <w:rPr>
          <w:b/>
          <w:i/>
        </w:rPr>
        <w:t>НДТ</w:t>
      </w:r>
      <w:r>
        <w:t xml:space="preserve"> – наилучшие доступные технологии.</w:t>
      </w:r>
    </w:p>
    <w:p w:rsidR="00D214D0" w:rsidRDefault="00D214D0" w:rsidP="00D214D0">
      <w:r w:rsidRPr="00D214D0">
        <w:rPr>
          <w:b/>
          <w:i/>
        </w:rPr>
        <w:t>НТД</w:t>
      </w:r>
      <w:r>
        <w:t xml:space="preserve"> – нормативно-техническая документация.</w:t>
      </w:r>
    </w:p>
    <w:p w:rsidR="00D214D0" w:rsidRDefault="00D214D0" w:rsidP="00D214D0">
      <w:r w:rsidRPr="00D214D0">
        <w:rPr>
          <w:b/>
          <w:i/>
        </w:rPr>
        <w:t>НСП</w:t>
      </w:r>
      <w:r>
        <w:t xml:space="preserve"> – насосная станция повысительная.</w:t>
      </w:r>
    </w:p>
    <w:p w:rsidR="00D214D0" w:rsidRDefault="00D214D0" w:rsidP="00D214D0">
      <w:r w:rsidRPr="00D214D0">
        <w:rPr>
          <w:b/>
          <w:i/>
        </w:rPr>
        <w:t>НС</w:t>
      </w:r>
      <w:r>
        <w:t xml:space="preserve"> – насосная станция.</w:t>
      </w:r>
    </w:p>
    <w:p w:rsidR="00D214D0" w:rsidRDefault="00D214D0" w:rsidP="00D214D0">
      <w:r w:rsidRPr="00D214D0">
        <w:rPr>
          <w:b/>
          <w:i/>
        </w:rPr>
        <w:t>НДС</w:t>
      </w:r>
      <w:r>
        <w:t xml:space="preserve"> – нормативы допустимых сбросов.</w:t>
      </w:r>
    </w:p>
    <w:p w:rsidR="00D214D0" w:rsidRDefault="00D214D0" w:rsidP="00D214D0">
      <w:r w:rsidRPr="00D214D0">
        <w:rPr>
          <w:b/>
          <w:i/>
        </w:rPr>
        <w:t>ОМЧ</w:t>
      </w:r>
      <w:r>
        <w:t xml:space="preserve"> - общее микробное число.</w:t>
      </w:r>
    </w:p>
    <w:p w:rsidR="00D214D0" w:rsidRDefault="00D214D0" w:rsidP="00D214D0">
      <w:r w:rsidRPr="00D214D0">
        <w:rPr>
          <w:b/>
          <w:i/>
        </w:rPr>
        <w:t>ОКБ</w:t>
      </w:r>
      <w:r>
        <w:t xml:space="preserve"> - общие колиформные бактерии.</w:t>
      </w:r>
    </w:p>
    <w:p w:rsidR="00D214D0" w:rsidRDefault="00D214D0" w:rsidP="00D214D0">
      <w:r w:rsidRPr="00D214D0">
        <w:rPr>
          <w:b/>
          <w:i/>
        </w:rPr>
        <w:t>ОДФ</w:t>
      </w:r>
      <w:r>
        <w:t xml:space="preserve"> – общественно-деловой фонд.</w:t>
      </w:r>
    </w:p>
    <w:p w:rsidR="00D214D0" w:rsidRDefault="00D214D0" w:rsidP="00D214D0">
      <w:r w:rsidRPr="00D214D0">
        <w:rPr>
          <w:b/>
          <w:i/>
        </w:rPr>
        <w:t>ПИР</w:t>
      </w:r>
      <w:r>
        <w:t xml:space="preserve"> – проектно-изыскательские работы.</w:t>
      </w:r>
    </w:p>
    <w:p w:rsidR="00D214D0" w:rsidRDefault="00D214D0" w:rsidP="00D214D0">
      <w:r w:rsidRPr="00D214D0">
        <w:rPr>
          <w:b/>
          <w:i/>
        </w:rPr>
        <w:t>ПНР</w:t>
      </w:r>
      <w:r>
        <w:t xml:space="preserve"> – пуско-наладочные работы.</w:t>
      </w:r>
    </w:p>
    <w:p w:rsidR="00D214D0" w:rsidRDefault="00D214D0" w:rsidP="00D214D0">
      <w:r w:rsidRPr="00D214D0">
        <w:rPr>
          <w:b/>
          <w:i/>
        </w:rPr>
        <w:t>ПРК</w:t>
      </w:r>
      <w:r>
        <w:t xml:space="preserve"> – программно-расчетный комплекс.</w:t>
      </w:r>
    </w:p>
    <w:p w:rsidR="00D214D0" w:rsidRDefault="00D214D0" w:rsidP="00D214D0">
      <w:r w:rsidRPr="00D214D0">
        <w:rPr>
          <w:b/>
          <w:i/>
        </w:rPr>
        <w:t>ПНД</w:t>
      </w:r>
      <w:r>
        <w:t xml:space="preserve"> – полиэтилен низкого давления.</w:t>
      </w:r>
    </w:p>
    <w:p w:rsidR="00D214D0" w:rsidRDefault="00D214D0" w:rsidP="00D214D0">
      <w:r w:rsidRPr="00D214D0">
        <w:rPr>
          <w:b/>
          <w:i/>
        </w:rPr>
        <w:t>РНИ</w:t>
      </w:r>
      <w:r>
        <w:t xml:space="preserve"> – режимно-наладочные испытания.</w:t>
      </w:r>
    </w:p>
    <w:p w:rsidR="00D214D0" w:rsidRDefault="00D214D0" w:rsidP="00D214D0">
      <w:r w:rsidRPr="00D214D0">
        <w:rPr>
          <w:b/>
          <w:i/>
        </w:rPr>
        <w:lastRenderedPageBreak/>
        <w:t xml:space="preserve">РЧВ </w:t>
      </w:r>
      <w:r>
        <w:t>– резервуары чистой воды.</w:t>
      </w:r>
    </w:p>
    <w:p w:rsidR="00D214D0" w:rsidRDefault="00D214D0" w:rsidP="00D214D0">
      <w:r w:rsidRPr="00D214D0">
        <w:rPr>
          <w:b/>
          <w:i/>
        </w:rPr>
        <w:t>ТЭР</w:t>
      </w:r>
      <w:r>
        <w:t xml:space="preserve"> – топливно-энергетический(-ие) ресурс(-ы).</w:t>
      </w:r>
    </w:p>
    <w:p w:rsidR="00D214D0" w:rsidRDefault="00D214D0" w:rsidP="00D214D0">
      <w:r w:rsidRPr="00D214D0">
        <w:rPr>
          <w:b/>
          <w:i/>
        </w:rPr>
        <w:t>СП</w:t>
      </w:r>
      <w:r>
        <w:t xml:space="preserve"> – сельское поселение.</w:t>
      </w:r>
    </w:p>
    <w:p w:rsidR="00D214D0" w:rsidRDefault="00D214D0" w:rsidP="00D214D0">
      <w:r w:rsidRPr="00D214D0">
        <w:rPr>
          <w:b/>
          <w:i/>
        </w:rPr>
        <w:t xml:space="preserve">СЦТ </w:t>
      </w:r>
      <w:r>
        <w:t>– система централизованного теплоснабжения.</w:t>
      </w:r>
    </w:p>
    <w:p w:rsidR="00D214D0" w:rsidRDefault="00D214D0" w:rsidP="00D214D0">
      <w:r w:rsidRPr="00D214D0">
        <w:rPr>
          <w:b/>
          <w:i/>
        </w:rPr>
        <w:t>СКБ</w:t>
      </w:r>
      <w:r>
        <w:t xml:space="preserve"> – соц. культ. быт.</w:t>
      </w:r>
    </w:p>
    <w:p w:rsidR="00D214D0" w:rsidRDefault="00D214D0" w:rsidP="00D214D0">
      <w:r w:rsidRPr="00D214D0">
        <w:rPr>
          <w:b/>
          <w:i/>
        </w:rPr>
        <w:t xml:space="preserve">ТКБ </w:t>
      </w:r>
      <w:r>
        <w:t>– термо-колиформные бактерии.</w:t>
      </w:r>
    </w:p>
    <w:p w:rsidR="00D214D0" w:rsidRDefault="00D214D0" w:rsidP="00D214D0">
      <w:r w:rsidRPr="00D214D0">
        <w:rPr>
          <w:b/>
          <w:i/>
        </w:rPr>
        <w:t>т.у.т.</w:t>
      </w:r>
      <w:r>
        <w:t xml:space="preserve"> – тонна условного топлива.</w:t>
      </w:r>
    </w:p>
    <w:p w:rsidR="00D214D0" w:rsidRDefault="00D214D0" w:rsidP="00D214D0">
      <w:r w:rsidRPr="00D214D0">
        <w:rPr>
          <w:b/>
          <w:i/>
        </w:rPr>
        <w:t>УРЭ</w:t>
      </w:r>
      <w:r>
        <w:t xml:space="preserve"> – удельный расход электроэнергии.</w:t>
      </w:r>
    </w:p>
    <w:p w:rsidR="00D214D0" w:rsidRDefault="00D214D0" w:rsidP="00D214D0">
      <w:r w:rsidRPr="00D214D0">
        <w:rPr>
          <w:b/>
          <w:i/>
        </w:rPr>
        <w:t>ХВС</w:t>
      </w:r>
      <w:r>
        <w:t xml:space="preserve"> - холодное водоснабжение.</w:t>
      </w:r>
    </w:p>
    <w:p w:rsidR="00D214D0" w:rsidRDefault="00D214D0" w:rsidP="00D214D0">
      <w:r w:rsidRPr="00D214D0">
        <w:rPr>
          <w:b/>
          <w:i/>
        </w:rPr>
        <w:t>ХВП</w:t>
      </w:r>
      <w:r>
        <w:t xml:space="preserve"> – химводоподготовка.</w:t>
      </w:r>
    </w:p>
    <w:p w:rsidR="00D214D0" w:rsidRDefault="00D214D0" w:rsidP="00D214D0">
      <w:r w:rsidRPr="00D214D0">
        <w:rPr>
          <w:b/>
          <w:i/>
        </w:rPr>
        <w:t>ЦТП</w:t>
      </w:r>
      <w:r>
        <w:t xml:space="preserve"> – центральный тепловой пункт.</w:t>
      </w:r>
    </w:p>
    <w:p w:rsidR="00D214D0" w:rsidRDefault="00D214D0" w:rsidP="00D214D0">
      <w:r w:rsidRPr="00D214D0">
        <w:rPr>
          <w:b/>
          <w:i/>
        </w:rPr>
        <w:t xml:space="preserve">ЦСВ </w:t>
      </w:r>
      <w:r>
        <w:t>– централизованная система водоснабжения.</w:t>
      </w:r>
    </w:p>
    <w:p w:rsidR="00D214D0" w:rsidRDefault="00D214D0" w:rsidP="00D214D0">
      <w:r w:rsidRPr="00D214D0">
        <w:rPr>
          <w:b/>
          <w:i/>
        </w:rPr>
        <w:t>ЦСВО</w:t>
      </w:r>
      <w:r>
        <w:t xml:space="preserve"> – централизованная система водоотведения;</w:t>
      </w:r>
    </w:p>
    <w:p w:rsidR="00D214D0" w:rsidRDefault="00D214D0" w:rsidP="00D214D0">
      <w:r w:rsidRPr="00D214D0">
        <w:rPr>
          <w:b/>
          <w:i/>
        </w:rPr>
        <w:t>SCADA</w:t>
      </w:r>
      <w:r>
        <w:t xml:space="preserve"> – система визуализации и оперативно-диспетчерского управления.</w:t>
      </w:r>
    </w:p>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Default="00D214D0" w:rsidP="00D214D0"/>
    <w:p w:rsidR="00D214D0" w:rsidRPr="00D214D0" w:rsidRDefault="00D214D0" w:rsidP="00D214D0"/>
    <w:p w:rsidR="001F1187" w:rsidRPr="008B4C5E" w:rsidRDefault="001F1187" w:rsidP="0018139D">
      <w:pPr>
        <w:pStyle w:val="1"/>
        <w:spacing w:before="200" w:after="240"/>
        <w:jc w:val="center"/>
        <w:rPr>
          <w:rFonts w:ascii="Times New Roman" w:hAnsi="Times New Roman" w:cs="Times New Roman"/>
          <w:color w:val="auto"/>
        </w:rPr>
      </w:pPr>
      <w:bookmarkStart w:id="4" w:name="_Toc150470836"/>
      <w:r w:rsidRPr="008B4C5E">
        <w:rPr>
          <w:rFonts w:ascii="Times New Roman" w:hAnsi="Times New Roman" w:cs="Times New Roman"/>
          <w:color w:val="auto"/>
        </w:rPr>
        <w:lastRenderedPageBreak/>
        <w:t>Глава 1. Краткое описание</w:t>
      </w:r>
      <w:bookmarkEnd w:id="4"/>
    </w:p>
    <w:p w:rsidR="0089333E" w:rsidRPr="008B4C5E" w:rsidRDefault="0089333E" w:rsidP="0089333E">
      <w:pPr>
        <w:ind w:firstLine="567"/>
        <w:rPr>
          <w:rFonts w:eastAsia="Times New Roman" w:cs="Times New Roman"/>
        </w:rPr>
      </w:pPr>
      <w:bookmarkStart w:id="5" w:name="_Hlk150473705"/>
      <w:r w:rsidRPr="008B4C5E">
        <w:rPr>
          <w:noProof/>
        </w:rPr>
        <w:drawing>
          <wp:anchor distT="0" distB="0" distL="114300" distR="114300" simplePos="0" relativeHeight="251657216" behindDoc="0" locked="0" layoutInCell="1" allowOverlap="1" wp14:anchorId="7846FF4B" wp14:editId="56BCCA91">
            <wp:simplePos x="0" y="0"/>
            <wp:positionH relativeFrom="column">
              <wp:posOffset>36830</wp:posOffset>
            </wp:positionH>
            <wp:positionV relativeFrom="paragraph">
              <wp:posOffset>99060</wp:posOffset>
            </wp:positionV>
            <wp:extent cx="3498850" cy="2197100"/>
            <wp:effectExtent l="19050" t="0" r="6350" b="0"/>
            <wp:wrapSquare wrapText="bothSides"/>
            <wp:docPr id="6" name="Рисунок 3" descr="C:\Users\Юлия\Desktop\хатанг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лия\Desktop\хатанга.png"/>
                    <pic:cNvPicPr>
                      <a:picLocks noChangeAspect="1" noChangeArrowheads="1"/>
                    </pic:cNvPicPr>
                  </pic:nvPicPr>
                  <pic:blipFill>
                    <a:blip r:embed="rId12" cstate="print"/>
                    <a:srcRect/>
                    <a:stretch>
                      <a:fillRect/>
                    </a:stretch>
                  </pic:blipFill>
                  <pic:spPr bwMode="auto">
                    <a:xfrm>
                      <a:off x="0" y="0"/>
                      <a:ext cx="3498850" cy="2197100"/>
                    </a:xfrm>
                    <a:prstGeom prst="rect">
                      <a:avLst/>
                    </a:prstGeom>
                    <a:noFill/>
                    <a:ln w="9525">
                      <a:noFill/>
                      <a:miter lim="800000"/>
                      <a:headEnd/>
                      <a:tailEnd/>
                    </a:ln>
                  </pic:spPr>
                </pic:pic>
              </a:graphicData>
            </a:graphic>
          </wp:anchor>
        </w:drawing>
      </w:r>
      <w:r w:rsidRPr="008B4C5E">
        <w:rPr>
          <w:rFonts w:eastAsia="Times New Roman" w:cs="Times New Roman"/>
        </w:rPr>
        <w:t>Село Хатанга - административный центр муниципального образования «Сельское поселение Хатанга», которое входит в состав Таймырского Долгано-Ненецкого муниципального района Красноярского края.</w:t>
      </w:r>
    </w:p>
    <w:p w:rsidR="0089333E" w:rsidRPr="008B4C5E" w:rsidRDefault="0089333E" w:rsidP="0089333E">
      <w:pPr>
        <w:ind w:firstLine="567"/>
        <w:rPr>
          <w:rFonts w:eastAsia="Times New Roman" w:cs="Times New Roman"/>
        </w:rPr>
      </w:pPr>
      <w:r w:rsidRPr="008B4C5E">
        <w:rPr>
          <w:rFonts w:eastAsia="Times New Roman" w:cs="Times New Roman"/>
        </w:rPr>
        <w:t xml:space="preserve">Кроме Хатанги, Хатангское сельское поселение включает в себя </w:t>
      </w:r>
      <w:r w:rsidR="00666C0C">
        <w:rPr>
          <w:rFonts w:eastAsia="Times New Roman" w:cs="Times New Roman"/>
        </w:rPr>
        <w:t>8</w:t>
      </w:r>
      <w:r w:rsidRPr="008B4C5E">
        <w:rPr>
          <w:rFonts w:eastAsia="Times New Roman" w:cs="Times New Roman"/>
        </w:rPr>
        <w:t xml:space="preserve"> национальных поселков: Хета, Кресты, Катырык, Жданиха, Новая, Попигай, Сындасско, Новорыбная. Поселки заселены в основном долганами, нганасане поживают в поселке Новая.</w:t>
      </w:r>
    </w:p>
    <w:p w:rsidR="0089333E" w:rsidRPr="008B4C5E" w:rsidRDefault="0089333E" w:rsidP="0089333E">
      <w:pPr>
        <w:ind w:firstLine="567"/>
        <w:rPr>
          <w:rFonts w:eastAsia="Times New Roman" w:cs="Times New Roman"/>
        </w:rPr>
      </w:pPr>
      <w:r w:rsidRPr="008B4C5E">
        <w:rPr>
          <w:rFonts w:eastAsia="Times New Roman" w:cs="Times New Roman"/>
        </w:rPr>
        <w:t>Климат субарктический. Средняя температура января◦ - около 33</w:t>
      </w:r>
      <w:r w:rsidR="00E4235D" w:rsidRPr="008B4C5E">
        <w:rPr>
          <w:rFonts w:eastAsia="Times New Roman" w:cs="Times New Roman"/>
        </w:rPr>
        <w:t xml:space="preserve"> град. </w:t>
      </w:r>
      <w:r w:rsidRPr="008B4C5E">
        <w:rPr>
          <w:rFonts w:eastAsia="Times New Roman" w:cs="Times New Roman"/>
        </w:rPr>
        <w:t>ниже нуля, июля - около 12</w:t>
      </w:r>
      <w:r w:rsidR="00E4235D" w:rsidRPr="008B4C5E">
        <w:rPr>
          <w:rFonts w:eastAsia="Times New Roman" w:cs="Times New Roman"/>
        </w:rPr>
        <w:t xml:space="preserve"> град.</w:t>
      </w:r>
      <w:r w:rsidRPr="008B4C5E">
        <w:rPr>
          <w:rFonts w:eastAsia="Times New Roman" w:cs="Times New Roman"/>
        </w:rPr>
        <w:t xml:space="preserve"> выше нуля</w:t>
      </w:r>
    </w:p>
    <w:p w:rsidR="0089333E" w:rsidRPr="008B4C5E" w:rsidRDefault="0089333E" w:rsidP="0089333E">
      <w:pPr>
        <w:ind w:firstLine="567"/>
        <w:rPr>
          <w:rFonts w:eastAsia="Times New Roman" w:cs="Times New Roman"/>
        </w:rPr>
      </w:pPr>
      <w:r w:rsidRPr="008B4C5E">
        <w:rPr>
          <w:rFonts w:eastAsia="Times New Roman" w:cs="Times New Roman"/>
        </w:rPr>
        <w:t>Южная часть Таймырской низменности, где располагаются поймы рек Хеты и Хатанги, занята лиственничными лесами, которые на севере переходят в осоко-кустарничковые тундры. Лес Хатанги, состоящий из даурской лиственницы - самый северный лес в мире.</w:t>
      </w:r>
    </w:p>
    <w:p w:rsidR="0089333E" w:rsidRPr="008B4C5E" w:rsidRDefault="0089333E" w:rsidP="0089333E">
      <w:pPr>
        <w:ind w:firstLine="567"/>
        <w:rPr>
          <w:rFonts w:eastAsia="Times New Roman" w:cs="Times New Roman"/>
        </w:rPr>
      </w:pPr>
      <w:r w:rsidRPr="008B4C5E">
        <w:rPr>
          <w:rFonts w:eastAsia="Times New Roman" w:cs="Times New Roman"/>
        </w:rPr>
        <w:t>Важнейшим представителем полярной фауны в районе Хатанги является дикий северный олень. В последнее время, вследствие массового истребления волков, численность дикого оленя возросла и составляет около половины крупнейшего в мире таймырского стада оленей. Кроме того, в районе села обитают также песцы, зайцы-беляки, росомахи, лисы-огневки, бурые медведи. Водоемы и водотоки богаты рыбой и птицей.</w:t>
      </w:r>
    </w:p>
    <w:p w:rsidR="0089333E" w:rsidRPr="008B4C5E" w:rsidRDefault="0089333E" w:rsidP="0089333E">
      <w:pPr>
        <w:ind w:firstLine="567"/>
        <w:rPr>
          <w:rFonts w:eastAsia="Times New Roman" w:cs="Times New Roman"/>
        </w:rPr>
      </w:pPr>
      <w:r w:rsidRPr="008B4C5E">
        <w:rPr>
          <w:rFonts w:eastAsia="Times New Roman" w:cs="Times New Roman"/>
        </w:rPr>
        <w:t>Хатанга - по - эвенкийски означает «большая вода, много воды». Своим рождением Хатанга обязана Мангазейскому морскому ходу, открытому поморами в 16 веке и связавшему Енисей с Обью. В 1610 году состоялась первая крупная поездка торговых и промышленных людей на Таймыр по морю. В 1625-1626 гг. создано первое русское поселение - ясачное зимовье. Кроме Хатангского ясачного зимовья, находившегося в верховьях реки Хатанга, в 1660-1670г. на недоступном для наводнения высоком речном яру возникло второе зимовье - Нос или Козлово. На этом месте стоит современное село Хатанга.</w:t>
      </w:r>
    </w:p>
    <w:p w:rsidR="0089333E" w:rsidRPr="008B4C5E" w:rsidRDefault="0089333E" w:rsidP="0089333E">
      <w:pPr>
        <w:ind w:firstLine="567"/>
        <w:rPr>
          <w:rFonts w:eastAsia="Times New Roman" w:cs="Times New Roman"/>
        </w:rPr>
      </w:pPr>
      <w:r w:rsidRPr="008B4C5E">
        <w:rPr>
          <w:rFonts w:eastAsia="Times New Roman" w:cs="Times New Roman"/>
        </w:rPr>
        <w:t xml:space="preserve">Особую роль Хатанга сыграла в развитии речного и морского судоходства в Восточном Таймыре. В </w:t>
      </w:r>
      <w:smartTag w:uri="urn:schemas-microsoft-com:office:smarttags" w:element="metricconverter">
        <w:smartTagPr>
          <w:attr w:name="ProductID" w:val="1643 г"/>
        </w:smartTagPr>
        <w:r w:rsidRPr="008B4C5E">
          <w:rPr>
            <w:rFonts w:eastAsia="Times New Roman" w:cs="Times New Roman"/>
          </w:rPr>
          <w:t>1643 г</w:t>
        </w:r>
      </w:smartTag>
      <w:r w:rsidRPr="008B4C5E">
        <w:rPr>
          <w:rFonts w:eastAsia="Times New Roman" w:cs="Times New Roman"/>
        </w:rPr>
        <w:t xml:space="preserve">. стрелецкий сотник Василий Сычев предпринял путешествие по Хатангскому заливу. Позднее, в 60-х годах 17 века, совершил свой знаменитый поход из Якутска выдающийся российский мореход казачий </w:t>
      </w:r>
      <w:r w:rsidRPr="008B4C5E">
        <w:rPr>
          <w:rFonts w:eastAsia="Times New Roman" w:cs="Times New Roman"/>
        </w:rPr>
        <w:lastRenderedPageBreak/>
        <w:t>атаман Семен Дежнев. В результате этих путешествий появились новые географические открытия.</w:t>
      </w:r>
    </w:p>
    <w:p w:rsidR="0089333E" w:rsidRPr="008B4C5E" w:rsidRDefault="0089333E" w:rsidP="0089333E">
      <w:pPr>
        <w:ind w:firstLine="567"/>
        <w:rPr>
          <w:rFonts w:eastAsia="Times New Roman" w:cs="Times New Roman"/>
        </w:rPr>
      </w:pPr>
      <w:r w:rsidRPr="008B4C5E">
        <w:rPr>
          <w:rFonts w:eastAsia="Times New Roman" w:cs="Times New Roman"/>
        </w:rPr>
        <w:t xml:space="preserve">Обычно, осваивая берега Хеты и Хатанги, русские промысловики, наезжавшие сюда из Мангазеи, занимались промыслом 2-3 года и возвращались с добычей на Русь. В середине 17-го века часть землепроходцев осела в Хатанге. Основным занятием поселенцев была рыбная ловля и охотничий промысел. Примерно раз в год приходил караван с продуктами и охотничьими припасами. </w:t>
      </w:r>
    </w:p>
    <w:p w:rsidR="0089333E" w:rsidRPr="008B4C5E" w:rsidRDefault="0089333E" w:rsidP="0089333E">
      <w:pPr>
        <w:ind w:firstLine="567"/>
        <w:rPr>
          <w:rFonts w:eastAsia="Times New Roman" w:cs="Times New Roman"/>
        </w:rPr>
      </w:pPr>
      <w:r w:rsidRPr="008B4C5E">
        <w:rPr>
          <w:rFonts w:eastAsia="Times New Roman" w:cs="Times New Roman"/>
        </w:rPr>
        <w:t xml:space="preserve">Весть о свержении царя дошла до хатангской тундры только в </w:t>
      </w:r>
      <w:smartTag w:uri="urn:schemas-microsoft-com:office:smarttags" w:element="metricconverter">
        <w:smartTagPr>
          <w:attr w:name="ProductID" w:val="1918 г"/>
        </w:smartTagPr>
        <w:r w:rsidRPr="008B4C5E">
          <w:rPr>
            <w:rFonts w:eastAsia="Times New Roman" w:cs="Times New Roman"/>
          </w:rPr>
          <w:t>1918 г</w:t>
        </w:r>
      </w:smartTag>
      <w:r w:rsidRPr="008B4C5E">
        <w:rPr>
          <w:rFonts w:eastAsia="Times New Roman" w:cs="Times New Roman"/>
        </w:rPr>
        <w:t>. Весной 1922</w:t>
      </w:r>
      <w:r w:rsidR="00EF265E">
        <w:rPr>
          <w:rFonts w:eastAsia="Times New Roman" w:cs="Times New Roman"/>
        </w:rPr>
        <w:t xml:space="preserve"> </w:t>
      </w:r>
      <w:r w:rsidRPr="008B4C5E">
        <w:rPr>
          <w:rFonts w:eastAsia="Times New Roman" w:cs="Times New Roman"/>
        </w:rPr>
        <w:t xml:space="preserve">г. была учреждена фактория «Хатанга», развернувшая в селе меновую торговлю. Позднее в Хатанге развернули свою деятельность две фактории Госторга и Интегралсоюза, была построена своя пекарня, медицинский пункт, школа. В 1931 году в Хатанге открыли почтово-телеграфную контору, а в </w:t>
      </w:r>
      <w:smartTag w:uri="urn:schemas-microsoft-com:office:smarttags" w:element="metricconverter">
        <w:smartTagPr>
          <w:attr w:name="ProductID" w:val="1934 г"/>
        </w:smartTagPr>
        <w:r w:rsidRPr="008B4C5E">
          <w:rPr>
            <w:rFonts w:eastAsia="Times New Roman" w:cs="Times New Roman"/>
          </w:rPr>
          <w:t>1934 г</w:t>
        </w:r>
      </w:smartTag>
      <w:r w:rsidRPr="008B4C5E">
        <w:rPr>
          <w:rFonts w:eastAsia="Times New Roman" w:cs="Times New Roman"/>
        </w:rPr>
        <w:t>. учредили постоянную гидрометеостанцию.</w:t>
      </w:r>
    </w:p>
    <w:p w:rsidR="0089333E" w:rsidRPr="008B4C5E" w:rsidRDefault="0089333E" w:rsidP="0089333E">
      <w:pPr>
        <w:ind w:firstLine="567"/>
        <w:rPr>
          <w:rFonts w:eastAsia="Times New Roman" w:cs="Times New Roman"/>
        </w:rPr>
      </w:pPr>
      <w:r w:rsidRPr="008B4C5E">
        <w:rPr>
          <w:rFonts w:eastAsia="Times New Roman" w:cs="Times New Roman"/>
        </w:rPr>
        <w:t xml:space="preserve">Начало торгового судоходства на реке Хатанга относится к 1936 году, когда небольшой винтовой пароход «Игарец» прибуксировал из бухты Нордвик в Хатангу баржу с товарами. В </w:t>
      </w:r>
      <w:smartTag w:uri="urn:schemas-microsoft-com:office:smarttags" w:element="metricconverter">
        <w:smartTagPr>
          <w:attr w:name="ProductID" w:val="1939 г"/>
        </w:smartTagPr>
        <w:r w:rsidRPr="008B4C5E">
          <w:rPr>
            <w:rFonts w:eastAsia="Times New Roman" w:cs="Times New Roman"/>
          </w:rPr>
          <w:t>1939 г</w:t>
        </w:r>
      </w:smartTag>
      <w:r w:rsidRPr="008B4C5E">
        <w:rPr>
          <w:rFonts w:eastAsia="Times New Roman" w:cs="Times New Roman"/>
        </w:rPr>
        <w:t>. был издан приказ об образовании Хатангского речного пароходства. С 1954 года стал действовать Хатангский морской порт.</w:t>
      </w:r>
    </w:p>
    <w:p w:rsidR="0089333E" w:rsidRPr="008B4C5E" w:rsidRDefault="0089333E" w:rsidP="0089333E">
      <w:pPr>
        <w:ind w:firstLine="567"/>
        <w:rPr>
          <w:rFonts w:eastAsia="Times New Roman" w:cs="Times New Roman"/>
        </w:rPr>
      </w:pPr>
      <w:r w:rsidRPr="008B4C5E">
        <w:rPr>
          <w:rFonts w:eastAsia="Times New Roman" w:cs="Times New Roman"/>
        </w:rPr>
        <w:t xml:space="preserve">Авиационная история Хатанги началась с первого полета, совершенного известным полярным летчиком А. Д. Алексеевым в июне </w:t>
      </w:r>
      <w:smartTag w:uri="urn:schemas-microsoft-com:office:smarttags" w:element="metricconverter">
        <w:smartTagPr>
          <w:attr w:name="ProductID" w:val="1932 г"/>
        </w:smartTagPr>
        <w:r w:rsidRPr="008B4C5E">
          <w:rPr>
            <w:rFonts w:eastAsia="Times New Roman" w:cs="Times New Roman"/>
          </w:rPr>
          <w:t>1932 г</w:t>
        </w:r>
      </w:smartTag>
      <w:r w:rsidRPr="008B4C5E">
        <w:rPr>
          <w:rFonts w:eastAsia="Times New Roman" w:cs="Times New Roman"/>
        </w:rPr>
        <w:t xml:space="preserve">. на самолете «СССР-Н-2» (это был гидросамолет типа летающих лодок, на которых совершал полет к Северному полюсу знаменитый исследователь Арктики Раул Амундсен). В </w:t>
      </w:r>
      <w:smartTag w:uri="urn:schemas-microsoft-com:office:smarttags" w:element="metricconverter">
        <w:smartTagPr>
          <w:attr w:name="ProductID" w:val="1972 г"/>
        </w:smartTagPr>
        <w:r w:rsidRPr="008B4C5E">
          <w:rPr>
            <w:rFonts w:eastAsia="Times New Roman" w:cs="Times New Roman"/>
          </w:rPr>
          <w:t>1972 г</w:t>
        </w:r>
      </w:smartTag>
      <w:r w:rsidRPr="008B4C5E">
        <w:rPr>
          <w:rFonts w:eastAsia="Times New Roman" w:cs="Times New Roman"/>
        </w:rPr>
        <w:t>. было образованно Хатангское авиапредприятие и построена взлетно-посадочная полоса с искусственным покрытием.</w:t>
      </w:r>
    </w:p>
    <w:p w:rsidR="0089333E" w:rsidRPr="008B4C5E" w:rsidRDefault="0089333E" w:rsidP="0089333E">
      <w:pPr>
        <w:ind w:firstLine="567"/>
        <w:rPr>
          <w:rFonts w:eastAsia="Times New Roman" w:cs="Times New Roman"/>
        </w:rPr>
      </w:pPr>
      <w:r w:rsidRPr="008B4C5E">
        <w:rPr>
          <w:rFonts w:eastAsia="Times New Roman" w:cs="Times New Roman"/>
        </w:rPr>
        <w:t>Расцвет посёлка пришёлся на вторую половину XX века, когда многие специалисты прочили Хатанге большое будущее. В настоящее время село переживает период экономического спада, закрылся ряд предприятий (рыбозавод, подсобное хозяйство, звероферма, алмазная фабрика, ПМК, нефтеразведка и др).. Численность населения упала до 2</w:t>
      </w:r>
      <w:r w:rsidR="00EF265E">
        <w:rPr>
          <w:rFonts w:eastAsia="Times New Roman" w:cs="Times New Roman"/>
        </w:rPr>
        <w:t>609</w:t>
      </w:r>
      <w:r w:rsidRPr="008B4C5E">
        <w:rPr>
          <w:rFonts w:eastAsia="Times New Roman" w:cs="Times New Roman"/>
        </w:rPr>
        <w:t xml:space="preserve"> человек. </w:t>
      </w:r>
    </w:p>
    <w:p w:rsidR="0089333E" w:rsidRPr="008B4C5E" w:rsidRDefault="0089333E" w:rsidP="0089333E">
      <w:pPr>
        <w:ind w:firstLine="567"/>
        <w:rPr>
          <w:rFonts w:eastAsia="Times New Roman" w:cs="Times New Roman"/>
        </w:rPr>
      </w:pPr>
      <w:r w:rsidRPr="008B4C5E">
        <w:rPr>
          <w:rFonts w:eastAsia="Times New Roman" w:cs="Times New Roman"/>
        </w:rPr>
        <w:t>Однако, даже в этих условиях Хатанга остается важнейшим для Таймыра транспортным узлом, центром межселенного обслуживания Хатангского сельского поселения, этнокультурным центром долган. В Хатанге есть свой хореографический ансамбль долган «Чокуран». Регулярно отмечаются национальные праздники День оленевода, праздник солнца Хейро, День рыбака.</w:t>
      </w:r>
    </w:p>
    <w:p w:rsidR="0089333E" w:rsidRPr="008B4C5E" w:rsidRDefault="0089333E" w:rsidP="0089333E">
      <w:pPr>
        <w:ind w:firstLine="567"/>
        <w:rPr>
          <w:rFonts w:eastAsia="Times New Roman" w:cs="Times New Roman"/>
        </w:rPr>
      </w:pPr>
      <w:r w:rsidRPr="008B4C5E">
        <w:rPr>
          <w:rFonts w:eastAsia="Times New Roman" w:cs="Times New Roman"/>
        </w:rPr>
        <w:t>В ближайшие годы в Хатанге планируется размещение нового предприятия по брикетированию угля, строительство колбасного цеха, мини-ТЭЦ, строительство нового причала морпорта, значительная модернизация инженерной инфраструктуры, обновление жилого фонда, строительство очистных сооружений канализации и др.</w:t>
      </w:r>
    </w:p>
    <w:p w:rsidR="001F1187" w:rsidRPr="008B4C5E" w:rsidRDefault="001F1187" w:rsidP="009B1EC8">
      <w:pPr>
        <w:pStyle w:val="1"/>
        <w:spacing w:before="200" w:after="240"/>
        <w:ind w:firstLine="567"/>
        <w:jc w:val="center"/>
        <w:rPr>
          <w:rStyle w:val="afc"/>
          <w:rFonts w:ascii="Times New Roman" w:hAnsi="Times New Roman" w:cs="Times New Roman"/>
          <w:b/>
          <w:i w:val="0"/>
          <w:color w:val="auto"/>
        </w:rPr>
      </w:pPr>
      <w:bookmarkStart w:id="6" w:name="_Toc150470837"/>
      <w:bookmarkEnd w:id="5"/>
      <w:r w:rsidRPr="008B4C5E">
        <w:rPr>
          <w:rStyle w:val="afc"/>
          <w:rFonts w:ascii="Times New Roman" w:hAnsi="Times New Roman" w:cs="Times New Roman"/>
          <w:b/>
          <w:i w:val="0"/>
          <w:color w:val="auto"/>
        </w:rPr>
        <w:lastRenderedPageBreak/>
        <w:t>Глава 2</w:t>
      </w:r>
      <w:r w:rsidR="00B84DE4" w:rsidRPr="008B4C5E">
        <w:rPr>
          <w:rStyle w:val="afc"/>
          <w:rFonts w:ascii="Times New Roman" w:hAnsi="Times New Roman" w:cs="Times New Roman"/>
          <w:b/>
          <w:i w:val="0"/>
          <w:color w:val="auto"/>
        </w:rPr>
        <w:t xml:space="preserve">. Схема водоснабжения </w:t>
      </w:r>
      <w:r w:rsidR="0089333E" w:rsidRPr="008B4C5E">
        <w:rPr>
          <w:rFonts w:ascii="Times New Roman" w:hAnsi="Times New Roman" w:cs="Times New Roman"/>
          <w:color w:val="auto"/>
        </w:rPr>
        <w:t>с</w:t>
      </w:r>
      <w:r w:rsidR="00683C42" w:rsidRPr="008B4C5E">
        <w:rPr>
          <w:rFonts w:ascii="Times New Roman" w:hAnsi="Times New Roman" w:cs="Times New Roman"/>
          <w:color w:val="auto"/>
        </w:rPr>
        <w:t>. Хатанга</w:t>
      </w:r>
      <w:bookmarkEnd w:id="6"/>
    </w:p>
    <w:p w:rsidR="001F1187" w:rsidRPr="008B4C5E" w:rsidRDefault="007F06D1" w:rsidP="0018139D">
      <w:pPr>
        <w:pStyle w:val="2"/>
        <w:spacing w:after="240"/>
        <w:ind w:firstLine="567"/>
        <w:rPr>
          <w:rFonts w:ascii="Times New Roman" w:hAnsi="Times New Roman" w:cs="Times New Roman"/>
          <w:color w:val="auto"/>
          <w:sz w:val="28"/>
          <w:szCs w:val="28"/>
        </w:rPr>
      </w:pPr>
      <w:bookmarkStart w:id="7" w:name="_Toc150470838"/>
      <w:r w:rsidRPr="008B4C5E">
        <w:rPr>
          <w:rFonts w:ascii="Times New Roman" w:hAnsi="Times New Roman" w:cs="Times New Roman"/>
          <w:bCs w:val="0"/>
          <w:color w:val="auto"/>
          <w:sz w:val="28"/>
          <w:szCs w:val="28"/>
        </w:rPr>
        <w:t>2.</w:t>
      </w:r>
      <w:r w:rsidR="001F1187" w:rsidRPr="008B4C5E">
        <w:rPr>
          <w:rFonts w:ascii="Times New Roman" w:hAnsi="Times New Roman" w:cs="Times New Roman"/>
          <w:bCs w:val="0"/>
          <w:color w:val="auto"/>
          <w:sz w:val="28"/>
          <w:szCs w:val="28"/>
        </w:rPr>
        <w:t>1.</w:t>
      </w:r>
      <w:r w:rsidR="001F1187" w:rsidRPr="008B4C5E">
        <w:rPr>
          <w:rFonts w:ascii="Times New Roman" w:hAnsi="Times New Roman" w:cs="Times New Roman"/>
          <w:color w:val="auto"/>
          <w:sz w:val="28"/>
          <w:szCs w:val="28"/>
        </w:rPr>
        <w:t xml:space="preserve"> Технико-экономическое состояние централизованных</w:t>
      </w:r>
      <w:r w:rsidR="00B84DE4" w:rsidRPr="008B4C5E">
        <w:rPr>
          <w:rFonts w:ascii="Times New Roman" w:hAnsi="Times New Roman" w:cs="Times New Roman"/>
          <w:color w:val="auto"/>
          <w:sz w:val="28"/>
          <w:szCs w:val="28"/>
        </w:rPr>
        <w:t xml:space="preserve"> систем водоснабжения </w:t>
      </w:r>
      <w:r w:rsidR="0089333E" w:rsidRPr="008B4C5E">
        <w:rPr>
          <w:rFonts w:ascii="Times New Roman" w:hAnsi="Times New Roman" w:cs="Times New Roman"/>
          <w:color w:val="auto"/>
          <w:sz w:val="28"/>
          <w:szCs w:val="28"/>
        </w:rPr>
        <w:t>с</w:t>
      </w:r>
      <w:r w:rsidR="00683C42" w:rsidRPr="008B4C5E">
        <w:rPr>
          <w:rFonts w:ascii="Times New Roman" w:hAnsi="Times New Roman" w:cs="Times New Roman"/>
          <w:color w:val="auto"/>
          <w:sz w:val="28"/>
          <w:szCs w:val="28"/>
        </w:rPr>
        <w:t>. Хатанга</w:t>
      </w:r>
      <w:bookmarkEnd w:id="7"/>
    </w:p>
    <w:p w:rsidR="001F1187" w:rsidRPr="008B4C5E" w:rsidRDefault="007F06D1" w:rsidP="0018139D">
      <w:pPr>
        <w:pStyle w:val="3"/>
        <w:spacing w:after="240"/>
        <w:rPr>
          <w:rFonts w:cs="Times New Roman"/>
          <w:szCs w:val="28"/>
        </w:rPr>
      </w:pPr>
      <w:bookmarkStart w:id="8" w:name="_Toc150470839"/>
      <w:r w:rsidRPr="008B4C5E">
        <w:rPr>
          <w:rFonts w:cs="Times New Roman"/>
          <w:szCs w:val="28"/>
        </w:rPr>
        <w:t>2.</w:t>
      </w:r>
      <w:r w:rsidR="001F1187" w:rsidRPr="008B4C5E">
        <w:rPr>
          <w:rFonts w:cs="Times New Roman"/>
          <w:szCs w:val="28"/>
        </w:rPr>
        <w:t xml:space="preserve">1.1. Описание системы и структуры водоснабжения </w:t>
      </w:r>
      <w:r w:rsidR="0089333E" w:rsidRPr="008B4C5E">
        <w:rPr>
          <w:rFonts w:cs="Times New Roman"/>
          <w:szCs w:val="28"/>
        </w:rPr>
        <w:t>с</w:t>
      </w:r>
      <w:r w:rsidR="000E4101" w:rsidRPr="008B4C5E">
        <w:rPr>
          <w:rFonts w:cs="Times New Roman"/>
          <w:szCs w:val="28"/>
        </w:rPr>
        <w:t>.</w:t>
      </w:r>
      <w:r w:rsidR="00683C42" w:rsidRPr="008B4C5E">
        <w:rPr>
          <w:rFonts w:cs="Times New Roman"/>
          <w:szCs w:val="28"/>
        </w:rPr>
        <w:t>Хатанга</w:t>
      </w:r>
      <w:r w:rsidR="00724E48" w:rsidRPr="008B4C5E">
        <w:rPr>
          <w:rFonts w:cs="Times New Roman"/>
          <w:szCs w:val="28"/>
        </w:rPr>
        <w:t xml:space="preserve"> </w:t>
      </w:r>
      <w:r w:rsidR="001F1187" w:rsidRPr="008B4C5E">
        <w:rPr>
          <w:rFonts w:cs="Times New Roman"/>
          <w:szCs w:val="28"/>
        </w:rPr>
        <w:t xml:space="preserve">и деление </w:t>
      </w:r>
      <w:r w:rsidR="00A6479E" w:rsidRPr="008B4C5E">
        <w:rPr>
          <w:rFonts w:cs="Times New Roman"/>
          <w:szCs w:val="28"/>
        </w:rPr>
        <w:t xml:space="preserve">территории </w:t>
      </w:r>
      <w:r w:rsidR="0089333E" w:rsidRPr="008B4C5E">
        <w:rPr>
          <w:rFonts w:cs="Times New Roman"/>
          <w:szCs w:val="28"/>
        </w:rPr>
        <w:t>с</w:t>
      </w:r>
      <w:r w:rsidR="00683C42" w:rsidRPr="008B4C5E">
        <w:rPr>
          <w:rFonts w:cs="Times New Roman"/>
          <w:szCs w:val="28"/>
        </w:rPr>
        <w:t>. Хатанга</w:t>
      </w:r>
      <w:r w:rsidR="00724E48" w:rsidRPr="008B4C5E">
        <w:rPr>
          <w:rFonts w:cs="Times New Roman"/>
          <w:szCs w:val="28"/>
        </w:rPr>
        <w:t xml:space="preserve"> </w:t>
      </w:r>
      <w:r w:rsidR="001F1187" w:rsidRPr="008B4C5E">
        <w:rPr>
          <w:rFonts w:cs="Times New Roman"/>
          <w:szCs w:val="28"/>
        </w:rPr>
        <w:t>на эксплуатационные зоны</w:t>
      </w:r>
      <w:bookmarkEnd w:id="8"/>
    </w:p>
    <w:p w:rsidR="001F1187" w:rsidRPr="008B4C5E" w:rsidRDefault="001F1187" w:rsidP="0018139D">
      <w:pPr>
        <w:ind w:firstLine="567"/>
        <w:rPr>
          <w:rFonts w:cs="Times New Roman"/>
          <w:szCs w:val="28"/>
        </w:rPr>
      </w:pPr>
      <w:r w:rsidRPr="008B4C5E">
        <w:rPr>
          <w:rFonts w:cs="Times New Roman"/>
          <w:szCs w:val="28"/>
        </w:rPr>
        <w:t xml:space="preserve">Системой водоснабжения называют комплекс сооружений и устройств, обеспечивающий снабжение водой всех потребителей в любое время суток в необходимом количестве и с требуемым качеством. </w:t>
      </w:r>
    </w:p>
    <w:p w:rsidR="001F1187" w:rsidRPr="008B4C5E" w:rsidRDefault="001F1187" w:rsidP="0018139D">
      <w:pPr>
        <w:ind w:firstLine="567"/>
        <w:rPr>
          <w:rFonts w:cs="Times New Roman"/>
          <w:szCs w:val="28"/>
        </w:rPr>
      </w:pPr>
      <w:r w:rsidRPr="008B4C5E">
        <w:rPr>
          <w:rFonts w:cs="Times New Roman"/>
          <w:szCs w:val="28"/>
        </w:rPr>
        <w:t xml:space="preserve">Задачами систем водоснабжения являются: </w:t>
      </w:r>
    </w:p>
    <w:p w:rsidR="007945EC" w:rsidRPr="008B4C5E" w:rsidRDefault="008B46CC" w:rsidP="0072176E">
      <w:pPr>
        <w:pStyle w:val="ab"/>
        <w:numPr>
          <w:ilvl w:val="0"/>
          <w:numId w:val="30"/>
        </w:numPr>
        <w:rPr>
          <w:rFonts w:cs="Times New Roman"/>
          <w:szCs w:val="28"/>
        </w:rPr>
      </w:pPr>
      <w:r w:rsidRPr="008B4C5E">
        <w:rPr>
          <w:rFonts w:cs="Times New Roman"/>
          <w:szCs w:val="28"/>
        </w:rPr>
        <w:t xml:space="preserve">добыча воды; </w:t>
      </w:r>
    </w:p>
    <w:p w:rsidR="007945EC" w:rsidRPr="008B4C5E" w:rsidRDefault="008B46CC" w:rsidP="0072176E">
      <w:pPr>
        <w:pStyle w:val="ab"/>
        <w:numPr>
          <w:ilvl w:val="0"/>
          <w:numId w:val="30"/>
        </w:numPr>
        <w:rPr>
          <w:rFonts w:cs="Times New Roman"/>
          <w:szCs w:val="28"/>
        </w:rPr>
      </w:pPr>
      <w:r w:rsidRPr="008B4C5E">
        <w:rPr>
          <w:rFonts w:cs="Times New Roman"/>
          <w:szCs w:val="28"/>
        </w:rPr>
        <w:t xml:space="preserve">при необходимости подача ее к местам обработки и очистки; </w:t>
      </w:r>
    </w:p>
    <w:p w:rsidR="007945EC" w:rsidRPr="008B4C5E" w:rsidRDefault="008B46CC" w:rsidP="0072176E">
      <w:pPr>
        <w:pStyle w:val="ab"/>
        <w:numPr>
          <w:ilvl w:val="0"/>
          <w:numId w:val="30"/>
        </w:numPr>
        <w:rPr>
          <w:rFonts w:cs="Times New Roman"/>
          <w:szCs w:val="28"/>
        </w:rPr>
      </w:pPr>
      <w:r w:rsidRPr="008B4C5E">
        <w:rPr>
          <w:rFonts w:cs="Times New Roman"/>
          <w:szCs w:val="28"/>
        </w:rPr>
        <w:t xml:space="preserve">хранение воды в специальных резервуарах; </w:t>
      </w:r>
    </w:p>
    <w:p w:rsidR="007945EC" w:rsidRPr="008B4C5E" w:rsidRDefault="008B46CC" w:rsidP="0072176E">
      <w:pPr>
        <w:pStyle w:val="ab"/>
        <w:numPr>
          <w:ilvl w:val="0"/>
          <w:numId w:val="30"/>
        </w:numPr>
        <w:rPr>
          <w:rFonts w:cs="Times New Roman"/>
          <w:szCs w:val="28"/>
        </w:rPr>
      </w:pPr>
      <w:r w:rsidRPr="008B4C5E">
        <w:rPr>
          <w:rFonts w:cs="Times New Roman"/>
          <w:szCs w:val="28"/>
        </w:rPr>
        <w:t>подача воды в водопроводную сеть к потребителям.</w:t>
      </w:r>
    </w:p>
    <w:p w:rsidR="001F1187" w:rsidRPr="008B4C5E" w:rsidRDefault="001F1187" w:rsidP="0018139D">
      <w:pPr>
        <w:ind w:firstLine="567"/>
        <w:rPr>
          <w:rFonts w:cs="Times New Roman"/>
          <w:szCs w:val="28"/>
        </w:rPr>
      </w:pPr>
      <w:r w:rsidRPr="008B4C5E">
        <w:rPr>
          <w:rFonts w:cs="Times New Roman"/>
          <w:szCs w:val="28"/>
        </w:rPr>
        <w:t xml:space="preserve">Организация системы водоснабжения </w:t>
      </w:r>
      <w:r w:rsidR="00747954" w:rsidRPr="008B4C5E">
        <w:rPr>
          <w:rFonts w:cs="Times New Roman"/>
          <w:szCs w:val="28"/>
        </w:rPr>
        <w:t>с</w:t>
      </w:r>
      <w:r w:rsidR="00683C42" w:rsidRPr="008B4C5E">
        <w:rPr>
          <w:rFonts w:cs="Times New Roman"/>
          <w:szCs w:val="28"/>
        </w:rPr>
        <w:t>.</w:t>
      </w:r>
      <w:r w:rsidR="00A776C5" w:rsidRPr="008B4C5E">
        <w:rPr>
          <w:rFonts w:cs="Times New Roman"/>
          <w:szCs w:val="28"/>
        </w:rPr>
        <w:t xml:space="preserve"> </w:t>
      </w:r>
      <w:r w:rsidR="00683C42" w:rsidRPr="008B4C5E">
        <w:rPr>
          <w:rFonts w:cs="Times New Roman"/>
          <w:szCs w:val="28"/>
        </w:rPr>
        <w:t>Хатанга</w:t>
      </w:r>
      <w:r w:rsidR="00A776C5" w:rsidRPr="008B4C5E">
        <w:rPr>
          <w:rFonts w:cs="Times New Roman"/>
          <w:szCs w:val="28"/>
        </w:rPr>
        <w:t xml:space="preserve"> </w:t>
      </w:r>
      <w:r w:rsidRPr="008B4C5E">
        <w:rPr>
          <w:rFonts w:cs="Times New Roman"/>
          <w:szCs w:val="28"/>
        </w:rPr>
        <w:t xml:space="preserve">происходит на основании сопоставления возможных вариантов с учетом особенностей территорий, требуемых расходов воды на разных этапах развития </w:t>
      </w:r>
      <w:r w:rsidR="0039161A" w:rsidRPr="008B4C5E">
        <w:rPr>
          <w:rFonts w:cs="Times New Roman"/>
          <w:szCs w:val="28"/>
        </w:rPr>
        <w:t>поселения</w:t>
      </w:r>
      <w:r w:rsidRPr="008B4C5E">
        <w:rPr>
          <w:rFonts w:cs="Times New Roman"/>
          <w:szCs w:val="28"/>
        </w:rPr>
        <w:t xml:space="preserve">, возможных источников водоснабжения, требований к напорам, качеству воды и гарантированности ее подачи. </w:t>
      </w:r>
    </w:p>
    <w:p w:rsidR="001F1187" w:rsidRPr="008B4C5E" w:rsidRDefault="001F1187" w:rsidP="0018139D">
      <w:pPr>
        <w:ind w:firstLine="567"/>
        <w:rPr>
          <w:rFonts w:cs="Times New Roman"/>
          <w:szCs w:val="28"/>
        </w:rPr>
      </w:pPr>
      <w:r w:rsidRPr="008B4C5E">
        <w:rPr>
          <w:rFonts w:cs="Times New Roman"/>
          <w:szCs w:val="28"/>
        </w:rPr>
        <w:t>В целях обеспечения санитарно-эпидемиологической надежности проектируемых и реконструируемых водопроводов хозяйственно-питьевого водоснабжения в местах расположения водозаборных сооружений и окружающих их территориях организуются зоны санитарной охраны (ЗСО). Зона санитарной охраны источника водоснабжения в месте забора воды состоит из трех поясов: первого строгого режима, второго и третьего режимов ограничения. Проект</w:t>
      </w:r>
      <w:r w:rsidR="008D386F" w:rsidRPr="008B4C5E">
        <w:rPr>
          <w:rFonts w:cs="Times New Roman"/>
          <w:szCs w:val="28"/>
        </w:rPr>
        <w:t>ы</w:t>
      </w:r>
      <w:r w:rsidRPr="008B4C5E">
        <w:rPr>
          <w:rFonts w:cs="Times New Roman"/>
          <w:szCs w:val="28"/>
        </w:rPr>
        <w:t xml:space="preserve"> указанных зон разработаны на основе данных санитарно-топографического обследования территорий, а также гид</w:t>
      </w:r>
      <w:r w:rsidR="000674B5" w:rsidRPr="008B4C5E">
        <w:rPr>
          <w:rFonts w:cs="Times New Roman"/>
          <w:szCs w:val="28"/>
        </w:rPr>
        <w:t>рологических</w:t>
      </w:r>
      <w:r w:rsidRPr="008B4C5E">
        <w:rPr>
          <w:rFonts w:cs="Times New Roman"/>
          <w:szCs w:val="28"/>
        </w:rPr>
        <w:t xml:space="preserve">, инженерно-геологических и топографических материалов. </w:t>
      </w:r>
    </w:p>
    <w:p w:rsidR="001F1187" w:rsidRPr="008B4C5E" w:rsidRDefault="001F1187" w:rsidP="0018139D">
      <w:pPr>
        <w:ind w:firstLine="567"/>
        <w:rPr>
          <w:rFonts w:cs="Times New Roman"/>
          <w:szCs w:val="28"/>
        </w:rPr>
      </w:pPr>
      <w:r w:rsidRPr="008B4C5E">
        <w:rPr>
          <w:rFonts w:cs="Times New Roman"/>
          <w:szCs w:val="28"/>
        </w:rPr>
        <w:t>Важнейшим элементом систем</w:t>
      </w:r>
      <w:r w:rsidR="008D386F" w:rsidRPr="008B4C5E">
        <w:rPr>
          <w:rFonts w:cs="Times New Roman"/>
          <w:szCs w:val="28"/>
        </w:rPr>
        <w:t>ы</w:t>
      </w:r>
      <w:r w:rsidRPr="008B4C5E">
        <w:rPr>
          <w:rFonts w:cs="Times New Roman"/>
          <w:szCs w:val="28"/>
        </w:rPr>
        <w:t xml:space="preserve"> водоснабжения </w:t>
      </w:r>
      <w:r w:rsidR="007D3E3E" w:rsidRPr="008B4C5E">
        <w:rPr>
          <w:rFonts w:cs="Times New Roman"/>
          <w:szCs w:val="28"/>
        </w:rPr>
        <w:t>с</w:t>
      </w:r>
      <w:r w:rsidR="00683C42" w:rsidRPr="008B4C5E">
        <w:rPr>
          <w:rFonts w:cs="Times New Roman"/>
          <w:szCs w:val="28"/>
        </w:rPr>
        <w:t>.</w:t>
      </w:r>
      <w:r w:rsidR="00A776C5" w:rsidRPr="008B4C5E">
        <w:rPr>
          <w:rFonts w:cs="Times New Roman"/>
          <w:szCs w:val="28"/>
        </w:rPr>
        <w:t xml:space="preserve"> </w:t>
      </w:r>
      <w:r w:rsidR="00683C42" w:rsidRPr="008B4C5E">
        <w:rPr>
          <w:rFonts w:cs="Times New Roman"/>
          <w:szCs w:val="28"/>
        </w:rPr>
        <w:t>Хатанга</w:t>
      </w:r>
      <w:r w:rsidR="00A776C5" w:rsidRPr="008B4C5E">
        <w:rPr>
          <w:rFonts w:cs="Times New Roman"/>
          <w:szCs w:val="28"/>
        </w:rPr>
        <w:t xml:space="preserve"> </w:t>
      </w:r>
      <w:r w:rsidRPr="008B4C5E">
        <w:rPr>
          <w:rFonts w:cs="Times New Roman"/>
          <w:szCs w:val="28"/>
        </w:rPr>
        <w:t xml:space="preserve">являются водопроводные сети. К сетям водоснабжения предъявляются повышенные требования бесперебойной подачи воды в течение суток в требуемом количестве и надлежащего качества. </w:t>
      </w:r>
    </w:p>
    <w:p w:rsidR="001F1187" w:rsidRPr="008B4C5E" w:rsidRDefault="001F1187" w:rsidP="0018139D">
      <w:pPr>
        <w:ind w:firstLine="567"/>
        <w:rPr>
          <w:rFonts w:cs="Times New Roman"/>
          <w:szCs w:val="28"/>
        </w:rPr>
      </w:pPr>
      <w:r w:rsidRPr="008B4C5E">
        <w:rPr>
          <w:rFonts w:cs="Times New Roman"/>
          <w:szCs w:val="28"/>
        </w:rPr>
        <w:t xml:space="preserve">Сеть водопровода </w:t>
      </w:r>
      <w:r w:rsidR="007D3E3E" w:rsidRPr="008B4C5E">
        <w:rPr>
          <w:rFonts w:cs="Times New Roman"/>
          <w:szCs w:val="28"/>
        </w:rPr>
        <w:t>с</w:t>
      </w:r>
      <w:r w:rsidR="00683C42" w:rsidRPr="008B4C5E">
        <w:rPr>
          <w:rFonts w:cs="Times New Roman"/>
          <w:szCs w:val="28"/>
        </w:rPr>
        <w:t>.</w:t>
      </w:r>
      <w:r w:rsidR="00CD23DA">
        <w:rPr>
          <w:rFonts w:cs="Times New Roman"/>
          <w:szCs w:val="28"/>
        </w:rPr>
        <w:t xml:space="preserve"> </w:t>
      </w:r>
      <w:r w:rsidR="00683C42" w:rsidRPr="008B4C5E">
        <w:rPr>
          <w:rFonts w:cs="Times New Roman"/>
          <w:szCs w:val="28"/>
        </w:rPr>
        <w:t>Хатанга</w:t>
      </w:r>
      <w:r w:rsidR="00EB2188" w:rsidRPr="008B4C5E">
        <w:rPr>
          <w:rFonts w:cs="Times New Roman"/>
          <w:szCs w:val="28"/>
        </w:rPr>
        <w:t xml:space="preserve"> </w:t>
      </w:r>
      <w:r w:rsidRPr="008B4C5E">
        <w:rPr>
          <w:rFonts w:cs="Times New Roman"/>
          <w:szCs w:val="28"/>
        </w:rPr>
        <w:t xml:space="preserve">имеет целесообразную конфигурацию (трассировку) и доставляет воду к объектам по возможности кратчайшим путем. Поэтому форма сети в плане имеет большое значение, особенно с учетом бесперебойности и надежности в подаче воды потребителям. Эти вопросы решаются с </w:t>
      </w:r>
      <w:r w:rsidRPr="008B4C5E">
        <w:rPr>
          <w:rFonts w:cs="Times New Roman"/>
          <w:szCs w:val="28"/>
        </w:rPr>
        <w:lastRenderedPageBreak/>
        <w:t xml:space="preserve">учетом рельефа местности, планировки населенного пункта, размещения основных потребителей воды и др. </w:t>
      </w:r>
    </w:p>
    <w:p w:rsidR="001F1187" w:rsidRPr="008B4C5E" w:rsidRDefault="001F1187" w:rsidP="0018139D">
      <w:pPr>
        <w:ind w:firstLine="567"/>
        <w:rPr>
          <w:rFonts w:cs="Times New Roman"/>
          <w:szCs w:val="28"/>
        </w:rPr>
      </w:pPr>
      <w:r w:rsidRPr="008B4C5E">
        <w:rPr>
          <w:rFonts w:cs="Times New Roman"/>
          <w:szCs w:val="28"/>
        </w:rPr>
        <w:t xml:space="preserve">Централизованная система водоснабжения в зависимости от местных условий и принятой схемы водоснабжения обеспечивает: </w:t>
      </w:r>
    </w:p>
    <w:p w:rsidR="001F1187" w:rsidRPr="008B4C5E" w:rsidRDefault="001F1187" w:rsidP="0018139D">
      <w:pPr>
        <w:ind w:firstLine="567"/>
        <w:rPr>
          <w:rFonts w:cs="Times New Roman"/>
          <w:szCs w:val="28"/>
        </w:rPr>
      </w:pPr>
      <w:r w:rsidRPr="008B4C5E">
        <w:rPr>
          <w:rFonts w:cs="Times New Roman"/>
          <w:szCs w:val="28"/>
        </w:rPr>
        <w:t xml:space="preserve">–хозяйственно-питьевое водопотребление в жилых и общественных зданиях, нужды коммунально-бытовых предприятий; </w:t>
      </w:r>
    </w:p>
    <w:p w:rsidR="001F1187" w:rsidRPr="008B4C5E" w:rsidRDefault="001F1187" w:rsidP="0018139D">
      <w:pPr>
        <w:ind w:firstLine="567"/>
        <w:rPr>
          <w:rFonts w:cs="Times New Roman"/>
          <w:szCs w:val="28"/>
        </w:rPr>
      </w:pPr>
      <w:r w:rsidRPr="008B4C5E">
        <w:rPr>
          <w:rFonts w:cs="Times New Roman"/>
          <w:szCs w:val="28"/>
        </w:rPr>
        <w:t xml:space="preserve">–хозяйственно-питьевое водопотребление на предприятиях; </w:t>
      </w:r>
    </w:p>
    <w:p w:rsidR="001F1187" w:rsidRPr="008B4C5E" w:rsidRDefault="001F1187" w:rsidP="0018139D">
      <w:pPr>
        <w:ind w:firstLine="567"/>
        <w:rPr>
          <w:rFonts w:cs="Times New Roman"/>
          <w:szCs w:val="28"/>
        </w:rPr>
      </w:pPr>
      <w:r w:rsidRPr="008B4C5E">
        <w:rPr>
          <w:rFonts w:cs="Times New Roman"/>
          <w:szCs w:val="28"/>
        </w:rPr>
        <w:t xml:space="preserve">–производственные нужды промышленных предприятий, где требуется вода питьевого качества или предприятий, для которых экономически нецелесообразно сооружение отдельного водопровода; </w:t>
      </w:r>
    </w:p>
    <w:p w:rsidR="001F1187" w:rsidRPr="008B4C5E" w:rsidRDefault="001F1187" w:rsidP="0018139D">
      <w:pPr>
        <w:ind w:firstLine="567"/>
        <w:rPr>
          <w:rFonts w:cs="Times New Roman"/>
          <w:szCs w:val="28"/>
        </w:rPr>
      </w:pPr>
      <w:r w:rsidRPr="008B4C5E">
        <w:rPr>
          <w:rFonts w:cs="Times New Roman"/>
          <w:szCs w:val="28"/>
        </w:rPr>
        <w:t>–тушение пожаров;</w:t>
      </w:r>
    </w:p>
    <w:p w:rsidR="006F7E0C" w:rsidRPr="008B4C5E" w:rsidRDefault="001F1187" w:rsidP="006F7E0C">
      <w:pPr>
        <w:ind w:firstLine="567"/>
        <w:rPr>
          <w:rFonts w:cs="Times New Roman"/>
          <w:szCs w:val="28"/>
        </w:rPr>
      </w:pPr>
      <w:r w:rsidRPr="008B4C5E">
        <w:rPr>
          <w:rFonts w:cs="Times New Roman"/>
          <w:szCs w:val="28"/>
        </w:rPr>
        <w:t>–собственные нужды на промывку водопроводных и канализационных сетей и т.п</w:t>
      </w:r>
      <w:r w:rsidR="006F7E0C" w:rsidRPr="008B4C5E">
        <w:rPr>
          <w:rFonts w:cs="Times New Roman"/>
          <w:szCs w:val="28"/>
        </w:rPr>
        <w:t>;</w:t>
      </w:r>
    </w:p>
    <w:p w:rsidR="006F7E0C" w:rsidRPr="008B4C5E" w:rsidRDefault="006F7E0C" w:rsidP="006F7E0C">
      <w:pPr>
        <w:ind w:firstLine="567"/>
        <w:rPr>
          <w:rFonts w:cs="Times New Roman"/>
          <w:color w:val="FF0000"/>
          <w:szCs w:val="28"/>
        </w:rPr>
      </w:pPr>
      <w:r w:rsidRPr="008B4C5E">
        <w:rPr>
          <w:rFonts w:cs="Times New Roman"/>
          <w:szCs w:val="28"/>
        </w:rPr>
        <w:t>–горячего водоснабжения;</w:t>
      </w:r>
    </w:p>
    <w:p w:rsidR="006F7E0C" w:rsidRPr="008B4C5E" w:rsidRDefault="006F7E0C" w:rsidP="006F7E0C">
      <w:pPr>
        <w:ind w:firstLine="567"/>
        <w:rPr>
          <w:rFonts w:cs="Times New Roman"/>
          <w:color w:val="FF0000"/>
          <w:szCs w:val="28"/>
        </w:rPr>
      </w:pPr>
      <w:r w:rsidRPr="008B4C5E">
        <w:rPr>
          <w:rFonts w:cs="Times New Roman"/>
          <w:szCs w:val="28"/>
        </w:rPr>
        <w:t>–</w:t>
      </w:r>
      <w:r w:rsidR="00866911">
        <w:rPr>
          <w:rFonts w:cs="Times New Roman"/>
          <w:szCs w:val="28"/>
        </w:rPr>
        <w:t>производственные</w:t>
      </w:r>
      <w:r w:rsidRPr="008B4C5E">
        <w:rPr>
          <w:rFonts w:cs="Times New Roman"/>
          <w:szCs w:val="28"/>
        </w:rPr>
        <w:t xml:space="preserve"> нужды (подпитка системы отопления).</w:t>
      </w:r>
    </w:p>
    <w:p w:rsidR="001F1187" w:rsidRPr="008B4C5E" w:rsidRDefault="001F1187" w:rsidP="0018139D">
      <w:pPr>
        <w:ind w:firstLine="567"/>
        <w:rPr>
          <w:rFonts w:cs="Times New Roman"/>
          <w:szCs w:val="28"/>
        </w:rPr>
      </w:pPr>
      <w:r w:rsidRPr="008B4C5E">
        <w:rPr>
          <w:rFonts w:cs="Times New Roman"/>
          <w:szCs w:val="28"/>
        </w:rPr>
        <w:t>Поэтому важнейшей задачей при организации</w:t>
      </w:r>
      <w:r w:rsidR="009F272A" w:rsidRPr="008B4C5E">
        <w:rPr>
          <w:rFonts w:cs="Times New Roman"/>
          <w:szCs w:val="28"/>
        </w:rPr>
        <w:t xml:space="preserve"> систем водоснабжения </w:t>
      </w:r>
      <w:r w:rsidR="007D3E3E" w:rsidRPr="008B4C5E">
        <w:rPr>
          <w:rFonts w:cs="Times New Roman"/>
          <w:szCs w:val="28"/>
        </w:rPr>
        <w:t>с</w:t>
      </w:r>
      <w:r w:rsidR="00683C42" w:rsidRPr="008B4C5E">
        <w:rPr>
          <w:rFonts w:cs="Times New Roman"/>
          <w:szCs w:val="28"/>
        </w:rPr>
        <w:t>.</w:t>
      </w:r>
      <w:r w:rsidR="00866911">
        <w:rPr>
          <w:rFonts w:cs="Times New Roman"/>
          <w:szCs w:val="28"/>
        </w:rPr>
        <w:t xml:space="preserve"> </w:t>
      </w:r>
      <w:r w:rsidR="00683C42" w:rsidRPr="008B4C5E">
        <w:rPr>
          <w:rFonts w:cs="Times New Roman"/>
          <w:szCs w:val="28"/>
        </w:rPr>
        <w:t>Хатанга</w:t>
      </w:r>
      <w:r w:rsidR="00EB2188" w:rsidRPr="008B4C5E">
        <w:rPr>
          <w:rFonts w:cs="Times New Roman"/>
          <w:szCs w:val="28"/>
        </w:rPr>
        <w:t xml:space="preserve"> </w:t>
      </w:r>
      <w:r w:rsidRPr="008B4C5E">
        <w:rPr>
          <w:rFonts w:cs="Times New Roman"/>
          <w:szCs w:val="28"/>
        </w:rPr>
        <w:t xml:space="preserve">является расчет потребностей </w:t>
      </w:r>
      <w:r w:rsidR="0039161A" w:rsidRPr="008B4C5E">
        <w:rPr>
          <w:rFonts w:cs="Times New Roman"/>
          <w:szCs w:val="28"/>
        </w:rPr>
        <w:t>поселения</w:t>
      </w:r>
      <w:r w:rsidR="00EB2188" w:rsidRPr="008B4C5E">
        <w:rPr>
          <w:rFonts w:cs="Times New Roman"/>
          <w:szCs w:val="28"/>
        </w:rPr>
        <w:t xml:space="preserve"> </w:t>
      </w:r>
      <w:r w:rsidRPr="008B4C5E">
        <w:rPr>
          <w:rFonts w:cs="Times New Roman"/>
          <w:szCs w:val="28"/>
        </w:rPr>
        <w:t xml:space="preserve">в воде, объемов водопотребления на различные нужды. Для систем водоснабжения расчеты совместной работы водоводов, водопроводных сетей, насосных станций и регулирующих емкостей выполняются по следующим характерным режимам подачи воды: </w:t>
      </w:r>
    </w:p>
    <w:p w:rsidR="001F1187" w:rsidRPr="008B4C5E" w:rsidRDefault="001F1187" w:rsidP="0018139D">
      <w:pPr>
        <w:ind w:firstLine="567"/>
        <w:rPr>
          <w:rFonts w:cs="Times New Roman"/>
          <w:szCs w:val="28"/>
        </w:rPr>
      </w:pPr>
      <w:r w:rsidRPr="008B4C5E">
        <w:rPr>
          <w:rFonts w:cs="Times New Roman"/>
          <w:szCs w:val="28"/>
        </w:rPr>
        <w:t xml:space="preserve">–в сутки максимального водопотребления </w:t>
      </w:r>
      <w:r w:rsidR="0015586B" w:rsidRPr="008B4C5E">
        <w:rPr>
          <w:rFonts w:cs="Times New Roman"/>
          <w:szCs w:val="28"/>
        </w:rPr>
        <w:t>–</w:t>
      </w:r>
      <w:r w:rsidRPr="008B4C5E">
        <w:rPr>
          <w:rFonts w:cs="Times New Roman"/>
          <w:szCs w:val="28"/>
        </w:rPr>
        <w:t xml:space="preserve"> максимального, среднего и минимального часовых расходов, а также максимального часового расхода и расчетного расхода воды на нужды пожаротушения; </w:t>
      </w:r>
    </w:p>
    <w:p w:rsidR="001F1187" w:rsidRPr="008B4C5E" w:rsidRDefault="001F1187" w:rsidP="0018139D">
      <w:pPr>
        <w:ind w:firstLine="567"/>
        <w:rPr>
          <w:rFonts w:cs="Times New Roman"/>
          <w:szCs w:val="28"/>
        </w:rPr>
      </w:pPr>
      <w:r w:rsidRPr="008B4C5E">
        <w:rPr>
          <w:rFonts w:cs="Times New Roman"/>
          <w:szCs w:val="28"/>
        </w:rPr>
        <w:t xml:space="preserve">–в сутки среднего водопотребления </w:t>
      </w:r>
      <w:r w:rsidR="0015586B" w:rsidRPr="008B4C5E">
        <w:rPr>
          <w:rFonts w:cs="Times New Roman"/>
          <w:szCs w:val="28"/>
        </w:rPr>
        <w:t>–</w:t>
      </w:r>
      <w:r w:rsidRPr="008B4C5E">
        <w:rPr>
          <w:rFonts w:cs="Times New Roman"/>
          <w:szCs w:val="28"/>
        </w:rPr>
        <w:t xml:space="preserve"> среднего часового расхода воды; </w:t>
      </w:r>
    </w:p>
    <w:p w:rsidR="001F1187" w:rsidRPr="008B4C5E" w:rsidRDefault="001F1187" w:rsidP="0018139D">
      <w:pPr>
        <w:ind w:firstLine="567"/>
        <w:rPr>
          <w:rFonts w:cs="Times New Roman"/>
          <w:szCs w:val="28"/>
        </w:rPr>
      </w:pPr>
      <w:r w:rsidRPr="008B4C5E">
        <w:rPr>
          <w:rFonts w:cs="Times New Roman"/>
          <w:szCs w:val="28"/>
        </w:rPr>
        <w:t xml:space="preserve">–в сутки минимального водопотребления </w:t>
      </w:r>
      <w:r w:rsidR="0015586B" w:rsidRPr="008B4C5E">
        <w:rPr>
          <w:rFonts w:cs="Times New Roman"/>
          <w:szCs w:val="28"/>
        </w:rPr>
        <w:t>–</w:t>
      </w:r>
      <w:r w:rsidRPr="008B4C5E">
        <w:rPr>
          <w:rFonts w:cs="Times New Roman"/>
          <w:szCs w:val="28"/>
        </w:rPr>
        <w:t xml:space="preserve"> минимального часового расхода воды. </w:t>
      </w:r>
    </w:p>
    <w:p w:rsidR="00B76E4B" w:rsidRPr="008B4C5E" w:rsidRDefault="001F1187" w:rsidP="0018139D">
      <w:pPr>
        <w:ind w:firstLine="567"/>
        <w:rPr>
          <w:rFonts w:cs="Times New Roman"/>
          <w:szCs w:val="28"/>
        </w:rPr>
      </w:pPr>
      <w:r w:rsidRPr="008B4C5E">
        <w:rPr>
          <w:rFonts w:cs="Times New Roman"/>
          <w:szCs w:val="28"/>
        </w:rPr>
        <w:t xml:space="preserve">Таким образом, система водоснабжения </w:t>
      </w:r>
      <w:r w:rsidR="007D3E3E" w:rsidRPr="008B4C5E">
        <w:rPr>
          <w:rFonts w:cs="Times New Roman"/>
          <w:szCs w:val="28"/>
        </w:rPr>
        <w:t>с</w:t>
      </w:r>
      <w:r w:rsidR="00683C42" w:rsidRPr="008B4C5E">
        <w:rPr>
          <w:rFonts w:cs="Times New Roman"/>
          <w:szCs w:val="28"/>
        </w:rPr>
        <w:t>.Хатанга</w:t>
      </w:r>
      <w:r w:rsidR="00EB2188" w:rsidRPr="008B4C5E">
        <w:rPr>
          <w:rFonts w:cs="Times New Roman"/>
          <w:szCs w:val="28"/>
        </w:rPr>
        <w:t xml:space="preserve"> </w:t>
      </w:r>
      <w:r w:rsidRPr="008B4C5E">
        <w:rPr>
          <w:rFonts w:cs="Times New Roman"/>
          <w:szCs w:val="28"/>
        </w:rPr>
        <w:t xml:space="preserve">представляет собой целый ряд взаимно связанных сооружений и устройств. Все они работают в особом режиме, со своими гидравлическими, физико-химическими и микробиологическими процессами, протекающими в различные сроки. </w:t>
      </w:r>
    </w:p>
    <w:p w:rsidR="001F1187" w:rsidRPr="008B4C5E" w:rsidRDefault="001F1187" w:rsidP="0018139D">
      <w:pPr>
        <w:ind w:firstLine="567"/>
        <w:rPr>
          <w:rFonts w:cs="Times New Roman"/>
          <w:szCs w:val="28"/>
        </w:rPr>
      </w:pPr>
      <w:r w:rsidRPr="008B4C5E">
        <w:rPr>
          <w:rFonts w:cs="Times New Roman"/>
          <w:szCs w:val="28"/>
        </w:rPr>
        <w:t>Специфика системы водоснабжения заключается в том, что она выполняет все функции по добычи воды и раздач</w:t>
      </w:r>
      <w:r w:rsidR="000674B5" w:rsidRPr="008B4C5E">
        <w:rPr>
          <w:rFonts w:cs="Times New Roman"/>
          <w:szCs w:val="28"/>
        </w:rPr>
        <w:t>и</w:t>
      </w:r>
      <w:r w:rsidRPr="008B4C5E">
        <w:rPr>
          <w:rFonts w:cs="Times New Roman"/>
          <w:szCs w:val="28"/>
        </w:rPr>
        <w:t xml:space="preserve"> потребителям. При этом отдельные устройства и сооружения значительно удалены друг от друга. Для управления сложной системой водоснабжения из одного пункта рекомендуется применять современные средства автоматического контроля и управления. </w:t>
      </w:r>
    </w:p>
    <w:p w:rsidR="005412A8" w:rsidRDefault="0014492C" w:rsidP="00B02183">
      <w:pPr>
        <w:ind w:firstLine="567"/>
        <w:rPr>
          <w:rFonts w:cs="Times New Roman"/>
          <w:szCs w:val="28"/>
        </w:rPr>
      </w:pPr>
      <w:r w:rsidRPr="008B4C5E">
        <w:rPr>
          <w:rFonts w:cs="Times New Roman"/>
          <w:szCs w:val="28"/>
        </w:rPr>
        <w:t>Водоснабжение с.Хатанга осуществляется путем поверхностного забора воды из р.Хатанга</w:t>
      </w:r>
      <w:r w:rsidR="005412A8">
        <w:rPr>
          <w:rFonts w:cs="Times New Roman"/>
          <w:szCs w:val="28"/>
        </w:rPr>
        <w:t xml:space="preserve"> в 2016,4 км от устья на расстоянии 190 м от берега</w:t>
      </w:r>
      <w:r w:rsidRPr="008B4C5E">
        <w:rPr>
          <w:rFonts w:cs="Times New Roman"/>
          <w:szCs w:val="28"/>
        </w:rPr>
        <w:t xml:space="preserve">. </w:t>
      </w:r>
      <w:r w:rsidR="005412A8">
        <w:rPr>
          <w:rFonts w:cs="Times New Roman"/>
          <w:szCs w:val="28"/>
        </w:rPr>
        <w:t xml:space="preserve">Система </w:t>
      </w:r>
      <w:r w:rsidR="005412A8">
        <w:rPr>
          <w:rFonts w:cs="Times New Roman"/>
          <w:szCs w:val="28"/>
        </w:rPr>
        <w:lastRenderedPageBreak/>
        <w:t xml:space="preserve">холодного водоснабжения открытая, и состоит из водозаборных и водопроводных сооружений. </w:t>
      </w:r>
    </w:p>
    <w:p w:rsidR="005412A8" w:rsidRDefault="005412A8" w:rsidP="00B02183">
      <w:pPr>
        <w:ind w:firstLine="567"/>
        <w:rPr>
          <w:rFonts w:cs="Times New Roman"/>
          <w:szCs w:val="28"/>
        </w:rPr>
      </w:pPr>
      <w:r>
        <w:rPr>
          <w:rFonts w:cs="Times New Roman"/>
          <w:szCs w:val="28"/>
        </w:rPr>
        <w:t>Водозаборные сооружения:</w:t>
      </w:r>
    </w:p>
    <w:p w:rsidR="005412A8" w:rsidRDefault="005412A8" w:rsidP="0072176E">
      <w:pPr>
        <w:pStyle w:val="ab"/>
        <w:numPr>
          <w:ilvl w:val="0"/>
          <w:numId w:val="43"/>
        </w:numPr>
        <w:rPr>
          <w:rFonts w:cs="Times New Roman"/>
          <w:szCs w:val="28"/>
        </w:rPr>
      </w:pPr>
      <w:r>
        <w:rPr>
          <w:rFonts w:cs="Times New Roman"/>
          <w:szCs w:val="28"/>
        </w:rPr>
        <w:t>Водозабор с насосной станцией 1-го подъёма и пункт учёта расхода воды;</w:t>
      </w:r>
    </w:p>
    <w:p w:rsidR="005412A8" w:rsidRDefault="005412A8" w:rsidP="0072176E">
      <w:pPr>
        <w:pStyle w:val="ab"/>
        <w:numPr>
          <w:ilvl w:val="0"/>
          <w:numId w:val="43"/>
        </w:numPr>
        <w:rPr>
          <w:rFonts w:cs="Times New Roman"/>
          <w:szCs w:val="28"/>
        </w:rPr>
      </w:pPr>
      <w:r>
        <w:rPr>
          <w:rFonts w:cs="Times New Roman"/>
          <w:szCs w:val="28"/>
        </w:rPr>
        <w:t>Станция 2-го подъёма с комплексом очистки и обеззараживания воды.</w:t>
      </w:r>
    </w:p>
    <w:p w:rsidR="00747954" w:rsidRPr="005412A8" w:rsidRDefault="0014492C" w:rsidP="005412A8">
      <w:pPr>
        <w:ind w:firstLine="567"/>
        <w:rPr>
          <w:rFonts w:cs="Times New Roman"/>
          <w:szCs w:val="28"/>
        </w:rPr>
      </w:pPr>
      <w:r w:rsidRPr="005412A8">
        <w:rPr>
          <w:rFonts w:cs="Times New Roman"/>
          <w:szCs w:val="28"/>
        </w:rPr>
        <w:t xml:space="preserve">Вода забирается из реки Хатанга дизель-насосами или </w:t>
      </w:r>
      <w:r w:rsidR="00304155" w:rsidRPr="005412A8">
        <w:rPr>
          <w:rFonts w:cs="Times New Roman"/>
          <w:szCs w:val="28"/>
        </w:rPr>
        <w:t>электронасосами,</w:t>
      </w:r>
      <w:r w:rsidRPr="005412A8">
        <w:rPr>
          <w:rFonts w:cs="Times New Roman"/>
          <w:szCs w:val="28"/>
        </w:rPr>
        <w:t xml:space="preserve"> установленными на плав</w:t>
      </w:r>
      <w:r w:rsidR="00747954" w:rsidRPr="005412A8">
        <w:rPr>
          <w:rFonts w:cs="Times New Roman"/>
          <w:szCs w:val="28"/>
        </w:rPr>
        <w:t xml:space="preserve">ательной </w:t>
      </w:r>
      <w:r w:rsidRPr="005412A8">
        <w:rPr>
          <w:rFonts w:cs="Times New Roman"/>
          <w:szCs w:val="28"/>
        </w:rPr>
        <w:t>насосной станции 1-го подъема</w:t>
      </w:r>
      <w:r w:rsidR="00747954" w:rsidRPr="005412A8">
        <w:rPr>
          <w:rFonts w:cs="Times New Roman"/>
          <w:szCs w:val="28"/>
        </w:rPr>
        <w:t xml:space="preserve"> (</w:t>
      </w:r>
      <w:r w:rsidR="00747954" w:rsidRPr="005412A8">
        <w:rPr>
          <w:rFonts w:eastAsia="Times New Roman" w:cs="Times New Roman"/>
          <w:szCs w:val="28"/>
        </w:rPr>
        <w:t>насосное оборудование установлено в трюме списанной сухогрузной баржи</w:t>
      </w:r>
      <w:r w:rsidRPr="005412A8">
        <w:rPr>
          <w:rFonts w:cs="Times New Roman"/>
          <w:szCs w:val="28"/>
        </w:rPr>
        <w:t xml:space="preserve">СБ-502), в зависимости от времени года и мощности потребления. </w:t>
      </w:r>
    </w:p>
    <w:p w:rsidR="00B02183" w:rsidRDefault="00747954" w:rsidP="00FE6D8F">
      <w:pPr>
        <w:ind w:firstLine="567"/>
      </w:pPr>
      <w:r w:rsidRPr="008B4C5E">
        <w:rPr>
          <w:rFonts w:eastAsia="Times New Roman"/>
        </w:rPr>
        <w:t xml:space="preserve">В 2008 году плавсредство было признано непригодным для дальнейшей эксплуатации по техническому состоянию. В настоящее время списанная баржа </w:t>
      </w:r>
      <w:r w:rsidRPr="00B02183">
        <w:t xml:space="preserve">СБ502 размещена в </w:t>
      </w:r>
      <w:smartTag w:uri="urn:schemas-microsoft-com:office:smarttags" w:element="metricconverter">
        <w:smartTagPr>
          <w:attr w:name="ProductID" w:val="35 метрах"/>
        </w:smartTagPr>
        <w:r w:rsidRPr="00B02183">
          <w:t>35 метрах</w:t>
        </w:r>
      </w:smartTag>
      <w:r w:rsidRPr="00B02183">
        <w:t xml:space="preserve"> от уреза воды на якорях и на ней установлены насосные агрегаты.</w:t>
      </w:r>
    </w:p>
    <w:p w:rsidR="00B02183" w:rsidRPr="00B02183" w:rsidRDefault="00B73D8E" w:rsidP="00B02183">
      <w:pPr>
        <w:ind w:firstLine="708"/>
      </w:pPr>
      <w:r w:rsidRPr="00B02183">
        <w:t>Продувка трубопроводов резервных участков от замерзания производится в зимний осенний период сжатым воздухом осуществляется от котельной № 5 воздушным компрессором</w:t>
      </w:r>
    </w:p>
    <w:p w:rsidR="00B73D8E" w:rsidRPr="00B02183" w:rsidRDefault="00B73D8E" w:rsidP="00B02183">
      <w:pPr>
        <w:ind w:firstLine="708"/>
      </w:pPr>
      <w:r w:rsidRPr="00B02183">
        <w:t>С помощью насосной станции первого подъёма вода подаётся по трубопро-воду диаметром 159 мм длиной 785,0 м через котельную №5 (транзитом), через хлораторную в накопительную емкость объёмом 2000 м3, где происходит отста-ивание (осаженных) взвешанных частиц и хлорирование воды.</w:t>
      </w:r>
    </w:p>
    <w:p w:rsidR="00B73D8E" w:rsidRPr="00B02183" w:rsidRDefault="00B73D8E" w:rsidP="00B02183">
      <w:r w:rsidRPr="00B02183">
        <w:tab/>
        <w:t>От накопительной емкости по трубопроводу диаметром 200 мм и длиной 4 м вода поступает в насосную станцию второго подъёма, где установлено насос-ное оборудование для распределения воды в разборные магистрали с последу-ющей раздачей по потребителям.</w:t>
      </w:r>
    </w:p>
    <w:p w:rsidR="001F1187" w:rsidRPr="008B4C5E" w:rsidRDefault="007F06D1" w:rsidP="0018139D">
      <w:pPr>
        <w:pStyle w:val="3"/>
        <w:spacing w:after="240"/>
        <w:rPr>
          <w:rFonts w:cs="Times New Roman"/>
          <w:szCs w:val="28"/>
        </w:rPr>
      </w:pPr>
      <w:bookmarkStart w:id="9" w:name="_Toc150470840"/>
      <w:r w:rsidRPr="008B4C5E">
        <w:rPr>
          <w:rFonts w:cs="Times New Roman"/>
          <w:szCs w:val="28"/>
        </w:rPr>
        <w:t>2.</w:t>
      </w:r>
      <w:r w:rsidR="001F1187" w:rsidRPr="008B4C5E">
        <w:rPr>
          <w:rFonts w:cs="Times New Roman"/>
          <w:szCs w:val="28"/>
        </w:rPr>
        <w:t>1.2</w:t>
      </w:r>
      <w:r w:rsidR="003570C9" w:rsidRPr="008B4C5E">
        <w:rPr>
          <w:rFonts w:cs="Times New Roman"/>
          <w:szCs w:val="28"/>
        </w:rPr>
        <w:t>.</w:t>
      </w:r>
      <w:r w:rsidR="001F1187" w:rsidRPr="008B4C5E">
        <w:rPr>
          <w:rFonts w:cs="Times New Roman"/>
          <w:szCs w:val="28"/>
        </w:rPr>
        <w:t xml:space="preserve"> Описание территорий </w:t>
      </w:r>
      <w:r w:rsidR="00FF2484" w:rsidRPr="008B4C5E">
        <w:rPr>
          <w:rFonts w:cs="Times New Roman"/>
          <w:szCs w:val="28"/>
        </w:rPr>
        <w:t>с</w:t>
      </w:r>
      <w:r w:rsidR="00D22DD2" w:rsidRPr="008B4C5E">
        <w:rPr>
          <w:rFonts w:cs="Times New Roman"/>
          <w:szCs w:val="28"/>
        </w:rPr>
        <w:t>.</w:t>
      </w:r>
      <w:r w:rsidR="00683C42" w:rsidRPr="008B4C5E">
        <w:rPr>
          <w:rFonts w:cs="Times New Roman"/>
          <w:szCs w:val="28"/>
        </w:rPr>
        <w:t>Хатанга</w:t>
      </w:r>
      <w:r w:rsidR="001F1187" w:rsidRPr="008B4C5E">
        <w:rPr>
          <w:rFonts w:cs="Times New Roman"/>
          <w:szCs w:val="28"/>
        </w:rPr>
        <w:t>, не охваченных централизованными системами водоснабжения</w:t>
      </w:r>
      <w:bookmarkEnd w:id="9"/>
    </w:p>
    <w:p w:rsidR="001F1187" w:rsidRPr="008B4C5E" w:rsidRDefault="00131B96" w:rsidP="0018139D">
      <w:pPr>
        <w:ind w:firstLine="567"/>
        <w:rPr>
          <w:rFonts w:cs="Times New Roman"/>
          <w:szCs w:val="28"/>
        </w:rPr>
      </w:pPr>
      <w:r w:rsidRPr="008B4C5E">
        <w:rPr>
          <w:rFonts w:cs="Times New Roman"/>
          <w:szCs w:val="28"/>
        </w:rPr>
        <w:t xml:space="preserve">В результате проведенного анализа системы водоснабжения </w:t>
      </w:r>
      <w:r w:rsidR="00747954" w:rsidRPr="008B4C5E">
        <w:rPr>
          <w:rFonts w:cs="Times New Roman"/>
          <w:szCs w:val="28"/>
        </w:rPr>
        <w:t>с</w:t>
      </w:r>
      <w:r w:rsidR="00683C42" w:rsidRPr="008B4C5E">
        <w:rPr>
          <w:rFonts w:cs="Times New Roman"/>
          <w:szCs w:val="28"/>
        </w:rPr>
        <w:t>.Хатанга</w:t>
      </w:r>
      <w:r w:rsidRPr="008B4C5E">
        <w:rPr>
          <w:rFonts w:cs="Times New Roman"/>
          <w:szCs w:val="28"/>
        </w:rPr>
        <w:t xml:space="preserve"> было установлено, что централизованн</w:t>
      </w:r>
      <w:r w:rsidR="009A264B" w:rsidRPr="008B4C5E">
        <w:rPr>
          <w:rFonts w:cs="Times New Roman"/>
          <w:szCs w:val="28"/>
        </w:rPr>
        <w:t>ой системой</w:t>
      </w:r>
      <w:r w:rsidRPr="008B4C5E">
        <w:rPr>
          <w:rFonts w:cs="Times New Roman"/>
          <w:szCs w:val="28"/>
        </w:rPr>
        <w:t xml:space="preserve"> водоснабжения</w:t>
      </w:r>
      <w:r w:rsidR="005E4451" w:rsidRPr="008B4C5E">
        <w:rPr>
          <w:rFonts w:cs="Times New Roman"/>
          <w:szCs w:val="28"/>
        </w:rPr>
        <w:t xml:space="preserve"> </w:t>
      </w:r>
      <w:r w:rsidR="00D22DD2" w:rsidRPr="008B4C5E">
        <w:rPr>
          <w:rFonts w:cs="Times New Roman"/>
          <w:szCs w:val="28"/>
        </w:rPr>
        <w:t>село</w:t>
      </w:r>
      <w:r w:rsidR="005E4451" w:rsidRPr="008B4C5E">
        <w:rPr>
          <w:rFonts w:cs="Times New Roman"/>
          <w:szCs w:val="28"/>
        </w:rPr>
        <w:t xml:space="preserve"> </w:t>
      </w:r>
      <w:r w:rsidR="009A264B" w:rsidRPr="008B4C5E">
        <w:rPr>
          <w:rFonts w:cs="Times New Roman"/>
          <w:szCs w:val="28"/>
        </w:rPr>
        <w:t xml:space="preserve">охвачено </w:t>
      </w:r>
      <w:r w:rsidR="00A257F7" w:rsidRPr="008B4C5E">
        <w:rPr>
          <w:rFonts w:cs="Times New Roman"/>
          <w:szCs w:val="28"/>
        </w:rPr>
        <w:t>полностью</w:t>
      </w:r>
      <w:r w:rsidR="009A264B" w:rsidRPr="008B4C5E">
        <w:rPr>
          <w:rFonts w:cs="Times New Roman"/>
          <w:szCs w:val="28"/>
        </w:rPr>
        <w:t>.</w:t>
      </w:r>
    </w:p>
    <w:p w:rsidR="001F1187" w:rsidRPr="008B4C5E" w:rsidRDefault="007F06D1" w:rsidP="0018139D">
      <w:pPr>
        <w:pStyle w:val="3"/>
        <w:spacing w:after="240"/>
        <w:rPr>
          <w:rFonts w:cs="Times New Roman"/>
          <w:szCs w:val="28"/>
        </w:rPr>
      </w:pPr>
      <w:bookmarkStart w:id="10" w:name="_Toc150470841"/>
      <w:r w:rsidRPr="008B4C5E">
        <w:rPr>
          <w:rFonts w:cs="Times New Roman"/>
          <w:szCs w:val="28"/>
        </w:rPr>
        <w:lastRenderedPageBreak/>
        <w:t>2.</w:t>
      </w:r>
      <w:r w:rsidR="001F1187" w:rsidRPr="008B4C5E">
        <w:rPr>
          <w:rFonts w:cs="Times New Roman"/>
          <w:szCs w:val="28"/>
        </w:rPr>
        <w:t>1.3</w:t>
      </w:r>
      <w:r w:rsidR="003570C9" w:rsidRPr="008B4C5E">
        <w:rPr>
          <w:rFonts w:cs="Times New Roman"/>
          <w:szCs w:val="28"/>
        </w:rPr>
        <w:t>.</w:t>
      </w:r>
      <w:r w:rsidR="001F1187" w:rsidRPr="008B4C5E">
        <w:rPr>
          <w:rFonts w:cs="Times New Roman"/>
          <w:szCs w:val="28"/>
        </w:rPr>
        <w:t xml:space="preserve">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соответственно) и перечень централизованных систем водоснабжения</w:t>
      </w:r>
      <w:bookmarkEnd w:id="10"/>
    </w:p>
    <w:p w:rsidR="001F1187" w:rsidRPr="008B4C5E" w:rsidRDefault="001F1187" w:rsidP="0018139D">
      <w:pPr>
        <w:ind w:firstLine="567"/>
        <w:rPr>
          <w:rFonts w:cs="Times New Roman"/>
          <w:szCs w:val="28"/>
        </w:rPr>
      </w:pPr>
      <w:r w:rsidRPr="008B4C5E">
        <w:rPr>
          <w:rFonts w:cs="Times New Roman"/>
          <w:szCs w:val="28"/>
        </w:rPr>
        <w:t xml:space="preserve">Федеральный закон от 7 декабря 2011 г. № 416-ФЗ «О водоснабжении и водоотведении» и постановление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w:t>
      </w:r>
      <w:r w:rsidR="001413EC" w:rsidRPr="008B4C5E">
        <w:rPr>
          <w:rFonts w:cs="Times New Roman"/>
          <w:szCs w:val="28"/>
        </w:rPr>
        <w:t xml:space="preserve">новое понятие </w:t>
      </w:r>
      <w:r w:rsidRPr="008B4C5E">
        <w:rPr>
          <w:rFonts w:cs="Times New Roman"/>
          <w:szCs w:val="28"/>
        </w:rPr>
        <w:t>в сфере водоснабжения и водоотведения:</w:t>
      </w:r>
    </w:p>
    <w:p w:rsidR="001F1187" w:rsidRDefault="001413EC" w:rsidP="0018139D">
      <w:pPr>
        <w:ind w:firstLine="567"/>
        <w:rPr>
          <w:rFonts w:cs="Times New Roman"/>
          <w:szCs w:val="28"/>
        </w:rPr>
      </w:pPr>
      <w:r w:rsidRPr="008B4C5E">
        <w:rPr>
          <w:rFonts w:cs="Times New Roman"/>
          <w:szCs w:val="28"/>
        </w:rPr>
        <w:t xml:space="preserve">- </w:t>
      </w:r>
      <w:r w:rsidR="001F1187" w:rsidRPr="008B4C5E">
        <w:rPr>
          <w:rFonts w:cs="Times New Roman"/>
          <w:szCs w:val="28"/>
        </w:rPr>
        <w:t>«технологическая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w:t>
      </w:r>
      <w:r w:rsidR="00DA290B" w:rsidRPr="008B4C5E">
        <w:rPr>
          <w:rFonts w:cs="Times New Roman"/>
          <w:szCs w:val="28"/>
        </w:rPr>
        <w:t>ствии с расчетным расходом воды</w:t>
      </w:r>
      <w:r w:rsidR="00372BC2" w:rsidRPr="008B4C5E">
        <w:rPr>
          <w:rFonts w:cs="Times New Roman"/>
          <w:szCs w:val="28"/>
        </w:rPr>
        <w:t>.</w:t>
      </w:r>
    </w:p>
    <w:p w:rsidR="005412A8" w:rsidRPr="005412A8" w:rsidRDefault="005412A8" w:rsidP="005412A8">
      <w:pPr>
        <w:ind w:firstLine="567"/>
        <w:rPr>
          <w:rFonts w:cs="Times New Roman"/>
          <w:szCs w:val="28"/>
        </w:rPr>
      </w:pPr>
      <w:r>
        <w:rPr>
          <w:rFonts w:cs="Times New Roman"/>
          <w:szCs w:val="28"/>
        </w:rPr>
        <w:t xml:space="preserve">- </w:t>
      </w:r>
      <w:r w:rsidRPr="005412A8">
        <w:rPr>
          <w:rFonts w:cs="Times New Roman"/>
          <w:szCs w:val="28"/>
        </w:rPr>
        <w:t>«централизованная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5412A8" w:rsidRPr="005412A8" w:rsidRDefault="005412A8" w:rsidP="005412A8">
      <w:pPr>
        <w:ind w:firstLine="567"/>
        <w:rPr>
          <w:rFonts w:cs="Times New Roman"/>
          <w:szCs w:val="28"/>
        </w:rPr>
      </w:pPr>
      <w:r>
        <w:rPr>
          <w:rFonts w:cs="Times New Roman"/>
          <w:szCs w:val="28"/>
        </w:rPr>
        <w:t xml:space="preserve">- </w:t>
      </w:r>
      <w:r w:rsidRPr="005412A8">
        <w:rPr>
          <w:rFonts w:cs="Times New Roman"/>
          <w:szCs w:val="28"/>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rsidR="005412A8" w:rsidRPr="005412A8" w:rsidRDefault="005412A8" w:rsidP="005412A8">
      <w:pPr>
        <w:ind w:firstLine="567"/>
        <w:rPr>
          <w:rFonts w:cs="Times New Roman"/>
          <w:szCs w:val="28"/>
        </w:rPr>
      </w:pPr>
      <w:r>
        <w:rPr>
          <w:rFonts w:cs="Times New Roman"/>
          <w:szCs w:val="28"/>
        </w:rPr>
        <w:t xml:space="preserve">- </w:t>
      </w:r>
      <w:r w:rsidRPr="005412A8">
        <w:rPr>
          <w:rFonts w:cs="Times New Roman"/>
          <w:szCs w:val="28"/>
        </w:rPr>
        <w:t>«централизованная система горячего водоснабжения»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rsidR="005412A8" w:rsidRPr="008B4C5E" w:rsidRDefault="005412A8" w:rsidP="005412A8">
      <w:pPr>
        <w:ind w:firstLine="567"/>
        <w:rPr>
          <w:rFonts w:cs="Times New Roman"/>
          <w:szCs w:val="28"/>
        </w:rPr>
      </w:pPr>
      <w:r>
        <w:rPr>
          <w:rFonts w:cs="Times New Roman"/>
          <w:szCs w:val="28"/>
        </w:rPr>
        <w:t xml:space="preserve">- </w:t>
      </w:r>
      <w:r w:rsidRPr="005412A8">
        <w:rPr>
          <w:rFonts w:cs="Times New Roman"/>
          <w:szCs w:val="28"/>
        </w:rPr>
        <w:t>«нецентрализованная система горячего водоснабжения»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rsidR="001F1187" w:rsidRPr="008B4C5E" w:rsidRDefault="001F1187" w:rsidP="0018139D">
      <w:pPr>
        <w:ind w:firstLine="567"/>
        <w:rPr>
          <w:rFonts w:cs="Times New Roman"/>
          <w:szCs w:val="28"/>
        </w:rPr>
      </w:pPr>
      <w:r w:rsidRPr="008B4C5E">
        <w:rPr>
          <w:rFonts w:cs="Times New Roman"/>
          <w:szCs w:val="28"/>
        </w:rPr>
        <w:t>Исходя из определения технологической зоны водоснабжения в централизованной сист</w:t>
      </w:r>
      <w:r w:rsidR="00156078" w:rsidRPr="008B4C5E">
        <w:rPr>
          <w:rFonts w:cs="Times New Roman"/>
          <w:szCs w:val="28"/>
        </w:rPr>
        <w:t xml:space="preserve">еме водоснабжения </w:t>
      </w:r>
      <w:r w:rsidR="0014492C" w:rsidRPr="008B4C5E">
        <w:rPr>
          <w:rFonts w:cs="Times New Roman"/>
          <w:szCs w:val="28"/>
        </w:rPr>
        <w:t>с</w:t>
      </w:r>
      <w:r w:rsidR="00683C42" w:rsidRPr="008B4C5E">
        <w:rPr>
          <w:rFonts w:cs="Times New Roman"/>
          <w:szCs w:val="28"/>
        </w:rPr>
        <w:t>.</w:t>
      </w:r>
      <w:r w:rsidR="00870663" w:rsidRPr="008B4C5E">
        <w:rPr>
          <w:rFonts w:cs="Times New Roman"/>
          <w:szCs w:val="28"/>
        </w:rPr>
        <w:t xml:space="preserve"> </w:t>
      </w:r>
      <w:r w:rsidR="00683C42" w:rsidRPr="008B4C5E">
        <w:rPr>
          <w:rFonts w:cs="Times New Roman"/>
          <w:szCs w:val="28"/>
        </w:rPr>
        <w:t>Хатанга</w:t>
      </w:r>
      <w:r w:rsidR="00DA290B" w:rsidRPr="008B4C5E">
        <w:rPr>
          <w:rFonts w:cs="Times New Roman"/>
          <w:szCs w:val="28"/>
        </w:rPr>
        <w:t>, можно выделить следующ</w:t>
      </w:r>
      <w:r w:rsidR="00B84120" w:rsidRPr="008B4C5E">
        <w:rPr>
          <w:rFonts w:cs="Times New Roman"/>
          <w:szCs w:val="28"/>
        </w:rPr>
        <w:t>ие</w:t>
      </w:r>
      <w:r w:rsidR="00870663" w:rsidRPr="008B4C5E">
        <w:rPr>
          <w:rFonts w:cs="Times New Roman"/>
          <w:szCs w:val="28"/>
        </w:rPr>
        <w:t xml:space="preserve"> </w:t>
      </w:r>
      <w:r w:rsidR="001413EC" w:rsidRPr="008B4C5E">
        <w:rPr>
          <w:rFonts w:cs="Times New Roman"/>
          <w:szCs w:val="28"/>
        </w:rPr>
        <w:t>технологическ</w:t>
      </w:r>
      <w:r w:rsidR="00B84120" w:rsidRPr="008B4C5E">
        <w:rPr>
          <w:rFonts w:cs="Times New Roman"/>
          <w:szCs w:val="28"/>
        </w:rPr>
        <w:t>ие</w:t>
      </w:r>
      <w:r w:rsidR="001413EC" w:rsidRPr="008B4C5E">
        <w:rPr>
          <w:rFonts w:cs="Times New Roman"/>
          <w:szCs w:val="28"/>
        </w:rPr>
        <w:t xml:space="preserve"> зон</w:t>
      </w:r>
      <w:r w:rsidR="00B84120" w:rsidRPr="008B4C5E">
        <w:rPr>
          <w:rFonts w:cs="Times New Roman"/>
          <w:szCs w:val="28"/>
        </w:rPr>
        <w:t>ы</w:t>
      </w:r>
      <w:r w:rsidR="001413EC" w:rsidRPr="008B4C5E">
        <w:rPr>
          <w:rFonts w:cs="Times New Roman"/>
          <w:szCs w:val="28"/>
        </w:rPr>
        <w:t xml:space="preserve"> водоснабжения</w:t>
      </w:r>
      <w:r w:rsidRPr="008B4C5E">
        <w:rPr>
          <w:rFonts w:cs="Times New Roman"/>
          <w:szCs w:val="28"/>
        </w:rPr>
        <w:t>:</w:t>
      </w:r>
    </w:p>
    <w:p w:rsidR="00B84120" w:rsidRPr="008B4C5E" w:rsidRDefault="00B84120" w:rsidP="0072176E">
      <w:pPr>
        <w:pStyle w:val="ab"/>
        <w:numPr>
          <w:ilvl w:val="0"/>
          <w:numId w:val="32"/>
        </w:numPr>
        <w:rPr>
          <w:rFonts w:cs="Times New Roman"/>
          <w:szCs w:val="28"/>
        </w:rPr>
      </w:pPr>
      <w:r w:rsidRPr="008B4C5E">
        <w:rPr>
          <w:rFonts w:cs="Times New Roman"/>
          <w:szCs w:val="28"/>
        </w:rPr>
        <w:lastRenderedPageBreak/>
        <w:t>Технологическая зона системы централизованного</w:t>
      </w:r>
      <w:r w:rsidR="00870663" w:rsidRPr="008B4C5E">
        <w:rPr>
          <w:rFonts w:cs="Times New Roman"/>
          <w:szCs w:val="28"/>
        </w:rPr>
        <w:t xml:space="preserve"> горячего и холодного</w:t>
      </w:r>
      <w:r w:rsidRPr="008B4C5E">
        <w:rPr>
          <w:rFonts w:cs="Times New Roman"/>
          <w:szCs w:val="28"/>
        </w:rPr>
        <w:t xml:space="preserve"> водоснабжения </w:t>
      </w:r>
      <w:r w:rsidR="00D046D0">
        <w:rPr>
          <w:rFonts w:cs="Times New Roman"/>
          <w:szCs w:val="28"/>
        </w:rPr>
        <w:t>ООО</w:t>
      </w:r>
      <w:r w:rsidR="0014492C" w:rsidRPr="008B4C5E">
        <w:rPr>
          <w:rFonts w:cs="Times New Roman"/>
          <w:szCs w:val="28"/>
        </w:rPr>
        <w:t xml:space="preserve"> «</w:t>
      </w:r>
      <w:r w:rsidR="00D046D0">
        <w:rPr>
          <w:rFonts w:cs="Times New Roman"/>
          <w:szCs w:val="28"/>
        </w:rPr>
        <w:t xml:space="preserve">Энергия» </w:t>
      </w:r>
      <w:r w:rsidRPr="008B4C5E">
        <w:rPr>
          <w:rFonts w:cs="Times New Roman"/>
          <w:szCs w:val="28"/>
        </w:rPr>
        <w:t xml:space="preserve">от </w:t>
      </w:r>
      <w:r w:rsidR="00A3791A" w:rsidRPr="008B4C5E">
        <w:rPr>
          <w:rFonts w:cs="Times New Roman"/>
          <w:szCs w:val="28"/>
        </w:rPr>
        <w:t>водозабора</w:t>
      </w:r>
      <w:r w:rsidR="002C6DED" w:rsidRPr="008B4C5E">
        <w:rPr>
          <w:rFonts w:cs="Times New Roman"/>
          <w:szCs w:val="28"/>
        </w:rPr>
        <w:t>,</w:t>
      </w:r>
      <w:r w:rsidRPr="008B4C5E">
        <w:rPr>
          <w:rFonts w:cs="Times New Roman"/>
          <w:szCs w:val="28"/>
        </w:rPr>
        <w:t xml:space="preserve"> включающая в себя все сооружения подъема воды, а так же все магистральные и распределительные трубопроводы</w:t>
      </w:r>
      <w:r w:rsidR="005412A8">
        <w:rPr>
          <w:rFonts w:cs="Times New Roman"/>
          <w:szCs w:val="28"/>
        </w:rPr>
        <w:t xml:space="preserve"> и охватывает весь населенный пункт</w:t>
      </w:r>
      <w:r w:rsidRPr="008B4C5E">
        <w:rPr>
          <w:rFonts w:cs="Times New Roman"/>
          <w:szCs w:val="28"/>
        </w:rPr>
        <w:t>.</w:t>
      </w:r>
    </w:p>
    <w:p w:rsidR="001F1187" w:rsidRPr="008B4C5E" w:rsidRDefault="007F06D1" w:rsidP="0018139D">
      <w:pPr>
        <w:pStyle w:val="3"/>
        <w:spacing w:after="240"/>
        <w:rPr>
          <w:rFonts w:cs="Times New Roman"/>
          <w:szCs w:val="28"/>
        </w:rPr>
      </w:pPr>
      <w:bookmarkStart w:id="11" w:name="_Toc150470842"/>
      <w:r w:rsidRPr="008B4C5E">
        <w:rPr>
          <w:rFonts w:cs="Times New Roman"/>
          <w:szCs w:val="28"/>
        </w:rPr>
        <w:t>2.</w:t>
      </w:r>
      <w:r w:rsidR="001F1187" w:rsidRPr="008B4C5E">
        <w:rPr>
          <w:rFonts w:cs="Times New Roman"/>
          <w:szCs w:val="28"/>
        </w:rPr>
        <w:t>1.4</w:t>
      </w:r>
      <w:r w:rsidR="003570C9" w:rsidRPr="008B4C5E">
        <w:rPr>
          <w:rFonts w:cs="Times New Roman"/>
          <w:szCs w:val="28"/>
        </w:rPr>
        <w:t>.</w:t>
      </w:r>
      <w:r w:rsidR="001F1187" w:rsidRPr="008B4C5E">
        <w:rPr>
          <w:rFonts w:cs="Times New Roman"/>
          <w:szCs w:val="28"/>
        </w:rPr>
        <w:t xml:space="preserve"> Описание результатов технического обследования централизованных систем водоснабжения</w:t>
      </w:r>
      <w:bookmarkEnd w:id="11"/>
    </w:p>
    <w:p w:rsidR="001F1187" w:rsidRPr="008B4C5E" w:rsidRDefault="007F06D1" w:rsidP="007C2EC7">
      <w:pPr>
        <w:pStyle w:val="3"/>
        <w:spacing w:after="240"/>
        <w:rPr>
          <w:rFonts w:cs="Times New Roman"/>
          <w:szCs w:val="28"/>
        </w:rPr>
      </w:pPr>
      <w:bookmarkStart w:id="12" w:name="_Toc150470843"/>
      <w:r w:rsidRPr="008B4C5E">
        <w:rPr>
          <w:rFonts w:cs="Times New Roman"/>
          <w:szCs w:val="28"/>
        </w:rPr>
        <w:t>2.</w:t>
      </w:r>
      <w:r w:rsidR="001F1187" w:rsidRPr="008B4C5E">
        <w:rPr>
          <w:rFonts w:cs="Times New Roman"/>
          <w:szCs w:val="28"/>
        </w:rPr>
        <w:t>1.4.1</w:t>
      </w:r>
      <w:r w:rsidR="00C011D7" w:rsidRPr="008B4C5E">
        <w:rPr>
          <w:rFonts w:cs="Times New Roman"/>
          <w:szCs w:val="28"/>
        </w:rPr>
        <w:t>.</w:t>
      </w:r>
      <w:r w:rsidR="001F1187" w:rsidRPr="008B4C5E">
        <w:rPr>
          <w:rFonts w:cs="Times New Roman"/>
          <w:szCs w:val="28"/>
        </w:rPr>
        <w:t xml:space="preserve"> Описание состояния существующих источников водоснабжения и водозаборных сооружений</w:t>
      </w:r>
      <w:bookmarkEnd w:id="12"/>
    </w:p>
    <w:p w:rsidR="002177C6" w:rsidRPr="008B4C5E" w:rsidRDefault="005532A9" w:rsidP="0018139D">
      <w:pPr>
        <w:ind w:firstLine="567"/>
        <w:rPr>
          <w:rFonts w:cs="Times New Roman"/>
          <w:szCs w:val="28"/>
        </w:rPr>
      </w:pPr>
      <w:r w:rsidRPr="008B4C5E">
        <w:rPr>
          <w:rFonts w:cs="Times New Roman"/>
          <w:szCs w:val="28"/>
        </w:rPr>
        <w:t>В результате проведенного анализа существующих источников водоснабжения, составлен перечень технических характеристик источников водоснабжения</w:t>
      </w:r>
      <w:r w:rsidR="00A776C5" w:rsidRPr="008B4C5E">
        <w:rPr>
          <w:rFonts w:cs="Times New Roman"/>
          <w:szCs w:val="28"/>
        </w:rPr>
        <w:t xml:space="preserve"> </w:t>
      </w:r>
      <w:r w:rsidR="00145ACC" w:rsidRPr="008B4C5E">
        <w:rPr>
          <w:rFonts w:cs="Times New Roman"/>
          <w:szCs w:val="28"/>
        </w:rPr>
        <w:t>с</w:t>
      </w:r>
      <w:r w:rsidR="00683C42" w:rsidRPr="008B4C5E">
        <w:rPr>
          <w:rFonts w:cs="Times New Roman"/>
          <w:szCs w:val="28"/>
        </w:rPr>
        <w:t>.</w:t>
      </w:r>
      <w:r w:rsidR="00A776C5" w:rsidRPr="008B4C5E">
        <w:rPr>
          <w:rFonts w:cs="Times New Roman"/>
          <w:szCs w:val="28"/>
        </w:rPr>
        <w:t xml:space="preserve"> </w:t>
      </w:r>
      <w:r w:rsidR="00683C42" w:rsidRPr="008B4C5E">
        <w:rPr>
          <w:rFonts w:cs="Times New Roman"/>
          <w:szCs w:val="28"/>
        </w:rPr>
        <w:t>Хатанга</w:t>
      </w:r>
      <w:r w:rsidRPr="008B4C5E">
        <w:rPr>
          <w:rFonts w:cs="Times New Roman"/>
          <w:szCs w:val="28"/>
        </w:rPr>
        <w:t>, который отражен в таб</w:t>
      </w:r>
      <w:r w:rsidR="00C07D9F" w:rsidRPr="008B4C5E">
        <w:rPr>
          <w:rFonts w:cs="Times New Roman"/>
          <w:szCs w:val="28"/>
        </w:rPr>
        <w:t>л</w:t>
      </w:r>
      <w:r w:rsidRPr="008B4C5E">
        <w:rPr>
          <w:rFonts w:cs="Times New Roman"/>
          <w:szCs w:val="28"/>
        </w:rPr>
        <w:t>.2.1.4.1.1.</w:t>
      </w:r>
    </w:p>
    <w:p w:rsidR="00E449CE" w:rsidRPr="008B4C5E" w:rsidRDefault="00E449CE" w:rsidP="00E449CE">
      <w:pPr>
        <w:ind w:firstLine="567"/>
      </w:pPr>
      <w:bookmarkStart w:id="13" w:name="bookmark0"/>
      <w:bookmarkStart w:id="14" w:name="таб1411"/>
      <w:r w:rsidRPr="008B4C5E">
        <w:t>Характеристика поверхностного водозабора (первого подъема)</w:t>
      </w:r>
      <w:r w:rsidR="00D046D0">
        <w:t xml:space="preserve"> ООО</w:t>
      </w:r>
      <w:r w:rsidRPr="008B4C5E">
        <w:t xml:space="preserve"> «</w:t>
      </w:r>
      <w:r w:rsidR="00D046D0">
        <w:t xml:space="preserve">Энергия </w:t>
      </w:r>
      <w:r w:rsidRPr="008B4C5E">
        <w:t>сельского поселения Хатанга»:</w:t>
      </w:r>
      <w:bookmarkEnd w:id="13"/>
    </w:p>
    <w:p w:rsidR="00E449CE" w:rsidRPr="008B4C5E" w:rsidRDefault="00E449CE" w:rsidP="0072176E">
      <w:pPr>
        <w:pStyle w:val="ab"/>
        <w:numPr>
          <w:ilvl w:val="0"/>
          <w:numId w:val="37"/>
        </w:numPr>
        <w:ind w:left="993"/>
      </w:pPr>
      <w:r w:rsidRPr="008B4C5E">
        <w:t xml:space="preserve">месторасположение водозабора: </w:t>
      </w:r>
      <w:r w:rsidR="002C2137">
        <w:t>216</w:t>
      </w:r>
      <w:r w:rsidRPr="008B4C5E">
        <w:t xml:space="preserve"> км от устья р. Хатанга с географическими координатами </w:t>
      </w:r>
      <w:r w:rsidR="002C2137">
        <w:t>71</w:t>
      </w:r>
      <w:r w:rsidR="00880D66">
        <w:rPr>
          <w:rFonts w:cs="Times New Roman"/>
        </w:rPr>
        <w:t>°</w:t>
      </w:r>
      <w:r w:rsidRPr="008B4C5E">
        <w:t>59</w:t>
      </w:r>
      <w:r w:rsidR="00880D66">
        <w:rPr>
          <w:rFonts w:cs="Times New Roman"/>
        </w:rPr>
        <w:t>′</w:t>
      </w:r>
      <w:r w:rsidR="00880D66">
        <w:t>12,25</w:t>
      </w:r>
      <w:r w:rsidR="00880D66">
        <w:rPr>
          <w:rFonts w:asciiTheme="minorBidi" w:hAnsiTheme="minorBidi"/>
        </w:rPr>
        <w:t>′′</w:t>
      </w:r>
      <w:r w:rsidR="00880D66">
        <w:t xml:space="preserve"> с.ш.</w:t>
      </w:r>
      <w:r w:rsidRPr="008B4C5E">
        <w:t>; 102</w:t>
      </w:r>
      <w:r w:rsidR="00880D66">
        <w:rPr>
          <w:rFonts w:cs="Times New Roman"/>
        </w:rPr>
        <w:t>°</w:t>
      </w:r>
      <w:r w:rsidRPr="008B4C5E">
        <w:t>28</w:t>
      </w:r>
      <w:r w:rsidR="00880D66">
        <w:rPr>
          <w:rFonts w:cs="Times New Roman"/>
        </w:rPr>
        <w:t>′</w:t>
      </w:r>
      <w:r w:rsidR="00880D66">
        <w:t>43,56</w:t>
      </w:r>
      <w:r w:rsidR="00880D66">
        <w:rPr>
          <w:rFonts w:cs="Times New Roman"/>
        </w:rPr>
        <w:t>′′</w:t>
      </w:r>
      <w:r w:rsidR="00880D66">
        <w:t xml:space="preserve"> в.д</w:t>
      </w:r>
      <w:r w:rsidRPr="008B4C5E">
        <w:t>.</w:t>
      </w:r>
    </w:p>
    <w:p w:rsidR="00E449CE" w:rsidRPr="008B4C5E" w:rsidRDefault="00E449CE" w:rsidP="0072176E">
      <w:pPr>
        <w:pStyle w:val="ab"/>
        <w:numPr>
          <w:ilvl w:val="0"/>
          <w:numId w:val="37"/>
        </w:numPr>
        <w:ind w:left="993"/>
      </w:pPr>
      <w:r w:rsidRPr="008B4C5E">
        <w:t>тип водозабора: плавучая насосная станция (насосное оборудование установлено в трюме списанной сухогрузной баржи СБ 502 1955</w:t>
      </w:r>
      <w:r w:rsidR="00866911">
        <w:t xml:space="preserve"> </w:t>
      </w:r>
      <w:r w:rsidRPr="008B4C5E">
        <w:t>года постройки, длина-</w:t>
      </w:r>
      <w:r w:rsidR="00DA7A3A">
        <w:t xml:space="preserve">38 </w:t>
      </w:r>
      <w:r w:rsidRPr="008B4C5E">
        <w:t>м, ширина-8.15, высота борта 3.65, осадка в н.в.- 1.05м).</w:t>
      </w:r>
    </w:p>
    <w:p w:rsidR="00EB2188" w:rsidRPr="008B4C5E" w:rsidRDefault="00E449CE" w:rsidP="0072176E">
      <w:pPr>
        <w:pStyle w:val="ab"/>
        <w:numPr>
          <w:ilvl w:val="0"/>
          <w:numId w:val="37"/>
        </w:numPr>
        <w:ind w:left="993"/>
      </w:pPr>
      <w:r w:rsidRPr="008B4C5E">
        <w:t>наличие рыбозащитных сооружений - металлическая сетка с ячеей 2 мм, дополнительно, металлическая решетка на днищевом водозаборном кингстоне</w:t>
      </w:r>
    </w:p>
    <w:p w:rsidR="005532A9" w:rsidRPr="008B4C5E" w:rsidRDefault="00C07D9F" w:rsidP="004B03E3">
      <w:pPr>
        <w:spacing w:before="200"/>
        <w:ind w:firstLine="567"/>
        <w:jc w:val="right"/>
        <w:rPr>
          <w:rFonts w:cs="Times New Roman"/>
          <w:szCs w:val="28"/>
        </w:rPr>
      </w:pPr>
      <w:r w:rsidRPr="008B4C5E">
        <w:rPr>
          <w:rFonts w:cs="Times New Roman"/>
          <w:szCs w:val="28"/>
        </w:rPr>
        <w:t>Т</w:t>
      </w:r>
      <w:r w:rsidR="00D31A6B" w:rsidRPr="008B4C5E">
        <w:rPr>
          <w:rFonts w:cs="Times New Roman"/>
          <w:szCs w:val="28"/>
        </w:rPr>
        <w:t>аб. 2.1.4.1.1.</w:t>
      </w:r>
      <w:r w:rsidR="005532A9" w:rsidRPr="008B4C5E">
        <w:rPr>
          <w:rFonts w:cs="Times New Roman"/>
          <w:szCs w:val="28"/>
        </w:rPr>
        <w:t xml:space="preserve"> Технические характеристики </w:t>
      </w:r>
      <w:r w:rsidR="0019138F" w:rsidRPr="008B4C5E">
        <w:rPr>
          <w:rFonts w:cs="Times New Roman"/>
          <w:szCs w:val="28"/>
        </w:rPr>
        <w:t>источников</w:t>
      </w:r>
      <w:r w:rsidR="00724E48" w:rsidRPr="008B4C5E">
        <w:rPr>
          <w:rFonts w:cs="Times New Roman"/>
          <w:szCs w:val="28"/>
        </w:rPr>
        <w:t xml:space="preserve"> </w:t>
      </w:r>
      <w:r w:rsidR="00D046D0">
        <w:rPr>
          <w:rFonts w:cs="Times New Roman"/>
          <w:szCs w:val="28"/>
        </w:rPr>
        <w:t>ООО</w:t>
      </w:r>
      <w:r w:rsidR="001F1DE7" w:rsidRPr="008B4C5E">
        <w:rPr>
          <w:rFonts w:cs="Times New Roman"/>
          <w:szCs w:val="28"/>
        </w:rPr>
        <w:t xml:space="preserve"> «</w:t>
      </w:r>
      <w:r w:rsidR="00D046D0">
        <w:rPr>
          <w:rFonts w:cs="Times New Roman"/>
          <w:szCs w:val="28"/>
        </w:rPr>
        <w:t>Энергия»</w:t>
      </w:r>
    </w:p>
    <w:tbl>
      <w:tblPr>
        <w:tblW w:w="5000" w:type="pct"/>
        <w:tblCellMar>
          <w:left w:w="0" w:type="dxa"/>
          <w:right w:w="0" w:type="dxa"/>
        </w:tblCellMar>
        <w:tblLook w:val="0000" w:firstRow="0" w:lastRow="0" w:firstColumn="0" w:lastColumn="0" w:noHBand="0" w:noVBand="0"/>
      </w:tblPr>
      <w:tblGrid>
        <w:gridCol w:w="1094"/>
        <w:gridCol w:w="4051"/>
        <w:gridCol w:w="2555"/>
        <w:gridCol w:w="1928"/>
      </w:tblGrid>
      <w:tr w:rsidR="00E449CE" w:rsidRPr="008B4C5E" w:rsidTr="00E449CE">
        <w:trPr>
          <w:trHeight w:val="355"/>
        </w:trPr>
        <w:tc>
          <w:tcPr>
            <w:tcW w:w="568" w:type="pct"/>
            <w:tcBorders>
              <w:top w:val="single" w:sz="4" w:space="0" w:color="auto"/>
              <w:left w:val="single" w:sz="4" w:space="0" w:color="auto"/>
              <w:bottom w:val="nil"/>
              <w:right w:val="nil"/>
            </w:tcBorders>
            <w:shd w:val="clear" w:color="auto" w:fill="FFFFFF"/>
            <w:vAlign w:val="center"/>
          </w:tcPr>
          <w:bookmarkEnd w:id="14"/>
          <w:p w:rsidR="00E449CE" w:rsidRPr="008B4C5E" w:rsidRDefault="00E449CE" w:rsidP="00E449CE">
            <w:pPr>
              <w:jc w:val="center"/>
            </w:pPr>
            <w:r w:rsidRPr="008B4C5E">
              <w:t>№ п/п</w:t>
            </w:r>
          </w:p>
        </w:tc>
        <w:tc>
          <w:tcPr>
            <w:tcW w:w="2104" w:type="pct"/>
            <w:tcBorders>
              <w:top w:val="single" w:sz="4" w:space="0" w:color="auto"/>
              <w:left w:val="single" w:sz="4" w:space="0" w:color="auto"/>
              <w:bottom w:val="nil"/>
              <w:right w:val="nil"/>
            </w:tcBorders>
            <w:shd w:val="clear" w:color="auto" w:fill="FFFFFF"/>
            <w:vAlign w:val="center"/>
          </w:tcPr>
          <w:p w:rsidR="00E449CE" w:rsidRPr="008B4C5E" w:rsidRDefault="00E449CE" w:rsidP="00E449CE">
            <w:pPr>
              <w:jc w:val="center"/>
            </w:pPr>
            <w:r w:rsidRPr="008B4C5E">
              <w:t>Марка</w:t>
            </w:r>
          </w:p>
        </w:tc>
        <w:tc>
          <w:tcPr>
            <w:tcW w:w="1327" w:type="pct"/>
            <w:tcBorders>
              <w:top w:val="single" w:sz="4" w:space="0" w:color="auto"/>
              <w:left w:val="single" w:sz="4" w:space="0" w:color="auto"/>
              <w:bottom w:val="nil"/>
              <w:right w:val="nil"/>
            </w:tcBorders>
            <w:shd w:val="clear" w:color="auto" w:fill="FFFFFF"/>
            <w:vAlign w:val="center"/>
          </w:tcPr>
          <w:p w:rsidR="00E449CE" w:rsidRPr="008B4C5E" w:rsidRDefault="00E449CE" w:rsidP="00E449CE">
            <w:pPr>
              <w:jc w:val="center"/>
            </w:pPr>
            <w:r w:rsidRPr="008B4C5E">
              <w:t>Q, м</w:t>
            </w:r>
            <w:r w:rsidRPr="008B4C5E">
              <w:rPr>
                <w:vertAlign w:val="superscript"/>
              </w:rPr>
              <w:t>З</w:t>
            </w:r>
            <w:r w:rsidRPr="008B4C5E">
              <w:t>/час</w:t>
            </w:r>
          </w:p>
        </w:tc>
        <w:tc>
          <w:tcPr>
            <w:tcW w:w="1001" w:type="pct"/>
            <w:tcBorders>
              <w:top w:val="single" w:sz="4" w:space="0" w:color="auto"/>
              <w:left w:val="single" w:sz="4" w:space="0" w:color="auto"/>
              <w:bottom w:val="nil"/>
              <w:right w:val="single" w:sz="4" w:space="0" w:color="auto"/>
            </w:tcBorders>
            <w:shd w:val="clear" w:color="auto" w:fill="FFFFFF"/>
            <w:vAlign w:val="center"/>
          </w:tcPr>
          <w:p w:rsidR="00E449CE" w:rsidRPr="008B4C5E" w:rsidRDefault="00A315F8" w:rsidP="00A315F8">
            <w:pPr>
              <w:jc w:val="center"/>
            </w:pPr>
            <w:r w:rsidRPr="008B4C5E">
              <w:t>К</w:t>
            </w:r>
            <w:r w:rsidR="00E449CE" w:rsidRPr="008B4C5E">
              <w:t>ол</w:t>
            </w:r>
            <w:r w:rsidRPr="008B4C5E">
              <w:t>-</w:t>
            </w:r>
            <w:r w:rsidR="00E449CE" w:rsidRPr="008B4C5E">
              <w:t>во</w:t>
            </w:r>
          </w:p>
        </w:tc>
      </w:tr>
      <w:tr w:rsidR="00E449CE" w:rsidRPr="008B4C5E" w:rsidTr="00E449CE">
        <w:trPr>
          <w:trHeight w:val="331"/>
        </w:trPr>
        <w:tc>
          <w:tcPr>
            <w:tcW w:w="568" w:type="pct"/>
            <w:tcBorders>
              <w:top w:val="single" w:sz="4" w:space="0" w:color="auto"/>
              <w:left w:val="single" w:sz="4" w:space="0" w:color="auto"/>
              <w:bottom w:val="nil"/>
              <w:right w:val="nil"/>
            </w:tcBorders>
            <w:shd w:val="clear" w:color="auto" w:fill="FFFFFF"/>
            <w:vAlign w:val="center"/>
          </w:tcPr>
          <w:p w:rsidR="00E449CE" w:rsidRPr="008B4C5E" w:rsidRDefault="00E449CE" w:rsidP="00E449CE">
            <w:pPr>
              <w:jc w:val="center"/>
            </w:pPr>
            <w:r w:rsidRPr="008B4C5E">
              <w:t>1</w:t>
            </w:r>
          </w:p>
        </w:tc>
        <w:tc>
          <w:tcPr>
            <w:tcW w:w="2104" w:type="pct"/>
            <w:tcBorders>
              <w:top w:val="single" w:sz="4" w:space="0" w:color="auto"/>
              <w:left w:val="single" w:sz="4" w:space="0" w:color="auto"/>
              <w:bottom w:val="nil"/>
              <w:right w:val="nil"/>
            </w:tcBorders>
            <w:shd w:val="clear" w:color="auto" w:fill="FFFFFF"/>
            <w:vAlign w:val="center"/>
          </w:tcPr>
          <w:p w:rsidR="00E449CE" w:rsidRPr="008B4C5E" w:rsidRDefault="00E449CE" w:rsidP="00E449CE">
            <w:pPr>
              <w:jc w:val="center"/>
            </w:pPr>
            <w:r w:rsidRPr="008B4C5E">
              <w:t>ЦНС-180/85</w:t>
            </w:r>
          </w:p>
        </w:tc>
        <w:tc>
          <w:tcPr>
            <w:tcW w:w="1327" w:type="pct"/>
            <w:tcBorders>
              <w:top w:val="single" w:sz="4" w:space="0" w:color="auto"/>
              <w:left w:val="single" w:sz="4" w:space="0" w:color="auto"/>
              <w:bottom w:val="nil"/>
              <w:right w:val="nil"/>
            </w:tcBorders>
            <w:shd w:val="clear" w:color="auto" w:fill="FFFFFF"/>
            <w:vAlign w:val="center"/>
          </w:tcPr>
          <w:p w:rsidR="00E449CE" w:rsidRPr="008B4C5E" w:rsidRDefault="00E449CE" w:rsidP="00E449CE">
            <w:pPr>
              <w:jc w:val="center"/>
            </w:pPr>
            <w:r w:rsidRPr="008B4C5E">
              <w:t>180</w:t>
            </w:r>
          </w:p>
        </w:tc>
        <w:tc>
          <w:tcPr>
            <w:tcW w:w="1001" w:type="pct"/>
            <w:tcBorders>
              <w:top w:val="single" w:sz="4" w:space="0" w:color="auto"/>
              <w:left w:val="single" w:sz="4" w:space="0" w:color="auto"/>
              <w:bottom w:val="nil"/>
              <w:right w:val="single" w:sz="4" w:space="0" w:color="auto"/>
            </w:tcBorders>
            <w:shd w:val="clear" w:color="auto" w:fill="FFFFFF"/>
            <w:vAlign w:val="center"/>
          </w:tcPr>
          <w:p w:rsidR="00E449CE" w:rsidRPr="008B4C5E" w:rsidRDefault="00DA7A3A" w:rsidP="00E449CE">
            <w:pPr>
              <w:jc w:val="center"/>
            </w:pPr>
            <w:r>
              <w:t>2</w:t>
            </w:r>
          </w:p>
        </w:tc>
      </w:tr>
      <w:tr w:rsidR="00E449CE" w:rsidRPr="008B4C5E" w:rsidTr="00DA7A3A">
        <w:trPr>
          <w:trHeight w:val="326"/>
        </w:trPr>
        <w:tc>
          <w:tcPr>
            <w:tcW w:w="568" w:type="pct"/>
            <w:tcBorders>
              <w:top w:val="single" w:sz="4" w:space="0" w:color="auto"/>
              <w:left w:val="single" w:sz="4" w:space="0" w:color="auto"/>
              <w:bottom w:val="single" w:sz="4" w:space="0" w:color="auto"/>
              <w:right w:val="nil"/>
            </w:tcBorders>
            <w:shd w:val="clear" w:color="auto" w:fill="FFFFFF"/>
            <w:vAlign w:val="center"/>
          </w:tcPr>
          <w:p w:rsidR="00E449CE" w:rsidRPr="008B4C5E" w:rsidRDefault="00E449CE" w:rsidP="00E449CE">
            <w:pPr>
              <w:jc w:val="center"/>
            </w:pPr>
            <w:r w:rsidRPr="008B4C5E">
              <w:t>2</w:t>
            </w:r>
          </w:p>
        </w:tc>
        <w:tc>
          <w:tcPr>
            <w:tcW w:w="2104" w:type="pct"/>
            <w:tcBorders>
              <w:top w:val="single" w:sz="4" w:space="0" w:color="auto"/>
              <w:left w:val="single" w:sz="4" w:space="0" w:color="auto"/>
              <w:bottom w:val="single" w:sz="4" w:space="0" w:color="auto"/>
              <w:right w:val="nil"/>
            </w:tcBorders>
            <w:shd w:val="clear" w:color="auto" w:fill="FFFFFF"/>
            <w:vAlign w:val="center"/>
          </w:tcPr>
          <w:p w:rsidR="00E449CE" w:rsidRPr="008B4C5E" w:rsidRDefault="00E449CE" w:rsidP="00E449CE">
            <w:pPr>
              <w:jc w:val="center"/>
            </w:pPr>
            <w:r w:rsidRPr="008B4C5E">
              <w:t>Насос К100-65</w:t>
            </w:r>
          </w:p>
        </w:tc>
        <w:tc>
          <w:tcPr>
            <w:tcW w:w="1327" w:type="pct"/>
            <w:tcBorders>
              <w:top w:val="single" w:sz="4" w:space="0" w:color="auto"/>
              <w:left w:val="single" w:sz="4" w:space="0" w:color="auto"/>
              <w:bottom w:val="single" w:sz="4" w:space="0" w:color="auto"/>
              <w:right w:val="nil"/>
            </w:tcBorders>
            <w:shd w:val="clear" w:color="auto" w:fill="FFFFFF"/>
            <w:vAlign w:val="center"/>
          </w:tcPr>
          <w:p w:rsidR="00E449CE" w:rsidRPr="008B4C5E" w:rsidRDefault="00E449CE" w:rsidP="00E449CE">
            <w:pPr>
              <w:jc w:val="center"/>
            </w:pPr>
            <w:r w:rsidRPr="008B4C5E">
              <w:t>100</w:t>
            </w:r>
          </w:p>
        </w:tc>
        <w:tc>
          <w:tcPr>
            <w:tcW w:w="1001" w:type="pct"/>
            <w:tcBorders>
              <w:top w:val="single" w:sz="4" w:space="0" w:color="auto"/>
              <w:left w:val="single" w:sz="4" w:space="0" w:color="auto"/>
              <w:bottom w:val="single" w:sz="4" w:space="0" w:color="auto"/>
              <w:right w:val="single" w:sz="4" w:space="0" w:color="auto"/>
            </w:tcBorders>
            <w:shd w:val="clear" w:color="auto" w:fill="FFFFFF"/>
            <w:vAlign w:val="center"/>
          </w:tcPr>
          <w:p w:rsidR="00E449CE" w:rsidRPr="008B4C5E" w:rsidRDefault="00DA7A3A" w:rsidP="00E449CE">
            <w:pPr>
              <w:jc w:val="center"/>
            </w:pPr>
            <w:r>
              <w:t>2</w:t>
            </w:r>
          </w:p>
        </w:tc>
      </w:tr>
    </w:tbl>
    <w:p w:rsidR="00DA7A3A" w:rsidRDefault="00DA7A3A" w:rsidP="00E449CE">
      <w:pPr>
        <w:ind w:firstLine="567"/>
      </w:pPr>
    </w:p>
    <w:p w:rsidR="00E449CE" w:rsidRPr="008B4C5E" w:rsidRDefault="00E449CE" w:rsidP="00E449CE">
      <w:pPr>
        <w:ind w:firstLine="567"/>
      </w:pPr>
      <w:r w:rsidRPr="008B4C5E">
        <w:t xml:space="preserve">Установленная производственная мощность насосной станции 1 подъема </w:t>
      </w:r>
      <w:r w:rsidR="00DA7A3A">
        <w:t>–</w:t>
      </w:r>
      <w:r w:rsidRPr="008B4C5E">
        <w:t xml:space="preserve"> </w:t>
      </w:r>
      <w:r w:rsidR="00DA7A3A">
        <w:t>14,44</w:t>
      </w:r>
      <w:r w:rsidRPr="008B4C5E">
        <w:t xml:space="preserve"> тыс. м</w:t>
      </w:r>
      <w:r w:rsidR="00A776C5" w:rsidRPr="008B4C5E">
        <w:rPr>
          <w:vertAlign w:val="superscript"/>
        </w:rPr>
        <w:t>3</w:t>
      </w:r>
      <w:r w:rsidRPr="008B4C5E">
        <w:t>/сут.</w:t>
      </w:r>
      <w:r w:rsidR="007C2EC7">
        <w:t xml:space="preserve"> В работе постоянно находится один насос. Счётчик расхода забираемой воды установлен на указанном трубопроводе в насосной станции 1 подъёма.</w:t>
      </w:r>
    </w:p>
    <w:p w:rsidR="00682811" w:rsidRPr="007C2EC7" w:rsidRDefault="007F06D1" w:rsidP="007C2EC7">
      <w:pPr>
        <w:pStyle w:val="3"/>
        <w:spacing w:after="240"/>
        <w:rPr>
          <w:rFonts w:cs="Times New Roman"/>
          <w:szCs w:val="28"/>
        </w:rPr>
      </w:pPr>
      <w:bookmarkStart w:id="15" w:name="_Toc150470844"/>
      <w:r w:rsidRPr="007C2EC7">
        <w:rPr>
          <w:rFonts w:cs="Times New Roman"/>
          <w:szCs w:val="28"/>
        </w:rPr>
        <w:lastRenderedPageBreak/>
        <w:t>2.</w:t>
      </w:r>
      <w:r w:rsidR="001F1187" w:rsidRPr="007C2EC7">
        <w:rPr>
          <w:rFonts w:cs="Times New Roman"/>
          <w:szCs w:val="28"/>
        </w:rPr>
        <w:t>1.4.2</w:t>
      </w:r>
      <w:r w:rsidR="00F32613" w:rsidRPr="007C2EC7">
        <w:rPr>
          <w:rFonts w:cs="Times New Roman"/>
          <w:szCs w:val="28"/>
        </w:rPr>
        <w:t>.</w:t>
      </w:r>
      <w:r w:rsidR="001F1187" w:rsidRPr="007C2EC7">
        <w:rPr>
          <w:rFonts w:cs="Times New Roman"/>
          <w:szCs w:val="28"/>
        </w:rPr>
        <w:t xml:space="preserve">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w:t>
      </w:r>
      <w:r w:rsidR="00AB2C0B" w:rsidRPr="007C2EC7">
        <w:rPr>
          <w:rFonts w:cs="Times New Roman"/>
          <w:szCs w:val="28"/>
        </w:rPr>
        <w:t>ечения нормативов качества воды</w:t>
      </w:r>
      <w:bookmarkEnd w:id="15"/>
    </w:p>
    <w:p w:rsidR="00E449CE" w:rsidRPr="008B4C5E" w:rsidRDefault="00D73CEC" w:rsidP="009E5015">
      <w:pPr>
        <w:ind w:firstLine="567"/>
        <w:rPr>
          <w:rFonts w:cs="Times New Roman"/>
          <w:szCs w:val="28"/>
        </w:rPr>
      </w:pPr>
      <w:r w:rsidRPr="008B4C5E">
        <w:rPr>
          <w:rFonts w:cs="Times New Roman"/>
          <w:szCs w:val="28"/>
        </w:rPr>
        <w:t xml:space="preserve">В результате проведенного анализа </w:t>
      </w:r>
      <w:r w:rsidR="00C07D9F" w:rsidRPr="008B4C5E">
        <w:rPr>
          <w:rFonts w:cs="Times New Roman"/>
          <w:szCs w:val="28"/>
        </w:rPr>
        <w:t>существующих сооружений очистки и подготовки воды</w:t>
      </w:r>
      <w:r w:rsidR="00683C42" w:rsidRPr="008B4C5E">
        <w:rPr>
          <w:szCs w:val="28"/>
        </w:rPr>
        <w:t>.</w:t>
      </w:r>
      <w:r w:rsidR="00936C5C" w:rsidRPr="008B4C5E">
        <w:rPr>
          <w:szCs w:val="28"/>
        </w:rPr>
        <w:t xml:space="preserve"> </w:t>
      </w:r>
      <w:r w:rsidR="00683C42" w:rsidRPr="008B4C5E">
        <w:rPr>
          <w:szCs w:val="28"/>
        </w:rPr>
        <w:t>Хатанга</w:t>
      </w:r>
      <w:r w:rsidR="00936C5C" w:rsidRPr="008B4C5E">
        <w:rPr>
          <w:szCs w:val="28"/>
        </w:rPr>
        <w:t xml:space="preserve"> </w:t>
      </w:r>
      <w:r w:rsidR="00962F8C" w:rsidRPr="008B4C5E">
        <w:rPr>
          <w:rFonts w:cs="Times New Roman"/>
          <w:szCs w:val="28"/>
        </w:rPr>
        <w:t>были сделаны следующие выводы</w:t>
      </w:r>
      <w:r w:rsidR="00E449CE" w:rsidRPr="008B4C5E">
        <w:rPr>
          <w:rFonts w:cs="Times New Roman"/>
          <w:szCs w:val="28"/>
        </w:rPr>
        <w:t>.</w:t>
      </w:r>
    </w:p>
    <w:p w:rsidR="00DA7A3A" w:rsidRDefault="00962F8C" w:rsidP="00580741">
      <w:pPr>
        <w:ind w:firstLine="567"/>
        <w:rPr>
          <w:rFonts w:eastAsia="Times New Roman" w:cs="Times New Roman"/>
          <w:szCs w:val="28"/>
        </w:rPr>
      </w:pPr>
      <w:r w:rsidRPr="008B4C5E">
        <w:rPr>
          <w:rFonts w:eastAsia="Times New Roman" w:cs="Times New Roman"/>
          <w:b/>
          <w:bCs/>
          <w:szCs w:val="28"/>
        </w:rPr>
        <w:t>Водоподготовка</w:t>
      </w:r>
      <w:r w:rsidRPr="008B4C5E">
        <w:rPr>
          <w:rFonts w:eastAsia="Times New Roman" w:cs="Times New Roman"/>
          <w:szCs w:val="28"/>
        </w:rPr>
        <w:t xml:space="preserve"> </w:t>
      </w:r>
      <w:r w:rsidR="00DA7A3A">
        <w:rPr>
          <w:rFonts w:eastAsia="Times New Roman" w:cs="Times New Roman"/>
          <w:szCs w:val="28"/>
        </w:rPr>
        <w:t>включает в себя следующие мероприятия:</w:t>
      </w:r>
    </w:p>
    <w:p w:rsidR="00DA7A3A" w:rsidRPr="00DA7A3A" w:rsidRDefault="007C2EC7" w:rsidP="00DA7A3A">
      <w:pPr>
        <w:ind w:firstLine="567"/>
        <w:rPr>
          <w:rFonts w:eastAsia="Times New Roman" w:cs="Times New Roman"/>
          <w:szCs w:val="28"/>
        </w:rPr>
      </w:pPr>
      <w:r>
        <w:rPr>
          <w:rFonts w:eastAsia="Times New Roman" w:cs="Times New Roman"/>
          <w:szCs w:val="28"/>
        </w:rPr>
        <w:t>Первая ступень</w:t>
      </w:r>
      <w:r w:rsidR="00DA7A3A" w:rsidRPr="00DA7A3A">
        <w:rPr>
          <w:rFonts w:eastAsia="Times New Roman" w:cs="Times New Roman"/>
          <w:szCs w:val="28"/>
        </w:rPr>
        <w:t>:</w:t>
      </w:r>
    </w:p>
    <w:p w:rsidR="00DA7A3A" w:rsidRPr="00DA7A3A" w:rsidRDefault="00DA7A3A" w:rsidP="00DA7A3A">
      <w:pPr>
        <w:ind w:firstLine="567"/>
        <w:rPr>
          <w:rFonts w:eastAsia="Times New Roman" w:cs="Times New Roman"/>
          <w:szCs w:val="28"/>
        </w:rPr>
      </w:pPr>
      <w:r>
        <w:rPr>
          <w:rFonts w:eastAsia="Times New Roman" w:cs="Times New Roman"/>
          <w:szCs w:val="28"/>
        </w:rPr>
        <w:t>-</w:t>
      </w:r>
      <w:r w:rsidRPr="00DA7A3A">
        <w:rPr>
          <w:rFonts w:eastAsia="Times New Roman" w:cs="Times New Roman"/>
          <w:szCs w:val="28"/>
        </w:rPr>
        <w:t>механическая очистка от нерастворённых загрязнений</w:t>
      </w:r>
      <w:r w:rsidR="00AE306C">
        <w:rPr>
          <w:rFonts w:eastAsia="Times New Roman" w:cs="Times New Roman"/>
          <w:szCs w:val="28"/>
        </w:rPr>
        <w:t xml:space="preserve">, вода подаётся на дисковой фильтр механической очистки </w:t>
      </w:r>
      <w:r w:rsidR="00AE306C">
        <w:rPr>
          <w:rFonts w:eastAsia="Times New Roman" w:cs="Times New Roman"/>
          <w:szCs w:val="28"/>
          <w:lang w:val="en-US"/>
        </w:rPr>
        <w:t>AZUD</w:t>
      </w:r>
      <w:r w:rsidR="00AE306C" w:rsidRPr="00AE306C">
        <w:rPr>
          <w:rFonts w:eastAsia="Times New Roman" w:cs="Times New Roman"/>
          <w:szCs w:val="28"/>
        </w:rPr>
        <w:t xml:space="preserve"> </w:t>
      </w:r>
      <w:r w:rsidR="00AE306C">
        <w:rPr>
          <w:rFonts w:eastAsia="Times New Roman" w:cs="Times New Roman"/>
          <w:szCs w:val="28"/>
          <w:lang w:val="en-US"/>
        </w:rPr>
        <w:t>automatic</w:t>
      </w:r>
      <w:r w:rsidR="00AE306C" w:rsidRPr="00AE306C">
        <w:rPr>
          <w:rFonts w:eastAsia="Times New Roman" w:cs="Times New Roman"/>
          <w:szCs w:val="28"/>
        </w:rPr>
        <w:t xml:space="preserve"> 308/8 </w:t>
      </w:r>
      <w:r w:rsidR="00AE306C">
        <w:rPr>
          <w:rFonts w:eastAsia="Times New Roman" w:cs="Times New Roman"/>
          <w:szCs w:val="28"/>
          <w:lang w:val="en-US"/>
        </w:rPr>
        <w:t>EE</w:t>
      </w:r>
      <w:r w:rsidR="00AE306C" w:rsidRPr="00AE306C">
        <w:rPr>
          <w:rFonts w:eastAsia="Times New Roman" w:cs="Times New Roman"/>
          <w:szCs w:val="28"/>
        </w:rPr>
        <w:t xml:space="preserve"> </w:t>
      </w:r>
      <w:r w:rsidR="00AE306C">
        <w:rPr>
          <w:rFonts w:eastAsia="Times New Roman" w:cs="Times New Roman"/>
          <w:szCs w:val="28"/>
          <w:lang w:val="en-US"/>
        </w:rPr>
        <w:t>HP</w:t>
      </w:r>
      <w:r w:rsidR="00AE306C">
        <w:rPr>
          <w:rFonts w:eastAsia="Times New Roman" w:cs="Times New Roman"/>
          <w:szCs w:val="28"/>
        </w:rPr>
        <w:t xml:space="preserve">, где происходит предварительная фильтрация воды от взвешенных частик размером более 200 мкм </w:t>
      </w:r>
      <w:r w:rsidR="00AE306C" w:rsidRPr="00DA7A3A">
        <w:rPr>
          <w:rFonts w:eastAsia="Times New Roman" w:cs="Times New Roman"/>
          <w:szCs w:val="28"/>
        </w:rPr>
        <w:t>(сора, песка, ржавчины, окалины, крупно- и мелкодисперсных взвесей)</w:t>
      </w:r>
      <w:r w:rsidRPr="00DA7A3A">
        <w:rPr>
          <w:rFonts w:eastAsia="Times New Roman" w:cs="Times New Roman"/>
          <w:szCs w:val="28"/>
        </w:rPr>
        <w:t>;</w:t>
      </w:r>
    </w:p>
    <w:p w:rsidR="00AE306C" w:rsidRPr="00AE306C" w:rsidRDefault="00DA7A3A" w:rsidP="00DA7A3A">
      <w:pPr>
        <w:ind w:firstLine="567"/>
        <w:rPr>
          <w:rFonts w:eastAsia="Times New Roman" w:cs="Times New Roman"/>
          <w:szCs w:val="28"/>
        </w:rPr>
      </w:pPr>
      <w:r>
        <w:rPr>
          <w:rFonts w:eastAsia="Times New Roman" w:cs="Times New Roman"/>
          <w:szCs w:val="28"/>
        </w:rPr>
        <w:t>-</w:t>
      </w:r>
      <w:r w:rsidR="00AE306C">
        <w:rPr>
          <w:rFonts w:eastAsia="Times New Roman" w:cs="Times New Roman"/>
          <w:szCs w:val="28"/>
        </w:rPr>
        <w:t xml:space="preserve">окисление органических загрязнений происходит путём хлорирования. Железо частично переводится в нерастворимую форму. Дозирование хлора осуществляется с помощью насоса дозатора </w:t>
      </w:r>
      <w:r w:rsidR="00AE306C">
        <w:rPr>
          <w:rFonts w:eastAsia="Times New Roman" w:cs="Times New Roman"/>
          <w:szCs w:val="28"/>
          <w:lang w:val="en-US"/>
        </w:rPr>
        <w:t>Tekna</w:t>
      </w:r>
      <w:r w:rsidR="00AE306C" w:rsidRPr="005D0675">
        <w:rPr>
          <w:rFonts w:eastAsia="Times New Roman" w:cs="Times New Roman"/>
          <w:szCs w:val="28"/>
        </w:rPr>
        <w:t xml:space="preserve"> </w:t>
      </w:r>
      <w:r w:rsidR="00AE306C">
        <w:rPr>
          <w:rFonts w:eastAsia="Times New Roman" w:cs="Times New Roman"/>
          <w:szCs w:val="28"/>
          <w:lang w:val="en-US"/>
        </w:rPr>
        <w:t>EVO</w:t>
      </w:r>
      <w:r w:rsidR="00AE306C" w:rsidRPr="005D0675">
        <w:rPr>
          <w:rFonts w:eastAsia="Times New Roman" w:cs="Times New Roman"/>
          <w:szCs w:val="28"/>
        </w:rPr>
        <w:t xml:space="preserve"> 803</w:t>
      </w:r>
      <w:r w:rsidR="00AE306C">
        <w:rPr>
          <w:rFonts w:eastAsia="Times New Roman" w:cs="Times New Roman"/>
          <w:szCs w:val="28"/>
        </w:rPr>
        <w:t>;</w:t>
      </w:r>
    </w:p>
    <w:p w:rsidR="00DA7A3A" w:rsidRDefault="005D0675" w:rsidP="00DA7A3A">
      <w:pPr>
        <w:ind w:firstLine="567"/>
        <w:rPr>
          <w:rFonts w:eastAsia="Times New Roman" w:cs="Times New Roman"/>
          <w:szCs w:val="28"/>
        </w:rPr>
      </w:pPr>
      <w:r>
        <w:rPr>
          <w:rFonts w:eastAsia="Times New Roman" w:cs="Times New Roman"/>
          <w:szCs w:val="28"/>
        </w:rPr>
        <w:t>-очистка взвешенных частиц</w:t>
      </w:r>
      <w:r w:rsidR="00DA7A3A" w:rsidRPr="00DA7A3A">
        <w:rPr>
          <w:rFonts w:eastAsia="Times New Roman" w:cs="Times New Roman"/>
          <w:szCs w:val="28"/>
        </w:rPr>
        <w:t xml:space="preserve"> (</w:t>
      </w:r>
      <w:r>
        <w:rPr>
          <w:rFonts w:eastAsia="Times New Roman" w:cs="Times New Roman"/>
          <w:szCs w:val="28"/>
        </w:rPr>
        <w:t>у</w:t>
      </w:r>
      <w:r w:rsidR="00DA7A3A" w:rsidRPr="00DA7A3A">
        <w:rPr>
          <w:rFonts w:eastAsia="Times New Roman" w:cs="Times New Roman"/>
          <w:szCs w:val="28"/>
        </w:rPr>
        <w:t>даление из воды коагуляцией, отстаиванием и фильтрованием коллоидальных и сус-пензированных загрязнений</w:t>
      </w:r>
      <w:r w:rsidR="007C2EC7">
        <w:rPr>
          <w:rFonts w:eastAsia="Times New Roman" w:cs="Times New Roman"/>
          <w:szCs w:val="28"/>
        </w:rPr>
        <w:t>, в качестве коагулянта используется коагулянт</w:t>
      </w:r>
      <w:r w:rsidR="00AE306C">
        <w:rPr>
          <w:rFonts w:eastAsia="Times New Roman" w:cs="Times New Roman"/>
          <w:szCs w:val="28"/>
        </w:rPr>
        <w:t xml:space="preserve"> на основе сульфата алюминия</w:t>
      </w:r>
      <w:r>
        <w:rPr>
          <w:rFonts w:eastAsia="Times New Roman" w:cs="Times New Roman"/>
          <w:szCs w:val="28"/>
        </w:rPr>
        <w:t xml:space="preserve">, дозирование осуществляется с помощью насоса дозатора </w:t>
      </w:r>
      <w:r>
        <w:rPr>
          <w:rFonts w:eastAsia="Times New Roman" w:cs="Times New Roman"/>
          <w:szCs w:val="28"/>
          <w:lang w:val="en-US"/>
        </w:rPr>
        <w:t>Tekna</w:t>
      </w:r>
      <w:r w:rsidRPr="005D0675">
        <w:rPr>
          <w:rFonts w:eastAsia="Times New Roman" w:cs="Times New Roman"/>
          <w:szCs w:val="28"/>
        </w:rPr>
        <w:t xml:space="preserve"> </w:t>
      </w:r>
      <w:r>
        <w:rPr>
          <w:rFonts w:eastAsia="Times New Roman" w:cs="Times New Roman"/>
          <w:szCs w:val="28"/>
          <w:lang w:val="en-US"/>
        </w:rPr>
        <w:t>EVO</w:t>
      </w:r>
      <w:r w:rsidRPr="005D0675">
        <w:rPr>
          <w:rFonts w:eastAsia="Times New Roman" w:cs="Times New Roman"/>
          <w:szCs w:val="28"/>
        </w:rPr>
        <w:t xml:space="preserve"> </w:t>
      </w:r>
      <w:r>
        <w:rPr>
          <w:rFonts w:eastAsia="Times New Roman" w:cs="Times New Roman"/>
          <w:szCs w:val="28"/>
        </w:rPr>
        <w:t>6</w:t>
      </w:r>
      <w:r w:rsidRPr="005D0675">
        <w:rPr>
          <w:rFonts w:eastAsia="Times New Roman" w:cs="Times New Roman"/>
          <w:szCs w:val="28"/>
        </w:rPr>
        <w:t>03</w:t>
      </w:r>
      <w:r w:rsidR="00AE306C">
        <w:rPr>
          <w:rFonts w:eastAsia="Times New Roman" w:cs="Times New Roman"/>
          <w:szCs w:val="28"/>
        </w:rPr>
        <w:t>. Для ускорения процесса коагуляции проводится электромагнитная флокуляция на установке Акваклер Р-160</w:t>
      </w:r>
      <w:r w:rsidR="00DA7A3A" w:rsidRPr="00DA7A3A">
        <w:rPr>
          <w:rFonts w:eastAsia="Times New Roman" w:cs="Times New Roman"/>
          <w:szCs w:val="28"/>
        </w:rPr>
        <w:t>);</w:t>
      </w:r>
    </w:p>
    <w:p w:rsidR="005D0675" w:rsidRPr="00DA7A3A" w:rsidRDefault="005D0675" w:rsidP="005D0675">
      <w:pPr>
        <w:ind w:firstLine="567"/>
        <w:rPr>
          <w:rFonts w:eastAsia="Times New Roman" w:cs="Times New Roman"/>
          <w:szCs w:val="28"/>
        </w:rPr>
      </w:pPr>
      <w:r>
        <w:rPr>
          <w:rFonts w:eastAsia="Times New Roman" w:cs="Times New Roman"/>
          <w:szCs w:val="28"/>
        </w:rPr>
        <w:t>Вторая ступень</w:t>
      </w:r>
      <w:r w:rsidRPr="00DA7A3A">
        <w:rPr>
          <w:rFonts w:eastAsia="Times New Roman" w:cs="Times New Roman"/>
          <w:szCs w:val="28"/>
        </w:rPr>
        <w:t>:</w:t>
      </w:r>
    </w:p>
    <w:p w:rsidR="005D0675" w:rsidRDefault="00DA7A3A" w:rsidP="00DA7A3A">
      <w:pPr>
        <w:ind w:firstLine="567"/>
        <w:rPr>
          <w:rFonts w:eastAsia="Times New Roman" w:cs="Times New Roman"/>
          <w:szCs w:val="28"/>
        </w:rPr>
      </w:pPr>
      <w:r>
        <w:rPr>
          <w:rFonts w:eastAsia="Times New Roman" w:cs="Times New Roman"/>
          <w:szCs w:val="28"/>
        </w:rPr>
        <w:t>-</w:t>
      </w:r>
      <w:r w:rsidR="008C64A9">
        <w:rPr>
          <w:rFonts w:eastAsia="Times New Roman" w:cs="Times New Roman"/>
          <w:szCs w:val="28"/>
        </w:rPr>
        <w:t xml:space="preserve">осветление (вода поступает на фильтр осветлитель </w:t>
      </w:r>
      <w:r w:rsidR="008C64A9">
        <w:rPr>
          <w:rFonts w:eastAsia="Times New Roman" w:cs="Times New Roman"/>
          <w:szCs w:val="28"/>
          <w:lang w:val="en-US"/>
        </w:rPr>
        <w:t>WiseWater</w:t>
      </w:r>
      <w:r w:rsidR="008C64A9" w:rsidRPr="008C64A9">
        <w:rPr>
          <w:rFonts w:eastAsia="Times New Roman" w:cs="Times New Roman"/>
          <w:szCs w:val="28"/>
        </w:rPr>
        <w:t xml:space="preserve"> </w:t>
      </w:r>
      <w:r w:rsidR="008C64A9">
        <w:rPr>
          <w:rFonts w:eastAsia="Times New Roman" w:cs="Times New Roman"/>
          <w:szCs w:val="28"/>
          <w:lang w:val="en-US"/>
        </w:rPr>
        <w:t>FA</w:t>
      </w:r>
      <w:r w:rsidR="008C64A9" w:rsidRPr="008C64A9">
        <w:rPr>
          <w:rFonts w:eastAsia="Times New Roman" w:cs="Times New Roman"/>
          <w:szCs w:val="28"/>
        </w:rPr>
        <w:t xml:space="preserve"> 4872 </w:t>
      </w:r>
      <w:r w:rsidR="008C64A9">
        <w:rPr>
          <w:rFonts w:eastAsia="Times New Roman" w:cs="Times New Roman"/>
          <w:szCs w:val="28"/>
        </w:rPr>
        <w:t>с песчаной загрузкой);</w:t>
      </w:r>
    </w:p>
    <w:p w:rsidR="008C64A9" w:rsidRDefault="008C64A9" w:rsidP="00DA7A3A">
      <w:pPr>
        <w:ind w:firstLine="567"/>
        <w:rPr>
          <w:rFonts w:eastAsia="Times New Roman" w:cs="Times New Roman"/>
          <w:szCs w:val="28"/>
        </w:rPr>
      </w:pPr>
      <w:r>
        <w:rPr>
          <w:rFonts w:eastAsia="Times New Roman" w:cs="Times New Roman"/>
          <w:szCs w:val="28"/>
        </w:rPr>
        <w:t>Третья ступень:</w:t>
      </w:r>
    </w:p>
    <w:p w:rsidR="00DA7A3A" w:rsidRDefault="008C64A9" w:rsidP="00DA7A3A">
      <w:pPr>
        <w:ind w:firstLine="567"/>
        <w:rPr>
          <w:rFonts w:eastAsia="Times New Roman" w:cs="Times New Roman"/>
          <w:szCs w:val="28"/>
        </w:rPr>
      </w:pPr>
      <w:r>
        <w:rPr>
          <w:rFonts w:eastAsia="Times New Roman" w:cs="Times New Roman"/>
          <w:szCs w:val="28"/>
        </w:rPr>
        <w:t>-обезжелезивание</w:t>
      </w:r>
      <w:r w:rsidR="00DA7A3A" w:rsidRPr="00DA7A3A">
        <w:rPr>
          <w:rFonts w:eastAsia="Times New Roman" w:cs="Times New Roman"/>
          <w:szCs w:val="28"/>
        </w:rPr>
        <w:t xml:space="preserve"> (устранение жёсткости воды осаждением солей кальция и магния, известью и содой или удаление их из воды катионированием</w:t>
      </w:r>
      <w:r>
        <w:rPr>
          <w:rFonts w:eastAsia="Times New Roman" w:cs="Times New Roman"/>
          <w:szCs w:val="28"/>
        </w:rPr>
        <w:t xml:space="preserve">, фильтр </w:t>
      </w:r>
      <w:r w:rsidRPr="008C64A9">
        <w:rPr>
          <w:rFonts w:eastAsia="Times New Roman" w:cs="Times New Roman"/>
          <w:szCs w:val="28"/>
        </w:rPr>
        <w:t>WiseWater FA 4872</w:t>
      </w:r>
      <w:r>
        <w:rPr>
          <w:rFonts w:eastAsia="Times New Roman" w:cs="Times New Roman"/>
          <w:szCs w:val="28"/>
        </w:rPr>
        <w:t xml:space="preserve"> с каталической загрузкой-сорбент АС</w:t>
      </w:r>
      <w:r w:rsidR="00DA7A3A" w:rsidRPr="00DA7A3A">
        <w:rPr>
          <w:rFonts w:eastAsia="Times New Roman" w:cs="Times New Roman"/>
          <w:szCs w:val="28"/>
        </w:rPr>
        <w:t>);</w:t>
      </w:r>
    </w:p>
    <w:p w:rsidR="004F6961" w:rsidRDefault="004F6961" w:rsidP="00DA7A3A">
      <w:pPr>
        <w:ind w:firstLine="567"/>
        <w:rPr>
          <w:rFonts w:eastAsia="Times New Roman" w:cs="Times New Roman"/>
          <w:szCs w:val="28"/>
        </w:rPr>
      </w:pPr>
      <w:r>
        <w:rPr>
          <w:rFonts w:eastAsia="Times New Roman" w:cs="Times New Roman"/>
          <w:szCs w:val="28"/>
        </w:rPr>
        <w:t>Четвертая ступень:</w:t>
      </w:r>
    </w:p>
    <w:p w:rsidR="004F6961" w:rsidRDefault="004F6961" w:rsidP="00DA7A3A">
      <w:pPr>
        <w:ind w:firstLine="567"/>
        <w:rPr>
          <w:rFonts w:eastAsia="Times New Roman" w:cs="Times New Roman"/>
          <w:szCs w:val="28"/>
        </w:rPr>
      </w:pPr>
      <w:r>
        <w:rPr>
          <w:rFonts w:eastAsia="Times New Roman" w:cs="Times New Roman"/>
          <w:szCs w:val="28"/>
        </w:rPr>
        <w:t>-фильтрация и дезинфекция, вода поступает на механический дисковой фильтр</w:t>
      </w:r>
      <w:r w:rsidRPr="004F6961">
        <w:t xml:space="preserve"> </w:t>
      </w:r>
      <w:r w:rsidRPr="004F6961">
        <w:rPr>
          <w:rFonts w:eastAsia="Times New Roman" w:cs="Times New Roman"/>
          <w:szCs w:val="28"/>
        </w:rPr>
        <w:t>AZUD automatic 308/8 EE HP</w:t>
      </w:r>
      <w:r>
        <w:rPr>
          <w:rFonts w:eastAsia="Times New Roman" w:cs="Times New Roman"/>
          <w:szCs w:val="28"/>
        </w:rPr>
        <w:t xml:space="preserve"> для очистки от взвешенных частик и далее на глубокую дезинфекцию в ультрафиолетовую установку</w:t>
      </w:r>
      <w:r w:rsidRPr="004F6961">
        <w:rPr>
          <w:rFonts w:eastAsia="Times New Roman" w:cs="Times New Roman"/>
          <w:szCs w:val="28"/>
        </w:rPr>
        <w:t xml:space="preserve"> </w:t>
      </w:r>
      <w:r>
        <w:rPr>
          <w:rFonts w:eastAsia="Times New Roman" w:cs="Times New Roman"/>
          <w:szCs w:val="28"/>
        </w:rPr>
        <w:t xml:space="preserve">УОВ-УФТ-АМ-6.  </w:t>
      </w:r>
    </w:p>
    <w:p w:rsidR="004F6961" w:rsidRPr="00DA7A3A" w:rsidRDefault="004F6961" w:rsidP="00DA7A3A">
      <w:pPr>
        <w:ind w:firstLine="567"/>
        <w:rPr>
          <w:rFonts w:eastAsia="Times New Roman" w:cs="Times New Roman"/>
          <w:szCs w:val="28"/>
        </w:rPr>
      </w:pPr>
      <w:r>
        <w:rPr>
          <w:rFonts w:eastAsia="Times New Roman" w:cs="Times New Roman"/>
          <w:szCs w:val="28"/>
        </w:rPr>
        <w:t>Далее очищенная и обеззараженная вода по трубопроводу диметром 200 мм, длиной 4 м, поступает в насосную станцию 2 подъёма, где установлено насосное оборудование для распределения воды в разборные магистрали с последующей подачей потребителям.</w:t>
      </w:r>
    </w:p>
    <w:p w:rsidR="00962F8C" w:rsidRPr="008B4C5E" w:rsidRDefault="00962F8C" w:rsidP="00DA7A3A">
      <w:pPr>
        <w:ind w:firstLine="567"/>
        <w:rPr>
          <w:rFonts w:eastAsia="Times New Roman" w:cs="Times New Roman"/>
          <w:szCs w:val="28"/>
        </w:rPr>
      </w:pPr>
      <w:r w:rsidRPr="003A313F">
        <w:rPr>
          <w:rFonts w:eastAsia="Times New Roman" w:cs="Times New Roman"/>
          <w:szCs w:val="28"/>
        </w:rPr>
        <w:t>В 20</w:t>
      </w:r>
      <w:r w:rsidR="004008C4" w:rsidRPr="003A313F">
        <w:rPr>
          <w:rFonts w:eastAsia="Times New Roman" w:cs="Times New Roman"/>
          <w:szCs w:val="28"/>
        </w:rPr>
        <w:t>22</w:t>
      </w:r>
      <w:r w:rsidRPr="003A313F">
        <w:rPr>
          <w:rFonts w:eastAsia="Times New Roman" w:cs="Times New Roman"/>
          <w:szCs w:val="28"/>
        </w:rPr>
        <w:t xml:space="preserve"> году </w:t>
      </w:r>
      <w:r w:rsidR="00666C0C" w:rsidRPr="003A313F">
        <w:rPr>
          <w:rFonts w:eastAsia="Times New Roman" w:cs="Times New Roman"/>
          <w:szCs w:val="28"/>
        </w:rPr>
        <w:t>ООО «Энергия</w:t>
      </w:r>
      <w:r w:rsidRPr="003A313F">
        <w:rPr>
          <w:rFonts w:eastAsia="Times New Roman" w:cs="Times New Roman"/>
          <w:szCs w:val="28"/>
        </w:rPr>
        <w:t>» на основании договоров с</w:t>
      </w:r>
      <w:r w:rsidR="00DA7A3A" w:rsidRPr="003A313F">
        <w:rPr>
          <w:rFonts w:eastAsia="Times New Roman" w:cs="Times New Roman"/>
          <w:szCs w:val="28"/>
        </w:rPr>
        <w:t>о</w:t>
      </w:r>
      <w:r w:rsidRPr="003A313F">
        <w:rPr>
          <w:rFonts w:eastAsia="Times New Roman" w:cs="Times New Roman"/>
          <w:szCs w:val="28"/>
        </w:rPr>
        <w:t xml:space="preserve"> </w:t>
      </w:r>
      <w:r w:rsidR="00DA7A3A" w:rsidRPr="003A313F">
        <w:rPr>
          <w:rFonts w:eastAsia="Times New Roman" w:cs="Times New Roman"/>
          <w:szCs w:val="28"/>
        </w:rPr>
        <w:t>специализированными и аккредитованными организациями</w:t>
      </w:r>
      <w:r w:rsidRPr="003A313F">
        <w:rPr>
          <w:rFonts w:eastAsia="Times New Roman" w:cs="Times New Roman"/>
          <w:szCs w:val="28"/>
        </w:rPr>
        <w:t xml:space="preserve"> осуществляло мониторинг по физико-</w:t>
      </w:r>
      <w:r w:rsidRPr="008B4C5E">
        <w:rPr>
          <w:rFonts w:eastAsia="Times New Roman" w:cs="Times New Roman"/>
          <w:szCs w:val="28"/>
        </w:rPr>
        <w:lastRenderedPageBreak/>
        <w:t xml:space="preserve">химическому и бактериологическому анализу забираемой воды. По данным анализа поверхностная вода реки Хатанга в районе водозабора соответствует СанПиН 2.1.4.1074-01 за исключением </w:t>
      </w:r>
      <w:r w:rsidR="00DA7A3A">
        <w:rPr>
          <w:rFonts w:eastAsia="Times New Roman" w:cs="Times New Roman"/>
          <w:szCs w:val="28"/>
        </w:rPr>
        <w:t>показателей цветности, мутности</w:t>
      </w:r>
      <w:r w:rsidR="00DA7A3A" w:rsidRPr="00DA7A3A">
        <w:rPr>
          <w:rFonts w:eastAsia="Times New Roman" w:cs="Times New Roman"/>
          <w:szCs w:val="28"/>
        </w:rPr>
        <w:t>, иногда -  по микробиологическим показателям (особенно в паводковые пе</w:t>
      </w:r>
      <w:r w:rsidR="00DA7A3A">
        <w:rPr>
          <w:rFonts w:eastAsia="Times New Roman" w:cs="Times New Roman"/>
          <w:szCs w:val="28"/>
        </w:rPr>
        <w:t>р</w:t>
      </w:r>
      <w:r w:rsidR="00DA7A3A" w:rsidRPr="00DA7A3A">
        <w:rPr>
          <w:rFonts w:eastAsia="Times New Roman" w:cs="Times New Roman"/>
          <w:szCs w:val="28"/>
        </w:rPr>
        <w:t>иоды)</w:t>
      </w:r>
      <w:r w:rsidRPr="008B4C5E">
        <w:rPr>
          <w:rFonts w:eastAsia="Times New Roman" w:cs="Times New Roman"/>
          <w:szCs w:val="28"/>
        </w:rPr>
        <w:t>.</w:t>
      </w:r>
    </w:p>
    <w:p w:rsidR="00C07D9F" w:rsidRPr="008B4C5E" w:rsidRDefault="00D046D0" w:rsidP="00D046D0">
      <w:pPr>
        <w:rPr>
          <w:rFonts w:cs="Times New Roman"/>
          <w:szCs w:val="28"/>
        </w:rPr>
      </w:pPr>
      <w:r>
        <w:rPr>
          <w:rFonts w:cs="Times New Roman"/>
          <w:szCs w:val="28"/>
        </w:rPr>
        <w:t xml:space="preserve">        </w:t>
      </w:r>
      <w:r w:rsidR="00C07D9F" w:rsidRPr="00DA7A3A">
        <w:rPr>
          <w:rFonts w:cs="Times New Roman"/>
          <w:szCs w:val="28"/>
        </w:rPr>
        <w:t>Таб. 2.1.4.2.1.Характеристика проб</w:t>
      </w:r>
      <w:r w:rsidR="00724E48" w:rsidRPr="00DA7A3A">
        <w:rPr>
          <w:rFonts w:cs="Times New Roman"/>
          <w:szCs w:val="28"/>
        </w:rPr>
        <w:t xml:space="preserve"> </w:t>
      </w:r>
      <w:r w:rsidRPr="00DA7A3A">
        <w:rPr>
          <w:rFonts w:cs="Times New Roman"/>
          <w:szCs w:val="28"/>
        </w:rPr>
        <w:t xml:space="preserve">ООО </w:t>
      </w:r>
      <w:r w:rsidR="001F1DE7" w:rsidRPr="00DA7A3A">
        <w:rPr>
          <w:rFonts w:cs="Times New Roman"/>
          <w:szCs w:val="28"/>
        </w:rPr>
        <w:t>«</w:t>
      </w:r>
      <w:r w:rsidRPr="00DA7A3A">
        <w:rPr>
          <w:rFonts w:cs="Times New Roman"/>
          <w:szCs w:val="28"/>
        </w:rPr>
        <w:t>Энергия</w:t>
      </w:r>
      <w:r w:rsidR="001F1DE7" w:rsidRPr="008B4C5E">
        <w:rPr>
          <w:rFonts w:cs="Times New Roman"/>
          <w:szCs w:val="28"/>
        </w:rPr>
        <w:t xml:space="preserve"> </w:t>
      </w:r>
    </w:p>
    <w:tbl>
      <w:tblPr>
        <w:tblW w:w="0" w:type="auto"/>
        <w:tblCellMar>
          <w:left w:w="0" w:type="dxa"/>
          <w:right w:w="0" w:type="dxa"/>
        </w:tblCellMar>
        <w:tblLook w:val="0000" w:firstRow="0" w:lastRow="0" w:firstColumn="0" w:lastColumn="0" w:noHBand="0" w:noVBand="0"/>
      </w:tblPr>
      <w:tblGrid>
        <w:gridCol w:w="986"/>
        <w:gridCol w:w="957"/>
        <w:gridCol w:w="1640"/>
        <w:gridCol w:w="4723"/>
        <w:gridCol w:w="1322"/>
      </w:tblGrid>
      <w:tr w:rsidR="00C07D9F" w:rsidRPr="005F2889" w:rsidTr="004B03E3">
        <w:trPr>
          <w:trHeight w:val="619"/>
        </w:trPr>
        <w:tc>
          <w:tcPr>
            <w:tcW w:w="0" w:type="auto"/>
            <w:tcBorders>
              <w:top w:val="single" w:sz="4" w:space="0" w:color="auto"/>
              <w:left w:val="single" w:sz="4" w:space="0" w:color="auto"/>
              <w:bottom w:val="nil"/>
              <w:right w:val="nil"/>
            </w:tcBorders>
            <w:shd w:val="clear" w:color="auto" w:fill="FFFFFF"/>
            <w:vAlign w:val="center"/>
          </w:tcPr>
          <w:p w:rsidR="00C07D9F" w:rsidRPr="005F2889" w:rsidRDefault="00C07D9F" w:rsidP="00C07D9F">
            <w:pPr>
              <w:jc w:val="center"/>
              <w:rPr>
                <w:b/>
              </w:rPr>
            </w:pPr>
            <w:r w:rsidRPr="005F2889">
              <w:rPr>
                <w:b/>
              </w:rPr>
              <w:t>Проба</w:t>
            </w:r>
          </w:p>
          <w:p w:rsidR="00C07D9F" w:rsidRPr="005F2889" w:rsidRDefault="00C07D9F" w:rsidP="00C07D9F">
            <w:pPr>
              <w:jc w:val="center"/>
              <w:rPr>
                <w:b/>
              </w:rPr>
            </w:pPr>
            <w:r w:rsidRPr="005F2889">
              <w:rPr>
                <w:b/>
              </w:rPr>
              <w:t>№</w:t>
            </w:r>
          </w:p>
        </w:tc>
        <w:tc>
          <w:tcPr>
            <w:tcW w:w="0" w:type="auto"/>
            <w:tcBorders>
              <w:top w:val="single" w:sz="4" w:space="0" w:color="auto"/>
              <w:left w:val="single" w:sz="4" w:space="0" w:color="auto"/>
              <w:bottom w:val="nil"/>
              <w:right w:val="nil"/>
            </w:tcBorders>
            <w:shd w:val="clear" w:color="auto" w:fill="FFFFFF"/>
            <w:vAlign w:val="center"/>
          </w:tcPr>
          <w:p w:rsidR="00C07D9F" w:rsidRPr="005F2889" w:rsidRDefault="00C07D9F" w:rsidP="00C07D9F">
            <w:pPr>
              <w:jc w:val="center"/>
              <w:rPr>
                <w:b/>
              </w:rPr>
            </w:pPr>
            <w:r w:rsidRPr="005F2889">
              <w:rPr>
                <w:b/>
              </w:rPr>
              <w:t>Время</w:t>
            </w:r>
          </w:p>
          <w:p w:rsidR="00C07D9F" w:rsidRPr="005F2889" w:rsidRDefault="00C07D9F" w:rsidP="00C07D9F">
            <w:pPr>
              <w:jc w:val="center"/>
              <w:rPr>
                <w:b/>
              </w:rPr>
            </w:pPr>
            <w:r w:rsidRPr="005F2889">
              <w:rPr>
                <w:b/>
              </w:rPr>
              <w:t>отбора</w:t>
            </w:r>
          </w:p>
        </w:tc>
        <w:tc>
          <w:tcPr>
            <w:tcW w:w="0" w:type="auto"/>
            <w:tcBorders>
              <w:top w:val="single" w:sz="4" w:space="0" w:color="auto"/>
              <w:left w:val="single" w:sz="4" w:space="0" w:color="auto"/>
              <w:bottom w:val="nil"/>
              <w:right w:val="nil"/>
            </w:tcBorders>
            <w:shd w:val="clear" w:color="auto" w:fill="FFFFFF"/>
            <w:vAlign w:val="center"/>
          </w:tcPr>
          <w:p w:rsidR="00C07D9F" w:rsidRPr="005F2889" w:rsidRDefault="00C07D9F" w:rsidP="00C07D9F">
            <w:pPr>
              <w:jc w:val="center"/>
              <w:rPr>
                <w:b/>
              </w:rPr>
            </w:pPr>
            <w:r w:rsidRPr="005F2889">
              <w:rPr>
                <w:b/>
              </w:rPr>
              <w:t>Объект измерений</w:t>
            </w:r>
          </w:p>
        </w:tc>
        <w:tc>
          <w:tcPr>
            <w:tcW w:w="0" w:type="auto"/>
            <w:tcBorders>
              <w:top w:val="single" w:sz="4" w:space="0" w:color="auto"/>
              <w:left w:val="single" w:sz="4" w:space="0" w:color="auto"/>
              <w:bottom w:val="nil"/>
              <w:right w:val="nil"/>
            </w:tcBorders>
            <w:shd w:val="clear" w:color="auto" w:fill="FFFFFF"/>
            <w:vAlign w:val="center"/>
          </w:tcPr>
          <w:p w:rsidR="00C07D9F" w:rsidRPr="005F2889" w:rsidRDefault="00C07D9F" w:rsidP="00C07D9F">
            <w:pPr>
              <w:jc w:val="center"/>
              <w:rPr>
                <w:b/>
              </w:rPr>
            </w:pPr>
            <w:r w:rsidRPr="005F2889">
              <w:rPr>
                <w:b/>
              </w:rPr>
              <w:t>Место отбора проб</w:t>
            </w:r>
          </w:p>
        </w:tc>
        <w:tc>
          <w:tcPr>
            <w:tcW w:w="0" w:type="auto"/>
            <w:tcBorders>
              <w:top w:val="single" w:sz="4" w:space="0" w:color="auto"/>
              <w:left w:val="single" w:sz="4" w:space="0" w:color="auto"/>
              <w:bottom w:val="nil"/>
              <w:right w:val="single" w:sz="4" w:space="0" w:color="auto"/>
            </w:tcBorders>
            <w:shd w:val="clear" w:color="auto" w:fill="FFFFFF"/>
            <w:vAlign w:val="center"/>
          </w:tcPr>
          <w:p w:rsidR="00C07D9F" w:rsidRPr="005F2889" w:rsidRDefault="00C07D9F" w:rsidP="00C07D9F">
            <w:pPr>
              <w:jc w:val="center"/>
              <w:rPr>
                <w:b/>
              </w:rPr>
            </w:pPr>
            <w:r w:rsidRPr="005F2889">
              <w:rPr>
                <w:b/>
              </w:rPr>
              <w:t>Характер пробы</w:t>
            </w:r>
          </w:p>
        </w:tc>
      </w:tr>
      <w:tr w:rsidR="00C07D9F" w:rsidRPr="008B4C5E" w:rsidTr="004B03E3">
        <w:trPr>
          <w:trHeight w:val="749"/>
        </w:trPr>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239с-пр</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08:00</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Поверхностная</w:t>
            </w:r>
          </w:p>
          <w:p w:rsidR="00C07D9F" w:rsidRPr="008B4C5E" w:rsidRDefault="00C07D9F" w:rsidP="00C07D9F">
            <w:pPr>
              <w:jc w:val="center"/>
            </w:pPr>
            <w:r w:rsidRPr="008B4C5E">
              <w:t>вода</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т.1, тара № 18, река Хатанга, 500 м выше водозабора, глубина 4 м, расстояние от берега 50 м</w:t>
            </w:r>
          </w:p>
        </w:tc>
        <w:tc>
          <w:tcPr>
            <w:tcW w:w="0" w:type="auto"/>
            <w:tcBorders>
              <w:top w:val="single" w:sz="4" w:space="0" w:color="auto"/>
              <w:left w:val="single" w:sz="4" w:space="0" w:color="auto"/>
              <w:bottom w:val="nil"/>
              <w:right w:val="single" w:sz="4" w:space="0" w:color="auto"/>
            </w:tcBorders>
            <w:shd w:val="clear" w:color="auto" w:fill="FFFFFF"/>
            <w:vAlign w:val="center"/>
          </w:tcPr>
          <w:p w:rsidR="00C07D9F" w:rsidRPr="008B4C5E" w:rsidRDefault="00C07D9F" w:rsidP="00C07D9F">
            <w:pPr>
              <w:jc w:val="center"/>
            </w:pPr>
            <w:r w:rsidRPr="008B4C5E">
              <w:t>составная</w:t>
            </w:r>
          </w:p>
        </w:tc>
      </w:tr>
      <w:tr w:rsidR="00C07D9F" w:rsidRPr="008B4C5E" w:rsidTr="004B03E3">
        <w:trPr>
          <w:trHeight w:val="744"/>
        </w:trPr>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240с-пр</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08:35</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Поверхностная</w:t>
            </w:r>
          </w:p>
          <w:p w:rsidR="00C07D9F" w:rsidRPr="008B4C5E" w:rsidRDefault="00C07D9F" w:rsidP="00C07D9F">
            <w:pPr>
              <w:jc w:val="center"/>
            </w:pPr>
            <w:r w:rsidRPr="008B4C5E">
              <w:t>вода</w:t>
            </w:r>
          </w:p>
        </w:tc>
        <w:tc>
          <w:tcPr>
            <w:tcW w:w="0" w:type="auto"/>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т.2, тара № 17, река Хатанга, 500 м ниже водозабора, глубина 4 м, расстояние от берега 50 м</w:t>
            </w:r>
          </w:p>
        </w:tc>
        <w:tc>
          <w:tcPr>
            <w:tcW w:w="0" w:type="auto"/>
            <w:tcBorders>
              <w:top w:val="single" w:sz="4" w:space="0" w:color="auto"/>
              <w:left w:val="single" w:sz="4" w:space="0" w:color="auto"/>
              <w:bottom w:val="nil"/>
              <w:right w:val="single" w:sz="4" w:space="0" w:color="auto"/>
            </w:tcBorders>
            <w:shd w:val="clear" w:color="auto" w:fill="FFFFFF"/>
            <w:vAlign w:val="center"/>
          </w:tcPr>
          <w:p w:rsidR="00C07D9F" w:rsidRPr="008B4C5E" w:rsidRDefault="00C07D9F" w:rsidP="00C07D9F">
            <w:pPr>
              <w:jc w:val="center"/>
            </w:pPr>
            <w:r w:rsidRPr="008B4C5E">
              <w:t>составная</w:t>
            </w:r>
          </w:p>
        </w:tc>
      </w:tr>
      <w:tr w:rsidR="00C07D9F" w:rsidRPr="008B4C5E" w:rsidTr="004B03E3">
        <w:trPr>
          <w:trHeight w:val="523"/>
        </w:trPr>
        <w:tc>
          <w:tcPr>
            <w:tcW w:w="0" w:type="auto"/>
            <w:gridSpan w:val="3"/>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Процедура отбора и пробоподготовки согласно</w:t>
            </w:r>
          </w:p>
        </w:tc>
        <w:tc>
          <w:tcPr>
            <w:tcW w:w="0" w:type="auto"/>
            <w:gridSpan w:val="2"/>
            <w:tcBorders>
              <w:top w:val="single" w:sz="4" w:space="0" w:color="auto"/>
              <w:left w:val="single" w:sz="4" w:space="0" w:color="auto"/>
              <w:bottom w:val="nil"/>
              <w:right w:val="single" w:sz="4" w:space="0" w:color="auto"/>
            </w:tcBorders>
            <w:shd w:val="clear" w:color="auto" w:fill="FFFFFF"/>
            <w:vAlign w:val="center"/>
          </w:tcPr>
          <w:p w:rsidR="00C07D9F" w:rsidRPr="008B4C5E" w:rsidRDefault="00C07D9F" w:rsidP="00C07D9F">
            <w:pPr>
              <w:jc w:val="center"/>
            </w:pPr>
            <w:r w:rsidRPr="008B4C5E">
              <w:t>ГОСТ 31861-2012, ИД на методики измерений</w:t>
            </w:r>
          </w:p>
        </w:tc>
      </w:tr>
      <w:tr w:rsidR="00C07D9F" w:rsidRPr="008B4C5E" w:rsidTr="004B03E3">
        <w:trPr>
          <w:trHeight w:val="302"/>
        </w:trPr>
        <w:tc>
          <w:tcPr>
            <w:tcW w:w="0" w:type="auto"/>
            <w:gridSpan w:val="3"/>
            <w:tcBorders>
              <w:top w:val="single" w:sz="4" w:space="0" w:color="auto"/>
              <w:left w:val="single" w:sz="4" w:space="0" w:color="auto"/>
              <w:bottom w:val="nil"/>
              <w:right w:val="nil"/>
            </w:tcBorders>
            <w:shd w:val="clear" w:color="auto" w:fill="FFFFFF"/>
            <w:vAlign w:val="center"/>
          </w:tcPr>
          <w:p w:rsidR="00C07D9F" w:rsidRPr="008B4C5E" w:rsidRDefault="00C07D9F" w:rsidP="00C07D9F">
            <w:pPr>
              <w:jc w:val="center"/>
            </w:pPr>
            <w:r w:rsidRPr="008B4C5E">
              <w:t>Дата и время начала анализа</w:t>
            </w:r>
          </w:p>
        </w:tc>
        <w:tc>
          <w:tcPr>
            <w:tcW w:w="0" w:type="auto"/>
            <w:gridSpan w:val="2"/>
            <w:tcBorders>
              <w:top w:val="single" w:sz="4" w:space="0" w:color="auto"/>
              <w:left w:val="single" w:sz="4" w:space="0" w:color="auto"/>
              <w:bottom w:val="nil"/>
              <w:right w:val="single" w:sz="4" w:space="0" w:color="auto"/>
            </w:tcBorders>
            <w:shd w:val="clear" w:color="auto" w:fill="FFFFFF"/>
            <w:vAlign w:val="center"/>
          </w:tcPr>
          <w:p w:rsidR="00C07D9F" w:rsidRPr="008B4C5E" w:rsidRDefault="00C07D9F" w:rsidP="00666C0C">
            <w:pPr>
              <w:jc w:val="center"/>
            </w:pPr>
            <w:r w:rsidRPr="008B4C5E">
              <w:t>26.03.201</w:t>
            </w:r>
            <w:r w:rsidR="00666C0C">
              <w:t>8</w:t>
            </w:r>
            <w:r w:rsidRPr="008B4C5E">
              <w:t>, 16 20</w:t>
            </w:r>
          </w:p>
        </w:tc>
      </w:tr>
      <w:tr w:rsidR="00C07D9F" w:rsidRPr="008B4C5E" w:rsidTr="004B03E3">
        <w:trPr>
          <w:trHeight w:val="317"/>
        </w:trPr>
        <w:tc>
          <w:tcPr>
            <w:tcW w:w="0" w:type="auto"/>
            <w:gridSpan w:val="3"/>
            <w:tcBorders>
              <w:top w:val="single" w:sz="4" w:space="0" w:color="auto"/>
              <w:left w:val="single" w:sz="4" w:space="0" w:color="auto"/>
              <w:bottom w:val="single" w:sz="4" w:space="0" w:color="auto"/>
              <w:right w:val="nil"/>
            </w:tcBorders>
            <w:shd w:val="clear" w:color="auto" w:fill="FFFFFF"/>
            <w:vAlign w:val="center"/>
          </w:tcPr>
          <w:p w:rsidR="00C07D9F" w:rsidRPr="008B4C5E" w:rsidRDefault="00C07D9F" w:rsidP="00C07D9F">
            <w:pPr>
              <w:jc w:val="center"/>
            </w:pPr>
            <w:r w:rsidRPr="008B4C5E">
              <w:t>Дата окончания анализа</w:t>
            </w:r>
          </w:p>
        </w:tc>
        <w:tc>
          <w:tcPr>
            <w:tcW w:w="0" w:type="auto"/>
            <w:gridSpan w:val="2"/>
            <w:tcBorders>
              <w:top w:val="single" w:sz="4" w:space="0" w:color="auto"/>
              <w:left w:val="single" w:sz="4" w:space="0" w:color="auto"/>
              <w:bottom w:val="single" w:sz="4" w:space="0" w:color="auto"/>
              <w:right w:val="single" w:sz="4" w:space="0" w:color="auto"/>
            </w:tcBorders>
            <w:shd w:val="clear" w:color="auto" w:fill="FFFFFF"/>
            <w:vAlign w:val="center"/>
          </w:tcPr>
          <w:p w:rsidR="00C07D9F" w:rsidRPr="008B4C5E" w:rsidRDefault="00C07D9F" w:rsidP="00666C0C">
            <w:pPr>
              <w:jc w:val="center"/>
            </w:pPr>
            <w:r w:rsidRPr="008B4C5E">
              <w:t>01.04.201</w:t>
            </w:r>
            <w:r w:rsidR="00666C0C">
              <w:t>8</w:t>
            </w:r>
          </w:p>
        </w:tc>
      </w:tr>
    </w:tbl>
    <w:p w:rsidR="007C2EC7" w:rsidRDefault="00D046D0" w:rsidP="00D046D0">
      <w:r>
        <w:t xml:space="preserve">      </w:t>
      </w:r>
    </w:p>
    <w:p w:rsidR="00C07D9F" w:rsidRDefault="00D046D0" w:rsidP="00D046D0">
      <w:r>
        <w:t xml:space="preserve"> </w:t>
      </w:r>
      <w:r w:rsidR="00C07D9F" w:rsidRPr="008B4C5E">
        <w:t>Таб. 2.1.4.2.2. Результаты анализа</w:t>
      </w:r>
      <w:r>
        <w:t xml:space="preserve"> ООО</w:t>
      </w:r>
      <w:r w:rsidR="001F1DE7" w:rsidRPr="008B4C5E">
        <w:t xml:space="preserve"> «</w:t>
      </w:r>
      <w:r>
        <w:t>Энергия»</w:t>
      </w:r>
    </w:p>
    <w:p w:rsidR="005F2889" w:rsidRDefault="005F2889" w:rsidP="00D046D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8"/>
        <w:gridCol w:w="1212"/>
        <w:gridCol w:w="2005"/>
        <w:gridCol w:w="2005"/>
        <w:gridCol w:w="2728"/>
      </w:tblGrid>
      <w:tr w:rsidR="00DA7A3A" w:rsidRPr="00DA7A3A" w:rsidTr="005F2889">
        <w:trPr>
          <w:trHeight w:val="20"/>
          <w:tblHeader/>
        </w:trPr>
        <w:tc>
          <w:tcPr>
            <w:tcW w:w="5000" w:type="pct"/>
            <w:gridSpan w:val="5"/>
            <w:shd w:val="clear" w:color="auto" w:fill="auto"/>
            <w:hideMark/>
          </w:tcPr>
          <w:p w:rsidR="00DA7A3A" w:rsidRPr="00EC3141" w:rsidRDefault="00DA7A3A" w:rsidP="00DA7A3A">
            <w:pPr>
              <w:rPr>
                <w:b/>
                <w:bCs/>
                <w:iCs/>
              </w:rPr>
            </w:pPr>
            <w:r w:rsidRPr="00EC3141">
              <w:rPr>
                <w:b/>
                <w:bCs/>
                <w:iCs/>
              </w:rPr>
              <w:t>Вода поверхностного источника р. Хатанга, водозабор</w:t>
            </w:r>
          </w:p>
        </w:tc>
      </w:tr>
      <w:tr w:rsidR="00DA7A3A" w:rsidRPr="00DA7A3A" w:rsidTr="005F2889">
        <w:trPr>
          <w:trHeight w:val="20"/>
          <w:tblHeader/>
        </w:trPr>
        <w:tc>
          <w:tcPr>
            <w:tcW w:w="1396" w:type="pct"/>
            <w:vMerge w:val="restart"/>
            <w:shd w:val="clear" w:color="auto" w:fill="auto"/>
            <w:hideMark/>
          </w:tcPr>
          <w:p w:rsidR="00DA7A3A" w:rsidRPr="00DA7A3A" w:rsidRDefault="00DA7A3A" w:rsidP="00DA7A3A">
            <w:r w:rsidRPr="00DA7A3A">
              <w:t>Группа контролируемых показателей</w:t>
            </w:r>
          </w:p>
        </w:tc>
        <w:tc>
          <w:tcPr>
            <w:tcW w:w="778" w:type="pct"/>
            <w:vMerge w:val="restart"/>
            <w:shd w:val="clear" w:color="auto" w:fill="auto"/>
            <w:hideMark/>
          </w:tcPr>
          <w:p w:rsidR="00DA7A3A" w:rsidRPr="00DA7A3A" w:rsidRDefault="00DA7A3A" w:rsidP="00DA7A3A">
            <w:r w:rsidRPr="00DA7A3A">
              <w:t>единица измерений</w:t>
            </w:r>
          </w:p>
        </w:tc>
        <w:tc>
          <w:tcPr>
            <w:tcW w:w="2826" w:type="pct"/>
            <w:gridSpan w:val="3"/>
            <w:shd w:val="clear" w:color="auto" w:fill="auto"/>
            <w:hideMark/>
          </w:tcPr>
          <w:p w:rsidR="00DA7A3A" w:rsidRPr="00DA7A3A" w:rsidRDefault="00DA7A3A" w:rsidP="00DA7A3A">
            <w:r w:rsidRPr="00DA7A3A">
              <w:t>Результаты исследований</w:t>
            </w:r>
          </w:p>
        </w:tc>
      </w:tr>
      <w:tr w:rsidR="00DA7A3A" w:rsidRPr="00DA7A3A" w:rsidTr="005F2889">
        <w:trPr>
          <w:trHeight w:val="20"/>
          <w:tblHeader/>
        </w:trPr>
        <w:tc>
          <w:tcPr>
            <w:tcW w:w="1396" w:type="pct"/>
            <w:vMerge/>
            <w:vAlign w:val="center"/>
            <w:hideMark/>
          </w:tcPr>
          <w:p w:rsidR="00DA7A3A" w:rsidRPr="00DA7A3A" w:rsidRDefault="00DA7A3A" w:rsidP="00DA7A3A"/>
        </w:tc>
        <w:tc>
          <w:tcPr>
            <w:tcW w:w="778" w:type="pct"/>
            <w:vMerge/>
            <w:vAlign w:val="center"/>
            <w:hideMark/>
          </w:tcPr>
          <w:p w:rsidR="00DA7A3A" w:rsidRPr="00DA7A3A" w:rsidRDefault="00DA7A3A" w:rsidP="00DA7A3A"/>
        </w:tc>
        <w:tc>
          <w:tcPr>
            <w:tcW w:w="993" w:type="pct"/>
            <w:shd w:val="clear" w:color="auto" w:fill="auto"/>
            <w:hideMark/>
          </w:tcPr>
          <w:p w:rsidR="00DA7A3A" w:rsidRPr="00DA7A3A" w:rsidRDefault="00DA7A3A" w:rsidP="00DA7A3A">
            <w:r w:rsidRPr="00DA7A3A">
              <w:t>№ 154-</w:t>
            </w:r>
            <w:r w:rsidR="004008C4">
              <w:t>2717</w:t>
            </w:r>
            <w:r w:rsidRPr="00DA7A3A">
              <w:t xml:space="preserve">0 от </w:t>
            </w:r>
            <w:r w:rsidR="004008C4">
              <w:t>15</w:t>
            </w:r>
            <w:r w:rsidRPr="00DA7A3A">
              <w:t>.</w:t>
            </w:r>
            <w:r w:rsidR="004008C4">
              <w:t>04</w:t>
            </w:r>
            <w:r w:rsidRPr="00DA7A3A">
              <w:t>.20</w:t>
            </w:r>
            <w:r w:rsidR="004008C4">
              <w:t>22</w:t>
            </w:r>
          </w:p>
        </w:tc>
        <w:tc>
          <w:tcPr>
            <w:tcW w:w="892" w:type="pct"/>
            <w:shd w:val="clear" w:color="auto" w:fill="auto"/>
            <w:hideMark/>
          </w:tcPr>
          <w:p w:rsidR="00DA7A3A" w:rsidRPr="00DA7A3A" w:rsidRDefault="00DA7A3A" w:rsidP="00DA7A3A">
            <w:r w:rsidRPr="00DA7A3A">
              <w:t>№ 154-</w:t>
            </w:r>
            <w:r w:rsidR="004008C4">
              <w:t>6901</w:t>
            </w:r>
            <w:r w:rsidRPr="00DA7A3A">
              <w:t xml:space="preserve"> от </w:t>
            </w:r>
            <w:r w:rsidR="004008C4">
              <w:t>09</w:t>
            </w:r>
            <w:r w:rsidRPr="00DA7A3A">
              <w:t>.</w:t>
            </w:r>
            <w:r w:rsidR="004008C4">
              <w:t>09</w:t>
            </w:r>
            <w:r w:rsidRPr="00DA7A3A">
              <w:t>.20</w:t>
            </w:r>
            <w:r w:rsidR="004008C4">
              <w:t>22</w:t>
            </w:r>
          </w:p>
        </w:tc>
        <w:tc>
          <w:tcPr>
            <w:tcW w:w="941" w:type="pct"/>
            <w:shd w:val="clear" w:color="auto" w:fill="auto"/>
            <w:hideMark/>
          </w:tcPr>
          <w:p w:rsidR="00DA7A3A" w:rsidRPr="00DA7A3A" w:rsidRDefault="00DA7A3A" w:rsidP="00DA7A3A">
            <w:r w:rsidRPr="00DA7A3A">
              <w:t>№ 154-</w:t>
            </w:r>
            <w:r w:rsidR="004008C4">
              <w:t>9440</w:t>
            </w:r>
            <w:r w:rsidRPr="00DA7A3A">
              <w:t xml:space="preserve"> от </w:t>
            </w:r>
            <w:r w:rsidR="004008C4">
              <w:t>31</w:t>
            </w:r>
            <w:r w:rsidRPr="00DA7A3A">
              <w:t>.1</w:t>
            </w:r>
            <w:r w:rsidR="004008C4">
              <w:t>0</w:t>
            </w:r>
            <w:r w:rsidRPr="00DA7A3A">
              <w:t>.20</w:t>
            </w:r>
            <w:r w:rsidR="004008C4">
              <w:t>22</w:t>
            </w:r>
          </w:p>
        </w:tc>
      </w:tr>
      <w:tr w:rsidR="00DA7A3A" w:rsidRPr="00DA7A3A" w:rsidTr="00EC3141">
        <w:trPr>
          <w:trHeight w:val="20"/>
        </w:trPr>
        <w:tc>
          <w:tcPr>
            <w:tcW w:w="5000" w:type="pct"/>
            <w:gridSpan w:val="5"/>
            <w:shd w:val="clear" w:color="auto" w:fill="auto"/>
          </w:tcPr>
          <w:p w:rsidR="00DA7A3A" w:rsidRPr="00DA7A3A" w:rsidRDefault="00DA7A3A" w:rsidP="00DA7A3A">
            <w:r w:rsidRPr="00DA7A3A">
              <w:rPr>
                <w:b/>
                <w:bCs/>
              </w:rPr>
              <w:t>Микробиологические и паразитологические показатели</w:t>
            </w:r>
          </w:p>
        </w:tc>
      </w:tr>
      <w:tr w:rsidR="00DA7A3A" w:rsidRPr="00DA7A3A" w:rsidTr="00EC3141">
        <w:trPr>
          <w:trHeight w:val="20"/>
        </w:trPr>
        <w:tc>
          <w:tcPr>
            <w:tcW w:w="1396" w:type="pct"/>
            <w:shd w:val="clear" w:color="auto" w:fill="auto"/>
          </w:tcPr>
          <w:p w:rsidR="00DA7A3A" w:rsidRPr="00DA7A3A" w:rsidRDefault="00DA7A3A" w:rsidP="00DA7A3A">
            <w:r w:rsidRPr="00DA7A3A">
              <w:t>Термотолерантные колиформные бактерии</w:t>
            </w:r>
          </w:p>
        </w:tc>
        <w:tc>
          <w:tcPr>
            <w:tcW w:w="778" w:type="pct"/>
            <w:shd w:val="clear" w:color="auto" w:fill="auto"/>
          </w:tcPr>
          <w:p w:rsidR="00DA7A3A" w:rsidRPr="00DA7A3A" w:rsidRDefault="00DA7A3A" w:rsidP="00DA7A3A">
            <w:r w:rsidRPr="00DA7A3A">
              <w:t>Число бактерий в 100 мл</w:t>
            </w:r>
          </w:p>
        </w:tc>
        <w:tc>
          <w:tcPr>
            <w:tcW w:w="993" w:type="pct"/>
            <w:shd w:val="clear" w:color="auto" w:fill="auto"/>
            <w:noWrap/>
          </w:tcPr>
          <w:p w:rsidR="00DA7A3A" w:rsidRPr="00DA7A3A" w:rsidRDefault="00DA7A3A" w:rsidP="00DA7A3A">
            <w:r w:rsidRPr="00DA7A3A">
              <w:t>не обнаружено</w:t>
            </w:r>
          </w:p>
        </w:tc>
        <w:tc>
          <w:tcPr>
            <w:tcW w:w="892" w:type="pct"/>
            <w:shd w:val="clear" w:color="auto" w:fill="auto"/>
            <w:noWrap/>
          </w:tcPr>
          <w:p w:rsidR="00DA7A3A" w:rsidRPr="00DA7A3A" w:rsidRDefault="00DA7A3A" w:rsidP="00DA7A3A">
            <w:r w:rsidRPr="00DA7A3A">
              <w:t>не обнаружено</w:t>
            </w:r>
          </w:p>
        </w:tc>
        <w:tc>
          <w:tcPr>
            <w:tcW w:w="941" w:type="pct"/>
            <w:shd w:val="clear" w:color="auto" w:fill="auto"/>
            <w:noWrap/>
          </w:tcPr>
          <w:p w:rsidR="00DA7A3A" w:rsidRPr="00DA7A3A" w:rsidRDefault="00DA7A3A" w:rsidP="00DA7A3A">
            <w:r w:rsidRPr="00DA7A3A">
              <w:t>не обнаружено</w:t>
            </w:r>
          </w:p>
        </w:tc>
      </w:tr>
      <w:tr w:rsidR="00DA7A3A" w:rsidRPr="00DA7A3A" w:rsidTr="00EC3141">
        <w:trPr>
          <w:trHeight w:val="20"/>
        </w:trPr>
        <w:tc>
          <w:tcPr>
            <w:tcW w:w="1396" w:type="pct"/>
            <w:shd w:val="clear" w:color="auto" w:fill="auto"/>
            <w:hideMark/>
          </w:tcPr>
          <w:p w:rsidR="00DA7A3A" w:rsidRPr="00DA7A3A" w:rsidRDefault="00DA7A3A" w:rsidP="00DA7A3A">
            <w:r w:rsidRPr="00DA7A3A">
              <w:t>Общие колиформные бактерии</w:t>
            </w:r>
          </w:p>
        </w:tc>
        <w:tc>
          <w:tcPr>
            <w:tcW w:w="778" w:type="pct"/>
            <w:shd w:val="clear" w:color="auto" w:fill="auto"/>
            <w:hideMark/>
          </w:tcPr>
          <w:p w:rsidR="00DA7A3A" w:rsidRPr="00DA7A3A" w:rsidRDefault="00DA7A3A" w:rsidP="00DA7A3A">
            <w:r w:rsidRPr="00DA7A3A">
              <w:t>Число бактерий в 100 мл</w:t>
            </w:r>
          </w:p>
        </w:tc>
        <w:tc>
          <w:tcPr>
            <w:tcW w:w="993" w:type="pct"/>
            <w:shd w:val="clear" w:color="auto" w:fill="auto"/>
            <w:noWrap/>
            <w:hideMark/>
          </w:tcPr>
          <w:p w:rsidR="00DA7A3A" w:rsidRPr="00DA7A3A" w:rsidRDefault="00DA7A3A" w:rsidP="00DA7A3A">
            <w:r w:rsidRPr="00DA7A3A">
              <w:t>не обнаружено</w:t>
            </w:r>
          </w:p>
        </w:tc>
        <w:tc>
          <w:tcPr>
            <w:tcW w:w="892" w:type="pct"/>
            <w:shd w:val="clear" w:color="auto" w:fill="auto"/>
            <w:noWrap/>
            <w:hideMark/>
          </w:tcPr>
          <w:p w:rsidR="00DA7A3A" w:rsidRPr="00DA7A3A" w:rsidRDefault="00DA7A3A" w:rsidP="00DA7A3A">
            <w:r w:rsidRPr="00DA7A3A">
              <w:t>не обнаружено</w:t>
            </w:r>
          </w:p>
        </w:tc>
        <w:tc>
          <w:tcPr>
            <w:tcW w:w="941" w:type="pct"/>
            <w:shd w:val="clear" w:color="auto" w:fill="auto"/>
            <w:noWrap/>
            <w:hideMark/>
          </w:tcPr>
          <w:p w:rsidR="00DA7A3A" w:rsidRPr="00DA7A3A" w:rsidRDefault="00DA7A3A" w:rsidP="00DA7A3A">
            <w:r w:rsidRPr="00DA7A3A">
              <w:t>не обнаружено</w:t>
            </w:r>
          </w:p>
        </w:tc>
      </w:tr>
      <w:tr w:rsidR="00DA7A3A" w:rsidRPr="00DA7A3A" w:rsidTr="00EC3141">
        <w:trPr>
          <w:trHeight w:val="20"/>
        </w:trPr>
        <w:tc>
          <w:tcPr>
            <w:tcW w:w="1396" w:type="pct"/>
            <w:shd w:val="clear" w:color="auto" w:fill="auto"/>
            <w:hideMark/>
          </w:tcPr>
          <w:p w:rsidR="00DA7A3A" w:rsidRPr="00DA7A3A" w:rsidRDefault="00DA7A3A" w:rsidP="00DA7A3A">
            <w:r w:rsidRPr="00DA7A3A">
              <w:t>Общее микробное число</w:t>
            </w:r>
          </w:p>
        </w:tc>
        <w:tc>
          <w:tcPr>
            <w:tcW w:w="778" w:type="pct"/>
            <w:shd w:val="clear" w:color="auto" w:fill="auto"/>
            <w:hideMark/>
          </w:tcPr>
          <w:p w:rsidR="00DA7A3A" w:rsidRPr="00DA7A3A" w:rsidRDefault="00DA7A3A" w:rsidP="00DA7A3A">
            <w:r w:rsidRPr="00DA7A3A">
              <w:t xml:space="preserve">Число образующих </w:t>
            </w:r>
            <w:r w:rsidRPr="00DA7A3A">
              <w:lastRenderedPageBreak/>
              <w:t>колонии бактерий в 1 мл</w:t>
            </w:r>
          </w:p>
        </w:tc>
        <w:tc>
          <w:tcPr>
            <w:tcW w:w="993" w:type="pct"/>
            <w:shd w:val="clear" w:color="auto" w:fill="auto"/>
            <w:noWrap/>
            <w:hideMark/>
          </w:tcPr>
          <w:p w:rsidR="00DA7A3A" w:rsidRPr="00DA7A3A" w:rsidRDefault="004008C4" w:rsidP="00DA7A3A">
            <w:r>
              <w:lastRenderedPageBreak/>
              <w:t xml:space="preserve"> Менее 1</w:t>
            </w:r>
          </w:p>
        </w:tc>
        <w:tc>
          <w:tcPr>
            <w:tcW w:w="892" w:type="pct"/>
            <w:shd w:val="clear" w:color="auto" w:fill="auto"/>
            <w:noWrap/>
            <w:hideMark/>
          </w:tcPr>
          <w:p w:rsidR="00DA7A3A" w:rsidRPr="00DA7A3A" w:rsidRDefault="004008C4" w:rsidP="00DA7A3A">
            <w:r>
              <w:t>28</w:t>
            </w:r>
          </w:p>
        </w:tc>
        <w:tc>
          <w:tcPr>
            <w:tcW w:w="941" w:type="pct"/>
            <w:shd w:val="clear" w:color="auto" w:fill="auto"/>
            <w:noWrap/>
            <w:hideMark/>
          </w:tcPr>
          <w:p w:rsidR="00DA7A3A" w:rsidRPr="00DA7A3A" w:rsidRDefault="004008C4" w:rsidP="00DA7A3A">
            <w:r>
              <w:t>Ориентировочно 553</w:t>
            </w:r>
          </w:p>
        </w:tc>
      </w:tr>
      <w:tr w:rsidR="00DA7A3A" w:rsidRPr="00DA7A3A" w:rsidTr="00EC3141">
        <w:trPr>
          <w:trHeight w:val="20"/>
        </w:trPr>
        <w:tc>
          <w:tcPr>
            <w:tcW w:w="1396" w:type="pct"/>
            <w:shd w:val="clear" w:color="auto" w:fill="auto"/>
            <w:hideMark/>
          </w:tcPr>
          <w:p w:rsidR="00DA7A3A" w:rsidRPr="00DA7A3A" w:rsidRDefault="00DA7A3A" w:rsidP="00DA7A3A">
            <w:r w:rsidRPr="00DA7A3A">
              <w:lastRenderedPageBreak/>
              <w:t xml:space="preserve">Колифаги </w:t>
            </w:r>
          </w:p>
        </w:tc>
        <w:tc>
          <w:tcPr>
            <w:tcW w:w="778" w:type="pct"/>
            <w:shd w:val="clear" w:color="auto" w:fill="auto"/>
            <w:hideMark/>
          </w:tcPr>
          <w:p w:rsidR="00DA7A3A" w:rsidRPr="00DA7A3A" w:rsidRDefault="00DA7A3A" w:rsidP="00DA7A3A">
            <w:r w:rsidRPr="00DA7A3A">
              <w:t>Число бляшко-образующих единиц (БОЕ) в 100 мл</w:t>
            </w:r>
          </w:p>
        </w:tc>
        <w:tc>
          <w:tcPr>
            <w:tcW w:w="993" w:type="pct"/>
            <w:shd w:val="clear" w:color="auto" w:fill="auto"/>
            <w:noWrap/>
            <w:hideMark/>
          </w:tcPr>
          <w:p w:rsidR="00DA7A3A" w:rsidRPr="00DA7A3A" w:rsidRDefault="00DA7A3A" w:rsidP="00DA7A3A">
            <w:r w:rsidRPr="00DA7A3A">
              <w:t>не обнаружено</w:t>
            </w:r>
          </w:p>
        </w:tc>
        <w:tc>
          <w:tcPr>
            <w:tcW w:w="892" w:type="pct"/>
            <w:shd w:val="clear" w:color="auto" w:fill="auto"/>
            <w:noWrap/>
            <w:hideMark/>
          </w:tcPr>
          <w:p w:rsidR="00DA7A3A" w:rsidRPr="00DA7A3A" w:rsidRDefault="00DA7A3A" w:rsidP="00DA7A3A">
            <w:r w:rsidRPr="00DA7A3A">
              <w:t>не обнаружено</w:t>
            </w:r>
          </w:p>
        </w:tc>
        <w:tc>
          <w:tcPr>
            <w:tcW w:w="941" w:type="pct"/>
            <w:shd w:val="clear" w:color="auto" w:fill="auto"/>
            <w:noWrap/>
            <w:hideMark/>
          </w:tcPr>
          <w:p w:rsidR="00DA7A3A" w:rsidRPr="00DA7A3A" w:rsidRDefault="00DA7A3A" w:rsidP="00DA7A3A">
            <w:r w:rsidRPr="00DA7A3A">
              <w:t>не обнаружено</w:t>
            </w:r>
          </w:p>
        </w:tc>
      </w:tr>
      <w:tr w:rsidR="00DA7A3A" w:rsidRPr="00DA7A3A" w:rsidTr="00EC3141">
        <w:trPr>
          <w:trHeight w:val="20"/>
        </w:trPr>
        <w:tc>
          <w:tcPr>
            <w:tcW w:w="1396" w:type="pct"/>
            <w:shd w:val="clear" w:color="auto" w:fill="auto"/>
            <w:hideMark/>
          </w:tcPr>
          <w:p w:rsidR="00DA7A3A" w:rsidRPr="00DA7A3A" w:rsidRDefault="00DA7A3A" w:rsidP="00DA7A3A">
            <w:r w:rsidRPr="00DA7A3A">
              <w:t>Споры сульфитредуцирующих клостридий</w:t>
            </w:r>
          </w:p>
        </w:tc>
        <w:tc>
          <w:tcPr>
            <w:tcW w:w="778" w:type="pct"/>
            <w:shd w:val="clear" w:color="auto" w:fill="auto"/>
            <w:hideMark/>
          </w:tcPr>
          <w:p w:rsidR="00DA7A3A" w:rsidRPr="00DA7A3A" w:rsidRDefault="00DA7A3A" w:rsidP="00DA7A3A">
            <w:r w:rsidRPr="00DA7A3A">
              <w:t>Число спор в 20 мл</w:t>
            </w:r>
          </w:p>
        </w:tc>
        <w:tc>
          <w:tcPr>
            <w:tcW w:w="993" w:type="pct"/>
            <w:shd w:val="clear" w:color="auto" w:fill="auto"/>
            <w:noWrap/>
            <w:hideMark/>
          </w:tcPr>
          <w:p w:rsidR="00DA7A3A" w:rsidRPr="00DA7A3A" w:rsidRDefault="00DA7A3A" w:rsidP="00DA7A3A">
            <w:r w:rsidRPr="00DA7A3A">
              <w:t>не обнаружено</w:t>
            </w:r>
          </w:p>
        </w:tc>
        <w:tc>
          <w:tcPr>
            <w:tcW w:w="892" w:type="pct"/>
            <w:shd w:val="clear" w:color="auto" w:fill="auto"/>
            <w:noWrap/>
            <w:hideMark/>
          </w:tcPr>
          <w:p w:rsidR="00DA7A3A" w:rsidRPr="00DA7A3A" w:rsidRDefault="00DA7A3A" w:rsidP="00DA7A3A">
            <w:r w:rsidRPr="00DA7A3A">
              <w:t>не обнаружено</w:t>
            </w:r>
          </w:p>
        </w:tc>
        <w:tc>
          <w:tcPr>
            <w:tcW w:w="941" w:type="pct"/>
            <w:shd w:val="clear" w:color="auto" w:fill="auto"/>
            <w:noWrap/>
            <w:hideMark/>
          </w:tcPr>
          <w:p w:rsidR="00DA7A3A" w:rsidRPr="00DA7A3A" w:rsidRDefault="00DA7A3A" w:rsidP="00DA7A3A">
            <w:r w:rsidRPr="00DA7A3A">
              <w:t>не обнаружено</w:t>
            </w:r>
          </w:p>
        </w:tc>
      </w:tr>
      <w:tr w:rsidR="00DA7A3A" w:rsidRPr="00DA7A3A" w:rsidTr="00EC3141">
        <w:trPr>
          <w:trHeight w:val="20"/>
        </w:trPr>
        <w:tc>
          <w:tcPr>
            <w:tcW w:w="1396" w:type="pct"/>
            <w:shd w:val="clear" w:color="000000" w:fill="FFFFFF"/>
            <w:hideMark/>
          </w:tcPr>
          <w:p w:rsidR="00DA7A3A" w:rsidRPr="00DA7A3A" w:rsidRDefault="00DA7A3A" w:rsidP="00DA7A3A">
            <w:r w:rsidRPr="00DA7A3A">
              <w:t>Цисты лямблий</w:t>
            </w:r>
          </w:p>
        </w:tc>
        <w:tc>
          <w:tcPr>
            <w:tcW w:w="778" w:type="pct"/>
            <w:shd w:val="clear" w:color="auto" w:fill="auto"/>
            <w:hideMark/>
          </w:tcPr>
          <w:p w:rsidR="00DA7A3A" w:rsidRPr="00DA7A3A" w:rsidRDefault="00DA7A3A" w:rsidP="00DA7A3A">
            <w:r w:rsidRPr="00DA7A3A">
              <w:t>Число цист в 50 л</w:t>
            </w:r>
          </w:p>
        </w:tc>
        <w:tc>
          <w:tcPr>
            <w:tcW w:w="993" w:type="pct"/>
            <w:shd w:val="clear" w:color="auto" w:fill="auto"/>
            <w:noWrap/>
            <w:hideMark/>
          </w:tcPr>
          <w:p w:rsidR="00DA7A3A" w:rsidRPr="00DA7A3A" w:rsidRDefault="00DA7A3A" w:rsidP="00DA7A3A">
            <w:r w:rsidRPr="00DA7A3A">
              <w:t>не обнаружено</w:t>
            </w:r>
          </w:p>
        </w:tc>
        <w:tc>
          <w:tcPr>
            <w:tcW w:w="892" w:type="pct"/>
            <w:shd w:val="clear" w:color="auto" w:fill="auto"/>
            <w:noWrap/>
            <w:hideMark/>
          </w:tcPr>
          <w:p w:rsidR="00DA7A3A" w:rsidRPr="00DA7A3A" w:rsidRDefault="00DA7A3A" w:rsidP="00DA7A3A">
            <w:r w:rsidRPr="00DA7A3A">
              <w:t>не обнаружено</w:t>
            </w:r>
          </w:p>
        </w:tc>
        <w:tc>
          <w:tcPr>
            <w:tcW w:w="941" w:type="pct"/>
            <w:shd w:val="clear" w:color="auto" w:fill="auto"/>
            <w:noWrap/>
            <w:hideMark/>
          </w:tcPr>
          <w:p w:rsidR="00DA7A3A" w:rsidRPr="00DA7A3A" w:rsidRDefault="00DA7A3A" w:rsidP="00DA7A3A">
            <w:r w:rsidRPr="00DA7A3A">
              <w:t>не обнаружено</w:t>
            </w:r>
          </w:p>
        </w:tc>
      </w:tr>
      <w:tr w:rsidR="00DA7A3A" w:rsidRPr="00DA7A3A" w:rsidTr="00EC3141">
        <w:trPr>
          <w:trHeight w:val="20"/>
        </w:trPr>
        <w:tc>
          <w:tcPr>
            <w:tcW w:w="1396" w:type="pct"/>
            <w:shd w:val="clear" w:color="000000" w:fill="FFFFFF"/>
          </w:tcPr>
          <w:p w:rsidR="00DA7A3A" w:rsidRPr="00DA7A3A" w:rsidRDefault="00DA7A3A" w:rsidP="00DA7A3A">
            <w:r w:rsidRPr="00DA7A3A">
              <w:rPr>
                <w:b/>
                <w:bCs/>
              </w:rPr>
              <w:t>Обобщенные показатели</w:t>
            </w:r>
          </w:p>
        </w:tc>
        <w:tc>
          <w:tcPr>
            <w:tcW w:w="778" w:type="pct"/>
            <w:shd w:val="clear" w:color="auto" w:fill="auto"/>
          </w:tcPr>
          <w:p w:rsidR="00DA7A3A" w:rsidRPr="00DA7A3A" w:rsidRDefault="00DA7A3A" w:rsidP="00DA7A3A"/>
        </w:tc>
        <w:tc>
          <w:tcPr>
            <w:tcW w:w="993" w:type="pct"/>
            <w:shd w:val="clear" w:color="auto" w:fill="auto"/>
            <w:noWrap/>
          </w:tcPr>
          <w:p w:rsidR="00DA7A3A" w:rsidRPr="00DA7A3A" w:rsidRDefault="00DA7A3A" w:rsidP="00DA7A3A"/>
        </w:tc>
        <w:tc>
          <w:tcPr>
            <w:tcW w:w="892" w:type="pct"/>
            <w:shd w:val="clear" w:color="auto" w:fill="auto"/>
            <w:noWrap/>
          </w:tcPr>
          <w:p w:rsidR="00DA7A3A" w:rsidRPr="00DA7A3A" w:rsidRDefault="00DA7A3A" w:rsidP="00DA7A3A"/>
        </w:tc>
        <w:tc>
          <w:tcPr>
            <w:tcW w:w="941" w:type="pct"/>
            <w:shd w:val="clear" w:color="auto" w:fill="auto"/>
            <w:noWrap/>
          </w:tcPr>
          <w:p w:rsidR="00DA7A3A" w:rsidRPr="00DA7A3A" w:rsidRDefault="00DA7A3A" w:rsidP="00DA7A3A"/>
        </w:tc>
      </w:tr>
      <w:tr w:rsidR="00DA7A3A" w:rsidRPr="00DA7A3A" w:rsidTr="00EC3141">
        <w:trPr>
          <w:trHeight w:val="20"/>
        </w:trPr>
        <w:tc>
          <w:tcPr>
            <w:tcW w:w="1396" w:type="pct"/>
            <w:shd w:val="clear" w:color="auto" w:fill="auto"/>
            <w:hideMark/>
          </w:tcPr>
          <w:p w:rsidR="00DA7A3A" w:rsidRPr="00DA7A3A" w:rsidRDefault="00DA7A3A" w:rsidP="00DA7A3A">
            <w:r w:rsidRPr="00DA7A3A">
              <w:t xml:space="preserve">Водородный показатель </w:t>
            </w:r>
          </w:p>
        </w:tc>
        <w:tc>
          <w:tcPr>
            <w:tcW w:w="778" w:type="pct"/>
            <w:shd w:val="clear" w:color="auto" w:fill="auto"/>
            <w:hideMark/>
          </w:tcPr>
          <w:p w:rsidR="00DA7A3A" w:rsidRPr="00DA7A3A" w:rsidRDefault="00DA7A3A" w:rsidP="00DA7A3A">
            <w:r w:rsidRPr="00DA7A3A">
              <w:t>единицы рН</w:t>
            </w:r>
          </w:p>
        </w:tc>
        <w:tc>
          <w:tcPr>
            <w:tcW w:w="993" w:type="pct"/>
            <w:shd w:val="clear" w:color="auto" w:fill="auto"/>
            <w:noWrap/>
            <w:hideMark/>
          </w:tcPr>
          <w:p w:rsidR="00DA7A3A" w:rsidRPr="00DA7A3A" w:rsidRDefault="00DA7A3A" w:rsidP="00DA7A3A">
            <w:r w:rsidRPr="00DA7A3A">
              <w:t>7,8±0,2</w:t>
            </w:r>
          </w:p>
        </w:tc>
        <w:tc>
          <w:tcPr>
            <w:tcW w:w="892" w:type="pct"/>
            <w:shd w:val="clear" w:color="000000" w:fill="FFFFFF"/>
            <w:hideMark/>
          </w:tcPr>
          <w:p w:rsidR="00DA7A3A" w:rsidRPr="00DA7A3A" w:rsidRDefault="00DA7A3A" w:rsidP="00DA7A3A">
            <w:r w:rsidRPr="00DA7A3A">
              <w:t>7,7±0,2</w:t>
            </w:r>
          </w:p>
        </w:tc>
        <w:tc>
          <w:tcPr>
            <w:tcW w:w="941" w:type="pct"/>
            <w:shd w:val="clear" w:color="000000" w:fill="FFFFFF"/>
            <w:hideMark/>
          </w:tcPr>
          <w:p w:rsidR="00DA7A3A" w:rsidRPr="00DA7A3A" w:rsidRDefault="00DA7A3A" w:rsidP="00DA7A3A">
            <w:r w:rsidRPr="00DA7A3A">
              <w:t>7,9±0,2</w:t>
            </w:r>
          </w:p>
        </w:tc>
      </w:tr>
      <w:tr w:rsidR="00DA7A3A" w:rsidRPr="00DA7A3A" w:rsidTr="00EC3141">
        <w:trPr>
          <w:trHeight w:val="20"/>
        </w:trPr>
        <w:tc>
          <w:tcPr>
            <w:tcW w:w="1396" w:type="pct"/>
            <w:shd w:val="clear" w:color="auto" w:fill="auto"/>
            <w:hideMark/>
          </w:tcPr>
          <w:p w:rsidR="00DA7A3A" w:rsidRPr="00DA7A3A" w:rsidRDefault="00DA7A3A" w:rsidP="00DA7A3A">
            <w:r w:rsidRPr="00DA7A3A">
              <w:t>Общая минерализация (сухой остаток)</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94,0±15</w:t>
            </w:r>
          </w:p>
        </w:tc>
        <w:tc>
          <w:tcPr>
            <w:tcW w:w="892" w:type="pct"/>
            <w:shd w:val="clear" w:color="auto" w:fill="auto"/>
            <w:noWrap/>
            <w:hideMark/>
          </w:tcPr>
          <w:p w:rsidR="00DA7A3A" w:rsidRPr="00DA7A3A" w:rsidRDefault="00DA7A3A" w:rsidP="00DA7A3A">
            <w:r w:rsidRPr="00DA7A3A">
              <w:t>134,0±21,4</w:t>
            </w:r>
          </w:p>
        </w:tc>
        <w:tc>
          <w:tcPr>
            <w:tcW w:w="941" w:type="pct"/>
            <w:shd w:val="clear" w:color="auto" w:fill="auto"/>
            <w:noWrap/>
            <w:hideMark/>
          </w:tcPr>
          <w:p w:rsidR="00DA7A3A" w:rsidRPr="00DA7A3A" w:rsidRDefault="00DA7A3A" w:rsidP="00DA7A3A">
            <w:r w:rsidRPr="00DA7A3A">
              <w:t>139,5±22,3</w:t>
            </w:r>
          </w:p>
        </w:tc>
      </w:tr>
      <w:tr w:rsidR="00DA7A3A" w:rsidRPr="00DA7A3A" w:rsidTr="00EC3141">
        <w:trPr>
          <w:trHeight w:val="20"/>
        </w:trPr>
        <w:tc>
          <w:tcPr>
            <w:tcW w:w="1396" w:type="pct"/>
            <w:shd w:val="clear" w:color="auto" w:fill="auto"/>
            <w:hideMark/>
          </w:tcPr>
          <w:p w:rsidR="00DA7A3A" w:rsidRPr="00DA7A3A" w:rsidRDefault="00DA7A3A" w:rsidP="00DA7A3A">
            <w:r w:rsidRPr="00DA7A3A">
              <w:t>Общая жесткость</w:t>
            </w:r>
          </w:p>
        </w:tc>
        <w:tc>
          <w:tcPr>
            <w:tcW w:w="778" w:type="pct"/>
            <w:shd w:val="clear" w:color="auto" w:fill="auto"/>
            <w:hideMark/>
          </w:tcPr>
          <w:p w:rsidR="00DA7A3A" w:rsidRPr="00DA7A3A" w:rsidRDefault="00DA7A3A" w:rsidP="00DA7A3A">
            <w:r w:rsidRPr="00DA7A3A">
              <w:t>Ж</w:t>
            </w:r>
            <w:r w:rsidRPr="00DA7A3A">
              <w:rPr>
                <w:vertAlign w:val="superscript"/>
              </w:rPr>
              <w:t>0</w:t>
            </w:r>
          </w:p>
        </w:tc>
        <w:tc>
          <w:tcPr>
            <w:tcW w:w="993" w:type="pct"/>
            <w:shd w:val="clear" w:color="auto" w:fill="auto"/>
            <w:noWrap/>
            <w:hideMark/>
          </w:tcPr>
          <w:p w:rsidR="00DA7A3A" w:rsidRPr="00DA7A3A" w:rsidRDefault="00DA7A3A" w:rsidP="00DA7A3A">
            <w:r w:rsidRPr="00DA7A3A">
              <w:t>1,3±0,2</w:t>
            </w:r>
          </w:p>
        </w:tc>
        <w:tc>
          <w:tcPr>
            <w:tcW w:w="892" w:type="pct"/>
            <w:shd w:val="clear" w:color="000000" w:fill="FFFFFF"/>
            <w:hideMark/>
          </w:tcPr>
          <w:p w:rsidR="00DA7A3A" w:rsidRPr="00DA7A3A" w:rsidRDefault="00DA7A3A" w:rsidP="00DA7A3A">
            <w:r w:rsidRPr="00DA7A3A">
              <w:t>1,4±0,2</w:t>
            </w:r>
          </w:p>
        </w:tc>
        <w:tc>
          <w:tcPr>
            <w:tcW w:w="941" w:type="pct"/>
            <w:shd w:val="clear" w:color="000000" w:fill="FFFFFF"/>
            <w:hideMark/>
          </w:tcPr>
          <w:p w:rsidR="00DA7A3A" w:rsidRPr="00DA7A3A" w:rsidRDefault="00DA7A3A" w:rsidP="00DA7A3A">
            <w:r w:rsidRPr="00DA7A3A">
              <w:t>1,5±0,2</w:t>
            </w:r>
          </w:p>
        </w:tc>
      </w:tr>
      <w:tr w:rsidR="00DA7A3A" w:rsidRPr="00DA7A3A" w:rsidTr="00EC3141">
        <w:trPr>
          <w:trHeight w:val="20"/>
        </w:trPr>
        <w:tc>
          <w:tcPr>
            <w:tcW w:w="1396" w:type="pct"/>
            <w:shd w:val="clear" w:color="auto" w:fill="auto"/>
            <w:hideMark/>
          </w:tcPr>
          <w:p w:rsidR="00DA7A3A" w:rsidRPr="00DA7A3A" w:rsidRDefault="00DA7A3A" w:rsidP="00DA7A3A">
            <w:r w:rsidRPr="00DA7A3A">
              <w:lastRenderedPageBreak/>
              <w:t>Нефтепродукты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0,009±0,004</w:t>
            </w:r>
          </w:p>
        </w:tc>
        <w:tc>
          <w:tcPr>
            <w:tcW w:w="892" w:type="pct"/>
            <w:shd w:val="clear" w:color="000000" w:fill="FFFFFF"/>
            <w:hideMark/>
          </w:tcPr>
          <w:p w:rsidR="00DA7A3A" w:rsidRPr="00DA7A3A" w:rsidRDefault="00DA7A3A" w:rsidP="00DA7A3A">
            <w:r w:rsidRPr="00DA7A3A">
              <w:t>менее 0,005</w:t>
            </w:r>
          </w:p>
        </w:tc>
        <w:tc>
          <w:tcPr>
            <w:tcW w:w="941" w:type="pct"/>
            <w:shd w:val="clear" w:color="000000" w:fill="FFFFFF"/>
            <w:hideMark/>
          </w:tcPr>
          <w:p w:rsidR="00DA7A3A" w:rsidRPr="00DA7A3A" w:rsidRDefault="00DA7A3A" w:rsidP="00DA7A3A">
            <w:r w:rsidRPr="00DA7A3A">
              <w:t>0,01±0,004</w:t>
            </w:r>
          </w:p>
        </w:tc>
      </w:tr>
      <w:tr w:rsidR="00DA7A3A" w:rsidRPr="00DA7A3A" w:rsidTr="00EC3141">
        <w:trPr>
          <w:trHeight w:val="20"/>
        </w:trPr>
        <w:tc>
          <w:tcPr>
            <w:tcW w:w="1396" w:type="pct"/>
            <w:shd w:val="clear" w:color="auto" w:fill="auto"/>
            <w:hideMark/>
          </w:tcPr>
          <w:p w:rsidR="00DA7A3A" w:rsidRPr="00DA7A3A" w:rsidRDefault="00DA7A3A" w:rsidP="00DA7A3A">
            <w:r w:rsidRPr="00DA7A3A">
              <w:t>ПАВ анионоактивные</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0,025</w:t>
            </w:r>
          </w:p>
        </w:tc>
        <w:tc>
          <w:tcPr>
            <w:tcW w:w="892" w:type="pct"/>
            <w:shd w:val="clear" w:color="000000" w:fill="FFFFFF"/>
            <w:hideMark/>
          </w:tcPr>
          <w:p w:rsidR="00DA7A3A" w:rsidRPr="00DA7A3A" w:rsidRDefault="00DA7A3A" w:rsidP="00DA7A3A">
            <w:r w:rsidRPr="00DA7A3A">
              <w:t>менее 0,025</w:t>
            </w:r>
          </w:p>
        </w:tc>
        <w:tc>
          <w:tcPr>
            <w:tcW w:w="941" w:type="pct"/>
            <w:shd w:val="clear" w:color="000000" w:fill="FFFFFF"/>
            <w:hideMark/>
          </w:tcPr>
          <w:p w:rsidR="00DA7A3A" w:rsidRPr="00DA7A3A" w:rsidRDefault="00DA7A3A" w:rsidP="00DA7A3A">
            <w:r w:rsidRPr="00DA7A3A">
              <w:t>менее 0,025</w:t>
            </w:r>
          </w:p>
        </w:tc>
      </w:tr>
      <w:tr w:rsidR="00DA7A3A" w:rsidRPr="00DA7A3A" w:rsidTr="00EC3141">
        <w:trPr>
          <w:trHeight w:val="20"/>
        </w:trPr>
        <w:tc>
          <w:tcPr>
            <w:tcW w:w="1396" w:type="pct"/>
            <w:shd w:val="clear" w:color="auto" w:fill="auto"/>
            <w:hideMark/>
          </w:tcPr>
          <w:p w:rsidR="00DA7A3A" w:rsidRPr="00DA7A3A" w:rsidRDefault="00DA7A3A" w:rsidP="00DA7A3A">
            <w:r w:rsidRPr="00DA7A3A">
              <w:t>Фенольный индекс</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0,002</w:t>
            </w:r>
          </w:p>
        </w:tc>
        <w:tc>
          <w:tcPr>
            <w:tcW w:w="892" w:type="pct"/>
            <w:shd w:val="clear" w:color="000000" w:fill="FFFFFF"/>
            <w:hideMark/>
          </w:tcPr>
          <w:p w:rsidR="00DA7A3A" w:rsidRPr="00DA7A3A" w:rsidRDefault="00DA7A3A" w:rsidP="00DA7A3A">
            <w:r w:rsidRPr="00DA7A3A">
              <w:t>менее 0,002</w:t>
            </w:r>
          </w:p>
        </w:tc>
        <w:tc>
          <w:tcPr>
            <w:tcW w:w="941" w:type="pct"/>
            <w:shd w:val="clear" w:color="000000" w:fill="FFFFFF"/>
            <w:hideMark/>
          </w:tcPr>
          <w:p w:rsidR="00DA7A3A" w:rsidRPr="00DA7A3A" w:rsidRDefault="00DA7A3A" w:rsidP="00DA7A3A">
            <w:r w:rsidRPr="00DA7A3A">
              <w:t>менее 0,002</w:t>
            </w:r>
          </w:p>
        </w:tc>
      </w:tr>
      <w:tr w:rsidR="00DA7A3A" w:rsidRPr="00DA7A3A" w:rsidTr="00EC3141">
        <w:trPr>
          <w:trHeight w:val="20"/>
        </w:trPr>
        <w:tc>
          <w:tcPr>
            <w:tcW w:w="5000" w:type="pct"/>
            <w:gridSpan w:val="5"/>
            <w:shd w:val="clear" w:color="auto" w:fill="auto"/>
          </w:tcPr>
          <w:p w:rsidR="00DA7A3A" w:rsidRPr="00DA7A3A" w:rsidRDefault="00DA7A3A" w:rsidP="00DA7A3A">
            <w:r w:rsidRPr="00DA7A3A">
              <w:rPr>
                <w:b/>
                <w:bCs/>
              </w:rPr>
              <w:t>Химические вещества</w:t>
            </w:r>
          </w:p>
        </w:tc>
      </w:tr>
      <w:tr w:rsidR="00DA7A3A" w:rsidRPr="00DA7A3A" w:rsidTr="00EC3141">
        <w:trPr>
          <w:trHeight w:val="20"/>
        </w:trPr>
        <w:tc>
          <w:tcPr>
            <w:tcW w:w="1396" w:type="pct"/>
            <w:shd w:val="clear" w:color="auto" w:fill="auto"/>
            <w:hideMark/>
          </w:tcPr>
          <w:p w:rsidR="00DA7A3A" w:rsidRPr="00DA7A3A" w:rsidRDefault="00DA7A3A" w:rsidP="00DA7A3A">
            <w:r w:rsidRPr="00DA7A3A">
              <w:t>Алюминий (Al 3+)</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0,06±0,02</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Барий (Ba2+)</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Бериллий (Be2+)</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Бор (B,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Железо (Fe,суммарно)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0,04±0,01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Кадмий (Cd,суммарно)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0,0002</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Марганец (Mn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Медь (Cu,суммарно)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Молибден (Мо,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lastRenderedPageBreak/>
              <w:t>Мышьяк (As,суммарно)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Никель (Ni,суммарно)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Нитраты</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0,2</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Ртуть (Hg,суммарно)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Свинец (Pb,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0,002</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Селен (Se,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0,002</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Стронций (Sr2+)</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0,25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Сульфаты</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3,25±0,55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Фториды (F-)</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Хром</w:t>
            </w:r>
          </w:p>
        </w:tc>
        <w:tc>
          <w:tcPr>
            <w:tcW w:w="778" w:type="pct"/>
            <w:shd w:val="clear" w:color="auto" w:fill="auto"/>
            <w:hideMark/>
          </w:tcPr>
          <w:p w:rsidR="00DA7A3A" w:rsidRPr="00DA7A3A" w:rsidRDefault="00DA7A3A" w:rsidP="00DA7A3A">
            <w:r w:rsidRPr="00DA7A3A">
              <w:t>мг/л</w:t>
            </w:r>
          </w:p>
        </w:tc>
        <w:tc>
          <w:tcPr>
            <w:tcW w:w="993" w:type="pct"/>
            <w:shd w:val="clear" w:color="000000" w:fill="FFFFFF"/>
            <w:noWrap/>
            <w:hideMark/>
          </w:tcPr>
          <w:p w:rsidR="00DA7A3A" w:rsidRPr="00DA7A3A" w:rsidRDefault="00DA7A3A" w:rsidP="00DA7A3A">
            <w:r w:rsidRPr="00DA7A3A">
              <w:t>менее 0,025</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Цианиды (CN")</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 </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Цинк (Zn 2+)</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0,004</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Хлориды  (Cl, суммарно)</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4,78±0,96</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Гамма-изомер ГХЦГ</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ДДТ (сумма изомеров)</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2,4-Д кислота</w:t>
            </w:r>
          </w:p>
        </w:tc>
        <w:tc>
          <w:tcPr>
            <w:tcW w:w="778" w:type="pct"/>
            <w:shd w:val="clear" w:color="auto" w:fill="auto"/>
            <w:hideMark/>
          </w:tcPr>
          <w:p w:rsidR="00DA7A3A" w:rsidRPr="00DA7A3A" w:rsidRDefault="00DA7A3A" w:rsidP="00DA7A3A">
            <w:r w:rsidRPr="00DA7A3A">
              <w:t>мг/л</w:t>
            </w:r>
          </w:p>
        </w:tc>
        <w:tc>
          <w:tcPr>
            <w:tcW w:w="993" w:type="pct"/>
            <w:shd w:val="clear" w:color="auto" w:fill="auto"/>
            <w:noWrap/>
            <w:hideMark/>
          </w:tcPr>
          <w:p w:rsidR="00DA7A3A" w:rsidRPr="00DA7A3A" w:rsidRDefault="00DA7A3A" w:rsidP="00DA7A3A">
            <w:r w:rsidRPr="00DA7A3A">
              <w:t>менее 0,0001</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5000" w:type="pct"/>
            <w:gridSpan w:val="5"/>
            <w:shd w:val="clear" w:color="auto" w:fill="auto"/>
          </w:tcPr>
          <w:p w:rsidR="00DA7A3A" w:rsidRPr="00DA7A3A" w:rsidRDefault="00DA7A3A" w:rsidP="00DA7A3A">
            <w:r w:rsidRPr="00DA7A3A">
              <w:rPr>
                <w:b/>
                <w:bCs/>
                <w:i/>
                <w:iCs/>
              </w:rPr>
              <w:lastRenderedPageBreak/>
              <w:t>Органолептические свойства</w:t>
            </w:r>
          </w:p>
        </w:tc>
      </w:tr>
      <w:tr w:rsidR="00DA7A3A" w:rsidRPr="00DA7A3A" w:rsidTr="00EC3141">
        <w:trPr>
          <w:trHeight w:val="20"/>
        </w:trPr>
        <w:tc>
          <w:tcPr>
            <w:tcW w:w="1396" w:type="pct"/>
            <w:shd w:val="clear" w:color="000000" w:fill="FFFFFF"/>
            <w:hideMark/>
          </w:tcPr>
          <w:p w:rsidR="00DA7A3A" w:rsidRPr="00DA7A3A" w:rsidRDefault="00DA7A3A" w:rsidP="00DA7A3A">
            <w:r w:rsidRPr="00DA7A3A">
              <w:t>Запах при 20</w:t>
            </w:r>
          </w:p>
        </w:tc>
        <w:tc>
          <w:tcPr>
            <w:tcW w:w="778" w:type="pct"/>
            <w:shd w:val="clear" w:color="auto" w:fill="auto"/>
            <w:hideMark/>
          </w:tcPr>
          <w:p w:rsidR="00DA7A3A" w:rsidRPr="00DA7A3A" w:rsidRDefault="00DA7A3A" w:rsidP="00DA7A3A">
            <w:r w:rsidRPr="00DA7A3A">
              <w:t>баллы</w:t>
            </w:r>
          </w:p>
        </w:tc>
        <w:tc>
          <w:tcPr>
            <w:tcW w:w="993" w:type="pct"/>
            <w:shd w:val="clear" w:color="auto" w:fill="auto"/>
            <w:noWrap/>
            <w:hideMark/>
          </w:tcPr>
          <w:p w:rsidR="00DA7A3A" w:rsidRPr="00DA7A3A" w:rsidRDefault="00DA7A3A" w:rsidP="00DA7A3A">
            <w:r w:rsidRPr="00DA7A3A">
              <w:t>0</w:t>
            </w:r>
          </w:p>
        </w:tc>
        <w:tc>
          <w:tcPr>
            <w:tcW w:w="892" w:type="pct"/>
            <w:shd w:val="clear" w:color="000000" w:fill="FFFFFF"/>
            <w:hideMark/>
          </w:tcPr>
          <w:p w:rsidR="00DA7A3A" w:rsidRPr="00DA7A3A" w:rsidRDefault="00DA7A3A" w:rsidP="00DA7A3A">
            <w:r w:rsidRPr="00DA7A3A">
              <w:t>0</w:t>
            </w:r>
          </w:p>
        </w:tc>
        <w:tc>
          <w:tcPr>
            <w:tcW w:w="941" w:type="pct"/>
            <w:shd w:val="clear" w:color="000000" w:fill="FFFFFF"/>
            <w:hideMark/>
          </w:tcPr>
          <w:p w:rsidR="00DA7A3A" w:rsidRPr="00DA7A3A" w:rsidRDefault="00DA7A3A" w:rsidP="00DA7A3A">
            <w:r w:rsidRPr="00DA7A3A">
              <w:t>0</w:t>
            </w:r>
          </w:p>
        </w:tc>
      </w:tr>
      <w:tr w:rsidR="00DA7A3A" w:rsidRPr="00DA7A3A" w:rsidTr="00EC3141">
        <w:trPr>
          <w:trHeight w:val="20"/>
        </w:trPr>
        <w:tc>
          <w:tcPr>
            <w:tcW w:w="1396" w:type="pct"/>
            <w:shd w:val="clear" w:color="000000" w:fill="FFFFFF"/>
            <w:hideMark/>
          </w:tcPr>
          <w:p w:rsidR="00DA7A3A" w:rsidRPr="00DA7A3A" w:rsidRDefault="00DA7A3A" w:rsidP="00DA7A3A">
            <w:r w:rsidRPr="00DA7A3A">
              <w:t>Запрах при 60</w:t>
            </w:r>
          </w:p>
        </w:tc>
        <w:tc>
          <w:tcPr>
            <w:tcW w:w="778" w:type="pct"/>
            <w:shd w:val="clear" w:color="auto" w:fill="auto"/>
            <w:hideMark/>
          </w:tcPr>
          <w:p w:rsidR="00DA7A3A" w:rsidRPr="00DA7A3A" w:rsidRDefault="00DA7A3A" w:rsidP="00DA7A3A">
            <w:r w:rsidRPr="00DA7A3A">
              <w:t>баллы</w:t>
            </w:r>
          </w:p>
        </w:tc>
        <w:tc>
          <w:tcPr>
            <w:tcW w:w="993" w:type="pct"/>
            <w:shd w:val="clear" w:color="auto" w:fill="auto"/>
            <w:noWrap/>
            <w:hideMark/>
          </w:tcPr>
          <w:p w:rsidR="00DA7A3A" w:rsidRPr="00DA7A3A" w:rsidRDefault="00DA7A3A" w:rsidP="00DA7A3A">
            <w:r w:rsidRPr="00DA7A3A">
              <w:t>1</w:t>
            </w:r>
          </w:p>
        </w:tc>
        <w:tc>
          <w:tcPr>
            <w:tcW w:w="892" w:type="pct"/>
            <w:shd w:val="clear" w:color="000000" w:fill="FFFFFF"/>
            <w:hideMark/>
          </w:tcPr>
          <w:p w:rsidR="00DA7A3A" w:rsidRPr="00DA7A3A" w:rsidRDefault="00DA7A3A" w:rsidP="00DA7A3A">
            <w:r w:rsidRPr="00DA7A3A">
              <w:t>1</w:t>
            </w:r>
          </w:p>
        </w:tc>
        <w:tc>
          <w:tcPr>
            <w:tcW w:w="941" w:type="pct"/>
            <w:shd w:val="clear" w:color="000000" w:fill="FFFFFF"/>
            <w:hideMark/>
          </w:tcPr>
          <w:p w:rsidR="00DA7A3A" w:rsidRPr="00DA7A3A" w:rsidRDefault="00DA7A3A" w:rsidP="00DA7A3A">
            <w:r w:rsidRPr="00DA7A3A">
              <w:t>1</w:t>
            </w:r>
          </w:p>
        </w:tc>
      </w:tr>
      <w:tr w:rsidR="00DA7A3A" w:rsidRPr="00DA7A3A" w:rsidTr="00EC3141">
        <w:trPr>
          <w:trHeight w:val="20"/>
        </w:trPr>
        <w:tc>
          <w:tcPr>
            <w:tcW w:w="1396" w:type="pct"/>
            <w:shd w:val="clear" w:color="000000" w:fill="FFFFFF"/>
            <w:hideMark/>
          </w:tcPr>
          <w:p w:rsidR="00DA7A3A" w:rsidRPr="00DA7A3A" w:rsidRDefault="00DA7A3A" w:rsidP="00DA7A3A">
            <w:r w:rsidRPr="00DA7A3A">
              <w:t>Привкус</w:t>
            </w:r>
          </w:p>
        </w:tc>
        <w:tc>
          <w:tcPr>
            <w:tcW w:w="778" w:type="pct"/>
            <w:shd w:val="clear" w:color="auto" w:fill="auto"/>
            <w:hideMark/>
          </w:tcPr>
          <w:p w:rsidR="00DA7A3A" w:rsidRPr="00DA7A3A" w:rsidRDefault="00DA7A3A" w:rsidP="00DA7A3A">
            <w:r w:rsidRPr="00DA7A3A">
              <w:t>баллы</w:t>
            </w:r>
          </w:p>
        </w:tc>
        <w:tc>
          <w:tcPr>
            <w:tcW w:w="993" w:type="pct"/>
            <w:shd w:val="clear" w:color="auto" w:fill="auto"/>
            <w:noWrap/>
            <w:hideMark/>
          </w:tcPr>
          <w:p w:rsidR="00DA7A3A" w:rsidRPr="00DA7A3A" w:rsidRDefault="00DA7A3A" w:rsidP="00DA7A3A">
            <w:r w:rsidRPr="00DA7A3A">
              <w:t>0</w:t>
            </w:r>
          </w:p>
        </w:tc>
        <w:tc>
          <w:tcPr>
            <w:tcW w:w="892" w:type="pct"/>
            <w:shd w:val="clear" w:color="000000" w:fill="FFFFFF"/>
            <w:hideMark/>
          </w:tcPr>
          <w:p w:rsidR="00DA7A3A" w:rsidRPr="00DA7A3A" w:rsidRDefault="00DA7A3A" w:rsidP="00DA7A3A">
            <w:r w:rsidRPr="00DA7A3A">
              <w:t>1</w:t>
            </w:r>
          </w:p>
        </w:tc>
        <w:tc>
          <w:tcPr>
            <w:tcW w:w="941" w:type="pct"/>
            <w:shd w:val="clear" w:color="000000" w:fill="FFFFFF"/>
            <w:hideMark/>
          </w:tcPr>
          <w:p w:rsidR="00DA7A3A" w:rsidRPr="00DA7A3A" w:rsidRDefault="00DA7A3A" w:rsidP="00DA7A3A">
            <w:r w:rsidRPr="00DA7A3A">
              <w:t>0</w:t>
            </w:r>
          </w:p>
        </w:tc>
      </w:tr>
      <w:tr w:rsidR="00DA7A3A" w:rsidRPr="00DA7A3A" w:rsidTr="00EC3141">
        <w:trPr>
          <w:trHeight w:val="20"/>
        </w:trPr>
        <w:tc>
          <w:tcPr>
            <w:tcW w:w="1396" w:type="pct"/>
            <w:shd w:val="clear" w:color="000000" w:fill="FFFFFF"/>
            <w:hideMark/>
          </w:tcPr>
          <w:p w:rsidR="00DA7A3A" w:rsidRPr="00DA7A3A" w:rsidRDefault="00DA7A3A" w:rsidP="00DA7A3A">
            <w:r w:rsidRPr="00DA7A3A">
              <w:t>Цветность</w:t>
            </w:r>
          </w:p>
        </w:tc>
        <w:tc>
          <w:tcPr>
            <w:tcW w:w="778" w:type="pct"/>
            <w:shd w:val="clear" w:color="auto" w:fill="auto"/>
            <w:hideMark/>
          </w:tcPr>
          <w:p w:rsidR="00DA7A3A" w:rsidRPr="00DA7A3A" w:rsidRDefault="00DA7A3A" w:rsidP="00DA7A3A">
            <w:r w:rsidRPr="00DA7A3A">
              <w:t>градусы</w:t>
            </w:r>
          </w:p>
        </w:tc>
        <w:tc>
          <w:tcPr>
            <w:tcW w:w="993" w:type="pct"/>
            <w:shd w:val="clear" w:color="auto" w:fill="auto"/>
            <w:noWrap/>
            <w:hideMark/>
          </w:tcPr>
          <w:p w:rsidR="00DA7A3A" w:rsidRPr="00DA7A3A" w:rsidRDefault="00DA7A3A" w:rsidP="00DA7A3A">
            <w:r w:rsidRPr="00DA7A3A">
              <w:t>35,7±6,1</w:t>
            </w:r>
          </w:p>
        </w:tc>
        <w:tc>
          <w:tcPr>
            <w:tcW w:w="892" w:type="pct"/>
            <w:shd w:val="clear" w:color="auto" w:fill="auto"/>
            <w:noWrap/>
            <w:hideMark/>
          </w:tcPr>
          <w:p w:rsidR="00DA7A3A" w:rsidRPr="00DA7A3A" w:rsidRDefault="00DA7A3A" w:rsidP="00DA7A3A">
            <w:r w:rsidRPr="00DA7A3A">
              <w:t>29,8±5,1</w:t>
            </w:r>
          </w:p>
        </w:tc>
        <w:tc>
          <w:tcPr>
            <w:tcW w:w="941" w:type="pct"/>
            <w:shd w:val="clear" w:color="auto" w:fill="auto"/>
            <w:noWrap/>
            <w:hideMark/>
          </w:tcPr>
          <w:p w:rsidR="00DA7A3A" w:rsidRPr="00DA7A3A" w:rsidRDefault="00DA7A3A" w:rsidP="00DA7A3A">
            <w:r w:rsidRPr="00DA7A3A">
              <w:t>27,6±4,7</w:t>
            </w:r>
          </w:p>
        </w:tc>
      </w:tr>
      <w:tr w:rsidR="00DA7A3A" w:rsidRPr="00DA7A3A" w:rsidTr="00EC3141">
        <w:trPr>
          <w:trHeight w:val="20"/>
        </w:trPr>
        <w:tc>
          <w:tcPr>
            <w:tcW w:w="1396" w:type="pct"/>
            <w:shd w:val="clear" w:color="000000" w:fill="FFFFFF"/>
            <w:hideMark/>
          </w:tcPr>
          <w:p w:rsidR="00DA7A3A" w:rsidRPr="00DA7A3A" w:rsidRDefault="00DA7A3A" w:rsidP="00DA7A3A">
            <w:r w:rsidRPr="00DA7A3A">
              <w:t>Мутность</w:t>
            </w:r>
          </w:p>
        </w:tc>
        <w:tc>
          <w:tcPr>
            <w:tcW w:w="778" w:type="pct"/>
            <w:shd w:val="clear" w:color="auto" w:fill="auto"/>
            <w:hideMark/>
          </w:tcPr>
          <w:p w:rsidR="00DA7A3A" w:rsidRPr="00DA7A3A" w:rsidRDefault="00DA7A3A" w:rsidP="00DA7A3A">
            <w:r w:rsidRPr="00DA7A3A">
              <w:t xml:space="preserve">мг/л </w:t>
            </w:r>
          </w:p>
        </w:tc>
        <w:tc>
          <w:tcPr>
            <w:tcW w:w="993" w:type="pct"/>
            <w:shd w:val="clear" w:color="auto" w:fill="auto"/>
            <w:noWrap/>
            <w:hideMark/>
          </w:tcPr>
          <w:p w:rsidR="00DA7A3A" w:rsidRPr="00DA7A3A" w:rsidRDefault="00DA7A3A" w:rsidP="00DA7A3A">
            <w:r w:rsidRPr="00DA7A3A">
              <w:t>6,0±1,0</w:t>
            </w:r>
          </w:p>
        </w:tc>
        <w:tc>
          <w:tcPr>
            <w:tcW w:w="892" w:type="pct"/>
            <w:shd w:val="clear" w:color="auto" w:fill="auto"/>
            <w:noWrap/>
            <w:hideMark/>
          </w:tcPr>
          <w:p w:rsidR="00DA7A3A" w:rsidRPr="00DA7A3A" w:rsidRDefault="00DA7A3A" w:rsidP="00DA7A3A">
            <w:r w:rsidRPr="00DA7A3A">
              <w:t>1,7±0,3</w:t>
            </w:r>
          </w:p>
        </w:tc>
        <w:tc>
          <w:tcPr>
            <w:tcW w:w="941" w:type="pct"/>
            <w:shd w:val="clear" w:color="auto" w:fill="auto"/>
            <w:noWrap/>
            <w:hideMark/>
          </w:tcPr>
          <w:p w:rsidR="00DA7A3A" w:rsidRPr="00DA7A3A" w:rsidRDefault="00DA7A3A" w:rsidP="00DA7A3A">
            <w:r w:rsidRPr="00DA7A3A">
              <w:t>7,6±1,3</w:t>
            </w:r>
          </w:p>
        </w:tc>
      </w:tr>
      <w:tr w:rsidR="00DA7A3A" w:rsidRPr="00DA7A3A" w:rsidTr="00EC3141">
        <w:trPr>
          <w:trHeight w:val="20"/>
        </w:trPr>
        <w:tc>
          <w:tcPr>
            <w:tcW w:w="5000" w:type="pct"/>
            <w:gridSpan w:val="5"/>
            <w:shd w:val="clear" w:color="000000" w:fill="FFFFFF"/>
          </w:tcPr>
          <w:p w:rsidR="00DA7A3A" w:rsidRPr="00DA7A3A" w:rsidRDefault="00DA7A3A" w:rsidP="00DA7A3A">
            <w:r w:rsidRPr="00DA7A3A">
              <w:rPr>
                <w:b/>
                <w:bCs/>
                <w:i/>
                <w:iCs/>
              </w:rPr>
              <w:t>Показатели радиационной безопасности</w:t>
            </w:r>
          </w:p>
        </w:tc>
      </w:tr>
      <w:tr w:rsidR="00DA7A3A" w:rsidRPr="00DA7A3A" w:rsidTr="00EC3141">
        <w:trPr>
          <w:trHeight w:val="20"/>
        </w:trPr>
        <w:tc>
          <w:tcPr>
            <w:tcW w:w="1396" w:type="pct"/>
            <w:shd w:val="clear" w:color="auto" w:fill="auto"/>
            <w:hideMark/>
          </w:tcPr>
          <w:p w:rsidR="00DA7A3A" w:rsidRPr="00DA7A3A" w:rsidRDefault="00DA7A3A" w:rsidP="00DA7A3A">
            <w:r w:rsidRPr="00DA7A3A">
              <w:t>Удельная суммарная альфа-активность</w:t>
            </w:r>
          </w:p>
        </w:tc>
        <w:tc>
          <w:tcPr>
            <w:tcW w:w="778" w:type="pct"/>
            <w:shd w:val="clear" w:color="auto" w:fill="auto"/>
            <w:hideMark/>
          </w:tcPr>
          <w:p w:rsidR="00DA7A3A" w:rsidRPr="00DA7A3A" w:rsidRDefault="00DA7A3A" w:rsidP="00DA7A3A">
            <w:r w:rsidRPr="00DA7A3A">
              <w:t>0.2</w:t>
            </w:r>
          </w:p>
        </w:tc>
        <w:tc>
          <w:tcPr>
            <w:tcW w:w="993" w:type="pct"/>
            <w:shd w:val="clear" w:color="auto" w:fill="auto"/>
            <w:noWrap/>
          </w:tcPr>
          <w:p w:rsidR="00DA7A3A" w:rsidRPr="00DA7A3A" w:rsidRDefault="00DA7A3A" w:rsidP="00DA7A3A">
            <w:pPr>
              <w:rPr>
                <w:lang w:val="en-US"/>
              </w:rPr>
            </w:pPr>
            <w:r w:rsidRPr="00DA7A3A">
              <w:rPr>
                <w:lang w:val="en-US"/>
              </w:rPr>
              <w:t>-</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Удельная суммарная бета-активность</w:t>
            </w:r>
          </w:p>
        </w:tc>
        <w:tc>
          <w:tcPr>
            <w:tcW w:w="778" w:type="pct"/>
            <w:shd w:val="clear" w:color="auto" w:fill="auto"/>
            <w:hideMark/>
          </w:tcPr>
          <w:p w:rsidR="00DA7A3A" w:rsidRPr="00DA7A3A" w:rsidRDefault="00DA7A3A" w:rsidP="00DA7A3A">
            <w:r w:rsidRPr="00DA7A3A">
              <w:t>1</w:t>
            </w:r>
          </w:p>
        </w:tc>
        <w:tc>
          <w:tcPr>
            <w:tcW w:w="993" w:type="pct"/>
            <w:shd w:val="clear" w:color="auto" w:fill="auto"/>
            <w:noWrap/>
          </w:tcPr>
          <w:p w:rsidR="00DA7A3A" w:rsidRPr="00DA7A3A" w:rsidRDefault="00DA7A3A" w:rsidP="00DA7A3A">
            <w:pPr>
              <w:rPr>
                <w:lang w:val="en-US"/>
              </w:rPr>
            </w:pPr>
            <w:r w:rsidRPr="00DA7A3A">
              <w:rPr>
                <w:lang w:val="en-US"/>
              </w:rPr>
              <w:t>-</w:t>
            </w:r>
          </w:p>
        </w:tc>
        <w:tc>
          <w:tcPr>
            <w:tcW w:w="892" w:type="pct"/>
            <w:shd w:val="clear" w:color="000000" w:fill="FFFFFF"/>
            <w:hideMark/>
          </w:tcPr>
          <w:p w:rsidR="00DA7A3A" w:rsidRPr="00DA7A3A" w:rsidRDefault="00DA7A3A" w:rsidP="00DA7A3A">
            <w:pPr>
              <w:rPr>
                <w:lang w:val="en-US"/>
              </w:rPr>
            </w:pPr>
            <w:r w:rsidRPr="00DA7A3A">
              <w:t> </w:t>
            </w:r>
            <w:r w:rsidRPr="00DA7A3A">
              <w:rPr>
                <w:lang w:val="en-US"/>
              </w:rPr>
              <w:t>-</w:t>
            </w:r>
          </w:p>
        </w:tc>
        <w:tc>
          <w:tcPr>
            <w:tcW w:w="941" w:type="pct"/>
            <w:shd w:val="clear" w:color="000000" w:fill="FFFFFF"/>
            <w:hideMark/>
          </w:tcPr>
          <w:p w:rsidR="00DA7A3A" w:rsidRPr="00DA7A3A" w:rsidRDefault="00DA7A3A" w:rsidP="00DA7A3A">
            <w:r w:rsidRPr="00DA7A3A">
              <w:rPr>
                <w:lang w:val="en-US"/>
              </w:rPr>
              <w:t>-</w:t>
            </w:r>
            <w:r w:rsidRPr="00DA7A3A">
              <w:t> </w:t>
            </w:r>
          </w:p>
        </w:tc>
      </w:tr>
      <w:tr w:rsidR="00DA7A3A" w:rsidRPr="00DA7A3A" w:rsidTr="00EC3141">
        <w:trPr>
          <w:trHeight w:val="20"/>
        </w:trPr>
        <w:tc>
          <w:tcPr>
            <w:tcW w:w="1396" w:type="pct"/>
            <w:shd w:val="clear" w:color="auto" w:fill="auto"/>
            <w:hideMark/>
          </w:tcPr>
          <w:p w:rsidR="00DA7A3A" w:rsidRPr="00DA7A3A" w:rsidRDefault="00DA7A3A" w:rsidP="00DA7A3A">
            <w:r w:rsidRPr="00DA7A3A">
              <w:t>Радионуклиды (Радон 222)</w:t>
            </w:r>
          </w:p>
        </w:tc>
        <w:tc>
          <w:tcPr>
            <w:tcW w:w="778" w:type="pct"/>
            <w:shd w:val="clear" w:color="000000" w:fill="FFFFFF"/>
            <w:noWrap/>
            <w:hideMark/>
          </w:tcPr>
          <w:p w:rsidR="00DA7A3A" w:rsidRPr="00DA7A3A" w:rsidRDefault="00DA7A3A" w:rsidP="00DA7A3A">
            <w:r w:rsidRPr="00DA7A3A">
              <w:t>60</w:t>
            </w:r>
          </w:p>
        </w:tc>
        <w:tc>
          <w:tcPr>
            <w:tcW w:w="993" w:type="pct"/>
            <w:shd w:val="clear" w:color="auto" w:fill="auto"/>
            <w:noWrap/>
          </w:tcPr>
          <w:p w:rsidR="00DA7A3A" w:rsidRPr="00DA7A3A" w:rsidRDefault="00DA7A3A" w:rsidP="00DA7A3A">
            <w:pPr>
              <w:rPr>
                <w:lang w:val="en-US"/>
              </w:rPr>
            </w:pPr>
            <w:r w:rsidRPr="00DA7A3A">
              <w:rPr>
                <w:lang w:val="en-US"/>
              </w:rPr>
              <w:t>-</w:t>
            </w:r>
          </w:p>
        </w:tc>
        <w:tc>
          <w:tcPr>
            <w:tcW w:w="892" w:type="pct"/>
            <w:shd w:val="clear" w:color="000000" w:fill="FFFFFF"/>
            <w:hideMark/>
          </w:tcPr>
          <w:p w:rsidR="00DA7A3A" w:rsidRPr="00DA7A3A" w:rsidRDefault="00DA7A3A" w:rsidP="00DA7A3A">
            <w:r w:rsidRPr="00DA7A3A">
              <w:rPr>
                <w:lang w:val="en-US"/>
              </w:rPr>
              <w:t>-</w:t>
            </w:r>
            <w:r w:rsidRPr="00DA7A3A">
              <w:t> </w:t>
            </w:r>
          </w:p>
        </w:tc>
        <w:tc>
          <w:tcPr>
            <w:tcW w:w="941" w:type="pct"/>
            <w:shd w:val="clear" w:color="000000" w:fill="FFFFFF"/>
            <w:hideMark/>
          </w:tcPr>
          <w:p w:rsidR="00DA7A3A" w:rsidRPr="00DA7A3A" w:rsidRDefault="00DA7A3A" w:rsidP="00DA7A3A">
            <w:r w:rsidRPr="00DA7A3A">
              <w:rPr>
                <w:lang w:val="en-US"/>
              </w:rPr>
              <w:t>-</w:t>
            </w:r>
            <w:r w:rsidRPr="00DA7A3A">
              <w:t> </w:t>
            </w:r>
          </w:p>
        </w:tc>
      </w:tr>
    </w:tbl>
    <w:p w:rsidR="00DA7A3A" w:rsidRPr="008B4C5E" w:rsidRDefault="00DA7A3A" w:rsidP="00D046D0"/>
    <w:p w:rsidR="001F1187" w:rsidRPr="008B4C5E" w:rsidRDefault="007F06D1" w:rsidP="005F2889">
      <w:pPr>
        <w:pStyle w:val="3"/>
        <w:spacing w:after="240"/>
        <w:rPr>
          <w:rFonts w:cs="Times New Roman"/>
          <w:szCs w:val="28"/>
        </w:rPr>
      </w:pPr>
      <w:bookmarkStart w:id="16" w:name="_Toc150470845"/>
      <w:r w:rsidRPr="005F2889">
        <w:rPr>
          <w:rFonts w:cs="Times New Roman"/>
          <w:szCs w:val="28"/>
        </w:rPr>
        <w:t>2.</w:t>
      </w:r>
      <w:r w:rsidR="001F1187" w:rsidRPr="005F2889">
        <w:rPr>
          <w:rFonts w:cs="Times New Roman"/>
          <w:szCs w:val="28"/>
        </w:rPr>
        <w:t>1.4.3</w:t>
      </w:r>
      <w:r w:rsidR="00F32613" w:rsidRPr="005F2889">
        <w:rPr>
          <w:rFonts w:cs="Times New Roman"/>
          <w:szCs w:val="28"/>
        </w:rPr>
        <w:t>.</w:t>
      </w:r>
      <w:r w:rsidR="001F1187" w:rsidRPr="005F2889">
        <w:rPr>
          <w:rFonts w:cs="Times New Roman"/>
          <w:szCs w:val="28"/>
        </w:rPr>
        <w:t xml:space="preserve"> Описание состояния и функционирования существующих насосных </w:t>
      </w:r>
      <w:r w:rsidR="001F1187" w:rsidRPr="008B4C5E">
        <w:rPr>
          <w:rFonts w:cs="Times New Roman"/>
          <w:szCs w:val="28"/>
        </w:rPr>
        <w:t>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w:t>
      </w:r>
      <w:r w:rsidR="00AB2C0B" w:rsidRPr="008B4C5E">
        <w:rPr>
          <w:rFonts w:cs="Times New Roman"/>
          <w:szCs w:val="28"/>
        </w:rPr>
        <w:t>енного уровня напора (давления)</w:t>
      </w:r>
      <w:bookmarkEnd w:id="16"/>
    </w:p>
    <w:p w:rsidR="006B76E2" w:rsidRPr="008B4C5E" w:rsidRDefault="00AB2C0B" w:rsidP="0018139D">
      <w:pPr>
        <w:suppressAutoHyphens/>
        <w:ind w:firstLine="567"/>
        <w:rPr>
          <w:rFonts w:cs="Times New Roman"/>
          <w:szCs w:val="28"/>
        </w:rPr>
      </w:pPr>
      <w:r w:rsidRPr="008B4C5E">
        <w:rPr>
          <w:rFonts w:cs="Times New Roman"/>
          <w:szCs w:val="28"/>
        </w:rPr>
        <w:t xml:space="preserve">В результате проведенного анализа </w:t>
      </w:r>
      <w:r w:rsidRPr="008B4C5E">
        <w:rPr>
          <w:szCs w:val="28"/>
        </w:rPr>
        <w:t xml:space="preserve">состояния и функционирования существующих </w:t>
      </w:r>
      <w:r w:rsidR="00634759" w:rsidRPr="008B4C5E">
        <w:rPr>
          <w:szCs w:val="28"/>
        </w:rPr>
        <w:t>насосных</w:t>
      </w:r>
      <w:r w:rsidR="00724E48" w:rsidRPr="008B4C5E">
        <w:rPr>
          <w:szCs w:val="28"/>
        </w:rPr>
        <w:t xml:space="preserve"> </w:t>
      </w:r>
      <w:r w:rsidRPr="008B4C5E">
        <w:rPr>
          <w:rFonts w:cs="Times New Roman"/>
          <w:szCs w:val="28"/>
        </w:rPr>
        <w:t xml:space="preserve">централизованных станций на территории </w:t>
      </w:r>
      <w:r w:rsidR="009E2A60" w:rsidRPr="008B4C5E">
        <w:rPr>
          <w:szCs w:val="28"/>
        </w:rPr>
        <w:t>с</w:t>
      </w:r>
      <w:r w:rsidR="00683C42" w:rsidRPr="008B4C5E">
        <w:rPr>
          <w:szCs w:val="28"/>
        </w:rPr>
        <w:t>.Хатанга</w:t>
      </w:r>
      <w:r w:rsidR="00634759" w:rsidRPr="008B4C5E">
        <w:rPr>
          <w:rFonts w:cs="Times New Roman"/>
          <w:szCs w:val="28"/>
        </w:rPr>
        <w:t xml:space="preserve">, </w:t>
      </w:r>
      <w:r w:rsidR="006B76E2" w:rsidRPr="008B4C5E">
        <w:rPr>
          <w:rFonts w:cs="Times New Roman"/>
          <w:szCs w:val="28"/>
        </w:rPr>
        <w:t>были сделаны следующие выводы.</w:t>
      </w:r>
    </w:p>
    <w:p w:rsidR="00527D4F" w:rsidRPr="008B4C5E" w:rsidRDefault="00527D4F" w:rsidP="0018139D">
      <w:pPr>
        <w:suppressAutoHyphens/>
        <w:ind w:firstLine="567"/>
        <w:rPr>
          <w:rFonts w:cs="Times New Roman"/>
          <w:szCs w:val="28"/>
        </w:rPr>
      </w:pPr>
      <w:r w:rsidRPr="008B4C5E">
        <w:rPr>
          <w:rFonts w:cs="Times New Roman"/>
          <w:szCs w:val="28"/>
        </w:rPr>
        <w:t>В результате проведенного анализа существующих источников водоснабжения, составлен перечень основных характеристик насосных станций</w:t>
      </w:r>
      <w:r w:rsidR="00680FC9" w:rsidRPr="008B4C5E">
        <w:rPr>
          <w:rFonts w:cs="Times New Roman"/>
          <w:szCs w:val="28"/>
        </w:rPr>
        <w:t xml:space="preserve"> </w:t>
      </w:r>
      <w:r w:rsidR="009E2A60" w:rsidRPr="008B4C5E">
        <w:rPr>
          <w:rFonts w:cs="Times New Roman"/>
          <w:szCs w:val="28"/>
        </w:rPr>
        <w:t>с</w:t>
      </w:r>
      <w:r w:rsidR="00683C42" w:rsidRPr="008B4C5E">
        <w:rPr>
          <w:rFonts w:cs="Times New Roman"/>
          <w:szCs w:val="28"/>
        </w:rPr>
        <w:t>.</w:t>
      </w:r>
      <w:r w:rsidR="00680FC9" w:rsidRPr="008B4C5E">
        <w:rPr>
          <w:rFonts w:cs="Times New Roman"/>
          <w:szCs w:val="28"/>
        </w:rPr>
        <w:t xml:space="preserve"> </w:t>
      </w:r>
      <w:r w:rsidR="00683C42" w:rsidRPr="008B4C5E">
        <w:rPr>
          <w:rFonts w:cs="Times New Roman"/>
          <w:szCs w:val="28"/>
        </w:rPr>
        <w:t>Хатанга</w:t>
      </w:r>
      <w:r w:rsidRPr="008B4C5E">
        <w:rPr>
          <w:rFonts w:cs="Times New Roman"/>
          <w:szCs w:val="28"/>
        </w:rPr>
        <w:t>, который отражен в таб</w:t>
      </w:r>
      <w:r w:rsidR="009E2A60" w:rsidRPr="008B4C5E">
        <w:rPr>
          <w:rFonts w:cs="Times New Roman"/>
          <w:szCs w:val="28"/>
        </w:rPr>
        <w:t>л</w:t>
      </w:r>
      <w:r w:rsidRPr="008B4C5E">
        <w:rPr>
          <w:rFonts w:cs="Times New Roman"/>
          <w:szCs w:val="28"/>
        </w:rPr>
        <w:t>.2.1.4.3.1.</w:t>
      </w:r>
      <w:r w:rsidR="001F1DE7" w:rsidRPr="008B4C5E">
        <w:rPr>
          <w:rFonts w:cs="Times New Roman"/>
          <w:szCs w:val="28"/>
        </w:rPr>
        <w:t>, 2.1.4.3.2.</w:t>
      </w:r>
    </w:p>
    <w:p w:rsidR="004B3114" w:rsidRPr="008B4C5E" w:rsidRDefault="004B3114" w:rsidP="0018139D">
      <w:pPr>
        <w:suppressAutoHyphens/>
        <w:spacing w:before="120"/>
        <w:ind w:firstLine="567"/>
        <w:jc w:val="right"/>
        <w:rPr>
          <w:szCs w:val="28"/>
        </w:rPr>
      </w:pPr>
      <w:bookmarkStart w:id="17" w:name="таб1431"/>
      <w:r w:rsidRPr="008B4C5E">
        <w:rPr>
          <w:szCs w:val="28"/>
        </w:rPr>
        <w:lastRenderedPageBreak/>
        <w:t xml:space="preserve">Таб. 2.1.4.3.1. Технические характеристики </w:t>
      </w:r>
      <w:r w:rsidR="00A26AF3" w:rsidRPr="008B4C5E">
        <w:rPr>
          <w:szCs w:val="28"/>
        </w:rPr>
        <w:t>насосного оборудования</w:t>
      </w:r>
      <w:r w:rsidR="00724E48" w:rsidRPr="008B4C5E">
        <w:rPr>
          <w:szCs w:val="28"/>
        </w:rPr>
        <w:t xml:space="preserve"> </w:t>
      </w:r>
      <w:r w:rsidR="00D046D0">
        <w:rPr>
          <w:szCs w:val="28"/>
        </w:rPr>
        <w:t>ООО «Энергия»</w:t>
      </w:r>
    </w:p>
    <w:tbl>
      <w:tblPr>
        <w:tblW w:w="5000" w:type="pct"/>
        <w:tblCellMar>
          <w:left w:w="0" w:type="dxa"/>
          <w:right w:w="0" w:type="dxa"/>
        </w:tblCellMar>
        <w:tblLook w:val="0000" w:firstRow="0" w:lastRow="0" w:firstColumn="0" w:lastColumn="0" w:noHBand="0" w:noVBand="0"/>
      </w:tblPr>
      <w:tblGrid>
        <w:gridCol w:w="1136"/>
        <w:gridCol w:w="4048"/>
        <w:gridCol w:w="2559"/>
        <w:gridCol w:w="1885"/>
      </w:tblGrid>
      <w:tr w:rsidR="009E2A60" w:rsidRPr="008B4C5E" w:rsidTr="009E2A60">
        <w:trPr>
          <w:trHeight w:val="341"/>
        </w:trPr>
        <w:tc>
          <w:tcPr>
            <w:tcW w:w="590" w:type="pct"/>
            <w:tcBorders>
              <w:top w:val="single" w:sz="4" w:space="0" w:color="auto"/>
              <w:left w:val="single" w:sz="4" w:space="0" w:color="auto"/>
              <w:bottom w:val="nil"/>
              <w:right w:val="nil"/>
            </w:tcBorders>
            <w:shd w:val="clear" w:color="auto" w:fill="FFFFFF"/>
            <w:vAlign w:val="center"/>
          </w:tcPr>
          <w:bookmarkEnd w:id="17"/>
          <w:p w:rsidR="009E2A60" w:rsidRPr="008B4C5E" w:rsidRDefault="009E2A60" w:rsidP="009E2A60">
            <w:pPr>
              <w:spacing w:before="120"/>
              <w:jc w:val="center"/>
              <w:rPr>
                <w:b/>
                <w:szCs w:val="28"/>
              </w:rPr>
            </w:pPr>
            <w:r w:rsidRPr="008B4C5E">
              <w:rPr>
                <w:b/>
                <w:szCs w:val="28"/>
              </w:rPr>
              <w:t>№ п/п</w:t>
            </w:r>
          </w:p>
        </w:tc>
        <w:tc>
          <w:tcPr>
            <w:tcW w:w="2102"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b/>
                <w:szCs w:val="28"/>
              </w:rPr>
            </w:pPr>
            <w:r w:rsidRPr="008B4C5E">
              <w:rPr>
                <w:b/>
                <w:szCs w:val="28"/>
              </w:rPr>
              <w:t>Тип оборудования и марка</w:t>
            </w:r>
          </w:p>
        </w:tc>
        <w:tc>
          <w:tcPr>
            <w:tcW w:w="1329"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b/>
                <w:szCs w:val="28"/>
              </w:rPr>
            </w:pPr>
            <w:r w:rsidRPr="008B4C5E">
              <w:rPr>
                <w:b/>
                <w:szCs w:val="28"/>
                <w:lang w:val="en-US"/>
              </w:rPr>
              <w:t xml:space="preserve">Q, </w:t>
            </w:r>
            <w:r w:rsidRPr="008B4C5E">
              <w:rPr>
                <w:b/>
                <w:szCs w:val="28"/>
              </w:rPr>
              <w:t>м</w:t>
            </w:r>
            <w:r w:rsidRPr="008B4C5E">
              <w:rPr>
                <w:b/>
                <w:szCs w:val="28"/>
                <w:vertAlign w:val="superscript"/>
              </w:rPr>
              <w:t>З</w:t>
            </w:r>
            <w:r w:rsidRPr="008B4C5E">
              <w:rPr>
                <w:b/>
                <w:szCs w:val="28"/>
              </w:rPr>
              <w:t>/час</w:t>
            </w:r>
          </w:p>
        </w:tc>
        <w:tc>
          <w:tcPr>
            <w:tcW w:w="979" w:type="pct"/>
            <w:tcBorders>
              <w:top w:val="single" w:sz="4" w:space="0" w:color="auto"/>
              <w:left w:val="single" w:sz="4" w:space="0" w:color="auto"/>
              <w:bottom w:val="nil"/>
              <w:right w:val="single" w:sz="4" w:space="0" w:color="auto"/>
            </w:tcBorders>
            <w:shd w:val="clear" w:color="auto" w:fill="FFFFFF"/>
            <w:vAlign w:val="center"/>
          </w:tcPr>
          <w:p w:rsidR="009E2A60" w:rsidRPr="008B4C5E" w:rsidRDefault="009E2A60" w:rsidP="009E2A60">
            <w:pPr>
              <w:spacing w:before="120"/>
              <w:jc w:val="center"/>
              <w:rPr>
                <w:b/>
                <w:szCs w:val="28"/>
              </w:rPr>
            </w:pPr>
            <w:r w:rsidRPr="008B4C5E">
              <w:rPr>
                <w:b/>
                <w:szCs w:val="28"/>
              </w:rPr>
              <w:t>количество</w:t>
            </w:r>
          </w:p>
        </w:tc>
      </w:tr>
      <w:tr w:rsidR="009E2A60" w:rsidRPr="008B4C5E" w:rsidTr="009E2A60">
        <w:trPr>
          <w:trHeight w:val="336"/>
        </w:trPr>
        <w:tc>
          <w:tcPr>
            <w:tcW w:w="590"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1</w:t>
            </w:r>
          </w:p>
        </w:tc>
        <w:tc>
          <w:tcPr>
            <w:tcW w:w="2102"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Емкость 2000м</w:t>
            </w:r>
            <w:r w:rsidRPr="008B4C5E">
              <w:rPr>
                <w:szCs w:val="28"/>
                <w:vertAlign w:val="superscript"/>
              </w:rPr>
              <w:t>З</w:t>
            </w:r>
            <w:r w:rsidR="00607076" w:rsidRPr="008B4C5E">
              <w:rPr>
                <w:szCs w:val="28"/>
              </w:rPr>
              <w:t xml:space="preserve"> Н=</w:t>
            </w:r>
            <w:r w:rsidRPr="008B4C5E">
              <w:rPr>
                <w:szCs w:val="28"/>
              </w:rPr>
              <w:t>10,5м</w:t>
            </w:r>
          </w:p>
        </w:tc>
        <w:tc>
          <w:tcPr>
            <w:tcW w:w="1329"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p>
        </w:tc>
        <w:tc>
          <w:tcPr>
            <w:tcW w:w="979" w:type="pct"/>
            <w:tcBorders>
              <w:top w:val="single" w:sz="4" w:space="0" w:color="auto"/>
              <w:left w:val="single" w:sz="4" w:space="0" w:color="auto"/>
              <w:bottom w:val="nil"/>
              <w:right w:val="single" w:sz="4" w:space="0" w:color="auto"/>
            </w:tcBorders>
            <w:shd w:val="clear" w:color="auto" w:fill="FFFFFF"/>
            <w:vAlign w:val="center"/>
          </w:tcPr>
          <w:p w:rsidR="009E2A60" w:rsidRPr="008B4C5E" w:rsidRDefault="009E2A60" w:rsidP="009E2A60">
            <w:pPr>
              <w:spacing w:before="120"/>
              <w:jc w:val="center"/>
              <w:rPr>
                <w:szCs w:val="28"/>
              </w:rPr>
            </w:pPr>
            <w:r w:rsidRPr="008B4C5E">
              <w:rPr>
                <w:szCs w:val="28"/>
              </w:rPr>
              <w:t>2</w:t>
            </w:r>
          </w:p>
        </w:tc>
      </w:tr>
      <w:tr w:rsidR="009E2A60" w:rsidRPr="008B4C5E" w:rsidTr="009E2A60">
        <w:trPr>
          <w:trHeight w:val="331"/>
        </w:trPr>
        <w:tc>
          <w:tcPr>
            <w:tcW w:w="590"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2</w:t>
            </w:r>
          </w:p>
        </w:tc>
        <w:tc>
          <w:tcPr>
            <w:tcW w:w="2102"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ДНК9-1</w:t>
            </w:r>
          </w:p>
        </w:tc>
        <w:tc>
          <w:tcPr>
            <w:tcW w:w="1329"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120</w:t>
            </w:r>
          </w:p>
        </w:tc>
        <w:tc>
          <w:tcPr>
            <w:tcW w:w="979" w:type="pct"/>
            <w:tcBorders>
              <w:top w:val="single" w:sz="4" w:space="0" w:color="auto"/>
              <w:left w:val="single" w:sz="4" w:space="0" w:color="auto"/>
              <w:bottom w:val="nil"/>
              <w:right w:val="single" w:sz="4" w:space="0" w:color="auto"/>
            </w:tcBorders>
            <w:shd w:val="clear" w:color="auto" w:fill="FFFFFF"/>
            <w:vAlign w:val="center"/>
          </w:tcPr>
          <w:p w:rsidR="009E2A60" w:rsidRPr="008B4C5E" w:rsidRDefault="009E2A60" w:rsidP="009E2A60">
            <w:pPr>
              <w:spacing w:before="120"/>
              <w:jc w:val="center"/>
              <w:rPr>
                <w:szCs w:val="28"/>
              </w:rPr>
            </w:pPr>
            <w:r w:rsidRPr="008B4C5E">
              <w:rPr>
                <w:szCs w:val="28"/>
              </w:rPr>
              <w:t>3</w:t>
            </w:r>
          </w:p>
        </w:tc>
      </w:tr>
      <w:tr w:rsidR="009E2A60" w:rsidRPr="008B4C5E" w:rsidTr="009E2A60">
        <w:trPr>
          <w:trHeight w:val="341"/>
        </w:trPr>
        <w:tc>
          <w:tcPr>
            <w:tcW w:w="590"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3</w:t>
            </w:r>
          </w:p>
        </w:tc>
        <w:tc>
          <w:tcPr>
            <w:tcW w:w="2102"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КМ80-50-20</w:t>
            </w:r>
          </w:p>
        </w:tc>
        <w:tc>
          <w:tcPr>
            <w:tcW w:w="1329" w:type="pct"/>
            <w:tcBorders>
              <w:top w:val="single" w:sz="4" w:space="0" w:color="auto"/>
              <w:left w:val="single" w:sz="4" w:space="0" w:color="auto"/>
              <w:bottom w:val="nil"/>
              <w:right w:val="nil"/>
            </w:tcBorders>
            <w:shd w:val="clear" w:color="auto" w:fill="FFFFFF"/>
            <w:vAlign w:val="center"/>
          </w:tcPr>
          <w:p w:rsidR="009E2A60" w:rsidRPr="008B4C5E" w:rsidRDefault="009E2A60" w:rsidP="009E2A60">
            <w:pPr>
              <w:spacing w:before="120"/>
              <w:jc w:val="center"/>
              <w:rPr>
                <w:szCs w:val="28"/>
              </w:rPr>
            </w:pPr>
            <w:r w:rsidRPr="008B4C5E">
              <w:rPr>
                <w:szCs w:val="28"/>
              </w:rPr>
              <w:t>50</w:t>
            </w:r>
          </w:p>
        </w:tc>
        <w:tc>
          <w:tcPr>
            <w:tcW w:w="979" w:type="pct"/>
            <w:tcBorders>
              <w:top w:val="single" w:sz="4" w:space="0" w:color="auto"/>
              <w:left w:val="single" w:sz="4" w:space="0" w:color="auto"/>
              <w:bottom w:val="nil"/>
              <w:right w:val="single" w:sz="4" w:space="0" w:color="auto"/>
            </w:tcBorders>
            <w:shd w:val="clear" w:color="auto" w:fill="FFFFFF"/>
            <w:vAlign w:val="center"/>
          </w:tcPr>
          <w:p w:rsidR="009E2A60" w:rsidRPr="008B4C5E" w:rsidRDefault="009E2A60" w:rsidP="009E2A60">
            <w:pPr>
              <w:spacing w:before="120"/>
              <w:jc w:val="center"/>
              <w:rPr>
                <w:szCs w:val="28"/>
              </w:rPr>
            </w:pPr>
            <w:r w:rsidRPr="008B4C5E">
              <w:rPr>
                <w:szCs w:val="28"/>
              </w:rPr>
              <w:t>1</w:t>
            </w:r>
          </w:p>
        </w:tc>
      </w:tr>
      <w:tr w:rsidR="009E2A60" w:rsidRPr="008B4C5E" w:rsidTr="009E2A60">
        <w:trPr>
          <w:trHeight w:val="355"/>
        </w:trPr>
        <w:tc>
          <w:tcPr>
            <w:tcW w:w="590" w:type="pct"/>
            <w:tcBorders>
              <w:top w:val="single" w:sz="4" w:space="0" w:color="auto"/>
              <w:left w:val="single" w:sz="4" w:space="0" w:color="auto"/>
              <w:bottom w:val="single" w:sz="4" w:space="0" w:color="auto"/>
              <w:right w:val="nil"/>
            </w:tcBorders>
            <w:shd w:val="clear" w:color="auto" w:fill="FFFFFF"/>
            <w:vAlign w:val="center"/>
          </w:tcPr>
          <w:p w:rsidR="009E2A60" w:rsidRPr="008B4C5E" w:rsidRDefault="009E2A60" w:rsidP="009E2A60">
            <w:pPr>
              <w:spacing w:before="120"/>
              <w:jc w:val="center"/>
              <w:rPr>
                <w:szCs w:val="28"/>
              </w:rPr>
            </w:pPr>
            <w:r w:rsidRPr="008B4C5E">
              <w:rPr>
                <w:szCs w:val="28"/>
              </w:rPr>
              <w:t>4</w:t>
            </w:r>
          </w:p>
        </w:tc>
        <w:tc>
          <w:tcPr>
            <w:tcW w:w="2102" w:type="pct"/>
            <w:tcBorders>
              <w:top w:val="single" w:sz="4" w:space="0" w:color="auto"/>
              <w:left w:val="single" w:sz="4" w:space="0" w:color="auto"/>
              <w:bottom w:val="single" w:sz="4" w:space="0" w:color="auto"/>
              <w:right w:val="nil"/>
            </w:tcBorders>
            <w:shd w:val="clear" w:color="auto" w:fill="FFFFFF"/>
            <w:vAlign w:val="center"/>
          </w:tcPr>
          <w:p w:rsidR="009E2A60" w:rsidRPr="008B4C5E" w:rsidRDefault="009E2A60" w:rsidP="009E2A60">
            <w:pPr>
              <w:spacing w:before="120"/>
              <w:jc w:val="center"/>
              <w:rPr>
                <w:szCs w:val="28"/>
              </w:rPr>
            </w:pPr>
            <w:r w:rsidRPr="008B4C5E">
              <w:rPr>
                <w:szCs w:val="28"/>
              </w:rPr>
              <w:t>1Д200-9сб</w:t>
            </w:r>
          </w:p>
        </w:tc>
        <w:tc>
          <w:tcPr>
            <w:tcW w:w="1329" w:type="pct"/>
            <w:tcBorders>
              <w:top w:val="single" w:sz="4" w:space="0" w:color="auto"/>
              <w:left w:val="single" w:sz="4" w:space="0" w:color="auto"/>
              <w:bottom w:val="single" w:sz="4" w:space="0" w:color="auto"/>
              <w:right w:val="nil"/>
            </w:tcBorders>
            <w:shd w:val="clear" w:color="auto" w:fill="FFFFFF"/>
            <w:vAlign w:val="center"/>
          </w:tcPr>
          <w:p w:rsidR="009E2A60" w:rsidRPr="008B4C5E" w:rsidRDefault="009E2A60" w:rsidP="009E2A60">
            <w:pPr>
              <w:spacing w:before="120"/>
              <w:jc w:val="center"/>
              <w:rPr>
                <w:szCs w:val="28"/>
              </w:rPr>
            </w:pPr>
            <w:r w:rsidRPr="008B4C5E">
              <w:rPr>
                <w:szCs w:val="28"/>
              </w:rPr>
              <w:t>200</w:t>
            </w:r>
          </w:p>
        </w:tc>
        <w:tc>
          <w:tcPr>
            <w:tcW w:w="979" w:type="pct"/>
            <w:tcBorders>
              <w:top w:val="single" w:sz="4" w:space="0" w:color="auto"/>
              <w:left w:val="single" w:sz="4" w:space="0" w:color="auto"/>
              <w:bottom w:val="single" w:sz="4" w:space="0" w:color="auto"/>
              <w:right w:val="single" w:sz="4" w:space="0" w:color="auto"/>
            </w:tcBorders>
            <w:shd w:val="clear" w:color="auto" w:fill="FFFFFF"/>
            <w:vAlign w:val="center"/>
          </w:tcPr>
          <w:p w:rsidR="009E2A60" w:rsidRPr="008B4C5E" w:rsidRDefault="009E2A60" w:rsidP="009E2A60">
            <w:pPr>
              <w:spacing w:before="120"/>
              <w:jc w:val="center"/>
              <w:rPr>
                <w:szCs w:val="28"/>
              </w:rPr>
            </w:pPr>
            <w:r w:rsidRPr="008B4C5E">
              <w:rPr>
                <w:szCs w:val="28"/>
              </w:rPr>
              <w:t>1</w:t>
            </w:r>
          </w:p>
        </w:tc>
      </w:tr>
    </w:tbl>
    <w:p w:rsidR="009E2A60" w:rsidRPr="008B4C5E" w:rsidRDefault="009E2A60" w:rsidP="000955FD">
      <w:pPr>
        <w:spacing w:before="120"/>
        <w:ind w:firstLine="567"/>
        <w:contextualSpacing/>
        <w:rPr>
          <w:color w:val="FF0000"/>
          <w:szCs w:val="28"/>
        </w:rPr>
      </w:pPr>
      <w:r w:rsidRPr="008B4C5E">
        <w:rPr>
          <w:szCs w:val="28"/>
        </w:rPr>
        <w:t xml:space="preserve">Установленная производственная мощность насосных станций 2 подъема -13,44 </w:t>
      </w:r>
      <w:r w:rsidRPr="008B4C5E">
        <w:rPr>
          <w:iCs/>
          <w:szCs w:val="28"/>
        </w:rPr>
        <w:t>тыс. м</w:t>
      </w:r>
      <w:r w:rsidRPr="008B4C5E">
        <w:rPr>
          <w:iCs/>
          <w:szCs w:val="28"/>
          <w:vertAlign w:val="superscript"/>
        </w:rPr>
        <w:t>З</w:t>
      </w:r>
      <w:r w:rsidRPr="008B4C5E">
        <w:rPr>
          <w:iCs/>
          <w:szCs w:val="28"/>
        </w:rPr>
        <w:t>/сут.</w:t>
      </w:r>
    </w:p>
    <w:p w:rsidR="001F1DE7" w:rsidRPr="008B4C5E" w:rsidRDefault="001F1DE7" w:rsidP="000955FD">
      <w:pPr>
        <w:spacing w:before="120"/>
        <w:ind w:left="1134"/>
        <w:contextualSpacing/>
        <w:jc w:val="right"/>
        <w:rPr>
          <w:szCs w:val="28"/>
        </w:rPr>
      </w:pPr>
      <w:r w:rsidRPr="008B4C5E">
        <w:rPr>
          <w:szCs w:val="28"/>
        </w:rPr>
        <w:t>Таб. 2.1.4.3.2. Технические характеристики насосного оборудования</w:t>
      </w:r>
      <w:r w:rsidR="00555747">
        <w:rPr>
          <w:szCs w:val="28"/>
        </w:rPr>
        <w:t xml:space="preserve"> </w:t>
      </w:r>
      <w:r w:rsidR="00D046D0">
        <w:rPr>
          <w:szCs w:val="28"/>
        </w:rPr>
        <w:t>ОО</w:t>
      </w:r>
      <w:r w:rsidRPr="008B4C5E">
        <w:rPr>
          <w:szCs w:val="28"/>
        </w:rPr>
        <w:t>О «</w:t>
      </w:r>
      <w:r w:rsidR="00D046D0">
        <w:rPr>
          <w:szCs w:val="28"/>
        </w:rPr>
        <w:t>Энергия</w:t>
      </w:r>
      <w:r w:rsidRPr="008B4C5E">
        <w:rPr>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6"/>
        <w:gridCol w:w="1244"/>
        <w:gridCol w:w="697"/>
        <w:gridCol w:w="1196"/>
        <w:gridCol w:w="1196"/>
        <w:gridCol w:w="522"/>
        <w:gridCol w:w="1076"/>
        <w:gridCol w:w="662"/>
        <w:gridCol w:w="797"/>
        <w:gridCol w:w="892"/>
      </w:tblGrid>
      <w:tr w:rsidR="00802E83" w:rsidRPr="008B4C5E" w:rsidTr="00802E83">
        <w:trPr>
          <w:trHeight w:val="460"/>
        </w:trPr>
        <w:tc>
          <w:tcPr>
            <w:tcW w:w="69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Наименование оборудования</w:t>
            </w:r>
          </w:p>
        </w:tc>
        <w:tc>
          <w:tcPr>
            <w:tcW w:w="646"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Марка насоса</w:t>
            </w:r>
          </w:p>
          <w:p w:rsidR="001F1DE7" w:rsidRPr="008B4C5E" w:rsidRDefault="00810BEC" w:rsidP="001F1DE7">
            <w:pPr>
              <w:spacing w:line="240" w:lineRule="auto"/>
              <w:jc w:val="center"/>
              <w:rPr>
                <w:rFonts w:eastAsia="Times New Roman" w:cs="Times New Roman"/>
              </w:rPr>
            </w:pPr>
            <w:r w:rsidRPr="008B4C5E">
              <w:rPr>
                <w:rFonts w:eastAsia="Times New Roman" w:cs="Times New Roman"/>
              </w:rPr>
              <w:t>э</w:t>
            </w:r>
            <w:r w:rsidR="001F1DE7" w:rsidRPr="008B4C5E">
              <w:rPr>
                <w:rFonts w:eastAsia="Times New Roman" w:cs="Times New Roman"/>
              </w:rPr>
              <w:t>л. двигателя</w:t>
            </w:r>
          </w:p>
        </w:tc>
        <w:tc>
          <w:tcPr>
            <w:tcW w:w="362"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Кол-во,</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шт.</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Частота вращения, об/мин</w:t>
            </w:r>
          </w:p>
        </w:tc>
        <w:tc>
          <w:tcPr>
            <w:tcW w:w="621" w:type="pct"/>
            <w:vAlign w:val="center"/>
          </w:tcPr>
          <w:p w:rsidR="001F1DE7" w:rsidRPr="008B4C5E" w:rsidRDefault="001F1DE7" w:rsidP="001F1DE7">
            <w:pPr>
              <w:spacing w:line="240" w:lineRule="auto"/>
              <w:jc w:val="center"/>
            </w:pPr>
            <w:r w:rsidRPr="008B4C5E">
              <w:rPr>
                <w:rFonts w:eastAsia="Times New Roman" w:cs="Times New Roman"/>
              </w:rPr>
              <w:t>Производительность,</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м</w:t>
            </w:r>
            <w:r w:rsidRPr="008B4C5E">
              <w:rPr>
                <w:rFonts w:eastAsia="Times New Roman" w:cs="Times New Roman"/>
                <w:vertAlign w:val="superscript"/>
              </w:rPr>
              <w:t>3</w:t>
            </w:r>
            <w:r w:rsidRPr="008B4C5E">
              <w:rPr>
                <w:rFonts w:eastAsia="Times New Roman" w:cs="Times New Roman"/>
              </w:rPr>
              <w:t>/ч</w:t>
            </w:r>
          </w:p>
        </w:tc>
        <w:tc>
          <w:tcPr>
            <w:tcW w:w="271" w:type="pct"/>
            <w:vAlign w:val="center"/>
          </w:tcPr>
          <w:p w:rsidR="001F1DE7" w:rsidRPr="008B4C5E" w:rsidRDefault="00802E83" w:rsidP="001F1DE7">
            <w:pPr>
              <w:spacing w:line="240" w:lineRule="auto"/>
              <w:jc w:val="center"/>
              <w:rPr>
                <w:rFonts w:eastAsia="Times New Roman" w:cs="Times New Roman"/>
              </w:rPr>
            </w:pPr>
            <w:r w:rsidRPr="008B4C5E">
              <w:t>Н</w:t>
            </w:r>
            <w:r w:rsidR="001F1DE7" w:rsidRPr="008B4C5E">
              <w:rPr>
                <w:rFonts w:eastAsia="Times New Roman" w:cs="Times New Roman"/>
              </w:rPr>
              <w:t>апор</w:t>
            </w:r>
          </w:p>
        </w:tc>
        <w:tc>
          <w:tcPr>
            <w:tcW w:w="55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Потребляемая мощность, кВт</w:t>
            </w:r>
          </w:p>
        </w:tc>
        <w:tc>
          <w:tcPr>
            <w:tcW w:w="344" w:type="pct"/>
            <w:vAlign w:val="center"/>
          </w:tcPr>
          <w:p w:rsidR="001F1DE7" w:rsidRPr="008B4C5E" w:rsidRDefault="001F1DE7" w:rsidP="001F1DE7">
            <w:pPr>
              <w:spacing w:line="240" w:lineRule="auto"/>
              <w:jc w:val="center"/>
            </w:pPr>
            <w:r w:rsidRPr="008B4C5E">
              <w:rPr>
                <w:rFonts w:eastAsia="Times New Roman" w:cs="Times New Roman"/>
              </w:rPr>
              <w:t>К.п.д.,</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tc>
        <w:tc>
          <w:tcPr>
            <w:tcW w:w="414" w:type="pct"/>
            <w:vAlign w:val="center"/>
          </w:tcPr>
          <w:p w:rsidR="001F1DE7" w:rsidRPr="008B4C5E" w:rsidRDefault="001F1DE7" w:rsidP="001F1DE7">
            <w:pPr>
              <w:spacing w:line="240" w:lineRule="auto"/>
              <w:jc w:val="center"/>
            </w:pPr>
            <w:r w:rsidRPr="008B4C5E">
              <w:rPr>
                <w:rFonts w:eastAsia="Times New Roman" w:cs="Times New Roman"/>
              </w:rPr>
              <w:t>Ток,</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А</w:t>
            </w:r>
          </w:p>
        </w:tc>
        <w:tc>
          <w:tcPr>
            <w:tcW w:w="463" w:type="pct"/>
            <w:vAlign w:val="center"/>
          </w:tcPr>
          <w:p w:rsidR="001F1DE7" w:rsidRPr="008B4C5E" w:rsidRDefault="001F1DE7" w:rsidP="001F1DE7">
            <w:pPr>
              <w:spacing w:line="240" w:lineRule="auto"/>
              <w:jc w:val="center"/>
            </w:pPr>
            <w:r w:rsidRPr="008B4C5E">
              <w:rPr>
                <w:rFonts w:eastAsia="Times New Roman" w:cs="Times New Roman"/>
              </w:rPr>
              <w:t>Напряжение,</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В</w:t>
            </w:r>
          </w:p>
        </w:tc>
      </w:tr>
      <w:tr w:rsidR="00802E83" w:rsidRPr="008B4C5E" w:rsidTr="00802E83">
        <w:trPr>
          <w:trHeight w:val="111"/>
        </w:trPr>
        <w:tc>
          <w:tcPr>
            <w:tcW w:w="69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w:t>
            </w:r>
          </w:p>
        </w:tc>
        <w:tc>
          <w:tcPr>
            <w:tcW w:w="646"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2</w:t>
            </w:r>
          </w:p>
        </w:tc>
        <w:tc>
          <w:tcPr>
            <w:tcW w:w="362"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3</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4</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5</w:t>
            </w:r>
          </w:p>
        </w:tc>
        <w:tc>
          <w:tcPr>
            <w:tcW w:w="27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6</w:t>
            </w:r>
          </w:p>
        </w:tc>
        <w:tc>
          <w:tcPr>
            <w:tcW w:w="55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7</w:t>
            </w:r>
          </w:p>
        </w:tc>
        <w:tc>
          <w:tcPr>
            <w:tcW w:w="34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8</w:t>
            </w:r>
          </w:p>
        </w:tc>
        <w:tc>
          <w:tcPr>
            <w:tcW w:w="41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9</w:t>
            </w:r>
          </w:p>
        </w:tc>
        <w:tc>
          <w:tcPr>
            <w:tcW w:w="463"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10</w:t>
            </w:r>
          </w:p>
        </w:tc>
      </w:tr>
      <w:tr w:rsidR="00802E83" w:rsidRPr="008B4C5E" w:rsidTr="00802E83">
        <w:trPr>
          <w:trHeight w:val="570"/>
        </w:trPr>
        <w:tc>
          <w:tcPr>
            <w:tcW w:w="69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Циркуляционные насосы</w:t>
            </w:r>
          </w:p>
          <w:p w:rsidR="001F1DE7" w:rsidRPr="008B4C5E" w:rsidRDefault="001F1DE7" w:rsidP="001F1DE7">
            <w:pPr>
              <w:spacing w:line="240" w:lineRule="auto"/>
              <w:jc w:val="center"/>
              <w:rPr>
                <w:rFonts w:eastAsia="Times New Roman" w:cs="Times New Roman"/>
              </w:rPr>
            </w:pPr>
          </w:p>
        </w:tc>
        <w:tc>
          <w:tcPr>
            <w:tcW w:w="646"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К290/18</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4АМ200 М4 У3</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К290/30</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А200М4У3</w:t>
            </w:r>
          </w:p>
        </w:tc>
        <w:tc>
          <w:tcPr>
            <w:tcW w:w="362"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2</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1500</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1500</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1460</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290</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230</w:t>
            </w:r>
          </w:p>
        </w:tc>
        <w:tc>
          <w:tcPr>
            <w:tcW w:w="27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18</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30</w:t>
            </w:r>
          </w:p>
        </w:tc>
        <w:tc>
          <w:tcPr>
            <w:tcW w:w="55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37</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37</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37</w:t>
            </w:r>
          </w:p>
        </w:tc>
        <w:tc>
          <w:tcPr>
            <w:tcW w:w="34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82</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95</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92</w:t>
            </w:r>
          </w:p>
        </w:tc>
        <w:tc>
          <w:tcPr>
            <w:tcW w:w="41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74</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122/70</w:t>
            </w:r>
          </w:p>
        </w:tc>
        <w:tc>
          <w:tcPr>
            <w:tcW w:w="463"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380</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380</w:t>
            </w:r>
          </w:p>
        </w:tc>
      </w:tr>
      <w:tr w:rsidR="00802E83" w:rsidRPr="008B4C5E" w:rsidTr="00802E83">
        <w:trPr>
          <w:trHeight w:val="570"/>
        </w:trPr>
        <w:tc>
          <w:tcPr>
            <w:tcW w:w="69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Подпиточные насосы</w:t>
            </w:r>
          </w:p>
        </w:tc>
        <w:tc>
          <w:tcPr>
            <w:tcW w:w="646"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К90/35</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АИР 160S2</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К80-50-200а</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АиРМ132М2У3</w:t>
            </w:r>
          </w:p>
        </w:tc>
        <w:tc>
          <w:tcPr>
            <w:tcW w:w="362"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2</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3000</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3000</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2900</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100</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460989" w:rsidRPr="008B4C5E" w:rsidRDefault="00460989" w:rsidP="001F1DE7">
            <w:pPr>
              <w:spacing w:line="240" w:lineRule="auto"/>
              <w:jc w:val="center"/>
              <w:rPr>
                <w:rFonts w:eastAsia="Times New Roman" w:cs="Times New Roman"/>
              </w:rPr>
            </w:pPr>
          </w:p>
          <w:p w:rsidR="001F1DE7" w:rsidRPr="008B4C5E" w:rsidRDefault="001F1DE7" w:rsidP="00460989">
            <w:pPr>
              <w:spacing w:line="240" w:lineRule="auto"/>
              <w:jc w:val="center"/>
              <w:rPr>
                <w:rFonts w:eastAsia="Times New Roman" w:cs="Times New Roman"/>
              </w:rPr>
            </w:pPr>
            <w:r w:rsidRPr="008B4C5E">
              <w:rPr>
                <w:rFonts w:eastAsia="Times New Roman" w:cs="Times New Roman"/>
              </w:rPr>
              <w:t>44</w:t>
            </w:r>
          </w:p>
        </w:tc>
        <w:tc>
          <w:tcPr>
            <w:tcW w:w="27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32</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41</w:t>
            </w:r>
          </w:p>
        </w:tc>
        <w:tc>
          <w:tcPr>
            <w:tcW w:w="55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11</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11</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11</w:t>
            </w:r>
          </w:p>
        </w:tc>
        <w:tc>
          <w:tcPr>
            <w:tcW w:w="34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82</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95</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88</w:t>
            </w:r>
          </w:p>
        </w:tc>
        <w:tc>
          <w:tcPr>
            <w:tcW w:w="41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22</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21.5</w:t>
            </w:r>
          </w:p>
        </w:tc>
        <w:tc>
          <w:tcPr>
            <w:tcW w:w="463"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380</w:t>
            </w:r>
          </w:p>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380</w:t>
            </w:r>
          </w:p>
        </w:tc>
      </w:tr>
      <w:tr w:rsidR="00802E83" w:rsidRPr="008B4C5E" w:rsidTr="00802E83">
        <w:trPr>
          <w:trHeight w:val="570"/>
        </w:trPr>
        <w:tc>
          <w:tcPr>
            <w:tcW w:w="69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Насос откачки воды</w:t>
            </w:r>
          </w:p>
        </w:tc>
        <w:tc>
          <w:tcPr>
            <w:tcW w:w="646"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ВКС4/24</w:t>
            </w:r>
          </w:p>
        </w:tc>
        <w:tc>
          <w:tcPr>
            <w:tcW w:w="362"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w:t>
            </w:r>
          </w:p>
        </w:tc>
        <w:tc>
          <w:tcPr>
            <w:tcW w:w="62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1450</w:t>
            </w:r>
          </w:p>
        </w:tc>
        <w:tc>
          <w:tcPr>
            <w:tcW w:w="621" w:type="pct"/>
            <w:vAlign w:val="center"/>
          </w:tcPr>
          <w:p w:rsidR="001F1DE7" w:rsidRPr="008B4C5E" w:rsidRDefault="001F1DE7" w:rsidP="001F1DE7">
            <w:pPr>
              <w:spacing w:line="240" w:lineRule="auto"/>
              <w:jc w:val="center"/>
              <w:rPr>
                <w:rFonts w:eastAsia="Times New Roman" w:cs="Times New Roman"/>
              </w:rPr>
            </w:pPr>
          </w:p>
          <w:p w:rsidR="001F1DE7" w:rsidRPr="008B4C5E" w:rsidRDefault="001F1DE7" w:rsidP="001F1DE7">
            <w:pPr>
              <w:spacing w:line="240" w:lineRule="auto"/>
              <w:jc w:val="center"/>
              <w:rPr>
                <w:rFonts w:eastAsia="Times New Roman" w:cs="Times New Roman"/>
              </w:rPr>
            </w:pPr>
            <w:r w:rsidRPr="008B4C5E">
              <w:rPr>
                <w:rFonts w:eastAsia="Times New Roman" w:cs="Times New Roman"/>
              </w:rPr>
              <w:t>14,4</w:t>
            </w:r>
          </w:p>
          <w:p w:rsidR="001F1DE7" w:rsidRPr="008B4C5E" w:rsidRDefault="001F1DE7" w:rsidP="001F1DE7">
            <w:pPr>
              <w:spacing w:line="240" w:lineRule="auto"/>
              <w:jc w:val="center"/>
              <w:rPr>
                <w:rFonts w:eastAsia="Times New Roman" w:cs="Times New Roman"/>
              </w:rPr>
            </w:pPr>
          </w:p>
        </w:tc>
        <w:tc>
          <w:tcPr>
            <w:tcW w:w="271"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p w:rsidR="001F1DE7" w:rsidRPr="008B4C5E" w:rsidRDefault="001F1DE7" w:rsidP="001F1DE7">
            <w:pPr>
              <w:spacing w:line="240" w:lineRule="auto"/>
              <w:jc w:val="center"/>
              <w:rPr>
                <w:rFonts w:eastAsia="Times New Roman" w:cs="Times New Roman"/>
              </w:rPr>
            </w:pPr>
          </w:p>
        </w:tc>
        <w:tc>
          <w:tcPr>
            <w:tcW w:w="559"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2,6</w:t>
            </w:r>
          </w:p>
        </w:tc>
        <w:tc>
          <w:tcPr>
            <w:tcW w:w="344"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w:t>
            </w:r>
          </w:p>
        </w:tc>
        <w:tc>
          <w:tcPr>
            <w:tcW w:w="414" w:type="pct"/>
            <w:vAlign w:val="center"/>
          </w:tcPr>
          <w:p w:rsidR="001F1DE7" w:rsidRPr="008B4C5E" w:rsidRDefault="001F1DE7" w:rsidP="001F1DE7">
            <w:pPr>
              <w:spacing w:line="240" w:lineRule="auto"/>
              <w:jc w:val="center"/>
              <w:rPr>
                <w:rFonts w:eastAsia="Times New Roman" w:cs="Times New Roman"/>
              </w:rPr>
            </w:pPr>
          </w:p>
        </w:tc>
        <w:tc>
          <w:tcPr>
            <w:tcW w:w="463" w:type="pct"/>
            <w:vAlign w:val="center"/>
          </w:tcPr>
          <w:p w:rsidR="001F1DE7" w:rsidRPr="008B4C5E" w:rsidRDefault="001F1DE7" w:rsidP="001F1DE7">
            <w:pPr>
              <w:spacing w:line="240" w:lineRule="auto"/>
              <w:jc w:val="center"/>
              <w:rPr>
                <w:rFonts w:eastAsia="Times New Roman" w:cs="Times New Roman"/>
              </w:rPr>
            </w:pPr>
            <w:r w:rsidRPr="008B4C5E">
              <w:rPr>
                <w:rFonts w:eastAsia="Times New Roman" w:cs="Times New Roman"/>
              </w:rPr>
              <w:t>380</w:t>
            </w:r>
          </w:p>
        </w:tc>
      </w:tr>
    </w:tbl>
    <w:p w:rsidR="001F1187" w:rsidRPr="008B4C5E" w:rsidRDefault="007F06D1" w:rsidP="0018139D">
      <w:pPr>
        <w:spacing w:before="120"/>
        <w:ind w:firstLine="567"/>
        <w:rPr>
          <w:szCs w:val="28"/>
        </w:rPr>
      </w:pPr>
      <w:r w:rsidRPr="008B4C5E">
        <w:rPr>
          <w:szCs w:val="28"/>
        </w:rPr>
        <w:t>2.</w:t>
      </w:r>
      <w:r w:rsidR="001F1187" w:rsidRPr="008B4C5E">
        <w:rPr>
          <w:szCs w:val="28"/>
        </w:rPr>
        <w:t>1.4.4</w:t>
      </w:r>
      <w:r w:rsidR="00F32613" w:rsidRPr="008B4C5E">
        <w:rPr>
          <w:szCs w:val="28"/>
        </w:rPr>
        <w:t>.</w:t>
      </w:r>
      <w:r w:rsidR="001F1187" w:rsidRPr="008B4C5E">
        <w:rPr>
          <w:szCs w:val="28"/>
        </w:rPr>
        <w:t xml:space="preserve">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747954" w:rsidRPr="008B4C5E" w:rsidRDefault="00747954" w:rsidP="00747954">
      <w:pPr>
        <w:suppressAutoHyphens/>
        <w:ind w:firstLine="567"/>
        <w:rPr>
          <w:rFonts w:eastAsia="Times New Roman" w:cs="Times New Roman"/>
          <w:szCs w:val="28"/>
        </w:rPr>
      </w:pPr>
      <w:r w:rsidRPr="008B4C5E">
        <w:rPr>
          <w:rFonts w:eastAsia="Times New Roman" w:cs="Times New Roman"/>
          <w:szCs w:val="28"/>
        </w:rPr>
        <w:lastRenderedPageBreak/>
        <w:t>По территории поселка проложена водопроводная сеть, которая подает воду во все эксплуатируемые жилые и общественные здания</w:t>
      </w:r>
      <w:r w:rsidR="00D174FF" w:rsidRPr="008B4C5E">
        <w:rPr>
          <w:rFonts w:eastAsia="Times New Roman" w:cs="Times New Roman"/>
          <w:szCs w:val="28"/>
        </w:rPr>
        <w:t>.</w:t>
      </w:r>
      <w:r w:rsidRPr="008B4C5E">
        <w:rPr>
          <w:rFonts w:eastAsia="Times New Roman" w:cs="Times New Roman"/>
          <w:szCs w:val="28"/>
        </w:rPr>
        <w:t xml:space="preserve"> </w:t>
      </w:r>
    </w:p>
    <w:p w:rsidR="000E7288" w:rsidRPr="008B4C5E" w:rsidRDefault="000E7288" w:rsidP="00747954">
      <w:pPr>
        <w:suppressAutoHyphens/>
        <w:ind w:firstLine="567"/>
        <w:rPr>
          <w:szCs w:val="28"/>
        </w:rPr>
      </w:pPr>
      <w:r w:rsidRPr="008B4C5E">
        <w:rPr>
          <w:szCs w:val="28"/>
        </w:rPr>
        <w:t xml:space="preserve">Водопроводные сети </w:t>
      </w:r>
      <w:r w:rsidR="00C577AE">
        <w:rPr>
          <w:szCs w:val="28"/>
        </w:rPr>
        <w:t>ООО</w:t>
      </w:r>
      <w:r w:rsidR="000A696A" w:rsidRPr="008B4C5E">
        <w:rPr>
          <w:szCs w:val="28"/>
        </w:rPr>
        <w:t xml:space="preserve"> «</w:t>
      </w:r>
      <w:r w:rsidR="00C577AE">
        <w:rPr>
          <w:szCs w:val="28"/>
        </w:rPr>
        <w:t>Энергия</w:t>
      </w:r>
      <w:r w:rsidR="000A696A" w:rsidRPr="008B4C5E">
        <w:rPr>
          <w:szCs w:val="28"/>
        </w:rPr>
        <w:t xml:space="preserve">» </w:t>
      </w:r>
      <w:r w:rsidRPr="008B4C5E">
        <w:rPr>
          <w:szCs w:val="28"/>
        </w:rPr>
        <w:t>выполнены из стального трубопровода диаметром от Ду</w:t>
      </w:r>
      <w:r w:rsidR="00555747">
        <w:rPr>
          <w:szCs w:val="28"/>
        </w:rPr>
        <w:t xml:space="preserve"> </w:t>
      </w:r>
      <w:r w:rsidRPr="008B4C5E">
        <w:rPr>
          <w:szCs w:val="28"/>
        </w:rPr>
        <w:t xml:space="preserve">20 до 150 мм, протяженность составляет </w:t>
      </w:r>
      <w:r w:rsidR="001A79FA" w:rsidRPr="00525555">
        <w:rPr>
          <w:szCs w:val="28"/>
          <w:highlight w:val="yellow"/>
        </w:rPr>
        <w:t>14</w:t>
      </w:r>
      <w:r w:rsidR="000523C9" w:rsidRPr="00525555">
        <w:rPr>
          <w:szCs w:val="28"/>
          <w:highlight w:val="yellow"/>
        </w:rPr>
        <w:t>561</w:t>
      </w:r>
      <w:r w:rsidRPr="00525555">
        <w:rPr>
          <w:szCs w:val="28"/>
          <w:highlight w:val="yellow"/>
        </w:rPr>
        <w:t>м.</w:t>
      </w:r>
      <w:r w:rsidR="00525555">
        <w:rPr>
          <w:szCs w:val="28"/>
          <w:highlight w:val="yellow"/>
        </w:rPr>
        <w:t xml:space="preserve"> 12891 м в произв программе пишут</w:t>
      </w:r>
    </w:p>
    <w:p w:rsidR="004B03E3" w:rsidRPr="008B4C5E" w:rsidRDefault="004B03E3">
      <w:pPr>
        <w:spacing w:after="200"/>
        <w:jc w:val="left"/>
        <w:rPr>
          <w:szCs w:val="28"/>
        </w:rPr>
      </w:pPr>
      <w:r w:rsidRPr="008B4C5E">
        <w:rPr>
          <w:szCs w:val="28"/>
        </w:rPr>
        <w:br w:type="page"/>
      </w:r>
    </w:p>
    <w:p w:rsidR="000A696A" w:rsidRPr="008B4C5E" w:rsidRDefault="000A696A" w:rsidP="0050044E">
      <w:pPr>
        <w:autoSpaceDE w:val="0"/>
        <w:autoSpaceDN w:val="0"/>
        <w:adjustRightInd w:val="0"/>
        <w:spacing w:line="240" w:lineRule="auto"/>
        <w:jc w:val="right"/>
        <w:rPr>
          <w:rFonts w:cs="Times New Roman"/>
          <w:szCs w:val="28"/>
        </w:rPr>
      </w:pPr>
      <w:r w:rsidRPr="008B4C5E">
        <w:rPr>
          <w:szCs w:val="28"/>
        </w:rPr>
        <w:lastRenderedPageBreak/>
        <w:t xml:space="preserve">Таб. 2.1.4.4.1. Перечень сетей ХВС </w:t>
      </w:r>
      <w:r w:rsidR="00C577AE">
        <w:rPr>
          <w:szCs w:val="28"/>
        </w:rPr>
        <w:t>ООО</w:t>
      </w:r>
      <w:r w:rsidR="0050044E" w:rsidRPr="008B4C5E">
        <w:rPr>
          <w:rFonts w:cs="Times New Roman"/>
          <w:szCs w:val="28"/>
        </w:rPr>
        <w:t xml:space="preserve"> «</w:t>
      </w:r>
      <w:r w:rsidR="00C577AE">
        <w:rPr>
          <w:rFonts w:cs="Times New Roman"/>
          <w:szCs w:val="28"/>
        </w:rPr>
        <w:t>Энергия</w:t>
      </w:r>
      <w:r w:rsidR="0050044E" w:rsidRPr="008B4C5E">
        <w:rPr>
          <w:rFonts w:cs="Times New Roman"/>
          <w:szCs w:val="28"/>
        </w:rPr>
        <w:t>»</w:t>
      </w:r>
    </w:p>
    <w:tbl>
      <w:tblPr>
        <w:tblW w:w="9679" w:type="dxa"/>
        <w:tblInd w:w="113" w:type="dxa"/>
        <w:tblLook w:val="04A0" w:firstRow="1" w:lastRow="0" w:firstColumn="1" w:lastColumn="0" w:noHBand="0" w:noVBand="1"/>
      </w:tblPr>
      <w:tblGrid>
        <w:gridCol w:w="902"/>
        <w:gridCol w:w="6191"/>
        <w:gridCol w:w="556"/>
        <w:gridCol w:w="901"/>
        <w:gridCol w:w="1333"/>
      </w:tblGrid>
      <w:tr w:rsidR="000523C9" w:rsidRPr="00525555" w:rsidTr="004008C4">
        <w:trPr>
          <w:trHeight w:val="420"/>
          <w:tblHeader/>
        </w:trPr>
        <w:tc>
          <w:tcPr>
            <w:tcW w:w="90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0"/>
                <w:szCs w:val="20"/>
              </w:rPr>
            </w:pPr>
            <w:r w:rsidRPr="00525555">
              <w:rPr>
                <w:rFonts w:eastAsia="Times New Roman" w:cs="Times New Roman"/>
                <w:b/>
                <w:bCs/>
                <w:color w:val="000000"/>
                <w:sz w:val="20"/>
                <w:szCs w:val="20"/>
              </w:rPr>
              <w:t>№ п/п</w:t>
            </w:r>
          </w:p>
        </w:tc>
        <w:tc>
          <w:tcPr>
            <w:tcW w:w="619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Наименование участка</w:t>
            </w:r>
          </w:p>
        </w:tc>
        <w:tc>
          <w:tcPr>
            <w:tcW w:w="35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Кол-во труб</w:t>
            </w:r>
          </w:p>
        </w:tc>
        <w:tc>
          <w:tcPr>
            <w:tcW w:w="901" w:type="dxa"/>
            <w:tcBorders>
              <w:top w:val="single" w:sz="4" w:space="0" w:color="auto"/>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xml:space="preserve">Ду </w:t>
            </w:r>
          </w:p>
        </w:tc>
        <w:tc>
          <w:tcPr>
            <w:tcW w:w="1333" w:type="dxa"/>
            <w:tcBorders>
              <w:top w:val="single" w:sz="4" w:space="0" w:color="auto"/>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xml:space="preserve">L </w:t>
            </w:r>
          </w:p>
        </w:tc>
      </w:tr>
      <w:tr w:rsidR="000523C9" w:rsidRPr="00525555" w:rsidTr="004008C4">
        <w:trPr>
          <w:trHeight w:val="300"/>
          <w:tblHeader/>
        </w:trPr>
        <w:tc>
          <w:tcPr>
            <w:tcW w:w="902" w:type="dxa"/>
            <w:vMerge/>
            <w:tcBorders>
              <w:top w:val="single" w:sz="4" w:space="0" w:color="auto"/>
              <w:left w:val="single" w:sz="4" w:space="0" w:color="auto"/>
              <w:bottom w:val="single" w:sz="4" w:space="0" w:color="auto"/>
              <w:right w:val="single" w:sz="4" w:space="0" w:color="auto"/>
            </w:tcBorders>
            <w:vAlign w:val="center"/>
            <w:hideMark/>
          </w:tcPr>
          <w:p w:rsidR="000523C9" w:rsidRPr="00525555" w:rsidRDefault="000523C9" w:rsidP="000523C9">
            <w:pPr>
              <w:spacing w:line="240" w:lineRule="auto"/>
              <w:jc w:val="left"/>
              <w:rPr>
                <w:rFonts w:eastAsia="Times New Roman" w:cs="Times New Roman"/>
                <w:b/>
                <w:bCs/>
                <w:color w:val="000000"/>
                <w:sz w:val="20"/>
                <w:szCs w:val="20"/>
              </w:rPr>
            </w:pPr>
          </w:p>
        </w:tc>
        <w:tc>
          <w:tcPr>
            <w:tcW w:w="6191" w:type="dxa"/>
            <w:vMerge/>
            <w:tcBorders>
              <w:top w:val="single" w:sz="4" w:space="0" w:color="auto"/>
              <w:left w:val="single" w:sz="4" w:space="0" w:color="auto"/>
              <w:bottom w:val="single" w:sz="4" w:space="0" w:color="000000"/>
              <w:right w:val="single" w:sz="4" w:space="0" w:color="auto"/>
            </w:tcBorders>
            <w:vAlign w:val="center"/>
            <w:hideMark/>
          </w:tcPr>
          <w:p w:rsidR="000523C9" w:rsidRPr="00525555" w:rsidRDefault="000523C9" w:rsidP="000523C9">
            <w:pPr>
              <w:spacing w:line="240" w:lineRule="auto"/>
              <w:jc w:val="left"/>
              <w:rPr>
                <w:rFonts w:eastAsia="Times New Roman" w:cs="Times New Roman"/>
                <w:b/>
                <w:bCs/>
                <w:color w:val="000000"/>
                <w:sz w:val="16"/>
                <w:szCs w:val="16"/>
              </w:rPr>
            </w:pPr>
          </w:p>
        </w:tc>
        <w:tc>
          <w:tcPr>
            <w:tcW w:w="352" w:type="dxa"/>
            <w:vMerge/>
            <w:tcBorders>
              <w:top w:val="single" w:sz="4" w:space="0" w:color="auto"/>
              <w:left w:val="single" w:sz="4" w:space="0" w:color="auto"/>
              <w:bottom w:val="single" w:sz="4" w:space="0" w:color="000000"/>
              <w:right w:val="single" w:sz="4" w:space="0" w:color="auto"/>
            </w:tcBorders>
            <w:vAlign w:val="center"/>
            <w:hideMark/>
          </w:tcPr>
          <w:p w:rsidR="000523C9" w:rsidRPr="00525555" w:rsidRDefault="000523C9" w:rsidP="000523C9">
            <w:pPr>
              <w:spacing w:line="240" w:lineRule="auto"/>
              <w:jc w:val="left"/>
              <w:rPr>
                <w:rFonts w:eastAsia="Times New Roman" w:cs="Times New Roman"/>
                <w:b/>
                <w:bCs/>
                <w:color w:val="000000"/>
                <w:sz w:val="16"/>
                <w:szCs w:val="16"/>
              </w:rPr>
            </w:pP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(мм)</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(м)</w:t>
            </w:r>
          </w:p>
        </w:tc>
      </w:tr>
      <w:tr w:rsidR="000523C9" w:rsidRPr="00525555" w:rsidTr="000523C9">
        <w:trPr>
          <w:trHeight w:val="315"/>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20"/>
                <w:szCs w:val="20"/>
              </w:rPr>
            </w:pPr>
            <w:r w:rsidRPr="00525555">
              <w:rPr>
                <w:rFonts w:eastAsia="Times New Roman" w:cs="Times New Roman"/>
                <w:b/>
                <w:bCs/>
                <w:color w:val="000000"/>
                <w:sz w:val="20"/>
                <w:szCs w:val="20"/>
              </w:rPr>
              <w:t>1</w:t>
            </w:r>
          </w:p>
        </w:tc>
        <w:tc>
          <w:tcPr>
            <w:tcW w:w="8777" w:type="dxa"/>
            <w:gridSpan w:val="4"/>
            <w:tcBorders>
              <w:top w:val="single" w:sz="4" w:space="0" w:color="auto"/>
              <w:left w:val="nil"/>
              <w:bottom w:val="single" w:sz="4" w:space="0" w:color="auto"/>
              <w:right w:val="nil"/>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24"/>
                <w:szCs w:val="24"/>
              </w:rPr>
            </w:pPr>
            <w:r w:rsidRPr="00525555">
              <w:rPr>
                <w:rFonts w:eastAsia="Times New Roman" w:cs="Times New Roman"/>
                <w:b/>
                <w:bCs/>
                <w:color w:val="000000"/>
                <w:sz w:val="24"/>
                <w:szCs w:val="24"/>
              </w:rPr>
              <w:t>Участок котельной №1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Уу 1.1 - Уу 1.3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К21а - Ввод в жд Краснопеева 21а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К30 - Ввод в жд Красноп 30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Э15 -Ввод а жд Экспедиционная 15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Уу 1.3 - Иуу Э24.1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Э24.1 - Ввод в жд Экспедиционная 24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Э24 - Иуу А21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А21 - Ввод в жд Аэроп 21а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А21 - Ввод в жд Аэроп 21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Иуу Э24.1 - Уу 1.6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214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Уу 1.6 - до ввода в МУЗ ТРБ №1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173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1.13</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А14 - Ввод в жд Аэроп 12</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1.14</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А16 - Ввод в жд Аэроп 16</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1.17</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А20.1 - Ввод в жд Аэропорт 20а</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1.19</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Уу 1.5 - Уу 1.7</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1.20</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от поворота трассы Иуу Э32 - Иуу Э32.1</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1.21</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Э32 - Ввод в жд Экспед 32</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От ИууЭ17 до ИууЭ33</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1.22</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Э30.1- Иуу Э33</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Уу 1.3 - Уу 1.4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Уу 1.4  -  Иуу К29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92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К29 - Ввод в жд Красноп 29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К29 - Иуу Г2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К29 - Иуу Г</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Э17 - Ввод в жд Экспедиц 17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Котельная №1 - Уу 1.1 - Уу 4.1 Котельная №4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ИууРСГ - Ввод в жд. Тайм. 44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1.29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жд. Тайм.44 - Ввод в жд. Совет. 40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итого</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1716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xml:space="preserve"> бюджетные потребители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1.2 - Ввод в интернат (Спальный корпус)</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ШИУ - Ввод в интернат (Школа)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А14.1 - Ввод в Аэроп 14а (Охотинспек)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итого</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109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прочих потребительей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РСУ1 - Ввод в "Горняк"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ГН - Ввод в гараж "Наско"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1.35</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Э33 - Ввод в жд Аэроп 33 (Харкевич)</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ММ - Ввод в м-н "Маяк"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 - Ввод в гараж Г/базы  Общая площ)</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Итого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xml:space="preserve">Трубопровод хв потребителей   МУП "ЖКХ"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0"/>
                <w:szCs w:val="20"/>
              </w:rPr>
            </w:pPr>
            <w:r w:rsidRPr="00525555">
              <w:rPr>
                <w:rFonts w:eastAsia="Times New Roman" w:cs="Times New Roman"/>
                <w:b/>
                <w:bCs/>
                <w:color w:val="000000"/>
                <w:sz w:val="20"/>
                <w:szCs w:val="20"/>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ИууБПК  - Ввод в БПК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1.39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РСУ - Ввод в ремстрой участок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1.40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ГЖ - Ввод в гараж №1 ЖКХ</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Итого</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38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20"/>
                <w:szCs w:val="20"/>
              </w:rPr>
            </w:pPr>
            <w:r w:rsidRPr="00525555">
              <w:rPr>
                <w:rFonts w:eastAsia="Times New Roman" w:cs="Times New Roman"/>
                <w:b/>
                <w:bCs/>
                <w:color w:val="000000"/>
                <w:sz w:val="20"/>
                <w:szCs w:val="20"/>
              </w:rPr>
              <w:t xml:space="preserve">Всего участок котельной №1 :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2"/>
              </w:rPr>
            </w:pPr>
            <w:r w:rsidRPr="00525555">
              <w:rPr>
                <w:rFonts w:eastAsia="Times New Roman" w:cs="Times New Roman"/>
                <w:b/>
                <w:bCs/>
                <w:color w:val="000000"/>
                <w:sz w:val="22"/>
              </w:rPr>
              <w:t>1933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1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24"/>
                <w:szCs w:val="24"/>
              </w:rPr>
            </w:pPr>
            <w:r w:rsidRPr="00525555">
              <w:rPr>
                <w:rFonts w:eastAsia="Times New Roman" w:cs="Times New Roman"/>
                <w:b/>
                <w:bCs/>
                <w:color w:val="000000"/>
                <w:sz w:val="24"/>
                <w:szCs w:val="24"/>
              </w:rPr>
              <w:t>2</w:t>
            </w:r>
          </w:p>
        </w:tc>
        <w:tc>
          <w:tcPr>
            <w:tcW w:w="8777" w:type="dxa"/>
            <w:gridSpan w:val="4"/>
            <w:tcBorders>
              <w:top w:val="single" w:sz="4" w:space="0" w:color="auto"/>
              <w:left w:val="nil"/>
              <w:bottom w:val="single" w:sz="4" w:space="0" w:color="auto"/>
              <w:right w:val="nil"/>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24"/>
                <w:szCs w:val="24"/>
              </w:rPr>
            </w:pPr>
            <w:r w:rsidRPr="00525555">
              <w:rPr>
                <w:rFonts w:eastAsia="Times New Roman" w:cs="Times New Roman"/>
                <w:b/>
                <w:bCs/>
                <w:color w:val="000000"/>
                <w:sz w:val="24"/>
                <w:szCs w:val="24"/>
              </w:rPr>
              <w:t>Участок котельной №2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Котельная №2 - Уу 2.1 -  Уу 2.7- Уу 4.3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261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ХСШ - Уу 2.2 -Иуу Т25.2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Т25.2 - Уу 2.4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2.3 - Иуу УЗ.1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Т25.1 - Ввод в жд Таймырская 25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2.2 - Уу 2.5 - Уу 2.6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179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2.6 - Иуу ТЦ</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С24 - Ввод в жд Советская 24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2.5 - Ввод в жд Советская 23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2.5 - Ввод в жд Советская 21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2.1 - Иуу РК - Иуу К16 - Иуу К16.2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К16.2 - Иуу Э5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К16.2 - Уу 2.9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2.1 - Иуу К18.1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FF0000"/>
                <w:sz w:val="16"/>
                <w:szCs w:val="16"/>
              </w:rPr>
            </w:pPr>
            <w:r w:rsidRPr="00525555">
              <w:rPr>
                <w:rFonts w:eastAsia="Times New Roman" w:cs="Times New Roman"/>
                <w:color w:val="FF0000"/>
                <w:sz w:val="16"/>
                <w:szCs w:val="16"/>
              </w:rPr>
              <w:t>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К18.1 - Ввод в жд Красноп 18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409"/>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К18.1 - Уу 4.3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60</w:t>
            </w:r>
          </w:p>
        </w:tc>
      </w:tr>
      <w:tr w:rsidR="000523C9" w:rsidRPr="00525555" w:rsidTr="000523C9">
        <w:trPr>
          <w:trHeight w:val="409"/>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К18.1 - ИууК18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1494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бюджетных потребителей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2.7 - Ввод в ХСШ</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УЗ.1 - Иуу СК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2.19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СК - Ввод в гараж Администрации</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ГА - Ввод в гараж Администрации</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АСП - Ввод в Администрацию с.п.</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в"Почта России"</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вТелецентр</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2.2 - Ввод в РДК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РДК - Ввод в музыкальную школу</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161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прочих потребителей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ГК - Ввод в гостиницу "Котуй"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МС - Ввод в м-н "Союз"</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С20 - Ввод а маг (Сид,Рез,Арш,Греб)</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2.29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УЗ.1 - Ввод в универмаг "Заполярье"</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2.30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стороожку "Норд-Алко"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МР - Ввод в м-н "Ромашка"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МА - Ввод в гостиницу "Вилюй"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МА - Ввод в м-н "Айсберг"</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"Таймырбыт"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2.35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Магазин "Северянка" (Власова)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109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20"/>
                <w:szCs w:val="20"/>
              </w:rPr>
            </w:pPr>
            <w:r w:rsidRPr="00525555">
              <w:rPr>
                <w:rFonts w:eastAsia="Times New Roman" w:cs="Times New Roman"/>
                <w:b/>
                <w:bCs/>
                <w:color w:val="000000"/>
                <w:sz w:val="20"/>
                <w:szCs w:val="20"/>
              </w:rPr>
              <w:t xml:space="preserve">Всего участок котельной №2 :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2"/>
              </w:rPr>
            </w:pPr>
            <w:r w:rsidRPr="00525555">
              <w:rPr>
                <w:rFonts w:eastAsia="Times New Roman" w:cs="Times New Roman"/>
                <w:b/>
                <w:bCs/>
                <w:color w:val="000000"/>
                <w:sz w:val="22"/>
              </w:rPr>
              <w:t>1764</w:t>
            </w:r>
          </w:p>
        </w:tc>
      </w:tr>
      <w:tr w:rsidR="000523C9" w:rsidRPr="00525555" w:rsidTr="000523C9">
        <w:trPr>
          <w:trHeight w:val="31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24"/>
                <w:szCs w:val="24"/>
              </w:rPr>
            </w:pPr>
            <w:r w:rsidRPr="00525555">
              <w:rPr>
                <w:rFonts w:eastAsia="Times New Roman" w:cs="Times New Roman"/>
                <w:b/>
                <w:bCs/>
                <w:color w:val="000000"/>
                <w:sz w:val="24"/>
                <w:szCs w:val="24"/>
              </w:rPr>
              <w:t>3</w:t>
            </w:r>
          </w:p>
        </w:tc>
        <w:tc>
          <w:tcPr>
            <w:tcW w:w="8777" w:type="dxa"/>
            <w:gridSpan w:val="4"/>
            <w:tcBorders>
              <w:top w:val="single" w:sz="4" w:space="0" w:color="auto"/>
              <w:left w:val="nil"/>
              <w:bottom w:val="single" w:sz="4" w:space="0" w:color="auto"/>
              <w:right w:val="nil"/>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24"/>
                <w:szCs w:val="24"/>
              </w:rPr>
            </w:pPr>
            <w:r w:rsidRPr="00525555">
              <w:rPr>
                <w:rFonts w:eastAsia="Times New Roman" w:cs="Times New Roman"/>
                <w:b/>
                <w:bCs/>
                <w:color w:val="000000"/>
                <w:sz w:val="24"/>
                <w:szCs w:val="24"/>
              </w:rPr>
              <w:t>Участок котельной №3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 Котельная №3 -Уу 3.10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115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Т17 - Ввод в жд Таймырская 17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3.10 - Иуу Т12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т12 - Ввод в жд Таймырская 12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Т12 - Иуу К7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К7 - Ввод в жд Краснопеева 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3.1 - Иуу СБ</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Т21а - Ввод в жд Таймыр 21а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3.2 - Уу 3.3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3.3 - Уу 3.4 - Ввод в Храм</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Уу 3.4 - Ввод в жд Полярная 10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3.3 - Уу 3.5 - Ввод в жд Совет 17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СБ -Иуу Т18 -  Уу 3.6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Т23 - Ввод в жд Таймыр 23а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Т18 - Иуу Т16.1- ввод а жд Таймыр 16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Т18 - Иуу Т18.1 - Ввод в жд Таймыр 18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Т18.4 - Уу 2.4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3.19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К9 - Ввод в жд Краснопеева 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3.6 -Уу 3.7 - Иуу Э1.3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Э1.3 - Ввов жд Экспедиционная 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3.6 - Иуу Э5.2 - Ввод в жд Экспедиц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Э5.2 - Ввод в жд Экспедиц  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К10 - Иуу К8.1 - Ввод в жд Красноп 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К10.2 - Ввод в жд Красноп 10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3.7 - Иуу А7.1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А7.1 - Ввод в  жд Аэропор 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А7.1 - Иуу А5.4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3.29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А5.4 - Ввод в жд Аэропорт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1400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xml:space="preserve">Трубопровод хв бюджетных потребителей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 Котельная №3 - Иуу БЕ</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БЕ - Ввод в ПОМ</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3.5 - Ввод д/с "Солнышко"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СБ - Ввод в Сбербанк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3.34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2.4 - Иуу ЗТ - Ввод в зап "Таймырскай"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149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прочих потребителей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МПО - Ввод в магазин "Пилот"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ИууМЗТ - Ввод в магазин "Заполяроье"</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МСС - Ввод в транзит склад "Союз"</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А7.1 - Ввод в жд "Серполекс"</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23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45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 хв потребит  МУП "ЖКХ"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3.39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П10.3 - ИууГЖ</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3.40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ГЖ - Ввод  в склад №1 ЖКХ</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36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20"/>
                <w:szCs w:val="20"/>
              </w:rPr>
            </w:pPr>
            <w:r w:rsidRPr="00525555">
              <w:rPr>
                <w:rFonts w:eastAsia="Times New Roman" w:cs="Times New Roman"/>
                <w:b/>
                <w:bCs/>
                <w:color w:val="000000"/>
                <w:sz w:val="20"/>
                <w:szCs w:val="20"/>
              </w:rPr>
              <w:t xml:space="preserve">Всего участок котельной №3 :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2"/>
              </w:rPr>
            </w:pPr>
            <w:r w:rsidRPr="00525555">
              <w:rPr>
                <w:rFonts w:eastAsia="Times New Roman" w:cs="Times New Roman"/>
                <w:b/>
                <w:bCs/>
                <w:color w:val="000000"/>
                <w:sz w:val="22"/>
              </w:rPr>
              <w:t>1630</w:t>
            </w:r>
          </w:p>
        </w:tc>
      </w:tr>
      <w:tr w:rsidR="000523C9" w:rsidRPr="00525555" w:rsidTr="000523C9">
        <w:trPr>
          <w:trHeight w:val="31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24"/>
                <w:szCs w:val="24"/>
              </w:rPr>
            </w:pPr>
            <w:r w:rsidRPr="00525555">
              <w:rPr>
                <w:rFonts w:eastAsia="Times New Roman" w:cs="Times New Roman"/>
                <w:b/>
                <w:bCs/>
                <w:color w:val="000000"/>
                <w:sz w:val="24"/>
                <w:szCs w:val="24"/>
              </w:rPr>
              <w:t>4</w:t>
            </w:r>
          </w:p>
        </w:tc>
        <w:tc>
          <w:tcPr>
            <w:tcW w:w="8777" w:type="dxa"/>
            <w:gridSpan w:val="4"/>
            <w:tcBorders>
              <w:top w:val="single" w:sz="4" w:space="0" w:color="auto"/>
              <w:left w:val="nil"/>
              <w:bottom w:val="single" w:sz="4" w:space="0" w:color="auto"/>
              <w:right w:val="nil"/>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24"/>
                <w:szCs w:val="24"/>
              </w:rPr>
            </w:pPr>
            <w:r w:rsidRPr="00525555">
              <w:rPr>
                <w:rFonts w:eastAsia="Times New Roman" w:cs="Times New Roman"/>
                <w:b/>
                <w:bCs/>
                <w:color w:val="000000"/>
                <w:sz w:val="24"/>
                <w:szCs w:val="24"/>
              </w:rPr>
              <w:t>Участок котельной №4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Котельная №4 -Уу 4.1 - Уу 4.3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ИууТ30 - Иуу Т30.1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Т30 - Ввод в жд Таймырская 30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ИууТ32 - Ввод в жд Таймырская 32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ИууТ - Иуу Т30.2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4.3 - Иуу С28.3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С28 - Ввод в жд Советская 28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4.7</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4.3 - Иуу С36</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4.7</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4.3 - Насосная 2го подьема</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4.8</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4.3 - Насосная 2го подьема</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275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С36 - Ввод в жд Советская 36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4.4 - Иуу С39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С35 - Ввод в жд Советская 35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С37 - Ввод в жд советская 37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С39 - Ввод в жд Советская 39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П28 - П28.3 - П26.1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П26 - Ввод в жд Полярная 26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П28 - Ввод в жд Полярная 28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4.5 - Уу 4.6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С31.1 - Ввод в жд Советская 31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4.19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4.6 - Уу 4.7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С29 - Иуу С29.4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С29.1 - Ввод в жд Советская 29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4.7 - Иуу Н1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Н1 - Ввод в жд  Набережная 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Уу4.6 - Уу 4.8</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4.8 - Иуу Н2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Н2 - Ввод в жд Набережная 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Котельная №4 - Иуу Э14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4.28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Э14 - Иуу ХЭ - Уу 4.9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4.29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4.9 - Уу 4.10 - Уу 4.11 - Иуу ЛО1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237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ЛО1 - Иуу РЭМ - Уу 4.12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А13 - Иуу А13.1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А13 - Иуу А13.1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А13.1 - Ввод в жд Аэропорт 13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ЧГ - Ввод в гараж "Серполекс"</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0"/>
                <w:szCs w:val="20"/>
              </w:rPr>
            </w:pPr>
            <w:r w:rsidRPr="00525555">
              <w:rPr>
                <w:rFonts w:eastAsia="Times New Roman" w:cs="Times New Roman"/>
                <w:b/>
                <w:bCs/>
                <w:color w:val="000000"/>
                <w:sz w:val="20"/>
                <w:szCs w:val="20"/>
              </w:rPr>
              <w:t>2303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бюжжетных потребителей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ЗИТУ - Ввод в здание ЗИТУ, ОО ЦДО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МУП "Аптека № 97"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4.7 - Ввод в ОО ЦДО (РОНО)</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4.8 - Ввод в д/с "Снежинка"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0"/>
                <w:szCs w:val="20"/>
              </w:rPr>
            </w:pPr>
            <w:r w:rsidRPr="00525555">
              <w:rPr>
                <w:rFonts w:eastAsia="Times New Roman" w:cs="Times New Roman"/>
                <w:b/>
                <w:bCs/>
                <w:color w:val="000000"/>
                <w:sz w:val="20"/>
                <w:szCs w:val="20"/>
              </w:rPr>
              <w:t>111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прочих потребителей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МБ - Ввод в магазин "Баской"</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4.39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МБА - Ввод в маг (Артем, Беломест)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4.4 - Ввод в магазин "Пятерочка"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4.4 - Ввод в магазин "Кирилл"</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4.4 - Ввод в магазин "Союз"</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МТТ - Ввод в магазин "Тройка"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ММГ - Ввод в магазин "Метелица"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МА - Ввод в строение ЧП Арушунян</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МИ - Ввод в "Индиатор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МК - Ввод в маг  "Кристина" (Осипов)</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МОР - Ввод в магазин "Мороженое"</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4.49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4.7 - Ввод в к.с. "Макс"</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ХЭ1 - Ввод в офис "Хатанга-Энергия"</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ХЭ2 - Ввод в служ помещ  "Х-Э"</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ОМТС - Ввод в склад ОМТС</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АТБ - Иуу АТБ1 - Ввод в АТБ</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АТБ1 - Иуу АТИ - Ввод в ангар</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строение деж смены ССТ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Ввод в офис ССТ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ГА2 - Ввод в гараж на 2 автомобиля</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ГА1 - Ввод в гараж ССТ</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4.59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Иуу ПЧ - Ввод в СПАСОП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ЗА  - Иуу ЗА1 - Ввод в здание аэроп</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С39 - ресторан "Хатанга"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С36 - магазин "Стекляшка"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РЭМ - Ввод в строение РЭМ</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4.64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4.12 - Ввод в гостиницу "Заполярье"</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547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20"/>
                <w:szCs w:val="20"/>
              </w:rPr>
            </w:pPr>
            <w:r w:rsidRPr="00525555">
              <w:rPr>
                <w:rFonts w:eastAsia="Times New Roman" w:cs="Times New Roman"/>
                <w:b/>
                <w:bCs/>
                <w:color w:val="000000"/>
                <w:sz w:val="20"/>
                <w:szCs w:val="20"/>
              </w:rPr>
              <w:t xml:space="preserve">Всего участок котельной №4 :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22"/>
              </w:rPr>
            </w:pPr>
            <w:r w:rsidRPr="00525555">
              <w:rPr>
                <w:rFonts w:eastAsia="Times New Roman" w:cs="Times New Roman"/>
                <w:b/>
                <w:bCs/>
                <w:color w:val="000000"/>
                <w:sz w:val="22"/>
              </w:rPr>
              <w:t>2961</w:t>
            </w:r>
          </w:p>
        </w:tc>
      </w:tr>
      <w:tr w:rsidR="000523C9" w:rsidRPr="00525555" w:rsidTr="000523C9">
        <w:trPr>
          <w:trHeight w:val="31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24"/>
                <w:szCs w:val="24"/>
              </w:rPr>
            </w:pPr>
            <w:r w:rsidRPr="00525555">
              <w:rPr>
                <w:rFonts w:eastAsia="Times New Roman" w:cs="Times New Roman"/>
                <w:b/>
                <w:bCs/>
                <w:color w:val="000000"/>
                <w:sz w:val="24"/>
                <w:szCs w:val="24"/>
              </w:rPr>
              <w:t>5</w:t>
            </w:r>
          </w:p>
        </w:tc>
        <w:tc>
          <w:tcPr>
            <w:tcW w:w="8777" w:type="dxa"/>
            <w:gridSpan w:val="4"/>
            <w:tcBorders>
              <w:top w:val="single" w:sz="4" w:space="0" w:color="auto"/>
              <w:left w:val="nil"/>
              <w:bottom w:val="single" w:sz="4" w:space="0" w:color="auto"/>
              <w:right w:val="nil"/>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24"/>
                <w:szCs w:val="24"/>
              </w:rPr>
            </w:pPr>
            <w:r w:rsidRPr="00525555">
              <w:rPr>
                <w:rFonts w:eastAsia="Times New Roman" w:cs="Times New Roman"/>
                <w:b/>
                <w:bCs/>
                <w:color w:val="000000"/>
                <w:sz w:val="24"/>
                <w:szCs w:val="24"/>
              </w:rPr>
              <w:t>Участок котельной №5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СБ-502 - Ввод в котельную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341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СБ-502 - Ввод в котельную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341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СБ-502 - Ввод в котельную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341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По Котельной №5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По Котельной №5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 Кот №5-Уу 5.1-Ввод в нас 2го подьема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xml:space="preserve"> Кот №5-Уу 5.1-Ввод в нас 2го подьема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Насосная 2го подьема - Уу 5.1 - Кот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5.1 - ИууН2п</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280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5.1 - ИууН2п</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280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Н2п - Ввод в хлораторную</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Н13 - Ввод в жд Набережная 13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П37.1 - Ввод в жд Полярная 37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Н10 - Ввод в жд Набережная 10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П32 - Ввод в жд Полярная 32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П30 - Ввод в жд Полярная 30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5.1 -Уу 5.4 - Уу 5.5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Н15 - Иуу Н15.1  - Ввод в жд Набереж 15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5.19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П41.1 - Ввод в жд Полярная 41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5.20</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5.4 - Иуу СмЛ</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П34 - Ввод в жд Полярная 34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С44 - Ввод в жд Советская 44</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62</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5.5 - Ввод в жд Советская 42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5.5 - Ввод в жд Таймырская 45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Т49 - Ввод в жд Таймырская 49</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Т47 - Ввод в жд Таймырская 47</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5.28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НХ - Уу 5.3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3673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5.31</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Трубопровод хв бюджетных потребителей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5.32</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Уу 5.3 - Иуу ДСС - Ввод в д/с "Снежинка"</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прочих потребителей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5.33</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С43м - Ввод в магазин Советекая 43</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5.34</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Офис ЗАО "ХМТП"</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5.35</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ИууСмЛ - Ввод в магазин "Лютик"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5.36</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СмТ - Ввод в магазин "Таймыр №1"</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5.37</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ТмП -  Ввод в магазин "Перекресток"</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87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Трубопровод хв протребит МУП "ЖКХ"</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Котельная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5.38</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Н15.1 - Ввод в слесарную кот №5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25</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lastRenderedPageBreak/>
              <w:t>5.39</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Иуу Гж - Ввод в гараж №2 ЖКХ</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6"/>
                <w:szCs w:val="16"/>
              </w:rPr>
            </w:pPr>
            <w:r w:rsidRPr="00525555">
              <w:rPr>
                <w:rFonts w:eastAsia="Times New Roman" w:cs="Times New Roman"/>
                <w:b/>
                <w:bCs/>
                <w:color w:val="000000"/>
                <w:sz w:val="16"/>
                <w:szCs w:val="16"/>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6"/>
                <w:szCs w:val="16"/>
              </w:rPr>
            </w:pPr>
            <w:r w:rsidRPr="00525555">
              <w:rPr>
                <w:rFonts w:eastAsia="Times New Roman" w:cs="Times New Roman"/>
                <w:b/>
                <w:bCs/>
                <w:color w:val="000000"/>
                <w:sz w:val="16"/>
                <w:szCs w:val="16"/>
              </w:rPr>
              <w:t>29</w:t>
            </w:r>
          </w:p>
        </w:tc>
      </w:tr>
      <w:tr w:rsidR="000523C9" w:rsidRPr="00525555" w:rsidTr="000523C9">
        <w:trPr>
          <w:trHeight w:val="24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8"/>
                <w:szCs w:val="18"/>
              </w:rPr>
            </w:pPr>
            <w:r w:rsidRPr="00525555">
              <w:rPr>
                <w:rFonts w:eastAsia="Times New Roman" w:cs="Times New Roman"/>
                <w:b/>
                <w:bCs/>
                <w:color w:val="000000"/>
                <w:sz w:val="18"/>
                <w:szCs w:val="18"/>
              </w:rPr>
              <w:t xml:space="preserve">Всего участок котельной №5 : </w:t>
            </w:r>
          </w:p>
        </w:tc>
        <w:tc>
          <w:tcPr>
            <w:tcW w:w="352"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8"/>
                <w:szCs w:val="18"/>
              </w:rPr>
            </w:pPr>
            <w:r w:rsidRPr="00525555">
              <w:rPr>
                <w:rFonts w:eastAsia="Times New Roman" w:cs="Times New Roman"/>
                <w:color w:val="000000"/>
                <w:sz w:val="18"/>
                <w:szCs w:val="18"/>
              </w:rPr>
              <w:t> </w:t>
            </w:r>
          </w:p>
        </w:tc>
        <w:tc>
          <w:tcPr>
            <w:tcW w:w="90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center"/>
              <w:rPr>
                <w:rFonts w:eastAsia="Times New Roman" w:cs="Times New Roman"/>
                <w:color w:val="000000"/>
                <w:sz w:val="18"/>
                <w:szCs w:val="18"/>
              </w:rPr>
            </w:pPr>
            <w:r w:rsidRPr="00525555">
              <w:rPr>
                <w:rFonts w:eastAsia="Times New Roman" w:cs="Times New Roman"/>
                <w:color w:val="000000"/>
                <w:sz w:val="18"/>
                <w:szCs w:val="18"/>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3819</w:t>
            </w:r>
          </w:p>
        </w:tc>
      </w:tr>
      <w:tr w:rsidR="000523C9" w:rsidRPr="00525555" w:rsidTr="000523C9">
        <w:trPr>
          <w:trHeight w:val="240"/>
        </w:trPr>
        <w:tc>
          <w:tcPr>
            <w:tcW w:w="902" w:type="dxa"/>
            <w:tcBorders>
              <w:top w:val="nil"/>
              <w:left w:val="nil"/>
              <w:bottom w:val="nil"/>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p>
        </w:tc>
        <w:tc>
          <w:tcPr>
            <w:tcW w:w="8777" w:type="dxa"/>
            <w:gridSpan w:val="4"/>
            <w:tcBorders>
              <w:top w:val="single" w:sz="4" w:space="0" w:color="auto"/>
              <w:left w:val="single" w:sz="4" w:space="0" w:color="auto"/>
              <w:bottom w:val="nil"/>
              <w:right w:val="single" w:sz="4" w:space="0" w:color="000000"/>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Участок котельной ПГРЭ</w:t>
            </w:r>
          </w:p>
        </w:tc>
      </w:tr>
      <w:tr w:rsidR="000523C9" w:rsidRPr="00525555" w:rsidTr="000523C9">
        <w:trPr>
          <w:trHeight w:val="615"/>
        </w:trPr>
        <w:tc>
          <w:tcPr>
            <w:tcW w:w="9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single" w:sz="4" w:space="0" w:color="auto"/>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Котельная - центральная магистраль до ТК1,   Ду 100</w:t>
            </w:r>
          </w:p>
        </w:tc>
        <w:tc>
          <w:tcPr>
            <w:tcW w:w="352" w:type="dxa"/>
            <w:tcBorders>
              <w:top w:val="single" w:sz="4" w:space="0" w:color="auto"/>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single" w:sz="4" w:space="0" w:color="auto"/>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Котельная –до ТК1 сеть водовода подпитка,   Ду 100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r>
      <w:tr w:rsidR="000523C9" w:rsidRPr="00525555" w:rsidTr="000523C9">
        <w:trPr>
          <w:trHeight w:val="45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ТК-6-склад ХМТП - обогрев водовода до границы балансовой принадлежности,   Ду 100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428</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ТК1 –ТК-6, сеть водовода подпитки,   Ду100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357</w:t>
            </w:r>
          </w:p>
        </w:tc>
      </w:tr>
      <w:tr w:rsidR="000523C9" w:rsidRPr="00525555" w:rsidTr="000523C9">
        <w:trPr>
          <w:trHeight w:val="51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ТК1 –ТК-6, центральная магистраль отопления,   Ду100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357</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ТК-6 - ввод ул. Норильская, жилой дом № 10,   Ду 50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63</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ТК-5 - ввод ул. Геологическая дом № 8,   Ду 40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201</w:t>
            </w:r>
          </w:p>
        </w:tc>
      </w:tr>
      <w:tr w:rsidR="000523C9" w:rsidRPr="00525555" w:rsidTr="000523C9">
        <w:trPr>
          <w:trHeight w:val="45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Ввод  Геологическая, дом №8 - ввод Геологическая, дом №6 (общ),   Ду 40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19</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ТК-4 – ул. Ангарская, жилой дом №6. ,   Ду 32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67</w:t>
            </w:r>
          </w:p>
        </w:tc>
      </w:tr>
      <w:tr w:rsidR="000523C9" w:rsidRPr="00525555" w:rsidTr="000523C9">
        <w:trPr>
          <w:trHeight w:val="45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ввод ул. Ангарская, жилой дом № 4. запитка с ветки ТК-2-Геолог.2</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32</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20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ТК-2 -  ул. Геологическая, жилой дом № 2. ,   Ду 40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166</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от Уу1.7 до остановки у ж/д Норильская 10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85</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от остановки у ж/д Норильская 10 до ТК6</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50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171</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24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8"/>
                <w:szCs w:val="18"/>
              </w:rPr>
            </w:pPr>
            <w:r w:rsidRPr="00525555">
              <w:rPr>
                <w:rFonts w:eastAsia="Times New Roman" w:cs="Times New Roman"/>
                <w:b/>
                <w:bCs/>
                <w:color w:val="000000"/>
                <w:sz w:val="18"/>
                <w:szCs w:val="18"/>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8"/>
                <w:szCs w:val="18"/>
              </w:rPr>
            </w:pPr>
            <w:r w:rsidRPr="00525555">
              <w:rPr>
                <w:rFonts w:eastAsia="Times New Roman" w:cs="Times New Roman"/>
                <w:color w:val="000000"/>
                <w:sz w:val="18"/>
                <w:szCs w:val="18"/>
              </w:rPr>
              <w:t> </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8"/>
                <w:szCs w:val="18"/>
              </w:rPr>
            </w:pPr>
            <w:r w:rsidRPr="00525555">
              <w:rPr>
                <w:rFonts w:eastAsia="Times New Roman" w:cs="Times New Roman"/>
                <w:color w:val="000000"/>
                <w:sz w:val="18"/>
                <w:szCs w:val="18"/>
              </w:rPr>
              <w:t> </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2149</w:t>
            </w:r>
          </w:p>
        </w:tc>
      </w:tr>
      <w:tr w:rsidR="000523C9" w:rsidRPr="00525555" w:rsidTr="000523C9">
        <w:trPr>
          <w:trHeight w:val="24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8"/>
                <w:szCs w:val="18"/>
              </w:rPr>
            </w:pPr>
            <w:r w:rsidRPr="00525555">
              <w:rPr>
                <w:rFonts w:eastAsia="Times New Roman" w:cs="Times New Roman"/>
                <w:b/>
                <w:bCs/>
                <w:color w:val="000000"/>
                <w:sz w:val="18"/>
                <w:szCs w:val="18"/>
              </w:rPr>
              <w:t>Прочие потребители</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r>
      <w:tr w:rsidR="000523C9" w:rsidRPr="00525555" w:rsidTr="000523C9">
        <w:trPr>
          <w:trHeight w:val="45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6191" w:type="dxa"/>
            <w:tcBorders>
              <w:top w:val="nil"/>
              <w:left w:val="nil"/>
              <w:bottom w:val="single" w:sz="4" w:space="0" w:color="auto"/>
              <w:right w:val="single" w:sz="4" w:space="0" w:color="auto"/>
            </w:tcBorders>
            <w:shd w:val="clear" w:color="000000" w:fill="FFFFFF"/>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ТК-1- ул. Геологическая 1 (административное здание),   Ду 40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40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130</w:t>
            </w:r>
          </w:p>
        </w:tc>
      </w:tr>
      <w:tr w:rsidR="000523C9" w:rsidRPr="00525555" w:rsidTr="000523C9">
        <w:trPr>
          <w:trHeight w:val="22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6191" w:type="dxa"/>
            <w:tcBorders>
              <w:top w:val="nil"/>
              <w:left w:val="nil"/>
              <w:bottom w:val="single" w:sz="4" w:space="0" w:color="auto"/>
              <w:right w:val="single" w:sz="4" w:space="0" w:color="auto"/>
            </w:tcBorders>
            <w:shd w:val="clear" w:color="000000" w:fill="FFFFFF"/>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Котельная – механический цех,   Ду 125</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125</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75</w:t>
            </w:r>
          </w:p>
        </w:tc>
      </w:tr>
      <w:tr w:rsidR="000523C9" w:rsidRPr="00525555" w:rsidTr="000523C9">
        <w:trPr>
          <w:trHeight w:val="22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6191" w:type="dxa"/>
            <w:tcBorders>
              <w:top w:val="nil"/>
              <w:left w:val="nil"/>
              <w:bottom w:val="single" w:sz="4" w:space="0" w:color="auto"/>
              <w:right w:val="single" w:sz="4" w:space="0" w:color="auto"/>
            </w:tcBorders>
            <w:shd w:val="clear" w:color="000000" w:fill="FFFFFF"/>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Механический цех –ДЭС,   Ду 80</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80</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100</w:t>
            </w:r>
          </w:p>
        </w:tc>
      </w:tr>
      <w:tr w:rsidR="000523C9" w:rsidRPr="00525555" w:rsidTr="000523C9">
        <w:trPr>
          <w:trHeight w:val="22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6191" w:type="dxa"/>
            <w:tcBorders>
              <w:top w:val="nil"/>
              <w:left w:val="nil"/>
              <w:bottom w:val="single" w:sz="4" w:space="0" w:color="auto"/>
              <w:right w:val="single" w:sz="4" w:space="0" w:color="auto"/>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16"/>
                <w:szCs w:val="16"/>
              </w:rPr>
            </w:pPr>
            <w:r w:rsidRPr="00525555">
              <w:rPr>
                <w:rFonts w:eastAsia="Times New Roman" w:cs="Times New Roman"/>
                <w:color w:val="000000"/>
                <w:sz w:val="16"/>
                <w:szCs w:val="16"/>
              </w:rPr>
              <w:t>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901" w:type="dxa"/>
            <w:tcBorders>
              <w:top w:val="nil"/>
              <w:left w:val="nil"/>
              <w:bottom w:val="single" w:sz="4" w:space="0" w:color="auto"/>
              <w:right w:val="nil"/>
            </w:tcBorders>
            <w:shd w:val="clear" w:color="auto" w:fill="auto"/>
            <w:noWrap/>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c>
          <w:tcPr>
            <w:tcW w:w="1333" w:type="dxa"/>
            <w:tcBorders>
              <w:top w:val="nil"/>
              <w:left w:val="single" w:sz="4" w:space="0" w:color="auto"/>
              <w:bottom w:val="single" w:sz="4" w:space="0" w:color="auto"/>
              <w:right w:val="single" w:sz="4" w:space="0" w:color="auto"/>
            </w:tcBorders>
            <w:shd w:val="clear" w:color="auto" w:fill="auto"/>
            <w:vAlign w:val="center"/>
            <w:hideMark/>
          </w:tcPr>
          <w:p w:rsidR="000523C9" w:rsidRPr="00525555" w:rsidRDefault="000523C9" w:rsidP="000523C9">
            <w:pPr>
              <w:spacing w:line="240" w:lineRule="auto"/>
              <w:jc w:val="center"/>
              <w:rPr>
                <w:rFonts w:eastAsia="Times New Roman" w:cs="Times New Roman"/>
                <w:color w:val="000000"/>
                <w:sz w:val="16"/>
                <w:szCs w:val="16"/>
              </w:rPr>
            </w:pPr>
            <w:r w:rsidRPr="00525555">
              <w:rPr>
                <w:rFonts w:eastAsia="Times New Roman" w:cs="Times New Roman"/>
                <w:color w:val="000000"/>
                <w:sz w:val="16"/>
                <w:szCs w:val="16"/>
              </w:rPr>
              <w:t> </w:t>
            </w:r>
          </w:p>
        </w:tc>
      </w:tr>
      <w:tr w:rsidR="000523C9" w:rsidRPr="00525555" w:rsidTr="000523C9">
        <w:trPr>
          <w:trHeight w:val="24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b/>
                <w:bCs/>
                <w:color w:val="000000"/>
                <w:sz w:val="18"/>
                <w:szCs w:val="18"/>
              </w:rPr>
            </w:pPr>
            <w:r w:rsidRPr="00525555">
              <w:rPr>
                <w:rFonts w:eastAsia="Times New Roman" w:cs="Times New Roman"/>
                <w:b/>
                <w:bCs/>
                <w:color w:val="000000"/>
                <w:sz w:val="18"/>
                <w:szCs w:val="18"/>
              </w:rPr>
              <w:t xml:space="preserve">Итого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305</w:t>
            </w:r>
          </w:p>
        </w:tc>
      </w:tr>
      <w:tr w:rsidR="000523C9" w:rsidRPr="00525555" w:rsidTr="000523C9">
        <w:trPr>
          <w:trHeight w:val="24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6191" w:type="dxa"/>
            <w:tcBorders>
              <w:top w:val="nil"/>
              <w:left w:val="nil"/>
              <w:bottom w:val="single" w:sz="4" w:space="0" w:color="auto"/>
              <w:right w:val="single" w:sz="4" w:space="0" w:color="auto"/>
            </w:tcBorders>
            <w:shd w:val="clear" w:color="000000" w:fill="FFFFFF"/>
            <w:noWrap/>
            <w:vAlign w:val="center"/>
            <w:hideMark/>
          </w:tcPr>
          <w:p w:rsidR="000523C9" w:rsidRPr="00525555" w:rsidRDefault="000523C9" w:rsidP="000523C9">
            <w:pPr>
              <w:spacing w:line="240" w:lineRule="auto"/>
              <w:jc w:val="left"/>
              <w:rPr>
                <w:rFonts w:eastAsia="Times New Roman" w:cs="Times New Roman"/>
                <w:b/>
                <w:bCs/>
                <w:color w:val="000000"/>
                <w:sz w:val="18"/>
                <w:szCs w:val="18"/>
              </w:rPr>
            </w:pPr>
            <w:r w:rsidRPr="00525555">
              <w:rPr>
                <w:rFonts w:eastAsia="Times New Roman" w:cs="Times New Roman"/>
                <w:b/>
                <w:bCs/>
                <w:color w:val="000000"/>
                <w:sz w:val="18"/>
                <w:szCs w:val="18"/>
              </w:rPr>
              <w:t xml:space="preserve">Всего участок котельной ПГРЭ: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18"/>
                <w:szCs w:val="18"/>
              </w:rPr>
            </w:pPr>
            <w:r w:rsidRPr="00525555">
              <w:rPr>
                <w:rFonts w:eastAsia="Times New Roman" w:cs="Times New Roman"/>
                <w:color w:val="000000"/>
                <w:sz w:val="18"/>
                <w:szCs w:val="18"/>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2454</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r>
      <w:tr w:rsidR="000523C9" w:rsidRPr="00525555" w:rsidTr="000523C9">
        <w:trPr>
          <w:trHeight w:val="300"/>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619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352"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left"/>
              <w:rPr>
                <w:rFonts w:eastAsia="Times New Roman" w:cs="Times New Roman"/>
                <w:color w:val="000000"/>
                <w:sz w:val="20"/>
                <w:szCs w:val="20"/>
              </w:rPr>
            </w:pPr>
            <w:r w:rsidRPr="00525555">
              <w:rPr>
                <w:rFonts w:eastAsia="Times New Roman" w:cs="Times New Roman"/>
                <w:color w:val="000000"/>
                <w:sz w:val="20"/>
                <w:szCs w:val="20"/>
              </w:rPr>
              <w:t> </w:t>
            </w:r>
          </w:p>
        </w:tc>
      </w:tr>
      <w:tr w:rsidR="000523C9" w:rsidRPr="00525555" w:rsidTr="000523C9">
        <w:trPr>
          <w:trHeight w:val="360"/>
        </w:trPr>
        <w:tc>
          <w:tcPr>
            <w:tcW w:w="902"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left"/>
              <w:rPr>
                <w:rFonts w:eastAsia="Times New Roman" w:cs="Times New Roman"/>
                <w:color w:val="000000"/>
                <w:sz w:val="20"/>
                <w:szCs w:val="20"/>
              </w:rPr>
            </w:pPr>
          </w:p>
        </w:tc>
        <w:tc>
          <w:tcPr>
            <w:tcW w:w="7444" w:type="dxa"/>
            <w:gridSpan w:val="3"/>
            <w:tcBorders>
              <w:top w:val="nil"/>
              <w:left w:val="single" w:sz="4" w:space="0" w:color="auto"/>
              <w:bottom w:val="single" w:sz="4" w:space="0" w:color="auto"/>
              <w:right w:val="single" w:sz="4" w:space="0" w:color="000000"/>
            </w:tcBorders>
            <w:shd w:val="clear" w:color="000000" w:fill="FFFFFF"/>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Всего протяженность сетей холодного водоснабжения</w:t>
            </w:r>
          </w:p>
        </w:tc>
        <w:tc>
          <w:tcPr>
            <w:tcW w:w="1333" w:type="dxa"/>
            <w:tcBorders>
              <w:top w:val="nil"/>
              <w:left w:val="nil"/>
              <w:bottom w:val="single" w:sz="4" w:space="0" w:color="auto"/>
              <w:right w:val="single" w:sz="4" w:space="0" w:color="auto"/>
            </w:tcBorders>
            <w:shd w:val="clear" w:color="auto" w:fill="auto"/>
            <w:noWrap/>
            <w:vAlign w:val="center"/>
            <w:hideMark/>
          </w:tcPr>
          <w:p w:rsidR="000523C9" w:rsidRPr="00525555" w:rsidRDefault="000523C9" w:rsidP="000523C9">
            <w:pPr>
              <w:spacing w:line="240" w:lineRule="auto"/>
              <w:jc w:val="center"/>
              <w:rPr>
                <w:rFonts w:eastAsia="Times New Roman" w:cs="Times New Roman"/>
                <w:b/>
                <w:bCs/>
                <w:color w:val="000000"/>
                <w:sz w:val="18"/>
                <w:szCs w:val="18"/>
              </w:rPr>
            </w:pPr>
            <w:r w:rsidRPr="00525555">
              <w:rPr>
                <w:rFonts w:eastAsia="Times New Roman" w:cs="Times New Roman"/>
                <w:b/>
                <w:bCs/>
                <w:color w:val="000000"/>
                <w:sz w:val="18"/>
                <w:szCs w:val="18"/>
              </w:rPr>
              <w:t>14561</w:t>
            </w:r>
          </w:p>
        </w:tc>
      </w:tr>
      <w:tr w:rsidR="000523C9" w:rsidRPr="00525555" w:rsidTr="000523C9">
        <w:trPr>
          <w:trHeight w:val="300"/>
        </w:trPr>
        <w:tc>
          <w:tcPr>
            <w:tcW w:w="902"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center"/>
              <w:rPr>
                <w:rFonts w:eastAsia="Times New Roman" w:cs="Times New Roman"/>
                <w:b/>
                <w:bCs/>
                <w:color w:val="000000"/>
                <w:szCs w:val="28"/>
              </w:rPr>
            </w:pPr>
          </w:p>
        </w:tc>
        <w:tc>
          <w:tcPr>
            <w:tcW w:w="6191"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left"/>
              <w:rPr>
                <w:rFonts w:eastAsia="Times New Roman" w:cs="Times New Roman"/>
                <w:sz w:val="20"/>
                <w:szCs w:val="20"/>
              </w:rPr>
            </w:pPr>
          </w:p>
        </w:tc>
        <w:tc>
          <w:tcPr>
            <w:tcW w:w="352"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left"/>
              <w:rPr>
                <w:rFonts w:eastAsia="Times New Roman" w:cs="Times New Roman"/>
                <w:sz w:val="20"/>
                <w:szCs w:val="20"/>
              </w:rPr>
            </w:pPr>
          </w:p>
        </w:tc>
        <w:tc>
          <w:tcPr>
            <w:tcW w:w="901"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left"/>
              <w:rPr>
                <w:rFonts w:eastAsia="Times New Roman" w:cs="Times New Roman"/>
                <w:sz w:val="20"/>
                <w:szCs w:val="20"/>
              </w:rPr>
            </w:pPr>
          </w:p>
        </w:tc>
        <w:tc>
          <w:tcPr>
            <w:tcW w:w="1333" w:type="dxa"/>
            <w:tcBorders>
              <w:top w:val="nil"/>
              <w:left w:val="nil"/>
              <w:bottom w:val="nil"/>
              <w:right w:val="nil"/>
            </w:tcBorders>
            <w:shd w:val="clear" w:color="auto" w:fill="auto"/>
            <w:noWrap/>
            <w:vAlign w:val="bottom"/>
            <w:hideMark/>
          </w:tcPr>
          <w:p w:rsidR="000523C9" w:rsidRPr="00525555" w:rsidRDefault="000523C9" w:rsidP="000523C9">
            <w:pPr>
              <w:spacing w:line="240" w:lineRule="auto"/>
              <w:jc w:val="left"/>
              <w:rPr>
                <w:rFonts w:eastAsia="Times New Roman" w:cs="Times New Roman"/>
                <w:sz w:val="20"/>
                <w:szCs w:val="20"/>
              </w:rPr>
            </w:pPr>
          </w:p>
        </w:tc>
      </w:tr>
    </w:tbl>
    <w:p w:rsidR="00412BAD" w:rsidRPr="008B4C5E" w:rsidRDefault="00412BAD" w:rsidP="00634872">
      <w:pPr>
        <w:autoSpaceDE w:val="0"/>
        <w:autoSpaceDN w:val="0"/>
        <w:adjustRightInd w:val="0"/>
        <w:spacing w:before="200"/>
        <w:ind w:firstLine="567"/>
        <w:rPr>
          <w:rFonts w:eastAsia="Times New Roman" w:cs="Times New Roman"/>
          <w:szCs w:val="28"/>
        </w:rPr>
      </w:pPr>
      <w:r w:rsidRPr="008B4C5E">
        <w:rPr>
          <w:rFonts w:eastAsia="Times New Roman" w:cs="Times New Roman"/>
          <w:szCs w:val="28"/>
        </w:rPr>
        <w:t>Протечки связаны с неудовлетворительным состоянием трубопроводов водоснабжения и теплоснабжения и неучтенными объемами потребляемой воды в ветхих строениях при сбросе холодной и горячей воды в канализацию для предотвращения размораживания труб холодного, горячего водоснабжения и канализации.</w:t>
      </w:r>
    </w:p>
    <w:p w:rsidR="001F1187" w:rsidRPr="008B4C5E" w:rsidRDefault="001F1187" w:rsidP="0018139D">
      <w:pPr>
        <w:autoSpaceDE w:val="0"/>
        <w:autoSpaceDN w:val="0"/>
        <w:adjustRightInd w:val="0"/>
        <w:ind w:firstLine="567"/>
        <w:rPr>
          <w:szCs w:val="28"/>
        </w:rPr>
      </w:pPr>
      <w:r w:rsidRPr="008B4C5E">
        <w:rPr>
          <w:szCs w:val="28"/>
        </w:rPr>
        <w:t xml:space="preserve">Для профилактики возникновения аварий и утечек на сетях водопровода и для уменьшения объемов потерь необходимо проводить своевременную замену </w:t>
      </w:r>
      <w:r w:rsidRPr="008B4C5E">
        <w:rPr>
          <w:szCs w:val="28"/>
        </w:rPr>
        <w:lastRenderedPageBreak/>
        <w:t>запорно-регулирующей арматуры и водопроводных сетей с истекшим эксплуатационным ресурсом. Запорно-регулирующая арматура необходима для локализации аварийных участков водопровода и отключения наименьшего числа жителей и промышленных предприятий при производстве аварийно-восстановительных работ.</w:t>
      </w:r>
    </w:p>
    <w:p w:rsidR="001F1187" w:rsidRPr="008B4C5E" w:rsidRDefault="001F1187" w:rsidP="0018139D">
      <w:pPr>
        <w:ind w:firstLine="567"/>
        <w:rPr>
          <w:szCs w:val="28"/>
        </w:rPr>
      </w:pPr>
      <w:r w:rsidRPr="008B4C5E">
        <w:rPr>
          <w:szCs w:val="28"/>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1F1187" w:rsidRPr="00525555" w:rsidRDefault="006564CE" w:rsidP="00525555">
      <w:pPr>
        <w:pStyle w:val="3"/>
        <w:spacing w:after="240"/>
        <w:rPr>
          <w:rFonts w:cs="Times New Roman"/>
          <w:szCs w:val="28"/>
        </w:rPr>
      </w:pPr>
      <w:bookmarkStart w:id="18" w:name="_Toc150470846"/>
      <w:r w:rsidRPr="00525555">
        <w:rPr>
          <w:rFonts w:cs="Times New Roman"/>
          <w:szCs w:val="28"/>
        </w:rPr>
        <w:t>2.</w:t>
      </w:r>
      <w:r w:rsidR="001F1187" w:rsidRPr="00525555">
        <w:rPr>
          <w:rFonts w:cs="Times New Roman"/>
          <w:szCs w:val="28"/>
        </w:rPr>
        <w:t>1.4.5</w:t>
      </w:r>
      <w:r w:rsidR="00E65E92" w:rsidRPr="00525555">
        <w:rPr>
          <w:rFonts w:cs="Times New Roman"/>
          <w:szCs w:val="28"/>
        </w:rPr>
        <w:t>.</w:t>
      </w:r>
      <w:r w:rsidR="001F1187" w:rsidRPr="00525555">
        <w:rPr>
          <w:rFonts w:cs="Times New Roman"/>
          <w:szCs w:val="28"/>
        </w:rPr>
        <w:t xml:space="preserve"> Описание существующих технических и технологических проблем, возникающих </w:t>
      </w:r>
      <w:r w:rsidR="004C587D" w:rsidRPr="00525555">
        <w:rPr>
          <w:rFonts w:cs="Times New Roman"/>
          <w:szCs w:val="28"/>
        </w:rPr>
        <w:t xml:space="preserve">при водоснабжении </w:t>
      </w:r>
      <w:r w:rsidR="001A74B4" w:rsidRPr="00525555">
        <w:rPr>
          <w:rFonts w:cs="Times New Roman"/>
          <w:szCs w:val="28"/>
        </w:rPr>
        <w:t>с</w:t>
      </w:r>
      <w:r w:rsidR="00683C42" w:rsidRPr="00525555">
        <w:rPr>
          <w:rFonts w:cs="Times New Roman"/>
          <w:szCs w:val="28"/>
        </w:rPr>
        <w:t>.Хатанга</w:t>
      </w:r>
      <w:r w:rsidR="001F1187" w:rsidRPr="00525555">
        <w:rPr>
          <w:rFonts w:cs="Times New Roman"/>
          <w:szCs w:val="28"/>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18"/>
    </w:p>
    <w:p w:rsidR="001F1187" w:rsidRPr="008B4C5E" w:rsidRDefault="00AB2C0B" w:rsidP="0018139D">
      <w:pPr>
        <w:ind w:firstLine="567"/>
        <w:rPr>
          <w:szCs w:val="28"/>
        </w:rPr>
      </w:pPr>
      <w:r w:rsidRPr="008B4C5E">
        <w:rPr>
          <w:szCs w:val="28"/>
        </w:rPr>
        <w:t>В результате проведенного анализа</w:t>
      </w:r>
      <w:r w:rsidR="00A346A1" w:rsidRPr="008B4C5E">
        <w:rPr>
          <w:szCs w:val="28"/>
        </w:rPr>
        <w:t xml:space="preserve"> состояния и </w:t>
      </w:r>
      <w:r w:rsidR="00E2237E" w:rsidRPr="008B4C5E">
        <w:rPr>
          <w:szCs w:val="28"/>
        </w:rPr>
        <w:t>функционирования</w:t>
      </w:r>
      <w:r w:rsidR="00B76386" w:rsidRPr="008B4C5E">
        <w:rPr>
          <w:szCs w:val="28"/>
        </w:rPr>
        <w:t xml:space="preserve"> </w:t>
      </w:r>
      <w:r w:rsidRPr="008B4C5E">
        <w:rPr>
          <w:szCs w:val="28"/>
        </w:rPr>
        <w:t>системы</w:t>
      </w:r>
      <w:r w:rsidR="001F1187" w:rsidRPr="008B4C5E">
        <w:rPr>
          <w:szCs w:val="28"/>
        </w:rPr>
        <w:t xml:space="preserve"> хо</w:t>
      </w:r>
      <w:r w:rsidR="00B47E99" w:rsidRPr="008B4C5E">
        <w:rPr>
          <w:szCs w:val="28"/>
        </w:rPr>
        <w:t xml:space="preserve">лодного водоснабжения </w:t>
      </w:r>
      <w:r w:rsidR="001A74B4" w:rsidRPr="008B4C5E">
        <w:rPr>
          <w:szCs w:val="28"/>
        </w:rPr>
        <w:t>с</w:t>
      </w:r>
      <w:r w:rsidR="00683C42" w:rsidRPr="008B4C5E">
        <w:rPr>
          <w:szCs w:val="28"/>
        </w:rPr>
        <w:t>.Хатанга</w:t>
      </w:r>
      <w:r w:rsidR="00B76386" w:rsidRPr="008B4C5E">
        <w:rPr>
          <w:szCs w:val="28"/>
        </w:rPr>
        <w:t xml:space="preserve"> </w:t>
      </w:r>
      <w:r w:rsidRPr="008B4C5E">
        <w:rPr>
          <w:szCs w:val="28"/>
        </w:rPr>
        <w:t>выявлены</w:t>
      </w:r>
      <w:r w:rsidR="001F1187" w:rsidRPr="008B4C5E">
        <w:rPr>
          <w:szCs w:val="28"/>
        </w:rPr>
        <w:t xml:space="preserve"> следующие технические и технологические проблемы:</w:t>
      </w:r>
    </w:p>
    <w:p w:rsidR="003D7462" w:rsidRPr="008B4C5E" w:rsidRDefault="00BD07BF" w:rsidP="0072176E">
      <w:pPr>
        <w:pStyle w:val="ab"/>
        <w:numPr>
          <w:ilvl w:val="0"/>
          <w:numId w:val="33"/>
        </w:numPr>
        <w:ind w:left="851" w:hanging="284"/>
        <w:rPr>
          <w:rFonts w:cs="Times New Roman"/>
          <w:szCs w:val="28"/>
        </w:rPr>
      </w:pPr>
      <w:r w:rsidRPr="008B4C5E">
        <w:rPr>
          <w:rFonts w:cs="Times New Roman"/>
          <w:szCs w:val="28"/>
        </w:rPr>
        <w:t>С</w:t>
      </w:r>
      <w:r w:rsidR="003D7462" w:rsidRPr="008B4C5E">
        <w:rPr>
          <w:rFonts w:cs="Times New Roman"/>
          <w:szCs w:val="28"/>
        </w:rPr>
        <w:t>тарение сетей водоснабжения, увеличение протяженности сетей с износом до 100%;</w:t>
      </w:r>
    </w:p>
    <w:p w:rsidR="00B430A7" w:rsidRPr="008B4C5E" w:rsidRDefault="00B430A7" w:rsidP="0072176E">
      <w:pPr>
        <w:pStyle w:val="ab"/>
        <w:numPr>
          <w:ilvl w:val="0"/>
          <w:numId w:val="20"/>
        </w:numPr>
        <w:rPr>
          <w:rFonts w:cs="Times New Roman"/>
          <w:szCs w:val="28"/>
        </w:rPr>
      </w:pPr>
      <w:r w:rsidRPr="008B4C5E">
        <w:rPr>
          <w:rFonts w:cs="Times New Roman"/>
          <w:szCs w:val="28"/>
        </w:rPr>
        <w:t>Высокий износ и несоответствие насосного оборудования современным требованиям по надёжности и электропотреблению;</w:t>
      </w:r>
    </w:p>
    <w:p w:rsidR="001A74B4" w:rsidRPr="008B4C5E" w:rsidRDefault="00CC63F4" w:rsidP="0072176E">
      <w:pPr>
        <w:pStyle w:val="ab"/>
        <w:numPr>
          <w:ilvl w:val="0"/>
          <w:numId w:val="39"/>
        </w:numPr>
        <w:ind w:left="851"/>
      </w:pPr>
      <w:r>
        <w:t>Недостаточность водоочистки</w:t>
      </w:r>
      <w:r w:rsidR="001A74B4" w:rsidRPr="008B4C5E">
        <w:t xml:space="preserve"> питьевой воды</w:t>
      </w:r>
      <w:r>
        <w:t>, действующей системой</w:t>
      </w:r>
      <w:r w:rsidR="001A74B4" w:rsidRPr="008B4C5E">
        <w:t>;</w:t>
      </w:r>
    </w:p>
    <w:p w:rsidR="001A74B4" w:rsidRPr="008B4C5E" w:rsidRDefault="001A74B4" w:rsidP="0072176E">
      <w:pPr>
        <w:pStyle w:val="ab"/>
        <w:numPr>
          <w:ilvl w:val="0"/>
          <w:numId w:val="39"/>
        </w:numPr>
        <w:ind w:left="851"/>
      </w:pPr>
      <w:r w:rsidRPr="008B4C5E">
        <w:t xml:space="preserve">По результатам технической экспертизы и дефектации плавучей водонасосной </w:t>
      </w:r>
      <w:r w:rsidR="004008C4" w:rsidRPr="008B4C5E">
        <w:t>станции первого подъёма,</w:t>
      </w:r>
      <w:r w:rsidRPr="008B4C5E">
        <w:t xml:space="preserve"> выполненной Енисейским филиалом ФГУ «Российского речного регистра» 07.02.2008 году установлено, что техническое состояние корпуса </w:t>
      </w:r>
      <w:r w:rsidR="00F54430" w:rsidRPr="008B4C5E">
        <w:t>баржи</w:t>
      </w:r>
      <w:r w:rsidRPr="008B4C5E">
        <w:t xml:space="preserve"> признано как не годное к эксплуатации.</w:t>
      </w:r>
    </w:p>
    <w:p w:rsidR="00E81C74" w:rsidRPr="008B4C5E" w:rsidRDefault="00680FC9" w:rsidP="0072176E">
      <w:pPr>
        <w:pStyle w:val="ab"/>
        <w:numPr>
          <w:ilvl w:val="0"/>
          <w:numId w:val="39"/>
        </w:numPr>
        <w:ind w:left="851"/>
      </w:pPr>
      <w:r w:rsidRPr="008B4C5E">
        <w:t xml:space="preserve">В сетях </w:t>
      </w:r>
      <w:r w:rsidR="00100DA2">
        <w:t>ООО</w:t>
      </w:r>
      <w:r w:rsidRPr="008B4C5E">
        <w:t xml:space="preserve"> «</w:t>
      </w:r>
      <w:r w:rsidR="00100DA2">
        <w:t>Энергия</w:t>
      </w:r>
      <w:r w:rsidRPr="008B4C5E">
        <w:t>» используется открытая система ГВС</w:t>
      </w:r>
      <w:r w:rsidR="00100DA2">
        <w:t xml:space="preserve"> и</w:t>
      </w:r>
      <w:r w:rsidRPr="008B4C5E">
        <w:t xml:space="preserve"> закрытая система ГВС в однотрубном исполнении</w:t>
      </w:r>
      <w:r w:rsidR="00E81C74" w:rsidRPr="008B4C5E">
        <w:t xml:space="preserve">. </w:t>
      </w:r>
    </w:p>
    <w:p w:rsidR="00E81C74" w:rsidRPr="008B4C5E" w:rsidRDefault="00E81C74" w:rsidP="0072176E">
      <w:pPr>
        <w:pStyle w:val="ab"/>
        <w:numPr>
          <w:ilvl w:val="0"/>
          <w:numId w:val="39"/>
        </w:numPr>
        <w:ind w:left="851"/>
      </w:pPr>
      <w:r w:rsidRPr="008B4C5E">
        <w:t xml:space="preserve">Отсутствие технической воды для </w:t>
      </w:r>
      <w:r w:rsidR="000523C9">
        <w:t>производственных</w:t>
      </w:r>
      <w:r w:rsidRPr="008B4C5E">
        <w:t xml:space="preserve"> нужд (подпитка котельных)</w:t>
      </w:r>
      <w:r w:rsidR="00680FC9" w:rsidRPr="008B4C5E">
        <w:t>.</w:t>
      </w:r>
    </w:p>
    <w:p w:rsidR="001F1187" w:rsidRPr="008B4C5E" w:rsidRDefault="00C94EC9" w:rsidP="001A74B4">
      <w:pPr>
        <w:pStyle w:val="3"/>
        <w:rPr>
          <w:szCs w:val="28"/>
        </w:rPr>
      </w:pPr>
      <w:bookmarkStart w:id="19" w:name="_Toc150470847"/>
      <w:r w:rsidRPr="008B4C5E">
        <w:rPr>
          <w:szCs w:val="28"/>
        </w:rPr>
        <w:lastRenderedPageBreak/>
        <w:t>2.</w:t>
      </w:r>
      <w:r w:rsidR="001F1187" w:rsidRPr="008B4C5E">
        <w:rPr>
          <w:szCs w:val="28"/>
        </w:rPr>
        <w:t>1.</w:t>
      </w:r>
      <w:r w:rsidR="00607816" w:rsidRPr="008B4C5E">
        <w:rPr>
          <w:szCs w:val="28"/>
        </w:rPr>
        <w:t>5</w:t>
      </w:r>
      <w:r w:rsidR="00F32613" w:rsidRPr="008B4C5E">
        <w:rPr>
          <w:szCs w:val="28"/>
        </w:rPr>
        <w:t>.</w:t>
      </w:r>
      <w:r w:rsidR="001F1187" w:rsidRPr="008B4C5E">
        <w:rPr>
          <w:szCs w:val="28"/>
        </w:rPr>
        <w:t xml:space="preserve"> </w:t>
      </w:r>
      <w:r w:rsidR="00BA281D" w:rsidRPr="006C2058">
        <w:rPr>
          <w:rFonts w:cs="Times New Roman"/>
          <w:color w:val="000000"/>
          <w:szCs w:val="28"/>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19"/>
    </w:p>
    <w:p w:rsidR="000604A8" w:rsidRDefault="00BA281D" w:rsidP="000604A8">
      <w:pPr>
        <w:ind w:firstLine="567"/>
        <w:contextualSpacing/>
      </w:pPr>
      <w:r>
        <w:t xml:space="preserve">Согласно схематической карте распространения вечномерзлых грунтов, границы рассматриваемого района находятся </w:t>
      </w:r>
      <w:r w:rsidR="000604A8">
        <w:t>в</w:t>
      </w:r>
      <w:r>
        <w:t xml:space="preserve"> </w:t>
      </w:r>
      <w:r w:rsidR="000604A8">
        <w:t xml:space="preserve">зоне </w:t>
      </w:r>
      <w:r>
        <w:t>распространения вечномерзлых грунтов</w:t>
      </w:r>
      <w:r w:rsidR="000604A8">
        <w:t>. Существует несколько способов предотвращения промерзания труб и элементов системы водоснабжения:</w:t>
      </w:r>
    </w:p>
    <w:p w:rsidR="000604A8" w:rsidRDefault="000604A8" w:rsidP="000604A8">
      <w:pPr>
        <w:ind w:firstLine="567"/>
        <w:contextualSpacing/>
      </w:pPr>
      <w:r>
        <w:t>-установить нагревательный кабель для водопроводных труб;</w:t>
      </w:r>
    </w:p>
    <w:p w:rsidR="000604A8" w:rsidRDefault="000604A8" w:rsidP="000604A8">
      <w:pPr>
        <w:ind w:firstLine="567"/>
        <w:contextualSpacing/>
      </w:pPr>
      <w:r>
        <w:t>-удалить всю воду из системы водоснабжения;</w:t>
      </w:r>
    </w:p>
    <w:p w:rsidR="000604A8" w:rsidRDefault="000604A8" w:rsidP="000604A8">
      <w:pPr>
        <w:ind w:firstLine="567"/>
        <w:contextualSpacing/>
      </w:pPr>
      <w:r>
        <w:t>-обеспечить постоянное давление воды в водопроводе;</w:t>
      </w:r>
    </w:p>
    <w:p w:rsidR="000604A8" w:rsidRDefault="000604A8" w:rsidP="000604A8">
      <w:pPr>
        <w:ind w:firstLine="567"/>
        <w:contextualSpacing/>
      </w:pPr>
      <w:r>
        <w:t>-провести дополнительное утепление труб;</w:t>
      </w:r>
    </w:p>
    <w:p w:rsidR="000604A8" w:rsidRDefault="000604A8" w:rsidP="000604A8">
      <w:pPr>
        <w:ind w:firstLine="567"/>
        <w:contextualSpacing/>
      </w:pPr>
      <w:r>
        <w:t>-провести дополнительное утепление цоколя и подвала дома, установить обогреватель;</w:t>
      </w:r>
    </w:p>
    <w:p w:rsidR="000604A8" w:rsidRDefault="000604A8" w:rsidP="000604A8">
      <w:pPr>
        <w:ind w:firstLine="567"/>
        <w:contextualSpacing/>
      </w:pPr>
      <w:r>
        <w:t>-обеспечить постоянную циркуляцию воды в системе;</w:t>
      </w:r>
    </w:p>
    <w:p w:rsidR="000604A8" w:rsidRDefault="000604A8" w:rsidP="000604A8">
      <w:pPr>
        <w:ind w:firstLine="567"/>
        <w:contextualSpacing/>
      </w:pPr>
      <w:r>
        <w:t>обеспечить постоянное поддержание положительной температуры в доме в зимнее время;</w:t>
      </w:r>
    </w:p>
    <w:p w:rsidR="000604A8" w:rsidRDefault="000604A8" w:rsidP="000604A8">
      <w:pPr>
        <w:ind w:firstLine="567"/>
        <w:contextualSpacing/>
      </w:pPr>
      <w:r>
        <w:t>Данные способы могут быть использованы комплексно или же самостоятельно, в зависимости от условий эксплуатации. При правильной реализации итоговый результат будет положительным. Зона выхода водопроводной трубы из скважины или колодца – точки водозабора, зона ввода трубы в дом – вот основные проблемные зоны, на которые нужно обратить особое внимание в первую очередь.</w:t>
      </w:r>
    </w:p>
    <w:p w:rsidR="000604A8" w:rsidRDefault="000604A8" w:rsidP="000604A8">
      <w:pPr>
        <w:ind w:firstLine="567"/>
        <w:contextualSpacing/>
      </w:pPr>
      <w:r>
        <w:t>При планировании организации водоснабжения на вводе абонентов необходимо учесть возможность промерзания труб и осуществлять их прокладку на глубине больше уровня промерзания грунта в регионе. Общей рекомендацией будет осуществлять прокладку водопроводных труб на глубине 1,5-1,7 м. При этом труба должна быть утеплена.</w:t>
      </w:r>
    </w:p>
    <w:p w:rsidR="008D4D3F" w:rsidRDefault="000604A8" w:rsidP="000604A8">
      <w:pPr>
        <w:ind w:firstLine="567"/>
        <w:contextualSpacing/>
      </w:pPr>
      <w:r>
        <w:t>Более сложной задачей является утепление и переделка уже проложенных труб, особенно, когда нет возможности или затруднительно опустить их на достаточную глубину. В таком случае остается только дополнительно утеплять трубы и использовать греющие кабели для предотвращения замерзания воды. Одним из «народных» способов утепления является использование канализационной трубы, которая одевается на водопроводную, а пустоты между ними заполняют монтажной пеной. Такой способ, конечно, не гарантирует, что труба не промерзнет на сложных участках – в местах соединений и разветвлений трубы. В таких местах лучше воспользоваться нагревательным кабелем.</w:t>
      </w:r>
    </w:p>
    <w:p w:rsidR="000604A8" w:rsidRPr="000604A8" w:rsidRDefault="000604A8" w:rsidP="000604A8">
      <w:pPr>
        <w:ind w:firstLine="567"/>
        <w:contextualSpacing/>
        <w:rPr>
          <w:rFonts w:cs="Times New Roman"/>
          <w:szCs w:val="28"/>
        </w:rPr>
      </w:pPr>
      <w:r w:rsidRPr="000604A8">
        <w:rPr>
          <w:rFonts w:cs="Times New Roman"/>
          <w:szCs w:val="28"/>
        </w:rPr>
        <w:t xml:space="preserve">Здесь в качестве главного элемента выступает нагревательный кабель. При этом он может располагаться или с наружной части трубы, обволакивая ее, или </w:t>
      </w:r>
      <w:r w:rsidRPr="000604A8">
        <w:rPr>
          <w:rFonts w:cs="Times New Roman"/>
          <w:szCs w:val="28"/>
        </w:rPr>
        <w:lastRenderedPageBreak/>
        <w:t>внутри водопровода. В обоих случаях часть элемента системы водоснабжения, которая нуждается в дополнительной теплоизоляции, предварительно оборачивается слоем фольги. Это позволит свести к минимуму возможные теплопотери.</w:t>
      </w:r>
    </w:p>
    <w:p w:rsidR="000604A8" w:rsidRPr="000604A8" w:rsidRDefault="000604A8" w:rsidP="000604A8">
      <w:pPr>
        <w:ind w:firstLine="567"/>
        <w:contextualSpacing/>
        <w:rPr>
          <w:rFonts w:cs="Times New Roman"/>
          <w:szCs w:val="28"/>
        </w:rPr>
      </w:pPr>
      <w:r w:rsidRPr="000604A8">
        <w:rPr>
          <w:rFonts w:cs="Times New Roman"/>
          <w:szCs w:val="28"/>
        </w:rPr>
        <w:t>Кабельные системы обогрева – это готовые комплекты, состоящие из провода разной длины, с определенной мощностью, вилкой на одном из концов и термостатом на другом конце кабеля. Термостат обеспечивает поддержание заданной температуры нагрева трубы и может самостоятельно включать или отключать систему нагрева в заданном диапазоне температур. В набор многих комплектов входит и терморегулятор, позволяющий управлять температурой и потреблением электроэнергии.</w:t>
      </w:r>
    </w:p>
    <w:p w:rsidR="000604A8" w:rsidRDefault="000604A8" w:rsidP="000604A8">
      <w:pPr>
        <w:ind w:firstLine="567"/>
        <w:contextualSpacing/>
        <w:rPr>
          <w:rFonts w:cs="Times New Roman"/>
          <w:szCs w:val="28"/>
        </w:rPr>
      </w:pPr>
      <w:r w:rsidRPr="000604A8">
        <w:rPr>
          <w:rFonts w:cs="Times New Roman"/>
          <w:szCs w:val="28"/>
        </w:rPr>
        <w:t>Основными преимуществами кабельной системы обогрева является возможность ее установки как на трубы, проходящие под землей, так и по поверхности, при этом в среднем энергопотребление обогревательной системы небольшое – порядка 15 Вт/м., и прежде всего, зависит от предполагаемой минимальной температуры воздуха и теплоизоляции трубы.</w:t>
      </w:r>
    </w:p>
    <w:p w:rsidR="000604A8" w:rsidRDefault="000604A8" w:rsidP="000604A8">
      <w:pPr>
        <w:ind w:firstLine="567"/>
        <w:contextualSpacing/>
        <w:rPr>
          <w:rFonts w:cs="Times New Roman"/>
          <w:szCs w:val="28"/>
        </w:rPr>
      </w:pPr>
      <w:r w:rsidRPr="000604A8">
        <w:rPr>
          <w:rFonts w:cs="Times New Roman"/>
          <w:szCs w:val="28"/>
        </w:rPr>
        <w:t>Однако важно помнить, что в случае прекращения подачи электроэнергии система подогрева также перестаёт функционировать. Возникновение такой ситуации должно быть предусмотрено заранее. Для обеспечения бесперебойной подачи электроэнергии стоит приобрести и установить дополнительный автономный электрогенератор.Наиболее известными и популярными производителями кабельных систем обогрева являются такие компании как Ebeco, Tyco Thermal Controls, Ensto, Nelson EasyHeat, Raychem, Nexans, Специальные системы и технологии,  и др.</w:t>
      </w:r>
    </w:p>
    <w:p w:rsidR="000604A8" w:rsidRDefault="000604A8" w:rsidP="000604A8">
      <w:pPr>
        <w:ind w:firstLine="567"/>
        <w:contextualSpacing/>
        <w:rPr>
          <w:rFonts w:cs="Times New Roman"/>
          <w:szCs w:val="28"/>
        </w:rPr>
      </w:pPr>
      <w:r w:rsidRPr="000604A8">
        <w:rPr>
          <w:rFonts w:cs="Times New Roman"/>
          <w:szCs w:val="28"/>
        </w:rPr>
        <w:t>Наиболее популярная защита от промерзания труб — предварительное принятие мер по дополнительной теплоизоляции системы водоснабжения и водопроводных труб. Материалы, используемые при этом, могут быть самыми разными.</w:t>
      </w:r>
    </w:p>
    <w:p w:rsidR="000604A8" w:rsidRDefault="000604A8" w:rsidP="000604A8">
      <w:pPr>
        <w:ind w:firstLine="567"/>
        <w:contextualSpacing/>
        <w:rPr>
          <w:rFonts w:cs="Times New Roman"/>
          <w:szCs w:val="28"/>
        </w:rPr>
      </w:pPr>
      <w:r>
        <w:rPr>
          <w:rFonts w:cs="Times New Roman"/>
          <w:szCs w:val="28"/>
        </w:rPr>
        <w:t>1.</w:t>
      </w:r>
      <w:r w:rsidRPr="000604A8">
        <w:rPr>
          <w:rFonts w:cs="Times New Roman"/>
          <w:szCs w:val="28"/>
        </w:rPr>
        <w:t>Минеральная вата</w:t>
      </w:r>
      <w:r>
        <w:rPr>
          <w:rFonts w:cs="Times New Roman"/>
          <w:szCs w:val="28"/>
        </w:rPr>
        <w:t>;</w:t>
      </w:r>
    </w:p>
    <w:p w:rsidR="000604A8" w:rsidRDefault="000604A8" w:rsidP="000604A8">
      <w:pPr>
        <w:ind w:firstLine="567"/>
        <w:contextualSpacing/>
        <w:rPr>
          <w:rFonts w:cs="Times New Roman"/>
          <w:szCs w:val="28"/>
        </w:rPr>
      </w:pPr>
      <w:r>
        <w:rPr>
          <w:rFonts w:cs="Times New Roman"/>
          <w:szCs w:val="28"/>
        </w:rPr>
        <w:t>2.</w:t>
      </w:r>
      <w:r w:rsidRPr="000604A8">
        <w:t xml:space="preserve"> </w:t>
      </w:r>
      <w:r w:rsidRPr="000604A8">
        <w:rPr>
          <w:rFonts w:cs="Times New Roman"/>
          <w:szCs w:val="28"/>
        </w:rPr>
        <w:t>Вспененный полиэтилен</w:t>
      </w:r>
      <w:r>
        <w:rPr>
          <w:rFonts w:cs="Times New Roman"/>
          <w:szCs w:val="28"/>
        </w:rPr>
        <w:t>;</w:t>
      </w:r>
    </w:p>
    <w:p w:rsidR="000604A8" w:rsidRPr="00BA281D" w:rsidRDefault="000604A8" w:rsidP="000604A8">
      <w:pPr>
        <w:ind w:firstLine="567"/>
        <w:contextualSpacing/>
        <w:rPr>
          <w:rFonts w:cs="Times New Roman"/>
          <w:szCs w:val="28"/>
        </w:rPr>
      </w:pPr>
      <w:r>
        <w:rPr>
          <w:rFonts w:cs="Times New Roman"/>
          <w:szCs w:val="28"/>
        </w:rPr>
        <w:t xml:space="preserve">3. </w:t>
      </w:r>
      <w:r w:rsidRPr="000604A8">
        <w:rPr>
          <w:rFonts w:cs="Times New Roman"/>
          <w:szCs w:val="28"/>
        </w:rPr>
        <w:t>Пенопласт (пенополистирол)</w:t>
      </w:r>
      <w:r>
        <w:rPr>
          <w:rFonts w:cs="Times New Roman"/>
          <w:szCs w:val="28"/>
        </w:rPr>
        <w:t>.</w:t>
      </w:r>
    </w:p>
    <w:p w:rsidR="000955FD" w:rsidRPr="008B4C5E" w:rsidRDefault="000955FD" w:rsidP="000955FD">
      <w:pPr>
        <w:pStyle w:val="3"/>
        <w:rPr>
          <w:szCs w:val="28"/>
        </w:rPr>
      </w:pPr>
      <w:bookmarkStart w:id="20" w:name="_Toc150470848"/>
      <w:r w:rsidRPr="008B4C5E">
        <w:rPr>
          <w:szCs w:val="28"/>
        </w:rPr>
        <w:t>2.1.5.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20"/>
    </w:p>
    <w:p w:rsidR="000955FD" w:rsidRPr="008B4C5E" w:rsidRDefault="000955FD" w:rsidP="000955FD">
      <w:pPr>
        <w:ind w:firstLine="567"/>
        <w:rPr>
          <w:rFonts w:cs="Times New Roman"/>
          <w:szCs w:val="28"/>
        </w:rPr>
      </w:pPr>
      <w:r w:rsidRPr="008B4C5E">
        <w:rPr>
          <w:rFonts w:cs="Times New Roman"/>
          <w:szCs w:val="28"/>
        </w:rPr>
        <w:t>Количеств</w:t>
      </w:r>
      <w:r w:rsidR="00100DA2">
        <w:rPr>
          <w:rFonts w:cs="Times New Roman"/>
          <w:szCs w:val="28"/>
        </w:rPr>
        <w:t>о водоснабжающих организаций – 1</w:t>
      </w:r>
      <w:r w:rsidRPr="008B4C5E">
        <w:rPr>
          <w:rFonts w:cs="Times New Roman"/>
          <w:szCs w:val="28"/>
        </w:rPr>
        <w:t>.</w:t>
      </w:r>
    </w:p>
    <w:p w:rsidR="000955FD" w:rsidRPr="008B4C5E" w:rsidRDefault="00100DA2" w:rsidP="0072176E">
      <w:pPr>
        <w:pStyle w:val="ab"/>
        <w:numPr>
          <w:ilvl w:val="0"/>
          <w:numId w:val="38"/>
        </w:numPr>
        <w:rPr>
          <w:rFonts w:cs="Times New Roman"/>
          <w:szCs w:val="28"/>
        </w:rPr>
      </w:pPr>
      <w:r>
        <w:rPr>
          <w:rFonts w:cs="Times New Roman"/>
          <w:szCs w:val="28"/>
        </w:rPr>
        <w:t>ООО «Энергия»</w:t>
      </w:r>
      <w:r w:rsidR="00C91888">
        <w:rPr>
          <w:rFonts w:cs="Times New Roman"/>
          <w:szCs w:val="28"/>
        </w:rPr>
        <w:t>.</w:t>
      </w:r>
    </w:p>
    <w:p w:rsidR="001F1187" w:rsidRPr="008B4C5E" w:rsidRDefault="00C94EC9" w:rsidP="0018139D">
      <w:pPr>
        <w:pStyle w:val="2"/>
        <w:spacing w:after="240"/>
        <w:ind w:firstLine="567"/>
        <w:rPr>
          <w:rFonts w:ascii="Times New Roman" w:hAnsi="Times New Roman"/>
          <w:color w:val="auto"/>
          <w:sz w:val="28"/>
          <w:szCs w:val="28"/>
        </w:rPr>
      </w:pPr>
      <w:bookmarkStart w:id="21" w:name="_Toc150470849"/>
      <w:r w:rsidRPr="008B4C5E">
        <w:rPr>
          <w:rFonts w:ascii="Times New Roman" w:hAnsi="Times New Roman"/>
          <w:color w:val="auto"/>
          <w:sz w:val="28"/>
          <w:szCs w:val="28"/>
        </w:rPr>
        <w:lastRenderedPageBreak/>
        <w:t>2.</w:t>
      </w:r>
      <w:r w:rsidR="001F1187" w:rsidRPr="008B4C5E">
        <w:rPr>
          <w:rFonts w:ascii="Times New Roman" w:hAnsi="Times New Roman"/>
          <w:color w:val="auto"/>
          <w:sz w:val="28"/>
          <w:szCs w:val="28"/>
        </w:rPr>
        <w:t>2</w:t>
      </w:r>
      <w:r w:rsidR="00F32613" w:rsidRPr="008B4C5E">
        <w:rPr>
          <w:rFonts w:ascii="Times New Roman" w:hAnsi="Times New Roman"/>
          <w:color w:val="auto"/>
          <w:sz w:val="28"/>
          <w:szCs w:val="28"/>
        </w:rPr>
        <w:t>.</w:t>
      </w:r>
      <w:r w:rsidR="001F1187" w:rsidRPr="008B4C5E">
        <w:rPr>
          <w:rFonts w:ascii="Times New Roman" w:hAnsi="Times New Roman"/>
          <w:color w:val="auto"/>
          <w:sz w:val="28"/>
          <w:szCs w:val="28"/>
        </w:rPr>
        <w:t xml:space="preserve">  Направления развития централизованных систем водоснабжения</w:t>
      </w:r>
      <w:bookmarkEnd w:id="21"/>
    </w:p>
    <w:p w:rsidR="001F1187" w:rsidRPr="008B4C5E" w:rsidRDefault="00C94EC9" w:rsidP="0018139D">
      <w:pPr>
        <w:pStyle w:val="3"/>
        <w:spacing w:after="240"/>
        <w:rPr>
          <w:szCs w:val="28"/>
        </w:rPr>
      </w:pPr>
      <w:bookmarkStart w:id="22" w:name="_Toc150470850"/>
      <w:r w:rsidRPr="008B4C5E">
        <w:rPr>
          <w:szCs w:val="28"/>
        </w:rPr>
        <w:t>2.</w:t>
      </w:r>
      <w:r w:rsidR="001F1187" w:rsidRPr="008B4C5E">
        <w:rPr>
          <w:szCs w:val="28"/>
        </w:rPr>
        <w:t>2.1</w:t>
      </w:r>
      <w:r w:rsidR="00F32613" w:rsidRPr="008B4C5E">
        <w:rPr>
          <w:szCs w:val="28"/>
        </w:rPr>
        <w:t>.</w:t>
      </w:r>
      <w:r w:rsidR="001F1187" w:rsidRPr="008B4C5E">
        <w:rPr>
          <w:szCs w:val="28"/>
        </w:rPr>
        <w:t xml:space="preserve"> Основные направления, принципы, задачи и целевые показатели развития централизованных систем водоснабжения</w:t>
      </w:r>
      <w:bookmarkEnd w:id="22"/>
    </w:p>
    <w:p w:rsidR="001F1187" w:rsidRPr="008B4C5E" w:rsidRDefault="001F1187" w:rsidP="0018139D">
      <w:pPr>
        <w:ind w:firstLine="567"/>
        <w:rPr>
          <w:color w:val="FF0000"/>
          <w:szCs w:val="28"/>
        </w:rPr>
      </w:pPr>
      <w:r w:rsidRPr="008B4C5E">
        <w:rPr>
          <w:szCs w:val="28"/>
        </w:rPr>
        <w:t>Глава «Водоснабжение» схемы водоснаб</w:t>
      </w:r>
      <w:r w:rsidR="005A7B80" w:rsidRPr="008B4C5E">
        <w:rPr>
          <w:szCs w:val="28"/>
        </w:rPr>
        <w:t xml:space="preserve">жения и водоотведения </w:t>
      </w:r>
      <w:r w:rsidR="006E1520" w:rsidRPr="008B4C5E">
        <w:rPr>
          <w:szCs w:val="28"/>
        </w:rPr>
        <w:t>с</w:t>
      </w:r>
      <w:r w:rsidR="00683C42" w:rsidRPr="008B4C5E">
        <w:rPr>
          <w:szCs w:val="28"/>
        </w:rPr>
        <w:t>.</w:t>
      </w:r>
      <w:r w:rsidR="00D12AB4">
        <w:rPr>
          <w:szCs w:val="28"/>
        </w:rPr>
        <w:t xml:space="preserve"> </w:t>
      </w:r>
      <w:r w:rsidR="00683C42" w:rsidRPr="008B4C5E">
        <w:rPr>
          <w:szCs w:val="28"/>
        </w:rPr>
        <w:t>Хатанга</w:t>
      </w:r>
      <w:r w:rsidR="00E722AD" w:rsidRPr="008B4C5E">
        <w:rPr>
          <w:szCs w:val="28"/>
        </w:rPr>
        <w:t xml:space="preserve"> до 202</w:t>
      </w:r>
      <w:r w:rsidR="00352F02" w:rsidRPr="008B4C5E">
        <w:rPr>
          <w:szCs w:val="28"/>
        </w:rPr>
        <w:t>5</w:t>
      </w:r>
      <w:r w:rsidR="00E722AD" w:rsidRPr="008B4C5E">
        <w:rPr>
          <w:szCs w:val="28"/>
        </w:rPr>
        <w:t xml:space="preserve"> года</w:t>
      </w:r>
      <w:r w:rsidRPr="008B4C5E">
        <w:rPr>
          <w:szCs w:val="28"/>
        </w:rPr>
        <w:t xml:space="preserve"> разработана в целях реализации государственной политики в сфере водоснабжения, направленной на обеспечение охраны здоровья населения и улучшения качества жизни населения путем обеспечения бесперебойной подачи гарантированно безопасной питьевой воды потребителям с учетом развития и преобразования территорий </w:t>
      </w:r>
      <w:r w:rsidR="00660786" w:rsidRPr="008B4C5E">
        <w:rPr>
          <w:szCs w:val="28"/>
        </w:rPr>
        <w:t>поселка</w:t>
      </w:r>
      <w:r w:rsidRPr="008B4C5E">
        <w:rPr>
          <w:szCs w:val="28"/>
        </w:rPr>
        <w:t>.</w:t>
      </w:r>
    </w:p>
    <w:p w:rsidR="001F1187" w:rsidRPr="008B4C5E" w:rsidRDefault="001F1187" w:rsidP="0018139D">
      <w:pPr>
        <w:ind w:firstLine="567"/>
        <w:rPr>
          <w:szCs w:val="28"/>
        </w:rPr>
      </w:pPr>
      <w:r w:rsidRPr="008B4C5E">
        <w:rPr>
          <w:szCs w:val="28"/>
        </w:rPr>
        <w:t xml:space="preserve">Принципами развития централизованной системы водоснабжения </w:t>
      </w:r>
      <w:r w:rsidR="006E1520" w:rsidRPr="008B4C5E">
        <w:rPr>
          <w:rFonts w:cs="Times New Roman"/>
          <w:szCs w:val="28"/>
        </w:rPr>
        <w:t>с</w:t>
      </w:r>
      <w:r w:rsidR="00683C42" w:rsidRPr="008B4C5E">
        <w:rPr>
          <w:rFonts w:cs="Times New Roman"/>
          <w:szCs w:val="28"/>
        </w:rPr>
        <w:t>.Хатанга</w:t>
      </w:r>
      <w:r w:rsidR="00B76386" w:rsidRPr="008B4C5E">
        <w:rPr>
          <w:rFonts w:cs="Times New Roman"/>
          <w:szCs w:val="28"/>
        </w:rPr>
        <w:t xml:space="preserve"> </w:t>
      </w:r>
      <w:r w:rsidRPr="008B4C5E">
        <w:rPr>
          <w:szCs w:val="28"/>
        </w:rPr>
        <w:t>являются:</w:t>
      </w:r>
    </w:p>
    <w:p w:rsidR="007945EC" w:rsidRPr="008B4C5E" w:rsidRDefault="008B46CC" w:rsidP="0072176E">
      <w:pPr>
        <w:pStyle w:val="ab"/>
        <w:numPr>
          <w:ilvl w:val="0"/>
          <w:numId w:val="21"/>
        </w:numPr>
        <w:rPr>
          <w:szCs w:val="28"/>
        </w:rPr>
      </w:pPr>
      <w:r w:rsidRPr="008B4C5E">
        <w:rPr>
          <w:szCs w:val="28"/>
        </w:rPr>
        <w:t xml:space="preserve">постоянное улучшение качества предоставления услуг водоснабжения потребителям (абонентам); </w:t>
      </w:r>
    </w:p>
    <w:p w:rsidR="007945EC" w:rsidRPr="008B4C5E" w:rsidRDefault="008B46CC" w:rsidP="0072176E">
      <w:pPr>
        <w:pStyle w:val="ab"/>
        <w:numPr>
          <w:ilvl w:val="0"/>
          <w:numId w:val="22"/>
        </w:numPr>
        <w:rPr>
          <w:szCs w:val="28"/>
        </w:rPr>
      </w:pPr>
      <w:r w:rsidRPr="008B4C5E">
        <w:rPr>
          <w:szCs w:val="28"/>
        </w:rPr>
        <w:t>удовлетворение потребности в обеспечении услугой водоснабжения новых объектов капитального строительства;</w:t>
      </w:r>
    </w:p>
    <w:p w:rsidR="007945EC" w:rsidRPr="008B4C5E" w:rsidRDefault="001F1187" w:rsidP="0072176E">
      <w:pPr>
        <w:pStyle w:val="ab"/>
        <w:numPr>
          <w:ilvl w:val="0"/>
          <w:numId w:val="23"/>
        </w:numPr>
        <w:rPr>
          <w:szCs w:val="28"/>
        </w:rPr>
      </w:pPr>
      <w:r w:rsidRPr="008B4C5E">
        <w:rPr>
          <w:szCs w:val="28"/>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1F1187" w:rsidRPr="008B4C5E" w:rsidRDefault="001F1187" w:rsidP="0018139D">
      <w:pPr>
        <w:ind w:firstLine="567"/>
        <w:rPr>
          <w:szCs w:val="28"/>
        </w:rPr>
      </w:pPr>
      <w:r w:rsidRPr="008B4C5E">
        <w:rPr>
          <w:szCs w:val="28"/>
        </w:rPr>
        <w:t>Основными задачами, решаемыми в разделе «Водоснабжение» схемы водоснабжения и водоотведения являются:</w:t>
      </w:r>
    </w:p>
    <w:p w:rsidR="007C2F3C" w:rsidRPr="007374C0" w:rsidRDefault="007C2F3C" w:rsidP="0072176E">
      <w:pPr>
        <w:pStyle w:val="ab"/>
        <w:numPr>
          <w:ilvl w:val="0"/>
          <w:numId w:val="44"/>
        </w:numPr>
        <w:ind w:left="284" w:firstLine="142"/>
      </w:pPr>
      <w:r w:rsidRPr="007374C0">
        <w:t>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w:t>
      </w:r>
    </w:p>
    <w:p w:rsidR="007C2F3C" w:rsidRPr="007374C0" w:rsidRDefault="007C2F3C" w:rsidP="0072176E">
      <w:pPr>
        <w:pStyle w:val="ab"/>
        <w:numPr>
          <w:ilvl w:val="0"/>
          <w:numId w:val="44"/>
        </w:numPr>
        <w:ind w:left="284" w:firstLine="142"/>
      </w:pPr>
      <w:r w:rsidRPr="007374C0">
        <w:t>замена запорной арматуры на водопроводной сети с целью обеспечения исправного технического состояния сети, бесперебойной подачи воды потребителям, в том числе на нужды пожаротушения;</w:t>
      </w:r>
    </w:p>
    <w:p w:rsidR="007C2F3C" w:rsidRPr="007374C0" w:rsidRDefault="007C2F3C" w:rsidP="0072176E">
      <w:pPr>
        <w:pStyle w:val="ab"/>
        <w:numPr>
          <w:ilvl w:val="0"/>
          <w:numId w:val="44"/>
        </w:numPr>
        <w:ind w:left="284" w:firstLine="142"/>
      </w:pPr>
      <w:r w:rsidRPr="007374C0">
        <w:t xml:space="preserve">строительство сетей и сооружений для водоснабжения осваиваемых и преобразуемых территорий, а также водоснабжения территорий, не имеющих централизованного водоснабжения с целью обеспечения доступности услуг водоснабжения для жителей </w:t>
      </w:r>
      <w:r w:rsidR="000A471C">
        <w:t>с. Хатанга</w:t>
      </w:r>
      <w:r w:rsidRPr="007374C0">
        <w:t>;</w:t>
      </w:r>
    </w:p>
    <w:p w:rsidR="007C2F3C" w:rsidRPr="007374C0" w:rsidRDefault="007C2F3C" w:rsidP="0072176E">
      <w:pPr>
        <w:pStyle w:val="ab"/>
        <w:numPr>
          <w:ilvl w:val="0"/>
          <w:numId w:val="44"/>
        </w:numPr>
        <w:ind w:left="284" w:firstLine="142"/>
      </w:pPr>
      <w:r w:rsidRPr="007374C0">
        <w:t>обновление основных производственных фондов водопроводного хозяйства;</w:t>
      </w:r>
    </w:p>
    <w:p w:rsidR="007C2F3C" w:rsidRPr="007374C0" w:rsidRDefault="007C2F3C" w:rsidP="0072176E">
      <w:pPr>
        <w:pStyle w:val="ab"/>
        <w:numPr>
          <w:ilvl w:val="0"/>
          <w:numId w:val="44"/>
        </w:numPr>
        <w:ind w:left="284" w:firstLine="142"/>
      </w:pPr>
      <w:r w:rsidRPr="007374C0">
        <w:t>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w:t>
      </w:r>
    </w:p>
    <w:p w:rsidR="007C2F3C" w:rsidRPr="007374C0" w:rsidRDefault="007C2F3C" w:rsidP="0072176E">
      <w:pPr>
        <w:pStyle w:val="ab"/>
        <w:numPr>
          <w:ilvl w:val="0"/>
          <w:numId w:val="44"/>
        </w:numPr>
        <w:ind w:left="284" w:firstLine="142"/>
      </w:pPr>
      <w:r w:rsidRPr="007374C0">
        <w:lastRenderedPageBreak/>
        <w:t xml:space="preserve">обеспечение качества воды от систем централизованного водоснабжения на уровне значений, установленных требованиями </w:t>
      </w:r>
      <w:bookmarkStart w:id="23" w:name="_Hlk77857433"/>
      <w:r w:rsidRPr="007374C0">
        <w:t>СанПиН 1.2.3685-21 «Гигиенические нормативы и требования к обеспечению безопасности и (или) безвредности для человека факторов среды обитания».</w:t>
      </w:r>
      <w:bookmarkEnd w:id="23"/>
    </w:p>
    <w:p w:rsidR="000A471C" w:rsidRPr="000A471C" w:rsidRDefault="000A471C" w:rsidP="000A471C">
      <w:pPr>
        <w:ind w:firstLine="567"/>
        <w:rPr>
          <w:szCs w:val="28"/>
        </w:rPr>
      </w:pPr>
      <w:r w:rsidRPr="000A471C">
        <w:rPr>
          <w:szCs w:val="28"/>
        </w:rP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и Федерального проекта «Чистая вода» к целевым показателям развития централизованных систем водоснабжения относятся:</w:t>
      </w:r>
    </w:p>
    <w:p w:rsidR="000A471C" w:rsidRPr="000A471C" w:rsidRDefault="000A471C" w:rsidP="000A471C">
      <w:pPr>
        <w:ind w:firstLine="567"/>
        <w:rPr>
          <w:szCs w:val="28"/>
        </w:rPr>
      </w:pPr>
      <w:r w:rsidRPr="000A471C">
        <w:rPr>
          <w:szCs w:val="28"/>
        </w:rPr>
        <w:t>­</w:t>
      </w:r>
      <w:r w:rsidRPr="000A471C">
        <w:rPr>
          <w:szCs w:val="28"/>
        </w:rPr>
        <w:tab/>
        <w:t>показатели качества питьевой воды;</w:t>
      </w:r>
    </w:p>
    <w:p w:rsidR="000A471C" w:rsidRPr="000A471C" w:rsidRDefault="000A471C" w:rsidP="000A471C">
      <w:pPr>
        <w:ind w:firstLine="567"/>
        <w:rPr>
          <w:szCs w:val="28"/>
        </w:rPr>
      </w:pPr>
      <w:r w:rsidRPr="000A471C">
        <w:rPr>
          <w:szCs w:val="28"/>
        </w:rPr>
        <w:t>­</w:t>
      </w:r>
      <w:r w:rsidRPr="000A471C">
        <w:rPr>
          <w:szCs w:val="28"/>
        </w:rPr>
        <w:tab/>
        <w:t>показатели надежности и бесперебойности водоснабжения;</w:t>
      </w:r>
    </w:p>
    <w:p w:rsidR="000A471C" w:rsidRPr="000A471C" w:rsidRDefault="000A471C" w:rsidP="000A471C">
      <w:pPr>
        <w:ind w:firstLine="567"/>
        <w:rPr>
          <w:szCs w:val="28"/>
        </w:rPr>
      </w:pPr>
      <w:r w:rsidRPr="000A471C">
        <w:rPr>
          <w:szCs w:val="28"/>
        </w:rPr>
        <w:t>­</w:t>
      </w:r>
      <w:r w:rsidRPr="000A471C">
        <w:rPr>
          <w:szCs w:val="28"/>
        </w:rPr>
        <w:tab/>
        <w:t>показатели качества обслуживания абонентов;</w:t>
      </w:r>
    </w:p>
    <w:p w:rsidR="000A471C" w:rsidRPr="000A471C" w:rsidRDefault="000A471C" w:rsidP="000A471C">
      <w:pPr>
        <w:ind w:firstLine="567"/>
        <w:rPr>
          <w:szCs w:val="28"/>
        </w:rPr>
      </w:pPr>
      <w:r w:rsidRPr="000A471C">
        <w:rPr>
          <w:szCs w:val="28"/>
        </w:rPr>
        <w:t>­</w:t>
      </w:r>
      <w:r w:rsidRPr="000A471C">
        <w:rPr>
          <w:szCs w:val="28"/>
        </w:rPr>
        <w:tab/>
        <w:t>показатели эффективности использования ресурсов, в том числе сокращения потерь воды при транспортировке;</w:t>
      </w:r>
    </w:p>
    <w:p w:rsidR="000A471C" w:rsidRPr="000A471C" w:rsidRDefault="000A471C" w:rsidP="000A471C">
      <w:pPr>
        <w:ind w:firstLine="567"/>
        <w:rPr>
          <w:szCs w:val="28"/>
        </w:rPr>
      </w:pPr>
      <w:r w:rsidRPr="000A471C">
        <w:rPr>
          <w:szCs w:val="28"/>
        </w:rPr>
        <w:t>­</w:t>
      </w:r>
      <w:r w:rsidRPr="000A471C">
        <w:rPr>
          <w:szCs w:val="28"/>
        </w:rPr>
        <w:tab/>
        <w:t>соотношение цены реализации мероприятий инвестиционной программы и их эффективности - улучшение качества воды;</w:t>
      </w:r>
    </w:p>
    <w:p w:rsidR="000A471C" w:rsidRDefault="000A471C" w:rsidP="000A471C">
      <w:pPr>
        <w:ind w:firstLine="567"/>
        <w:rPr>
          <w:szCs w:val="28"/>
        </w:rPr>
      </w:pPr>
      <w:r w:rsidRPr="000A471C">
        <w:rPr>
          <w:szCs w:val="28"/>
        </w:rPr>
        <w:t>­</w:t>
      </w:r>
      <w:r w:rsidRPr="000A471C">
        <w:rPr>
          <w:szCs w:val="28"/>
        </w:rPr>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5942FA" w:rsidRDefault="00D815BE" w:rsidP="005D044B">
      <w:pPr>
        <w:ind w:firstLine="567"/>
        <w:rPr>
          <w:szCs w:val="28"/>
        </w:rPr>
      </w:pPr>
      <w:r w:rsidRPr="008B4C5E">
        <w:rPr>
          <w:szCs w:val="28"/>
        </w:rPr>
        <w:t>Целевые показатели развития централизованных систем водоснабжения приведены в таб</w:t>
      </w:r>
      <w:r w:rsidR="009F0C99" w:rsidRPr="008B4C5E">
        <w:rPr>
          <w:szCs w:val="28"/>
        </w:rPr>
        <w:t xml:space="preserve">. </w:t>
      </w:r>
      <w:r w:rsidRPr="008B4C5E">
        <w:rPr>
          <w:szCs w:val="28"/>
        </w:rPr>
        <w:t>2.2.1.1.</w:t>
      </w:r>
      <w:bookmarkStart w:id="24" w:name="таб211"/>
    </w:p>
    <w:p w:rsidR="0049548F" w:rsidRPr="008B4C5E" w:rsidRDefault="00AB2C0B" w:rsidP="00412BAD">
      <w:pPr>
        <w:spacing w:before="200"/>
        <w:ind w:firstLine="709"/>
        <w:jc w:val="right"/>
        <w:rPr>
          <w:szCs w:val="28"/>
        </w:rPr>
      </w:pPr>
      <w:r w:rsidRPr="003A313F">
        <w:rPr>
          <w:szCs w:val="28"/>
        </w:rPr>
        <w:t>Т</w:t>
      </w:r>
      <w:r w:rsidR="00976C44" w:rsidRPr="003A313F">
        <w:rPr>
          <w:szCs w:val="28"/>
        </w:rPr>
        <w:t>аб.</w:t>
      </w:r>
      <w:r w:rsidR="00C94EC9" w:rsidRPr="003A313F">
        <w:rPr>
          <w:szCs w:val="28"/>
        </w:rPr>
        <w:t>2.</w:t>
      </w:r>
      <w:r w:rsidR="001F1187" w:rsidRPr="003A313F">
        <w:rPr>
          <w:szCs w:val="28"/>
        </w:rPr>
        <w:t>2.1.1</w:t>
      </w:r>
      <w:r w:rsidR="00E65E92" w:rsidRPr="003A313F">
        <w:rPr>
          <w:szCs w:val="28"/>
        </w:rPr>
        <w:t>.</w:t>
      </w:r>
      <w:r w:rsidR="00743112" w:rsidRPr="003A313F">
        <w:rPr>
          <w:szCs w:val="28"/>
        </w:rPr>
        <w:t xml:space="preserve"> Целевые показатели</w:t>
      </w:r>
      <w:r w:rsidR="001A79FA" w:rsidRPr="003A313F">
        <w:rPr>
          <w:szCs w:val="28"/>
        </w:rPr>
        <w:t xml:space="preserve"> ООО</w:t>
      </w:r>
      <w:r w:rsidR="00D02EDC" w:rsidRPr="003A313F">
        <w:rPr>
          <w:szCs w:val="28"/>
        </w:rPr>
        <w:t xml:space="preserve"> </w:t>
      </w:r>
      <w:r w:rsidR="001A79FA" w:rsidRPr="003A313F">
        <w:rPr>
          <w:szCs w:val="28"/>
        </w:rPr>
        <w:t>«Энергия»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4811"/>
        <w:gridCol w:w="1637"/>
      </w:tblGrid>
      <w:tr w:rsidR="001F1187" w:rsidRPr="00CC63F4" w:rsidTr="00CC63F4">
        <w:trPr>
          <w:trHeight w:val="960"/>
          <w:tblHeader/>
        </w:trPr>
        <w:tc>
          <w:tcPr>
            <w:tcW w:w="1671" w:type="pct"/>
            <w:shd w:val="clear" w:color="auto" w:fill="auto"/>
            <w:vAlign w:val="center"/>
          </w:tcPr>
          <w:bookmarkEnd w:id="24"/>
          <w:p w:rsidR="001F1187" w:rsidRPr="00CC63F4" w:rsidRDefault="001F1187" w:rsidP="0018139D">
            <w:pPr>
              <w:spacing w:line="240" w:lineRule="auto"/>
              <w:jc w:val="center"/>
              <w:rPr>
                <w:b/>
                <w:szCs w:val="28"/>
              </w:rPr>
            </w:pPr>
            <w:r w:rsidRPr="00CC63F4">
              <w:rPr>
                <w:b/>
                <w:szCs w:val="28"/>
              </w:rPr>
              <w:t>Группа</w:t>
            </w:r>
          </w:p>
        </w:tc>
        <w:tc>
          <w:tcPr>
            <w:tcW w:w="2518" w:type="pct"/>
            <w:shd w:val="clear" w:color="auto" w:fill="auto"/>
            <w:noWrap/>
            <w:vAlign w:val="center"/>
          </w:tcPr>
          <w:p w:rsidR="001F1187" w:rsidRPr="00CC63F4" w:rsidRDefault="001F1187" w:rsidP="0018139D">
            <w:pPr>
              <w:spacing w:line="240" w:lineRule="auto"/>
              <w:jc w:val="center"/>
              <w:rPr>
                <w:b/>
                <w:szCs w:val="28"/>
              </w:rPr>
            </w:pPr>
            <w:r w:rsidRPr="00CC63F4">
              <w:rPr>
                <w:b/>
                <w:szCs w:val="28"/>
              </w:rPr>
              <w:t>Целевые индикаторы</w:t>
            </w:r>
          </w:p>
        </w:tc>
        <w:tc>
          <w:tcPr>
            <w:tcW w:w="811" w:type="pct"/>
            <w:shd w:val="clear" w:color="auto" w:fill="auto"/>
            <w:vAlign w:val="center"/>
          </w:tcPr>
          <w:p w:rsidR="001F1187" w:rsidRPr="00CC63F4" w:rsidRDefault="001F1187" w:rsidP="00CC63F4">
            <w:pPr>
              <w:spacing w:line="240" w:lineRule="auto"/>
              <w:jc w:val="center"/>
              <w:rPr>
                <w:b/>
                <w:szCs w:val="28"/>
              </w:rPr>
            </w:pPr>
            <w:r w:rsidRPr="00CC63F4">
              <w:rPr>
                <w:b/>
                <w:szCs w:val="28"/>
              </w:rPr>
              <w:t>Базовый показатель на 20</w:t>
            </w:r>
            <w:r w:rsidR="00CC63F4">
              <w:rPr>
                <w:b/>
                <w:szCs w:val="28"/>
              </w:rPr>
              <w:t>2</w:t>
            </w:r>
            <w:r w:rsidR="00E21D7A">
              <w:rPr>
                <w:b/>
                <w:szCs w:val="28"/>
              </w:rPr>
              <w:t>2</w:t>
            </w:r>
            <w:r w:rsidRPr="00CC63F4">
              <w:rPr>
                <w:b/>
                <w:szCs w:val="28"/>
              </w:rPr>
              <w:t xml:space="preserve"> год</w:t>
            </w:r>
          </w:p>
        </w:tc>
      </w:tr>
      <w:tr w:rsidR="001F1187" w:rsidRPr="00CC63F4" w:rsidTr="00CC63F4">
        <w:trPr>
          <w:trHeight w:val="1275"/>
        </w:trPr>
        <w:tc>
          <w:tcPr>
            <w:tcW w:w="1671" w:type="pct"/>
            <w:vMerge w:val="restart"/>
            <w:shd w:val="clear" w:color="auto" w:fill="auto"/>
            <w:vAlign w:val="center"/>
          </w:tcPr>
          <w:p w:rsidR="001F1187" w:rsidRPr="00CC63F4" w:rsidRDefault="001F1187" w:rsidP="0018139D">
            <w:pPr>
              <w:spacing w:line="240" w:lineRule="auto"/>
              <w:rPr>
                <w:szCs w:val="28"/>
              </w:rPr>
            </w:pPr>
            <w:r w:rsidRPr="00CC63F4">
              <w:rPr>
                <w:szCs w:val="28"/>
              </w:rPr>
              <w:t>1. Показатели качества воды</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Удельный вес проб воды у потребителя, которые не отвечают гигиеническим нормативам по санитарно-химическим показателям</w:t>
            </w:r>
          </w:p>
        </w:tc>
        <w:tc>
          <w:tcPr>
            <w:tcW w:w="811" w:type="pct"/>
            <w:shd w:val="clear" w:color="auto" w:fill="auto"/>
            <w:noWrap/>
            <w:vAlign w:val="center"/>
          </w:tcPr>
          <w:p w:rsidR="001F1187" w:rsidRPr="00CC63F4" w:rsidRDefault="00CC63F4" w:rsidP="0018139D">
            <w:pPr>
              <w:spacing w:line="240" w:lineRule="auto"/>
              <w:jc w:val="center"/>
              <w:rPr>
                <w:szCs w:val="28"/>
              </w:rPr>
            </w:pPr>
            <w:r>
              <w:rPr>
                <w:szCs w:val="28"/>
              </w:rPr>
              <w:t>74</w:t>
            </w:r>
            <w:r w:rsidR="001F1187" w:rsidRPr="00CC63F4">
              <w:rPr>
                <w:szCs w:val="28"/>
              </w:rPr>
              <w:t>%</w:t>
            </w:r>
          </w:p>
        </w:tc>
      </w:tr>
      <w:tr w:rsidR="001F1187" w:rsidRPr="00CC63F4" w:rsidTr="00CC63F4">
        <w:trPr>
          <w:trHeight w:val="127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2. Удельный вес проб воды у потребителя, которые не отвечают гигиеническим нормативам по микробиологическим показателям</w:t>
            </w:r>
          </w:p>
        </w:tc>
        <w:tc>
          <w:tcPr>
            <w:tcW w:w="811" w:type="pct"/>
            <w:shd w:val="clear" w:color="auto" w:fill="auto"/>
            <w:noWrap/>
            <w:vAlign w:val="center"/>
          </w:tcPr>
          <w:p w:rsidR="001F1187" w:rsidRPr="00CC63F4" w:rsidRDefault="00CC63F4" w:rsidP="0018139D">
            <w:pPr>
              <w:spacing w:line="240" w:lineRule="auto"/>
              <w:jc w:val="center"/>
              <w:rPr>
                <w:szCs w:val="28"/>
              </w:rPr>
            </w:pPr>
            <w:r>
              <w:rPr>
                <w:szCs w:val="28"/>
              </w:rPr>
              <w:t>19,5</w:t>
            </w:r>
            <w:r w:rsidR="001F1187" w:rsidRPr="00CC63F4">
              <w:rPr>
                <w:szCs w:val="28"/>
              </w:rPr>
              <w:t>%</w:t>
            </w:r>
          </w:p>
        </w:tc>
      </w:tr>
      <w:tr w:rsidR="001F1187" w:rsidRPr="00CC63F4" w:rsidTr="00CC63F4">
        <w:trPr>
          <w:trHeight w:val="645"/>
        </w:trPr>
        <w:tc>
          <w:tcPr>
            <w:tcW w:w="1671" w:type="pct"/>
            <w:vMerge w:val="restart"/>
            <w:shd w:val="clear" w:color="auto" w:fill="auto"/>
            <w:vAlign w:val="center"/>
          </w:tcPr>
          <w:p w:rsidR="001F1187" w:rsidRPr="00CC63F4" w:rsidRDefault="001F1187" w:rsidP="0018139D">
            <w:pPr>
              <w:spacing w:line="240" w:lineRule="auto"/>
              <w:rPr>
                <w:szCs w:val="28"/>
              </w:rPr>
            </w:pPr>
            <w:r w:rsidRPr="00CC63F4">
              <w:rPr>
                <w:szCs w:val="28"/>
              </w:rPr>
              <w:t>2. Показатели надежности и бесперебойности водоснабжения</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Водопроводные сети, нуждающиеся в замене</w:t>
            </w:r>
          </w:p>
        </w:tc>
        <w:tc>
          <w:tcPr>
            <w:tcW w:w="811" w:type="pct"/>
            <w:shd w:val="clear" w:color="auto" w:fill="auto"/>
            <w:vAlign w:val="center"/>
          </w:tcPr>
          <w:p w:rsidR="001F1187" w:rsidRPr="00CC63F4" w:rsidRDefault="00CC63F4" w:rsidP="0018139D">
            <w:pPr>
              <w:spacing w:line="240" w:lineRule="auto"/>
              <w:jc w:val="center"/>
              <w:rPr>
                <w:szCs w:val="28"/>
              </w:rPr>
            </w:pPr>
            <w:r>
              <w:rPr>
                <w:szCs w:val="28"/>
              </w:rPr>
              <w:t>5,05</w:t>
            </w:r>
            <w:r w:rsidR="001F1187" w:rsidRPr="00CC63F4">
              <w:rPr>
                <w:szCs w:val="28"/>
              </w:rPr>
              <w:t xml:space="preserve"> км</w:t>
            </w:r>
          </w:p>
        </w:tc>
      </w:tr>
      <w:tr w:rsidR="001F1187" w:rsidRPr="00CC63F4" w:rsidTr="00CC63F4">
        <w:trPr>
          <w:trHeight w:val="64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2. Аварийность на сетях водопровода (ед</w:t>
            </w:r>
            <w:r w:rsidR="00047165" w:rsidRPr="00CC63F4">
              <w:rPr>
                <w:szCs w:val="28"/>
              </w:rPr>
              <w:t>.</w:t>
            </w:r>
            <w:r w:rsidRPr="00CC63F4">
              <w:rPr>
                <w:szCs w:val="28"/>
              </w:rPr>
              <w:t>/км)</w:t>
            </w:r>
          </w:p>
        </w:tc>
        <w:tc>
          <w:tcPr>
            <w:tcW w:w="811" w:type="pct"/>
            <w:shd w:val="clear" w:color="auto" w:fill="auto"/>
            <w:noWrap/>
            <w:vAlign w:val="center"/>
          </w:tcPr>
          <w:p w:rsidR="001F1187" w:rsidRPr="00CC63F4" w:rsidRDefault="0010769D" w:rsidP="00AC2D24">
            <w:pPr>
              <w:spacing w:line="240" w:lineRule="auto"/>
              <w:jc w:val="center"/>
              <w:rPr>
                <w:szCs w:val="28"/>
              </w:rPr>
            </w:pPr>
            <w:r>
              <w:rPr>
                <w:szCs w:val="28"/>
              </w:rPr>
              <w:t>0,41 ед.</w:t>
            </w:r>
            <w:r w:rsidR="001F1187" w:rsidRPr="00CC63F4">
              <w:rPr>
                <w:szCs w:val="28"/>
              </w:rPr>
              <w:t>/км</w:t>
            </w:r>
          </w:p>
        </w:tc>
      </w:tr>
      <w:tr w:rsidR="001F1187" w:rsidRPr="00CC63F4" w:rsidTr="00CC63F4">
        <w:trPr>
          <w:trHeight w:val="64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3. Износ водопроводных сетей (в процентах</w:t>
            </w:r>
            <w:r w:rsidR="0068148A" w:rsidRPr="00CC63F4">
              <w:rPr>
                <w:szCs w:val="28"/>
              </w:rPr>
              <w:t xml:space="preserve"> от общей протяженности сетей</w:t>
            </w:r>
            <w:r w:rsidRPr="00CC63F4">
              <w:rPr>
                <w:szCs w:val="28"/>
              </w:rPr>
              <w:t>)</w:t>
            </w:r>
          </w:p>
        </w:tc>
        <w:tc>
          <w:tcPr>
            <w:tcW w:w="811" w:type="pct"/>
            <w:shd w:val="clear" w:color="auto" w:fill="auto"/>
            <w:vAlign w:val="center"/>
          </w:tcPr>
          <w:p w:rsidR="001F1187" w:rsidRPr="00CC63F4" w:rsidRDefault="0010769D" w:rsidP="0018139D">
            <w:pPr>
              <w:spacing w:line="240" w:lineRule="auto"/>
              <w:jc w:val="center"/>
              <w:rPr>
                <w:szCs w:val="28"/>
              </w:rPr>
            </w:pPr>
            <w:r>
              <w:rPr>
                <w:szCs w:val="28"/>
              </w:rPr>
              <w:t>34</w:t>
            </w:r>
            <w:r w:rsidR="004B03E3" w:rsidRPr="00CC63F4">
              <w:rPr>
                <w:szCs w:val="28"/>
              </w:rPr>
              <w:t>%</w:t>
            </w:r>
          </w:p>
        </w:tc>
      </w:tr>
      <w:tr w:rsidR="001F1187" w:rsidRPr="00CC63F4" w:rsidTr="00CC63F4">
        <w:trPr>
          <w:trHeight w:val="645"/>
        </w:trPr>
        <w:tc>
          <w:tcPr>
            <w:tcW w:w="1671" w:type="pct"/>
            <w:vMerge w:val="restart"/>
            <w:shd w:val="clear" w:color="auto" w:fill="auto"/>
            <w:vAlign w:val="center"/>
          </w:tcPr>
          <w:p w:rsidR="001F1187" w:rsidRPr="00CC63F4" w:rsidRDefault="001F1187" w:rsidP="0018139D">
            <w:pPr>
              <w:spacing w:line="240" w:lineRule="auto"/>
              <w:rPr>
                <w:szCs w:val="28"/>
              </w:rPr>
            </w:pPr>
            <w:r w:rsidRPr="00CC63F4">
              <w:rPr>
                <w:szCs w:val="28"/>
              </w:rPr>
              <w:t>3. Показатели качества обслуживания абонентов</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Количество жалоб абонентов на качество питьевой воды (в единицах)</w:t>
            </w:r>
          </w:p>
        </w:tc>
        <w:tc>
          <w:tcPr>
            <w:tcW w:w="811" w:type="pct"/>
            <w:shd w:val="clear" w:color="auto" w:fill="auto"/>
            <w:noWrap/>
            <w:vAlign w:val="center"/>
          </w:tcPr>
          <w:p w:rsidR="001F1187" w:rsidRPr="00CC63F4" w:rsidRDefault="007C109B" w:rsidP="0018139D">
            <w:pPr>
              <w:spacing w:line="240" w:lineRule="auto"/>
              <w:jc w:val="center"/>
              <w:rPr>
                <w:szCs w:val="28"/>
              </w:rPr>
            </w:pPr>
            <w:r w:rsidRPr="00CC63F4">
              <w:rPr>
                <w:szCs w:val="28"/>
              </w:rPr>
              <w:t>0</w:t>
            </w:r>
          </w:p>
        </w:tc>
      </w:tr>
      <w:tr w:rsidR="001F1187" w:rsidRPr="00CC63F4" w:rsidTr="00CC63F4">
        <w:trPr>
          <w:trHeight w:val="127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2. Обеспеченность населения централизованным водоснабжением (в процентах от численности населения)</w:t>
            </w:r>
          </w:p>
        </w:tc>
        <w:tc>
          <w:tcPr>
            <w:tcW w:w="811" w:type="pct"/>
            <w:shd w:val="clear" w:color="auto" w:fill="auto"/>
            <w:noWrap/>
            <w:vAlign w:val="center"/>
          </w:tcPr>
          <w:p w:rsidR="001F1187" w:rsidRPr="00CC63F4" w:rsidRDefault="007500E2" w:rsidP="0018139D">
            <w:pPr>
              <w:spacing w:line="240" w:lineRule="auto"/>
              <w:jc w:val="center"/>
              <w:rPr>
                <w:szCs w:val="28"/>
              </w:rPr>
            </w:pPr>
            <w:r w:rsidRPr="00CC63F4">
              <w:rPr>
                <w:szCs w:val="28"/>
              </w:rPr>
              <w:t>100</w:t>
            </w:r>
            <w:r w:rsidR="00DF14A9" w:rsidRPr="00CC63F4">
              <w:rPr>
                <w:szCs w:val="28"/>
              </w:rPr>
              <w:t>%</w:t>
            </w:r>
          </w:p>
        </w:tc>
      </w:tr>
      <w:tr w:rsidR="001F1187" w:rsidRPr="00CC63F4" w:rsidTr="00CC63F4">
        <w:trPr>
          <w:trHeight w:val="127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3. Охват абонентов приборами учета (доля абонентов с приборами учета по отношению к общему числу абонентов, в процентах):</w:t>
            </w:r>
          </w:p>
        </w:tc>
        <w:tc>
          <w:tcPr>
            <w:tcW w:w="811" w:type="pct"/>
            <w:shd w:val="clear" w:color="auto" w:fill="auto"/>
            <w:noWrap/>
            <w:vAlign w:val="center"/>
          </w:tcPr>
          <w:p w:rsidR="001F1187" w:rsidRPr="00CC63F4" w:rsidRDefault="001F1187" w:rsidP="0018139D">
            <w:pPr>
              <w:spacing w:line="240" w:lineRule="auto"/>
              <w:jc w:val="center"/>
              <w:rPr>
                <w:rFonts w:cs="Calibri"/>
                <w:szCs w:val="28"/>
              </w:rPr>
            </w:pPr>
          </w:p>
        </w:tc>
      </w:tr>
      <w:tr w:rsidR="001F1187" w:rsidRPr="00CC63F4" w:rsidTr="00CC63F4">
        <w:trPr>
          <w:trHeight w:val="330"/>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noWrap/>
            <w:vAlign w:val="center"/>
          </w:tcPr>
          <w:p w:rsidR="001F1187" w:rsidRPr="00CC63F4" w:rsidRDefault="001F1187" w:rsidP="0018139D">
            <w:pPr>
              <w:spacing w:line="240" w:lineRule="auto"/>
              <w:rPr>
                <w:szCs w:val="28"/>
              </w:rPr>
            </w:pPr>
            <w:r w:rsidRPr="00CC63F4">
              <w:rPr>
                <w:szCs w:val="28"/>
              </w:rPr>
              <w:t>население</w:t>
            </w:r>
          </w:p>
        </w:tc>
        <w:tc>
          <w:tcPr>
            <w:tcW w:w="811" w:type="pct"/>
            <w:shd w:val="clear" w:color="auto" w:fill="auto"/>
            <w:noWrap/>
            <w:vAlign w:val="center"/>
          </w:tcPr>
          <w:p w:rsidR="001F1187" w:rsidRPr="00CC63F4" w:rsidRDefault="0010769D" w:rsidP="0018139D">
            <w:pPr>
              <w:spacing w:line="240" w:lineRule="auto"/>
              <w:jc w:val="center"/>
              <w:rPr>
                <w:szCs w:val="28"/>
              </w:rPr>
            </w:pPr>
            <w:r>
              <w:rPr>
                <w:szCs w:val="28"/>
              </w:rPr>
              <w:t>75</w:t>
            </w:r>
            <w:r w:rsidR="0095245A" w:rsidRPr="00CC63F4">
              <w:rPr>
                <w:szCs w:val="28"/>
              </w:rPr>
              <w:t>%</w:t>
            </w:r>
          </w:p>
        </w:tc>
      </w:tr>
      <w:tr w:rsidR="001F1187" w:rsidRPr="00CC63F4" w:rsidTr="00CC63F4">
        <w:trPr>
          <w:trHeight w:val="330"/>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noWrap/>
            <w:vAlign w:val="center"/>
          </w:tcPr>
          <w:p w:rsidR="001F1187" w:rsidRPr="00CC63F4" w:rsidRDefault="001F1187" w:rsidP="0018139D">
            <w:pPr>
              <w:spacing w:line="240" w:lineRule="auto"/>
              <w:rPr>
                <w:szCs w:val="28"/>
              </w:rPr>
            </w:pPr>
            <w:r w:rsidRPr="00CC63F4">
              <w:rPr>
                <w:szCs w:val="28"/>
              </w:rPr>
              <w:t>промышленные объекты</w:t>
            </w:r>
          </w:p>
        </w:tc>
        <w:tc>
          <w:tcPr>
            <w:tcW w:w="811" w:type="pct"/>
            <w:shd w:val="clear" w:color="auto" w:fill="auto"/>
            <w:noWrap/>
            <w:vAlign w:val="center"/>
          </w:tcPr>
          <w:p w:rsidR="001F1187" w:rsidRPr="00CC63F4" w:rsidRDefault="001F1187" w:rsidP="0018139D">
            <w:pPr>
              <w:spacing w:line="240" w:lineRule="auto"/>
              <w:jc w:val="center"/>
              <w:rPr>
                <w:szCs w:val="28"/>
              </w:rPr>
            </w:pPr>
            <w:r w:rsidRPr="00CC63F4">
              <w:rPr>
                <w:szCs w:val="28"/>
              </w:rPr>
              <w:t>100%</w:t>
            </w:r>
          </w:p>
        </w:tc>
      </w:tr>
      <w:tr w:rsidR="001F1187" w:rsidRPr="00CC63F4" w:rsidTr="00CC63F4">
        <w:trPr>
          <w:trHeight w:val="645"/>
        </w:trPr>
        <w:tc>
          <w:tcPr>
            <w:tcW w:w="1671" w:type="pct"/>
            <w:vMerge/>
            <w:shd w:val="clear" w:color="auto" w:fill="auto"/>
            <w:vAlign w:val="center"/>
          </w:tcPr>
          <w:p w:rsidR="001F1187" w:rsidRPr="00CC63F4" w:rsidRDefault="001F1187" w:rsidP="0018139D">
            <w:pPr>
              <w:spacing w:line="240" w:lineRule="auto"/>
              <w:rPr>
                <w:szCs w:val="28"/>
              </w:rPr>
            </w:pP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объекты социально-культурного и бытового назначения</w:t>
            </w:r>
          </w:p>
        </w:tc>
        <w:tc>
          <w:tcPr>
            <w:tcW w:w="811" w:type="pct"/>
            <w:shd w:val="clear" w:color="auto" w:fill="auto"/>
            <w:noWrap/>
            <w:vAlign w:val="center"/>
          </w:tcPr>
          <w:p w:rsidR="001F1187" w:rsidRPr="00CC63F4" w:rsidRDefault="001C70CC" w:rsidP="0018139D">
            <w:pPr>
              <w:spacing w:line="240" w:lineRule="auto"/>
              <w:jc w:val="center"/>
              <w:rPr>
                <w:szCs w:val="28"/>
              </w:rPr>
            </w:pPr>
            <w:r w:rsidRPr="00CC63F4">
              <w:rPr>
                <w:szCs w:val="28"/>
              </w:rPr>
              <w:t>90</w:t>
            </w:r>
            <w:r w:rsidR="00DF14A9" w:rsidRPr="00CC63F4">
              <w:rPr>
                <w:szCs w:val="28"/>
              </w:rPr>
              <w:t>%</w:t>
            </w:r>
          </w:p>
        </w:tc>
      </w:tr>
      <w:tr w:rsidR="001F1187" w:rsidRPr="00CC63F4" w:rsidTr="00CC63F4">
        <w:trPr>
          <w:trHeight w:val="1636"/>
        </w:trPr>
        <w:tc>
          <w:tcPr>
            <w:tcW w:w="1671" w:type="pct"/>
            <w:shd w:val="clear" w:color="auto" w:fill="auto"/>
            <w:vAlign w:val="center"/>
          </w:tcPr>
          <w:p w:rsidR="001F1187" w:rsidRPr="00CC63F4" w:rsidRDefault="001F1187" w:rsidP="0018139D">
            <w:pPr>
              <w:spacing w:line="240" w:lineRule="auto"/>
              <w:rPr>
                <w:szCs w:val="28"/>
              </w:rPr>
            </w:pPr>
            <w:r w:rsidRPr="00CC63F4">
              <w:rPr>
                <w:szCs w:val="28"/>
              </w:rPr>
              <w:t>5. Показатели эффективности использования ресурсов, в том числе сокращения потерь воды при транспортировке</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Потери воды при транспортировке.</w:t>
            </w:r>
          </w:p>
        </w:tc>
        <w:tc>
          <w:tcPr>
            <w:tcW w:w="811" w:type="pct"/>
            <w:shd w:val="clear" w:color="auto" w:fill="auto"/>
            <w:noWrap/>
            <w:vAlign w:val="center"/>
          </w:tcPr>
          <w:p w:rsidR="001F1187" w:rsidRPr="00CC63F4" w:rsidRDefault="0010769D" w:rsidP="0018139D">
            <w:pPr>
              <w:spacing w:line="240" w:lineRule="auto"/>
              <w:jc w:val="center"/>
              <w:rPr>
                <w:szCs w:val="28"/>
              </w:rPr>
            </w:pPr>
            <w:r>
              <w:rPr>
                <w:szCs w:val="28"/>
              </w:rPr>
              <w:t>9,5</w:t>
            </w:r>
            <w:r w:rsidR="001F1187" w:rsidRPr="00CC63F4">
              <w:rPr>
                <w:szCs w:val="28"/>
              </w:rPr>
              <w:t>%</w:t>
            </w:r>
          </w:p>
        </w:tc>
      </w:tr>
      <w:tr w:rsidR="001F1187" w:rsidRPr="00CC63F4" w:rsidTr="00CC63F4">
        <w:trPr>
          <w:trHeight w:val="2535"/>
        </w:trPr>
        <w:tc>
          <w:tcPr>
            <w:tcW w:w="1671" w:type="pct"/>
            <w:shd w:val="clear" w:color="auto" w:fill="auto"/>
            <w:vAlign w:val="center"/>
          </w:tcPr>
          <w:p w:rsidR="001F1187" w:rsidRPr="00CC63F4" w:rsidRDefault="001F1187" w:rsidP="0018139D">
            <w:pPr>
              <w:spacing w:line="240" w:lineRule="auto"/>
              <w:rPr>
                <w:szCs w:val="28"/>
              </w:rPr>
            </w:pPr>
            <w:r w:rsidRPr="00CC63F4">
              <w:rPr>
                <w:szCs w:val="28"/>
              </w:rPr>
              <w:t>6.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Доля расходов на оплату услуг в совокупном доходе населения (в процентах)</w:t>
            </w:r>
          </w:p>
        </w:tc>
        <w:tc>
          <w:tcPr>
            <w:tcW w:w="811" w:type="pct"/>
            <w:shd w:val="clear" w:color="auto" w:fill="auto"/>
            <w:noWrap/>
            <w:vAlign w:val="center"/>
          </w:tcPr>
          <w:p w:rsidR="001F1187" w:rsidRPr="00CC63F4" w:rsidRDefault="0068148A" w:rsidP="0018139D">
            <w:pPr>
              <w:spacing w:line="240" w:lineRule="auto"/>
              <w:jc w:val="center"/>
              <w:rPr>
                <w:szCs w:val="28"/>
              </w:rPr>
            </w:pPr>
            <w:r w:rsidRPr="00CC63F4">
              <w:rPr>
                <w:szCs w:val="28"/>
              </w:rPr>
              <w:t>10</w:t>
            </w:r>
            <w:r w:rsidR="001F1187" w:rsidRPr="00CC63F4">
              <w:rPr>
                <w:szCs w:val="28"/>
              </w:rPr>
              <w:t>%</w:t>
            </w:r>
          </w:p>
        </w:tc>
      </w:tr>
      <w:tr w:rsidR="001F1187" w:rsidRPr="008B4C5E" w:rsidTr="00CC63F4">
        <w:trPr>
          <w:trHeight w:val="960"/>
        </w:trPr>
        <w:tc>
          <w:tcPr>
            <w:tcW w:w="1671" w:type="pct"/>
            <w:shd w:val="clear" w:color="auto" w:fill="auto"/>
            <w:vAlign w:val="center"/>
          </w:tcPr>
          <w:p w:rsidR="001F1187" w:rsidRPr="00CC63F4" w:rsidRDefault="001F1187" w:rsidP="0018139D">
            <w:pPr>
              <w:spacing w:line="240" w:lineRule="auto"/>
              <w:rPr>
                <w:szCs w:val="28"/>
              </w:rPr>
            </w:pPr>
            <w:r w:rsidRPr="00CC63F4">
              <w:rPr>
                <w:szCs w:val="28"/>
              </w:rPr>
              <w:t>7. Иные показатели</w:t>
            </w:r>
          </w:p>
        </w:tc>
        <w:tc>
          <w:tcPr>
            <w:tcW w:w="2518" w:type="pct"/>
            <w:shd w:val="clear" w:color="auto" w:fill="auto"/>
            <w:vAlign w:val="center"/>
          </w:tcPr>
          <w:p w:rsidR="001F1187" w:rsidRPr="00CC63F4" w:rsidRDefault="001F1187" w:rsidP="0018139D">
            <w:pPr>
              <w:spacing w:line="240" w:lineRule="auto"/>
              <w:rPr>
                <w:szCs w:val="28"/>
              </w:rPr>
            </w:pPr>
            <w:r w:rsidRPr="00CC63F4">
              <w:rPr>
                <w:szCs w:val="28"/>
              </w:rPr>
              <w:t>1. Удельное энергопотребление на водоподготовку и подачу 1 куб. м питьевой воды</w:t>
            </w:r>
          </w:p>
        </w:tc>
        <w:tc>
          <w:tcPr>
            <w:tcW w:w="811" w:type="pct"/>
            <w:shd w:val="clear" w:color="auto" w:fill="auto"/>
            <w:vAlign w:val="center"/>
          </w:tcPr>
          <w:p w:rsidR="001F1187" w:rsidRPr="008B4C5E" w:rsidRDefault="0010769D" w:rsidP="003D734E">
            <w:pPr>
              <w:spacing w:line="240" w:lineRule="auto"/>
              <w:jc w:val="center"/>
              <w:rPr>
                <w:szCs w:val="28"/>
              </w:rPr>
            </w:pPr>
            <w:r>
              <w:rPr>
                <w:szCs w:val="28"/>
              </w:rPr>
              <w:t>1</w:t>
            </w:r>
            <w:r w:rsidR="00D06602" w:rsidRPr="00CC63F4">
              <w:rPr>
                <w:szCs w:val="28"/>
              </w:rPr>
              <w:t>,3</w:t>
            </w:r>
            <w:r>
              <w:rPr>
                <w:szCs w:val="28"/>
              </w:rPr>
              <w:t>6</w:t>
            </w:r>
            <w:r w:rsidR="001F1187" w:rsidRPr="00CC63F4">
              <w:rPr>
                <w:szCs w:val="28"/>
              </w:rPr>
              <w:t>кВтч/</w:t>
            </w:r>
            <w:r w:rsidR="00FA5C96" w:rsidRPr="00CC63F4">
              <w:rPr>
                <w:szCs w:val="28"/>
              </w:rPr>
              <w:t>м</w:t>
            </w:r>
            <w:r w:rsidR="00FA5C96" w:rsidRPr="00CC63F4">
              <w:rPr>
                <w:szCs w:val="28"/>
                <w:vertAlign w:val="superscript"/>
              </w:rPr>
              <w:t>3</w:t>
            </w:r>
          </w:p>
        </w:tc>
      </w:tr>
    </w:tbl>
    <w:p w:rsidR="001F1187" w:rsidRPr="008B4C5E" w:rsidRDefault="00C94EC9" w:rsidP="0018139D">
      <w:pPr>
        <w:pStyle w:val="3"/>
        <w:spacing w:after="240"/>
        <w:rPr>
          <w:szCs w:val="28"/>
        </w:rPr>
      </w:pPr>
      <w:bookmarkStart w:id="25" w:name="_Toc150470851"/>
      <w:r w:rsidRPr="008B4C5E">
        <w:rPr>
          <w:szCs w:val="28"/>
        </w:rPr>
        <w:lastRenderedPageBreak/>
        <w:t>2.</w:t>
      </w:r>
      <w:r w:rsidR="001F1187" w:rsidRPr="008B4C5E">
        <w:rPr>
          <w:szCs w:val="28"/>
        </w:rPr>
        <w:t>2.2</w:t>
      </w:r>
      <w:r w:rsidR="00F32613" w:rsidRPr="008B4C5E">
        <w:rPr>
          <w:szCs w:val="28"/>
        </w:rPr>
        <w:t>.</w:t>
      </w:r>
      <w:r w:rsidR="001F1187" w:rsidRPr="008B4C5E">
        <w:rPr>
          <w:szCs w:val="28"/>
        </w:rPr>
        <w:t xml:space="preserve"> Различные сценарии развития централизованных систем водоснабжения в зависимости от различных с</w:t>
      </w:r>
      <w:r w:rsidR="0008103D" w:rsidRPr="008B4C5E">
        <w:rPr>
          <w:szCs w:val="28"/>
        </w:rPr>
        <w:t xml:space="preserve">ценариев развития </w:t>
      </w:r>
      <w:r w:rsidR="006E1520" w:rsidRPr="008B4C5E">
        <w:rPr>
          <w:szCs w:val="28"/>
        </w:rPr>
        <w:t>с</w:t>
      </w:r>
      <w:r w:rsidR="00683C42" w:rsidRPr="008B4C5E">
        <w:rPr>
          <w:szCs w:val="28"/>
        </w:rPr>
        <w:t>. Хатанга</w:t>
      </w:r>
      <w:bookmarkEnd w:id="25"/>
    </w:p>
    <w:p w:rsidR="00256C6A" w:rsidRPr="008B4C5E" w:rsidRDefault="00AB2C0B" w:rsidP="0018139D">
      <w:pPr>
        <w:ind w:firstLine="567"/>
        <w:rPr>
          <w:szCs w:val="28"/>
        </w:rPr>
      </w:pPr>
      <w:r w:rsidRPr="008B4C5E">
        <w:rPr>
          <w:szCs w:val="28"/>
        </w:rPr>
        <w:t>Сценарий развития</w:t>
      </w:r>
      <w:r w:rsidR="001F1187" w:rsidRPr="008B4C5E">
        <w:rPr>
          <w:szCs w:val="28"/>
        </w:rPr>
        <w:t xml:space="preserve"> систем водоснабжения и водоотведения</w:t>
      </w:r>
      <w:r w:rsidR="00D02EDC">
        <w:rPr>
          <w:szCs w:val="28"/>
        </w:rPr>
        <w:t xml:space="preserve"> </w:t>
      </w:r>
      <w:r w:rsidR="006E1520" w:rsidRPr="008B4C5E">
        <w:rPr>
          <w:szCs w:val="28"/>
        </w:rPr>
        <w:t>с</w:t>
      </w:r>
      <w:r w:rsidR="00683C42" w:rsidRPr="008B4C5E">
        <w:rPr>
          <w:szCs w:val="28"/>
        </w:rPr>
        <w:t>. Хатанга</w:t>
      </w:r>
      <w:r w:rsidR="00D02EDC">
        <w:rPr>
          <w:szCs w:val="28"/>
        </w:rPr>
        <w:t xml:space="preserve"> </w:t>
      </w:r>
      <w:r w:rsidR="001F1187" w:rsidRPr="008B4C5E">
        <w:rPr>
          <w:szCs w:val="28"/>
        </w:rPr>
        <w:t>на период до 20</w:t>
      </w:r>
      <w:r w:rsidR="00BC548D" w:rsidRPr="008B4C5E">
        <w:rPr>
          <w:szCs w:val="28"/>
        </w:rPr>
        <w:t>2</w:t>
      </w:r>
      <w:r w:rsidR="00AC2968" w:rsidRPr="008B4C5E">
        <w:rPr>
          <w:szCs w:val="28"/>
        </w:rPr>
        <w:t>5</w:t>
      </w:r>
      <w:r w:rsidR="001F1187" w:rsidRPr="008B4C5E">
        <w:rPr>
          <w:szCs w:val="28"/>
        </w:rPr>
        <w:t xml:space="preserve"> года </w:t>
      </w:r>
      <w:r w:rsidRPr="008B4C5E">
        <w:rPr>
          <w:szCs w:val="28"/>
        </w:rPr>
        <w:t xml:space="preserve">напрямую связан с планами развития </w:t>
      </w:r>
      <w:r w:rsidR="006E1520" w:rsidRPr="008B4C5E">
        <w:rPr>
          <w:szCs w:val="28"/>
        </w:rPr>
        <w:t>с</w:t>
      </w:r>
      <w:r w:rsidR="00683C42" w:rsidRPr="008B4C5E">
        <w:rPr>
          <w:szCs w:val="28"/>
        </w:rPr>
        <w:t>.</w:t>
      </w:r>
      <w:r w:rsidR="002352C0">
        <w:rPr>
          <w:szCs w:val="28"/>
        </w:rPr>
        <w:t xml:space="preserve"> </w:t>
      </w:r>
      <w:r w:rsidR="00683C42" w:rsidRPr="008B4C5E">
        <w:rPr>
          <w:szCs w:val="28"/>
        </w:rPr>
        <w:t>Хатанга</w:t>
      </w:r>
      <w:r w:rsidR="001C558D" w:rsidRPr="008B4C5E">
        <w:rPr>
          <w:szCs w:val="28"/>
        </w:rPr>
        <w:t>.</w:t>
      </w:r>
    </w:p>
    <w:p w:rsidR="001F1187" w:rsidRPr="008B4C5E" w:rsidRDefault="00256C6A" w:rsidP="0018139D">
      <w:pPr>
        <w:ind w:firstLine="567"/>
        <w:rPr>
          <w:szCs w:val="28"/>
        </w:rPr>
      </w:pPr>
      <w:r w:rsidRPr="008B4C5E">
        <w:rPr>
          <w:szCs w:val="28"/>
        </w:rPr>
        <w:t>При разработке схемы учтены планы по строительству, т.к. в большей степени именно они определяют направления мероприятий,</w:t>
      </w:r>
      <w:r w:rsidR="00D02EDC">
        <w:rPr>
          <w:szCs w:val="28"/>
        </w:rPr>
        <w:t xml:space="preserve"> </w:t>
      </w:r>
      <w:r w:rsidRPr="008B4C5E">
        <w:rPr>
          <w:szCs w:val="28"/>
        </w:rPr>
        <w:t>связанных с развитием системы водоснабжения и водоотведения.</w:t>
      </w:r>
    </w:p>
    <w:p w:rsidR="001F1187" w:rsidRDefault="00256C6A" w:rsidP="0018139D">
      <w:pPr>
        <w:ind w:firstLine="567"/>
        <w:rPr>
          <w:szCs w:val="28"/>
        </w:rPr>
      </w:pPr>
      <w:r w:rsidRPr="008B4C5E">
        <w:rPr>
          <w:szCs w:val="28"/>
        </w:rPr>
        <w:t>Схемой предусмотрено</w:t>
      </w:r>
      <w:r w:rsidR="001F1187" w:rsidRPr="008B4C5E">
        <w:rPr>
          <w:szCs w:val="28"/>
        </w:rPr>
        <w:t xml:space="preserve"> развитие сетей централизованного водосн</w:t>
      </w:r>
      <w:r w:rsidR="0008103D" w:rsidRPr="008B4C5E">
        <w:rPr>
          <w:szCs w:val="28"/>
        </w:rPr>
        <w:t xml:space="preserve">абжения </w:t>
      </w:r>
      <w:r w:rsidR="006E1520" w:rsidRPr="008B4C5E">
        <w:rPr>
          <w:szCs w:val="28"/>
        </w:rPr>
        <w:t>с</w:t>
      </w:r>
      <w:r w:rsidR="00683C42" w:rsidRPr="008B4C5E">
        <w:rPr>
          <w:szCs w:val="28"/>
        </w:rPr>
        <w:t>.</w:t>
      </w:r>
      <w:r w:rsidR="002352C0">
        <w:rPr>
          <w:szCs w:val="28"/>
        </w:rPr>
        <w:t xml:space="preserve"> </w:t>
      </w:r>
      <w:r w:rsidR="00683C42" w:rsidRPr="008B4C5E">
        <w:rPr>
          <w:szCs w:val="28"/>
        </w:rPr>
        <w:t>Хатанга</w:t>
      </w:r>
      <w:r w:rsidR="008742AE" w:rsidRPr="008B4C5E">
        <w:rPr>
          <w:szCs w:val="28"/>
        </w:rPr>
        <w:t>, а также 100%</w:t>
      </w:r>
      <w:r w:rsidR="001F1187" w:rsidRPr="008B4C5E">
        <w:rPr>
          <w:szCs w:val="28"/>
        </w:rPr>
        <w:t xml:space="preserve"> подключение новых потребителей к централизованным системам водоснабжения</w:t>
      </w:r>
      <w:r w:rsidRPr="008B4C5E">
        <w:rPr>
          <w:szCs w:val="28"/>
        </w:rPr>
        <w:t>,</w:t>
      </w:r>
      <w:r w:rsidR="00D02EDC">
        <w:rPr>
          <w:szCs w:val="28"/>
        </w:rPr>
        <w:t xml:space="preserve"> </w:t>
      </w:r>
      <w:r w:rsidRPr="008B4C5E">
        <w:rPr>
          <w:szCs w:val="28"/>
        </w:rPr>
        <w:t>а также необходимое качество услуг по водоснабжению.</w:t>
      </w:r>
    </w:p>
    <w:p w:rsidR="008C742E" w:rsidRDefault="008C742E" w:rsidP="0018139D">
      <w:pPr>
        <w:ind w:firstLine="567"/>
        <w:rPr>
          <w:szCs w:val="28"/>
        </w:rPr>
      </w:pPr>
      <w:bookmarkStart w:id="26" w:name="_Hlk150473891"/>
      <w:r>
        <w:rPr>
          <w:szCs w:val="28"/>
        </w:rPr>
        <w:t>В период с 2024-2030 гг на территории с. Хатанга планируется строительство:</w:t>
      </w:r>
    </w:p>
    <w:p w:rsidR="008C742E" w:rsidRPr="008C742E" w:rsidRDefault="008C742E" w:rsidP="0072176E">
      <w:pPr>
        <w:pStyle w:val="ab"/>
        <w:numPr>
          <w:ilvl w:val="0"/>
          <w:numId w:val="45"/>
        </w:numPr>
        <w:rPr>
          <w:szCs w:val="28"/>
        </w:rPr>
      </w:pPr>
      <w:r w:rsidRPr="008C742E">
        <w:rPr>
          <w:szCs w:val="28"/>
        </w:rPr>
        <w:t>Здание для размещения детского дошкольного учреждения на 80мест.;</w:t>
      </w:r>
    </w:p>
    <w:p w:rsidR="008C742E" w:rsidRDefault="008C742E" w:rsidP="0072176E">
      <w:pPr>
        <w:pStyle w:val="ab"/>
        <w:numPr>
          <w:ilvl w:val="0"/>
          <w:numId w:val="45"/>
        </w:numPr>
        <w:rPr>
          <w:szCs w:val="28"/>
        </w:rPr>
      </w:pPr>
      <w:r>
        <w:rPr>
          <w:szCs w:val="28"/>
        </w:rPr>
        <w:t>Уч</w:t>
      </w:r>
      <w:r w:rsidRPr="008C742E">
        <w:rPr>
          <w:szCs w:val="28"/>
        </w:rPr>
        <w:t>реждения клубного типа с размещением актового и выставочного зала, хранилища фондов, мастерских, кабинетов для кружковой деятельности</w:t>
      </w:r>
      <w:r>
        <w:rPr>
          <w:szCs w:val="28"/>
        </w:rPr>
        <w:t>;</w:t>
      </w:r>
    </w:p>
    <w:p w:rsidR="008C742E" w:rsidRDefault="008C742E" w:rsidP="0072176E">
      <w:pPr>
        <w:pStyle w:val="ab"/>
        <w:numPr>
          <w:ilvl w:val="0"/>
          <w:numId w:val="45"/>
        </w:numPr>
        <w:rPr>
          <w:szCs w:val="28"/>
        </w:rPr>
      </w:pPr>
      <w:r>
        <w:rPr>
          <w:szCs w:val="28"/>
        </w:rPr>
        <w:t>Ф</w:t>
      </w:r>
      <w:r w:rsidRPr="008C742E">
        <w:rPr>
          <w:szCs w:val="28"/>
        </w:rPr>
        <w:t>изкультурно-спортивного комплекса</w:t>
      </w:r>
      <w:r>
        <w:rPr>
          <w:szCs w:val="28"/>
        </w:rPr>
        <w:t>;</w:t>
      </w:r>
    </w:p>
    <w:p w:rsidR="008C742E" w:rsidRDefault="008C742E" w:rsidP="0072176E">
      <w:pPr>
        <w:pStyle w:val="ab"/>
        <w:numPr>
          <w:ilvl w:val="0"/>
          <w:numId w:val="45"/>
        </w:numPr>
        <w:rPr>
          <w:szCs w:val="28"/>
        </w:rPr>
      </w:pPr>
      <w:r>
        <w:rPr>
          <w:szCs w:val="28"/>
        </w:rPr>
        <w:t>Л</w:t>
      </w:r>
      <w:r w:rsidRPr="008C742E">
        <w:rPr>
          <w:szCs w:val="28"/>
        </w:rPr>
        <w:t>ыжная база емкостью 50-100 мест</w:t>
      </w:r>
      <w:r>
        <w:rPr>
          <w:szCs w:val="28"/>
        </w:rPr>
        <w:t>;</w:t>
      </w:r>
    </w:p>
    <w:p w:rsidR="008C742E" w:rsidRDefault="008C742E" w:rsidP="0072176E">
      <w:pPr>
        <w:pStyle w:val="ab"/>
        <w:numPr>
          <w:ilvl w:val="0"/>
          <w:numId w:val="45"/>
        </w:numPr>
        <w:rPr>
          <w:szCs w:val="28"/>
        </w:rPr>
      </w:pPr>
      <w:r w:rsidRPr="008C742E">
        <w:rPr>
          <w:szCs w:val="28"/>
        </w:rPr>
        <w:t>Строительство крытого катка с искусственным льдом</w:t>
      </w:r>
      <w:r>
        <w:rPr>
          <w:szCs w:val="28"/>
        </w:rPr>
        <w:t>;</w:t>
      </w:r>
    </w:p>
    <w:p w:rsidR="008C742E" w:rsidRDefault="008C742E" w:rsidP="0072176E">
      <w:pPr>
        <w:pStyle w:val="ab"/>
        <w:numPr>
          <w:ilvl w:val="0"/>
          <w:numId w:val="45"/>
        </w:numPr>
        <w:rPr>
          <w:szCs w:val="28"/>
        </w:rPr>
      </w:pPr>
      <w:r w:rsidRPr="008C742E">
        <w:rPr>
          <w:szCs w:val="28"/>
        </w:rPr>
        <w:t>Крытая спортивная площадка (спорт-зал)</w:t>
      </w:r>
      <w:r>
        <w:rPr>
          <w:szCs w:val="28"/>
        </w:rPr>
        <w:t>;</w:t>
      </w:r>
    </w:p>
    <w:p w:rsidR="008C742E" w:rsidRDefault="008C742E" w:rsidP="0072176E">
      <w:pPr>
        <w:pStyle w:val="ab"/>
        <w:numPr>
          <w:ilvl w:val="0"/>
          <w:numId w:val="45"/>
        </w:numPr>
        <w:rPr>
          <w:szCs w:val="28"/>
        </w:rPr>
      </w:pPr>
      <w:r w:rsidRPr="008C742E">
        <w:rPr>
          <w:szCs w:val="28"/>
        </w:rPr>
        <w:t xml:space="preserve">Строительство площадки временного накопления ТКО (ПВН) (Проектная мощность – 0,6 тыс. т/год, </w:t>
      </w:r>
      <w:r>
        <w:rPr>
          <w:szCs w:val="28"/>
        </w:rPr>
        <w:t>п</w:t>
      </w:r>
      <w:r w:rsidRPr="008C742E">
        <w:rPr>
          <w:szCs w:val="28"/>
        </w:rPr>
        <w:t>отребные площади – 1,1 га</w:t>
      </w:r>
      <w:r>
        <w:rPr>
          <w:szCs w:val="28"/>
        </w:rPr>
        <w:t>);</w:t>
      </w:r>
    </w:p>
    <w:p w:rsidR="008C742E" w:rsidRDefault="008C742E" w:rsidP="0072176E">
      <w:pPr>
        <w:pStyle w:val="ab"/>
        <w:numPr>
          <w:ilvl w:val="0"/>
          <w:numId w:val="45"/>
        </w:numPr>
        <w:rPr>
          <w:szCs w:val="28"/>
        </w:rPr>
      </w:pPr>
      <w:r w:rsidRPr="008C742E">
        <w:rPr>
          <w:szCs w:val="28"/>
        </w:rPr>
        <w:t>Предприятие по промышленной переработке мяса северного оленя</w:t>
      </w:r>
      <w:r>
        <w:rPr>
          <w:szCs w:val="28"/>
        </w:rPr>
        <w:t>;</w:t>
      </w:r>
    </w:p>
    <w:p w:rsidR="008C742E" w:rsidRDefault="008C742E" w:rsidP="0072176E">
      <w:pPr>
        <w:pStyle w:val="ab"/>
        <w:numPr>
          <w:ilvl w:val="0"/>
          <w:numId w:val="45"/>
        </w:numPr>
        <w:rPr>
          <w:szCs w:val="28"/>
        </w:rPr>
      </w:pPr>
      <w:r w:rsidRPr="008C742E">
        <w:rPr>
          <w:szCs w:val="28"/>
        </w:rPr>
        <w:t>Предприятие промышленной переработки рыбы</w:t>
      </w:r>
      <w:r>
        <w:rPr>
          <w:szCs w:val="28"/>
        </w:rPr>
        <w:t>;</w:t>
      </w:r>
    </w:p>
    <w:p w:rsidR="008C742E" w:rsidRDefault="008C742E" w:rsidP="0072176E">
      <w:pPr>
        <w:pStyle w:val="ab"/>
        <w:numPr>
          <w:ilvl w:val="0"/>
          <w:numId w:val="45"/>
        </w:numPr>
        <w:rPr>
          <w:szCs w:val="28"/>
        </w:rPr>
      </w:pPr>
      <w:r w:rsidRPr="008C742E">
        <w:rPr>
          <w:szCs w:val="28"/>
        </w:rPr>
        <w:t>Защита от затопления паводком 8.</w:t>
      </w:r>
      <w:r>
        <w:rPr>
          <w:szCs w:val="28"/>
        </w:rPr>
        <w:t>1</w:t>
      </w:r>
      <w:r w:rsidRPr="008C742E">
        <w:rPr>
          <w:szCs w:val="28"/>
        </w:rPr>
        <w:t>. Дамба обвалования</w:t>
      </w:r>
      <w:r>
        <w:rPr>
          <w:szCs w:val="28"/>
        </w:rPr>
        <w:t>;</w:t>
      </w:r>
    </w:p>
    <w:p w:rsidR="008C742E" w:rsidRDefault="008C742E" w:rsidP="0072176E">
      <w:pPr>
        <w:pStyle w:val="ab"/>
        <w:numPr>
          <w:ilvl w:val="0"/>
          <w:numId w:val="45"/>
        </w:numPr>
        <w:rPr>
          <w:szCs w:val="28"/>
        </w:rPr>
      </w:pPr>
      <w:r w:rsidRPr="008C742E">
        <w:rPr>
          <w:szCs w:val="28"/>
        </w:rPr>
        <w:t>Очистка ливневых стоков 8.3.</w:t>
      </w:r>
      <w:r>
        <w:rPr>
          <w:szCs w:val="28"/>
        </w:rPr>
        <w:t xml:space="preserve"> </w:t>
      </w:r>
      <w:r w:rsidRPr="008C742E">
        <w:rPr>
          <w:szCs w:val="28"/>
        </w:rPr>
        <w:t>Очистные сооружения дождевой канализа-ции</w:t>
      </w:r>
      <w:r>
        <w:rPr>
          <w:szCs w:val="28"/>
        </w:rPr>
        <w:t>;</w:t>
      </w:r>
    </w:p>
    <w:p w:rsidR="008C742E" w:rsidRDefault="008C742E" w:rsidP="0072176E">
      <w:pPr>
        <w:pStyle w:val="ab"/>
        <w:numPr>
          <w:ilvl w:val="0"/>
          <w:numId w:val="45"/>
        </w:numPr>
        <w:rPr>
          <w:szCs w:val="28"/>
        </w:rPr>
      </w:pPr>
      <w:r w:rsidRPr="008C742E">
        <w:rPr>
          <w:szCs w:val="28"/>
        </w:rPr>
        <w:t>Защита от разрушения 8.2</w:t>
      </w:r>
      <w:r>
        <w:rPr>
          <w:szCs w:val="28"/>
        </w:rPr>
        <w:t xml:space="preserve">. </w:t>
      </w:r>
      <w:r w:rsidRPr="008C742E">
        <w:rPr>
          <w:szCs w:val="28"/>
        </w:rPr>
        <w:t>Берегоукрепление</w:t>
      </w:r>
      <w:r>
        <w:rPr>
          <w:szCs w:val="28"/>
        </w:rPr>
        <w:t>.</w:t>
      </w:r>
    </w:p>
    <w:p w:rsidR="008C742E" w:rsidRDefault="008C742E" w:rsidP="0072176E">
      <w:pPr>
        <w:pStyle w:val="ab"/>
        <w:numPr>
          <w:ilvl w:val="0"/>
          <w:numId w:val="45"/>
        </w:numPr>
        <w:rPr>
          <w:szCs w:val="28"/>
        </w:rPr>
      </w:pPr>
      <w:r w:rsidRPr="008C742E">
        <w:rPr>
          <w:szCs w:val="28"/>
        </w:rPr>
        <w:t>Зона застройки малоэтажными жилыми домами (до 4 этажей, включая мансардный)</w:t>
      </w:r>
      <w:r>
        <w:rPr>
          <w:szCs w:val="28"/>
        </w:rPr>
        <w:t xml:space="preserve"> площадью 20,14 Га;</w:t>
      </w:r>
    </w:p>
    <w:p w:rsidR="008C742E" w:rsidRDefault="008C742E" w:rsidP="0072176E">
      <w:pPr>
        <w:pStyle w:val="ab"/>
        <w:numPr>
          <w:ilvl w:val="0"/>
          <w:numId w:val="45"/>
        </w:numPr>
        <w:rPr>
          <w:szCs w:val="28"/>
        </w:rPr>
      </w:pPr>
      <w:r w:rsidRPr="008C742E">
        <w:rPr>
          <w:szCs w:val="28"/>
        </w:rPr>
        <w:t>Зона застройки жилыми домами (от 5 до 8 этажей)</w:t>
      </w:r>
      <w:r>
        <w:rPr>
          <w:szCs w:val="28"/>
        </w:rPr>
        <w:t xml:space="preserve"> площадью 2,93 Га (</w:t>
      </w:r>
      <w:r w:rsidRPr="008C742E">
        <w:rPr>
          <w:szCs w:val="28"/>
        </w:rPr>
        <w:t>Уплотнение сущ. застройки и строительство на месте сноса с целью</w:t>
      </w:r>
      <w:r>
        <w:rPr>
          <w:szCs w:val="28"/>
        </w:rPr>
        <w:t xml:space="preserve"> </w:t>
      </w:r>
      <w:r w:rsidRPr="008C742E">
        <w:rPr>
          <w:szCs w:val="28"/>
        </w:rPr>
        <w:t>улучшения жилищных условий 10,0 га с. Хатанга</w:t>
      </w:r>
      <w:r>
        <w:rPr>
          <w:szCs w:val="28"/>
        </w:rPr>
        <w:t>);</w:t>
      </w:r>
    </w:p>
    <w:p w:rsidR="008C742E" w:rsidRDefault="008C742E" w:rsidP="0072176E">
      <w:pPr>
        <w:pStyle w:val="ab"/>
        <w:numPr>
          <w:ilvl w:val="0"/>
          <w:numId w:val="45"/>
        </w:numPr>
        <w:rPr>
          <w:szCs w:val="28"/>
        </w:rPr>
      </w:pPr>
      <w:r w:rsidRPr="008C742E">
        <w:rPr>
          <w:szCs w:val="28"/>
        </w:rPr>
        <w:t>Зона специализированной общественной застройки</w:t>
      </w:r>
      <w:r>
        <w:rPr>
          <w:szCs w:val="28"/>
        </w:rPr>
        <w:t>, площадью 9,17 га;</w:t>
      </w:r>
    </w:p>
    <w:p w:rsidR="00A51E26" w:rsidRDefault="008C742E" w:rsidP="0072176E">
      <w:pPr>
        <w:pStyle w:val="ab"/>
        <w:numPr>
          <w:ilvl w:val="0"/>
          <w:numId w:val="45"/>
        </w:numPr>
        <w:rPr>
          <w:szCs w:val="28"/>
        </w:rPr>
      </w:pPr>
      <w:r w:rsidRPr="008C742E">
        <w:rPr>
          <w:szCs w:val="28"/>
        </w:rPr>
        <w:t xml:space="preserve">Строительство Центра народного творчества в районе ул.Краснопеева-19.с.Хатанга; </w:t>
      </w:r>
    </w:p>
    <w:p w:rsidR="008C742E" w:rsidRPr="00A51E26" w:rsidRDefault="008C742E" w:rsidP="00656A88">
      <w:pPr>
        <w:pStyle w:val="ab"/>
        <w:numPr>
          <w:ilvl w:val="0"/>
          <w:numId w:val="45"/>
        </w:numPr>
        <w:rPr>
          <w:szCs w:val="28"/>
        </w:rPr>
      </w:pPr>
      <w:r w:rsidRPr="00A51E26">
        <w:rPr>
          <w:szCs w:val="28"/>
        </w:rPr>
        <w:lastRenderedPageBreak/>
        <w:t>Строительство физкультурно-спортивного комплекса на основе быстровозводимого бескаркасного арочного ангара, включающего в себя спортивный, гимнастический; тренажерные залы в с. Хатанга; Быстровозводимая крытая спортивная площадка(спортзал) в с. Хатанга)</w:t>
      </w:r>
      <w:r w:rsidR="00E93754" w:rsidRPr="00A51E26">
        <w:rPr>
          <w:szCs w:val="28"/>
        </w:rPr>
        <w:t>;</w:t>
      </w:r>
    </w:p>
    <w:p w:rsidR="00E93754" w:rsidRDefault="00E93754" w:rsidP="0072176E">
      <w:pPr>
        <w:pStyle w:val="ab"/>
        <w:numPr>
          <w:ilvl w:val="0"/>
          <w:numId w:val="45"/>
        </w:numPr>
        <w:rPr>
          <w:szCs w:val="28"/>
        </w:rPr>
      </w:pPr>
      <w:r w:rsidRPr="00E93754">
        <w:rPr>
          <w:szCs w:val="28"/>
        </w:rPr>
        <w:t>Реконструкция аэропорта Хатанга</w:t>
      </w:r>
      <w:r>
        <w:rPr>
          <w:szCs w:val="28"/>
        </w:rPr>
        <w:t>;</w:t>
      </w:r>
    </w:p>
    <w:p w:rsidR="00E93754" w:rsidRDefault="00E93754" w:rsidP="0072176E">
      <w:pPr>
        <w:pStyle w:val="ab"/>
        <w:numPr>
          <w:ilvl w:val="0"/>
          <w:numId w:val="45"/>
        </w:numPr>
        <w:rPr>
          <w:szCs w:val="28"/>
        </w:rPr>
      </w:pPr>
      <w:r w:rsidRPr="00E93754">
        <w:rPr>
          <w:szCs w:val="28"/>
        </w:rPr>
        <w:t>Строительство автозимника межмуниципального значения с.Хатанга-п.Попигай-п. Юрунг-Хай- п.Саскылах-до г.Красноярска (формирование транспортного коридора межмуниципального значения «Хатанга – Красноярск»)</w:t>
      </w:r>
      <w:r>
        <w:rPr>
          <w:szCs w:val="28"/>
        </w:rPr>
        <w:t>;</w:t>
      </w:r>
    </w:p>
    <w:p w:rsidR="00E93754" w:rsidRDefault="00E93754" w:rsidP="0072176E">
      <w:pPr>
        <w:pStyle w:val="ab"/>
        <w:numPr>
          <w:ilvl w:val="0"/>
          <w:numId w:val="45"/>
        </w:numPr>
        <w:rPr>
          <w:szCs w:val="28"/>
        </w:rPr>
      </w:pPr>
      <w:r w:rsidRPr="00E93754">
        <w:rPr>
          <w:szCs w:val="28"/>
        </w:rPr>
        <w:t>Открытие на базе ФСК лыжной базы,(базы отдыха) емкостью 50-100 мест (за расчетным сроком). с. Хатанга</w:t>
      </w:r>
      <w:r>
        <w:rPr>
          <w:szCs w:val="28"/>
        </w:rPr>
        <w:t>;</w:t>
      </w:r>
    </w:p>
    <w:p w:rsidR="00E93754" w:rsidRPr="008C742E" w:rsidRDefault="00E93754" w:rsidP="0072176E">
      <w:pPr>
        <w:pStyle w:val="ab"/>
        <w:numPr>
          <w:ilvl w:val="0"/>
          <w:numId w:val="45"/>
        </w:numPr>
        <w:rPr>
          <w:szCs w:val="28"/>
        </w:rPr>
      </w:pPr>
      <w:r w:rsidRPr="00E93754">
        <w:rPr>
          <w:szCs w:val="28"/>
        </w:rPr>
        <w:t>Организация этнодеревни в с.Хатанга 2023-2024гг</w:t>
      </w:r>
      <w:r>
        <w:rPr>
          <w:szCs w:val="28"/>
        </w:rPr>
        <w:t>.</w:t>
      </w:r>
    </w:p>
    <w:p w:rsidR="001F1187" w:rsidRPr="008B4C5E" w:rsidRDefault="00C94EC9" w:rsidP="0018139D">
      <w:pPr>
        <w:pStyle w:val="2"/>
        <w:spacing w:after="240"/>
        <w:ind w:firstLine="567"/>
        <w:rPr>
          <w:rFonts w:ascii="Times New Roman" w:hAnsi="Times New Roman"/>
          <w:color w:val="auto"/>
          <w:sz w:val="28"/>
          <w:szCs w:val="28"/>
        </w:rPr>
      </w:pPr>
      <w:bookmarkStart w:id="27" w:name="_Toc150470852"/>
      <w:bookmarkEnd w:id="26"/>
      <w:r w:rsidRPr="008B4C5E">
        <w:rPr>
          <w:rFonts w:ascii="Times New Roman" w:hAnsi="Times New Roman"/>
          <w:color w:val="auto"/>
          <w:sz w:val="28"/>
          <w:szCs w:val="28"/>
        </w:rPr>
        <w:t>2.</w:t>
      </w:r>
      <w:r w:rsidR="001F1187" w:rsidRPr="008B4C5E">
        <w:rPr>
          <w:rFonts w:ascii="Times New Roman" w:hAnsi="Times New Roman"/>
          <w:color w:val="auto"/>
          <w:sz w:val="28"/>
          <w:szCs w:val="28"/>
        </w:rPr>
        <w:t>3</w:t>
      </w:r>
      <w:r w:rsidR="00F32613" w:rsidRPr="008B4C5E">
        <w:rPr>
          <w:rFonts w:ascii="Times New Roman" w:hAnsi="Times New Roman"/>
          <w:color w:val="auto"/>
          <w:sz w:val="28"/>
          <w:szCs w:val="28"/>
        </w:rPr>
        <w:t>.</w:t>
      </w:r>
      <w:r w:rsidR="001F1187" w:rsidRPr="008B4C5E">
        <w:rPr>
          <w:rFonts w:ascii="Times New Roman" w:hAnsi="Times New Roman"/>
          <w:color w:val="auto"/>
          <w:sz w:val="28"/>
          <w:szCs w:val="28"/>
        </w:rPr>
        <w:t xml:space="preserve"> Баланс водоснабжения и потребления питьевой воды</w:t>
      </w:r>
      <w:bookmarkEnd w:id="27"/>
    </w:p>
    <w:p w:rsidR="001F1187" w:rsidRPr="008B4C5E" w:rsidRDefault="00C94EC9" w:rsidP="0018139D">
      <w:pPr>
        <w:pStyle w:val="3"/>
        <w:spacing w:after="240"/>
        <w:rPr>
          <w:szCs w:val="28"/>
        </w:rPr>
      </w:pPr>
      <w:bookmarkStart w:id="28" w:name="_Toc150470853"/>
      <w:r w:rsidRPr="008B4C5E">
        <w:rPr>
          <w:szCs w:val="28"/>
        </w:rPr>
        <w:t>2.</w:t>
      </w:r>
      <w:r w:rsidR="001F1187" w:rsidRPr="008B4C5E">
        <w:rPr>
          <w:szCs w:val="28"/>
        </w:rPr>
        <w:t>3.1</w:t>
      </w:r>
      <w:r w:rsidR="00F32613" w:rsidRPr="008B4C5E">
        <w:rPr>
          <w:szCs w:val="28"/>
        </w:rPr>
        <w:t>.</w:t>
      </w:r>
      <w:r w:rsidR="001F1187" w:rsidRPr="008B4C5E">
        <w:rPr>
          <w:szCs w:val="28"/>
        </w:rPr>
        <w:t>Общий баланс подачи и реализации воды, включая анализ и оценку структурных составляющих потерь питьевой</w:t>
      </w:r>
      <w:r w:rsidR="004D5E0F">
        <w:rPr>
          <w:szCs w:val="28"/>
        </w:rPr>
        <w:t>, горячей. технической</w:t>
      </w:r>
      <w:r w:rsidR="001F1187" w:rsidRPr="008B4C5E">
        <w:rPr>
          <w:szCs w:val="28"/>
        </w:rPr>
        <w:t xml:space="preserve"> воды при ее производстве и транспортировке</w:t>
      </w:r>
      <w:bookmarkEnd w:id="28"/>
    </w:p>
    <w:p w:rsidR="00E93754" w:rsidRDefault="00E93754" w:rsidP="0018139D">
      <w:pPr>
        <w:ind w:firstLine="567"/>
        <w:rPr>
          <w:szCs w:val="28"/>
        </w:rPr>
      </w:pPr>
      <w:r>
        <w:rPr>
          <w:szCs w:val="28"/>
        </w:rPr>
        <w:t>ЦСВ с. Хатанга, оборудована приборами учёта подъёма воды, так же имеются частично приборы учёты у потребителей.</w:t>
      </w:r>
    </w:p>
    <w:p w:rsidR="0068148A" w:rsidRPr="008B4C5E" w:rsidRDefault="00D815BE" w:rsidP="0018139D">
      <w:pPr>
        <w:ind w:firstLine="567"/>
        <w:rPr>
          <w:szCs w:val="28"/>
        </w:rPr>
      </w:pPr>
      <w:r w:rsidRPr="008B4C5E">
        <w:rPr>
          <w:szCs w:val="28"/>
        </w:rPr>
        <w:t xml:space="preserve">Результаты анализа водного баланса </w:t>
      </w:r>
      <w:r w:rsidR="009278B6" w:rsidRPr="008B4C5E">
        <w:rPr>
          <w:szCs w:val="28"/>
        </w:rPr>
        <w:t>подачи и реализации воды приведены в таб. 2.3.1.1</w:t>
      </w:r>
      <w:r w:rsidR="00835E8B" w:rsidRPr="008B4C5E">
        <w:rPr>
          <w:szCs w:val="28"/>
        </w:rPr>
        <w:t>., таб. 2.3.1.2., таб. 2.3.1.3., таб. 2.3.1.4.</w:t>
      </w:r>
    </w:p>
    <w:p w:rsidR="005942FA" w:rsidRDefault="005942FA" w:rsidP="00835E8B">
      <w:pPr>
        <w:jc w:val="right"/>
        <w:rPr>
          <w:szCs w:val="28"/>
        </w:rPr>
      </w:pPr>
      <w:bookmarkStart w:id="29" w:name="таб311"/>
    </w:p>
    <w:p w:rsidR="00854446" w:rsidRPr="008B4C5E" w:rsidRDefault="009F0C99" w:rsidP="00835E8B">
      <w:pPr>
        <w:jc w:val="right"/>
        <w:rPr>
          <w:szCs w:val="28"/>
        </w:rPr>
      </w:pPr>
      <w:r w:rsidRPr="008B4C5E">
        <w:rPr>
          <w:szCs w:val="28"/>
        </w:rPr>
        <w:t>Т</w:t>
      </w:r>
      <w:r w:rsidR="001F1187" w:rsidRPr="008B4C5E">
        <w:rPr>
          <w:szCs w:val="28"/>
        </w:rPr>
        <w:t>аб</w:t>
      </w:r>
      <w:r w:rsidR="00AE2756" w:rsidRPr="008B4C5E">
        <w:rPr>
          <w:szCs w:val="28"/>
        </w:rPr>
        <w:t>.</w:t>
      </w:r>
      <w:r w:rsidR="00C94EC9" w:rsidRPr="008B4C5E">
        <w:rPr>
          <w:szCs w:val="28"/>
        </w:rPr>
        <w:t>2.</w:t>
      </w:r>
      <w:r w:rsidR="001F1187" w:rsidRPr="008B4C5E">
        <w:rPr>
          <w:szCs w:val="28"/>
        </w:rPr>
        <w:t>3.1.1</w:t>
      </w:r>
      <w:r w:rsidR="00E65E92" w:rsidRPr="008B4C5E">
        <w:rPr>
          <w:szCs w:val="28"/>
        </w:rPr>
        <w:t>.</w:t>
      </w:r>
      <w:r w:rsidR="00854446" w:rsidRPr="008B4C5E">
        <w:rPr>
          <w:szCs w:val="28"/>
        </w:rPr>
        <w:t xml:space="preserve"> Результаты анализа общего водного баланса подачи и реализации воды</w:t>
      </w:r>
      <w:r w:rsidR="0043273F" w:rsidRPr="008B4C5E">
        <w:rPr>
          <w:szCs w:val="28"/>
        </w:rPr>
        <w:t xml:space="preserve"> </w:t>
      </w:r>
      <w:r w:rsidR="008E23FE">
        <w:rPr>
          <w:szCs w:val="28"/>
        </w:rPr>
        <w:t>ООО «Энергия</w:t>
      </w:r>
      <w:r w:rsidR="00D06602" w:rsidRPr="008B4C5E">
        <w:rPr>
          <w:szCs w:val="28"/>
        </w:rPr>
        <w:t>» за 20</w:t>
      </w:r>
      <w:r w:rsidR="005D044B">
        <w:rPr>
          <w:szCs w:val="28"/>
        </w:rPr>
        <w:t>2</w:t>
      </w:r>
      <w:r w:rsidR="00364852">
        <w:rPr>
          <w:szCs w:val="28"/>
        </w:rPr>
        <w:t>2</w:t>
      </w:r>
      <w:r w:rsidR="00D06602" w:rsidRPr="008B4C5E">
        <w:rPr>
          <w:szCs w:val="28"/>
        </w:rPr>
        <w:t xml:space="preserve"> г.</w:t>
      </w:r>
    </w:p>
    <w:tbl>
      <w:tblPr>
        <w:tblW w:w="5000" w:type="pct"/>
        <w:tblLook w:val="00A0" w:firstRow="1" w:lastRow="0" w:firstColumn="1" w:lastColumn="0" w:noHBand="0" w:noVBand="0"/>
      </w:tblPr>
      <w:tblGrid>
        <w:gridCol w:w="961"/>
        <w:gridCol w:w="4226"/>
        <w:gridCol w:w="2637"/>
        <w:gridCol w:w="1804"/>
      </w:tblGrid>
      <w:tr w:rsidR="007C0477" w:rsidRPr="0010769D" w:rsidTr="00835E8B">
        <w:trPr>
          <w:trHeight w:val="417"/>
        </w:trPr>
        <w:tc>
          <w:tcPr>
            <w:tcW w:w="468" w:type="pct"/>
            <w:tcBorders>
              <w:top w:val="single" w:sz="4" w:space="0" w:color="auto"/>
              <w:left w:val="single" w:sz="4" w:space="0" w:color="auto"/>
              <w:bottom w:val="single" w:sz="4" w:space="0" w:color="auto"/>
              <w:right w:val="single" w:sz="4" w:space="0" w:color="auto"/>
            </w:tcBorders>
            <w:shd w:val="clear" w:color="auto" w:fill="auto"/>
            <w:noWrap/>
            <w:vAlign w:val="center"/>
            <w:hideMark/>
          </w:tcPr>
          <w:bookmarkEnd w:id="29"/>
          <w:p w:rsidR="007C0477" w:rsidRPr="0010769D" w:rsidRDefault="008B46CC" w:rsidP="00835E8B">
            <w:pPr>
              <w:spacing w:line="240" w:lineRule="auto"/>
              <w:rPr>
                <w:rFonts w:eastAsia="Times New Roman" w:cs="Times New Roman"/>
                <w:b/>
                <w:color w:val="000000"/>
                <w:szCs w:val="28"/>
              </w:rPr>
            </w:pPr>
            <w:r w:rsidRPr="0010769D">
              <w:rPr>
                <w:rFonts w:eastAsia="Times New Roman" w:cs="Times New Roman"/>
                <w:b/>
                <w:color w:val="000000"/>
                <w:szCs w:val="28"/>
              </w:rPr>
              <w:t>№ п.п</w:t>
            </w:r>
          </w:p>
        </w:tc>
        <w:tc>
          <w:tcPr>
            <w:tcW w:w="2205" w:type="pct"/>
            <w:tcBorders>
              <w:top w:val="single" w:sz="4" w:space="0" w:color="auto"/>
              <w:left w:val="nil"/>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b/>
                <w:color w:val="000000"/>
                <w:szCs w:val="28"/>
              </w:rPr>
            </w:pPr>
            <w:r w:rsidRPr="0010769D">
              <w:rPr>
                <w:rFonts w:eastAsia="Times New Roman" w:cs="Times New Roman"/>
                <w:b/>
                <w:color w:val="000000"/>
                <w:szCs w:val="28"/>
              </w:rPr>
              <w:t>Статья расхода</w:t>
            </w:r>
          </w:p>
        </w:tc>
        <w:tc>
          <w:tcPr>
            <w:tcW w:w="1380" w:type="pct"/>
            <w:tcBorders>
              <w:top w:val="single" w:sz="4" w:space="0" w:color="auto"/>
              <w:left w:val="nil"/>
              <w:bottom w:val="single" w:sz="4" w:space="0" w:color="auto"/>
              <w:right w:val="single" w:sz="4" w:space="0" w:color="auto"/>
            </w:tcBorders>
            <w:shd w:val="clear" w:color="auto" w:fill="auto"/>
            <w:vAlign w:val="center"/>
            <w:hideMark/>
          </w:tcPr>
          <w:p w:rsidR="007C0477" w:rsidRPr="0010769D" w:rsidRDefault="007C0477" w:rsidP="0018139D">
            <w:pPr>
              <w:spacing w:line="240" w:lineRule="auto"/>
              <w:jc w:val="center"/>
              <w:rPr>
                <w:rFonts w:eastAsia="Times New Roman" w:cs="Times New Roman"/>
                <w:b/>
                <w:color w:val="000000"/>
                <w:szCs w:val="28"/>
              </w:rPr>
            </w:pPr>
            <w:r w:rsidRPr="0010769D">
              <w:rPr>
                <w:rFonts w:eastAsia="Times New Roman" w:cs="Times New Roman"/>
                <w:b/>
                <w:color w:val="000000"/>
                <w:szCs w:val="28"/>
              </w:rPr>
              <w:t>Единица измерения</w:t>
            </w:r>
          </w:p>
        </w:tc>
        <w:tc>
          <w:tcPr>
            <w:tcW w:w="947" w:type="pct"/>
            <w:tcBorders>
              <w:top w:val="single" w:sz="4" w:space="0" w:color="auto"/>
              <w:left w:val="nil"/>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b/>
                <w:color w:val="000000"/>
                <w:szCs w:val="28"/>
              </w:rPr>
            </w:pPr>
            <w:r w:rsidRPr="0010769D">
              <w:rPr>
                <w:rFonts w:eastAsia="Times New Roman" w:cs="Times New Roman"/>
                <w:b/>
                <w:color w:val="000000"/>
                <w:szCs w:val="28"/>
              </w:rPr>
              <w:t>Значение</w:t>
            </w:r>
          </w:p>
        </w:tc>
      </w:tr>
      <w:tr w:rsidR="007C0477" w:rsidRPr="0010769D" w:rsidTr="00835E8B">
        <w:trPr>
          <w:trHeight w:val="330"/>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1</w:t>
            </w:r>
          </w:p>
        </w:tc>
        <w:tc>
          <w:tcPr>
            <w:tcW w:w="2205" w:type="pct"/>
            <w:tcBorders>
              <w:top w:val="nil"/>
              <w:left w:val="nil"/>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2</w:t>
            </w:r>
          </w:p>
        </w:tc>
        <w:tc>
          <w:tcPr>
            <w:tcW w:w="1380" w:type="pct"/>
            <w:tcBorders>
              <w:top w:val="nil"/>
              <w:left w:val="nil"/>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3</w:t>
            </w:r>
          </w:p>
        </w:tc>
        <w:tc>
          <w:tcPr>
            <w:tcW w:w="947" w:type="pct"/>
            <w:tcBorders>
              <w:top w:val="nil"/>
              <w:left w:val="nil"/>
              <w:bottom w:val="single" w:sz="4" w:space="0" w:color="auto"/>
              <w:right w:val="single" w:sz="4" w:space="0" w:color="auto"/>
            </w:tcBorders>
            <w:shd w:val="clear" w:color="auto" w:fill="auto"/>
            <w:noWrap/>
            <w:vAlign w:val="center"/>
            <w:hideMark/>
          </w:tcPr>
          <w:p w:rsidR="007C0477" w:rsidRPr="0010769D" w:rsidRDefault="007C047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4</w:t>
            </w:r>
          </w:p>
        </w:tc>
      </w:tr>
      <w:tr w:rsidR="00D06602" w:rsidRPr="0010769D" w:rsidTr="00835E8B">
        <w:trPr>
          <w:trHeight w:val="106"/>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1</w:t>
            </w:r>
          </w:p>
        </w:tc>
        <w:tc>
          <w:tcPr>
            <w:tcW w:w="2205" w:type="pct"/>
            <w:tcBorders>
              <w:top w:val="nil"/>
              <w:left w:val="nil"/>
              <w:bottom w:val="single" w:sz="4" w:space="0" w:color="auto"/>
              <w:right w:val="single" w:sz="4" w:space="0" w:color="auto"/>
            </w:tcBorders>
            <w:shd w:val="clear" w:color="auto" w:fill="auto"/>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Объем поднятой воды</w:t>
            </w:r>
          </w:p>
        </w:tc>
        <w:tc>
          <w:tcPr>
            <w:tcW w:w="1380" w:type="pct"/>
            <w:tcBorders>
              <w:top w:val="nil"/>
              <w:left w:val="nil"/>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тыс. м</w:t>
            </w:r>
            <w:r w:rsidRPr="0010769D">
              <w:rPr>
                <w:rFonts w:eastAsia="Times New Roman" w:cs="Times New Roman"/>
                <w:color w:val="000000"/>
                <w:szCs w:val="28"/>
                <w:vertAlign w:val="superscript"/>
              </w:rPr>
              <w:t>3</w:t>
            </w:r>
          </w:p>
        </w:tc>
        <w:tc>
          <w:tcPr>
            <w:tcW w:w="947" w:type="pct"/>
            <w:tcBorders>
              <w:top w:val="nil"/>
              <w:left w:val="nil"/>
              <w:bottom w:val="single" w:sz="4" w:space="0" w:color="auto"/>
              <w:right w:val="single" w:sz="4" w:space="0" w:color="auto"/>
            </w:tcBorders>
            <w:shd w:val="clear" w:color="auto" w:fill="auto"/>
            <w:noWrap/>
            <w:vAlign w:val="center"/>
            <w:hideMark/>
          </w:tcPr>
          <w:p w:rsidR="00D06602" w:rsidRPr="0010769D" w:rsidRDefault="00364852">
            <w:pPr>
              <w:jc w:val="center"/>
              <w:rPr>
                <w:szCs w:val="28"/>
              </w:rPr>
            </w:pPr>
            <w:r>
              <w:rPr>
                <w:szCs w:val="28"/>
              </w:rPr>
              <w:t>318,949</w:t>
            </w:r>
          </w:p>
        </w:tc>
      </w:tr>
      <w:tr w:rsidR="00D06602" w:rsidRPr="0010769D" w:rsidTr="00835E8B">
        <w:trPr>
          <w:trHeight w:val="95"/>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D06602" w:rsidRPr="0010769D" w:rsidRDefault="008E23FE"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2</w:t>
            </w:r>
          </w:p>
        </w:tc>
        <w:tc>
          <w:tcPr>
            <w:tcW w:w="2205" w:type="pct"/>
            <w:tcBorders>
              <w:top w:val="nil"/>
              <w:left w:val="nil"/>
              <w:bottom w:val="single" w:sz="4" w:space="0" w:color="auto"/>
              <w:right w:val="single" w:sz="4" w:space="0" w:color="auto"/>
            </w:tcBorders>
            <w:shd w:val="clear" w:color="auto" w:fill="auto"/>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Собственные нужды</w:t>
            </w:r>
          </w:p>
        </w:tc>
        <w:tc>
          <w:tcPr>
            <w:tcW w:w="1380" w:type="pct"/>
            <w:tcBorders>
              <w:top w:val="nil"/>
              <w:left w:val="nil"/>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тыс. м</w:t>
            </w:r>
            <w:r w:rsidRPr="0010769D">
              <w:rPr>
                <w:rFonts w:eastAsia="Times New Roman" w:cs="Times New Roman"/>
                <w:color w:val="000000"/>
                <w:szCs w:val="28"/>
                <w:vertAlign w:val="superscript"/>
              </w:rPr>
              <w:t>3</w:t>
            </w:r>
          </w:p>
        </w:tc>
        <w:tc>
          <w:tcPr>
            <w:tcW w:w="947" w:type="pct"/>
            <w:tcBorders>
              <w:top w:val="nil"/>
              <w:left w:val="nil"/>
              <w:bottom w:val="single" w:sz="4" w:space="0" w:color="auto"/>
              <w:right w:val="single" w:sz="4" w:space="0" w:color="auto"/>
            </w:tcBorders>
            <w:shd w:val="clear" w:color="auto" w:fill="auto"/>
            <w:noWrap/>
            <w:vAlign w:val="center"/>
            <w:hideMark/>
          </w:tcPr>
          <w:p w:rsidR="00D06602" w:rsidRPr="0010769D" w:rsidRDefault="00364852">
            <w:pPr>
              <w:jc w:val="center"/>
              <w:rPr>
                <w:szCs w:val="28"/>
              </w:rPr>
            </w:pPr>
            <w:r>
              <w:rPr>
                <w:szCs w:val="28"/>
              </w:rPr>
              <w:t>3,305</w:t>
            </w:r>
          </w:p>
        </w:tc>
      </w:tr>
      <w:tr w:rsidR="00D06602" w:rsidRPr="0010769D" w:rsidTr="00835E8B">
        <w:trPr>
          <w:trHeight w:val="95"/>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D06602" w:rsidRPr="0010769D" w:rsidRDefault="008E23FE"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3</w:t>
            </w:r>
          </w:p>
        </w:tc>
        <w:tc>
          <w:tcPr>
            <w:tcW w:w="2205" w:type="pct"/>
            <w:tcBorders>
              <w:top w:val="nil"/>
              <w:left w:val="nil"/>
              <w:bottom w:val="single" w:sz="4" w:space="0" w:color="auto"/>
              <w:right w:val="single" w:sz="4" w:space="0" w:color="auto"/>
            </w:tcBorders>
            <w:shd w:val="clear" w:color="auto" w:fill="auto"/>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Объем потерь ХПВ</w:t>
            </w:r>
          </w:p>
        </w:tc>
        <w:tc>
          <w:tcPr>
            <w:tcW w:w="1380" w:type="pct"/>
            <w:tcBorders>
              <w:top w:val="nil"/>
              <w:left w:val="nil"/>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тыс. м</w:t>
            </w:r>
            <w:r w:rsidRPr="0010769D">
              <w:rPr>
                <w:rFonts w:eastAsia="Times New Roman" w:cs="Times New Roman"/>
                <w:color w:val="000000"/>
                <w:szCs w:val="28"/>
                <w:vertAlign w:val="superscript"/>
              </w:rPr>
              <w:t>3</w:t>
            </w:r>
          </w:p>
        </w:tc>
        <w:tc>
          <w:tcPr>
            <w:tcW w:w="947" w:type="pct"/>
            <w:tcBorders>
              <w:top w:val="nil"/>
              <w:left w:val="nil"/>
              <w:bottom w:val="single" w:sz="4" w:space="0" w:color="auto"/>
              <w:right w:val="single" w:sz="4" w:space="0" w:color="auto"/>
            </w:tcBorders>
            <w:shd w:val="clear" w:color="auto" w:fill="auto"/>
            <w:noWrap/>
            <w:vAlign w:val="center"/>
            <w:hideMark/>
          </w:tcPr>
          <w:p w:rsidR="00D06602" w:rsidRPr="0010769D" w:rsidRDefault="00364852">
            <w:pPr>
              <w:jc w:val="center"/>
              <w:rPr>
                <w:szCs w:val="28"/>
              </w:rPr>
            </w:pPr>
            <w:r>
              <w:rPr>
                <w:szCs w:val="28"/>
              </w:rPr>
              <w:t>57,993</w:t>
            </w:r>
          </w:p>
        </w:tc>
      </w:tr>
      <w:tr w:rsidR="00D06602" w:rsidRPr="0010769D" w:rsidTr="00835E8B">
        <w:trPr>
          <w:trHeight w:val="95"/>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D06602" w:rsidRPr="0010769D" w:rsidRDefault="008E23FE"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4</w:t>
            </w:r>
          </w:p>
        </w:tc>
        <w:tc>
          <w:tcPr>
            <w:tcW w:w="2205" w:type="pct"/>
            <w:tcBorders>
              <w:top w:val="nil"/>
              <w:left w:val="nil"/>
              <w:bottom w:val="single" w:sz="4" w:space="0" w:color="auto"/>
              <w:right w:val="single" w:sz="4" w:space="0" w:color="auto"/>
            </w:tcBorders>
            <w:shd w:val="clear" w:color="auto" w:fill="auto"/>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Объем потерь ХПВ</w:t>
            </w:r>
          </w:p>
        </w:tc>
        <w:tc>
          <w:tcPr>
            <w:tcW w:w="1380" w:type="pct"/>
            <w:tcBorders>
              <w:top w:val="nil"/>
              <w:left w:val="nil"/>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w:t>
            </w:r>
          </w:p>
        </w:tc>
        <w:tc>
          <w:tcPr>
            <w:tcW w:w="947" w:type="pct"/>
            <w:tcBorders>
              <w:top w:val="nil"/>
              <w:left w:val="nil"/>
              <w:bottom w:val="single" w:sz="4" w:space="0" w:color="auto"/>
              <w:right w:val="single" w:sz="4" w:space="0" w:color="auto"/>
            </w:tcBorders>
            <w:shd w:val="clear" w:color="auto" w:fill="auto"/>
            <w:vAlign w:val="center"/>
            <w:hideMark/>
          </w:tcPr>
          <w:p w:rsidR="00D06602" w:rsidRPr="0010769D" w:rsidRDefault="00364852">
            <w:pPr>
              <w:jc w:val="center"/>
              <w:rPr>
                <w:szCs w:val="28"/>
              </w:rPr>
            </w:pPr>
            <w:r>
              <w:rPr>
                <w:szCs w:val="28"/>
              </w:rPr>
              <w:t>5</w:t>
            </w:r>
            <w:r w:rsidR="0010769D">
              <w:rPr>
                <w:szCs w:val="28"/>
              </w:rPr>
              <w:t>,5</w:t>
            </w:r>
          </w:p>
        </w:tc>
      </w:tr>
      <w:tr w:rsidR="00D06602" w:rsidRPr="008B4C5E" w:rsidTr="00835E8B">
        <w:trPr>
          <w:trHeight w:val="100"/>
        </w:trPr>
        <w:tc>
          <w:tcPr>
            <w:tcW w:w="468" w:type="pct"/>
            <w:tcBorders>
              <w:top w:val="nil"/>
              <w:left w:val="single" w:sz="4" w:space="0" w:color="auto"/>
              <w:bottom w:val="single" w:sz="4" w:space="0" w:color="auto"/>
              <w:right w:val="single" w:sz="4" w:space="0" w:color="auto"/>
            </w:tcBorders>
            <w:shd w:val="clear" w:color="auto" w:fill="auto"/>
            <w:noWrap/>
            <w:vAlign w:val="center"/>
            <w:hideMark/>
          </w:tcPr>
          <w:p w:rsidR="00D06602" w:rsidRPr="0010769D" w:rsidRDefault="008E23FE"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5</w:t>
            </w:r>
          </w:p>
        </w:tc>
        <w:tc>
          <w:tcPr>
            <w:tcW w:w="2205" w:type="pct"/>
            <w:tcBorders>
              <w:top w:val="nil"/>
              <w:left w:val="nil"/>
              <w:bottom w:val="single" w:sz="4" w:space="0" w:color="auto"/>
              <w:right w:val="single" w:sz="4" w:space="0" w:color="auto"/>
            </w:tcBorders>
            <w:shd w:val="clear" w:color="auto" w:fill="auto"/>
            <w:vAlign w:val="center"/>
            <w:hideMark/>
          </w:tcPr>
          <w:p w:rsidR="00520CF4"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 xml:space="preserve">Объем полезного отпуска </w:t>
            </w:r>
          </w:p>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 xml:space="preserve">ХПВ потребителям </w:t>
            </w:r>
          </w:p>
        </w:tc>
        <w:tc>
          <w:tcPr>
            <w:tcW w:w="1380" w:type="pct"/>
            <w:tcBorders>
              <w:top w:val="nil"/>
              <w:left w:val="nil"/>
              <w:bottom w:val="single" w:sz="4" w:space="0" w:color="auto"/>
              <w:right w:val="single" w:sz="4" w:space="0" w:color="auto"/>
            </w:tcBorders>
            <w:shd w:val="clear" w:color="auto" w:fill="auto"/>
            <w:noWrap/>
            <w:vAlign w:val="center"/>
            <w:hideMark/>
          </w:tcPr>
          <w:p w:rsidR="00D06602" w:rsidRPr="0010769D" w:rsidRDefault="00D06602"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тыс. м</w:t>
            </w:r>
            <w:r w:rsidRPr="0010769D">
              <w:rPr>
                <w:rFonts w:eastAsia="Times New Roman" w:cs="Times New Roman"/>
                <w:color w:val="000000"/>
                <w:szCs w:val="28"/>
                <w:vertAlign w:val="superscript"/>
              </w:rPr>
              <w:t>3</w:t>
            </w:r>
          </w:p>
        </w:tc>
        <w:tc>
          <w:tcPr>
            <w:tcW w:w="947" w:type="pct"/>
            <w:tcBorders>
              <w:top w:val="nil"/>
              <w:left w:val="nil"/>
              <w:bottom w:val="single" w:sz="4" w:space="0" w:color="auto"/>
              <w:right w:val="single" w:sz="4" w:space="0" w:color="auto"/>
            </w:tcBorders>
            <w:shd w:val="clear" w:color="auto" w:fill="auto"/>
            <w:noWrap/>
            <w:vAlign w:val="center"/>
            <w:hideMark/>
          </w:tcPr>
          <w:p w:rsidR="00D06602" w:rsidRPr="008B4C5E" w:rsidRDefault="00364852" w:rsidP="00D1282B">
            <w:pPr>
              <w:jc w:val="center"/>
              <w:rPr>
                <w:szCs w:val="28"/>
              </w:rPr>
            </w:pPr>
            <w:r>
              <w:rPr>
                <w:szCs w:val="28"/>
              </w:rPr>
              <w:t>153,528</w:t>
            </w:r>
          </w:p>
        </w:tc>
      </w:tr>
    </w:tbl>
    <w:p w:rsidR="00256C6A" w:rsidRPr="008B4C5E" w:rsidRDefault="00256C6A" w:rsidP="0018139D">
      <w:pPr>
        <w:spacing w:before="120"/>
        <w:ind w:left="567"/>
        <w:rPr>
          <w:szCs w:val="28"/>
        </w:rPr>
      </w:pPr>
      <w:r w:rsidRPr="008B4C5E">
        <w:rPr>
          <w:szCs w:val="28"/>
        </w:rPr>
        <w:t>На основе проведенного анализа можно сделать следующие выводы.</w:t>
      </w:r>
    </w:p>
    <w:p w:rsidR="004D5E0F" w:rsidRDefault="001F1187" w:rsidP="00D12AB4">
      <w:pPr>
        <w:ind w:firstLine="567"/>
        <w:rPr>
          <w:szCs w:val="28"/>
        </w:rPr>
      </w:pPr>
      <w:r w:rsidRPr="0010769D">
        <w:rPr>
          <w:szCs w:val="28"/>
        </w:rPr>
        <w:t>Объем</w:t>
      </w:r>
      <w:r w:rsidR="00984E6E" w:rsidRPr="0010769D">
        <w:rPr>
          <w:szCs w:val="28"/>
        </w:rPr>
        <w:t xml:space="preserve"> реализации</w:t>
      </w:r>
      <w:r w:rsidR="0010769D" w:rsidRPr="0010769D">
        <w:rPr>
          <w:szCs w:val="28"/>
        </w:rPr>
        <w:t xml:space="preserve"> (полезного отпуска) холодной воды в 202</w:t>
      </w:r>
      <w:r w:rsidR="00364852">
        <w:rPr>
          <w:szCs w:val="28"/>
        </w:rPr>
        <w:t>2</w:t>
      </w:r>
      <w:r w:rsidRPr="0010769D">
        <w:rPr>
          <w:szCs w:val="28"/>
        </w:rPr>
        <w:t xml:space="preserve"> году составил </w:t>
      </w:r>
      <w:r w:rsidR="00364852">
        <w:rPr>
          <w:szCs w:val="28"/>
        </w:rPr>
        <w:t>153,528</w:t>
      </w:r>
      <w:r w:rsidR="00D1282B" w:rsidRPr="0010769D">
        <w:rPr>
          <w:szCs w:val="28"/>
        </w:rPr>
        <w:t xml:space="preserve"> </w:t>
      </w:r>
      <w:r w:rsidR="006B3E77" w:rsidRPr="0010769D">
        <w:rPr>
          <w:rFonts w:eastAsia="Times New Roman" w:cs="Times New Roman"/>
          <w:color w:val="000000"/>
          <w:szCs w:val="28"/>
        </w:rPr>
        <w:t xml:space="preserve">тыс. </w:t>
      </w:r>
      <w:r w:rsidR="00FA5C96" w:rsidRPr="0010769D">
        <w:rPr>
          <w:rFonts w:eastAsia="Times New Roman" w:cs="Times New Roman"/>
          <w:color w:val="000000"/>
          <w:szCs w:val="28"/>
        </w:rPr>
        <w:t>м</w:t>
      </w:r>
      <w:r w:rsidR="00FA5C96" w:rsidRPr="0010769D">
        <w:rPr>
          <w:rFonts w:eastAsia="Times New Roman" w:cs="Times New Roman"/>
          <w:color w:val="000000"/>
          <w:szCs w:val="28"/>
          <w:vertAlign w:val="superscript"/>
        </w:rPr>
        <w:t>3</w:t>
      </w:r>
      <w:r w:rsidRPr="0010769D">
        <w:rPr>
          <w:szCs w:val="28"/>
        </w:rPr>
        <w:t>.</w:t>
      </w:r>
      <w:r w:rsidR="00256C6A" w:rsidRPr="0010769D">
        <w:rPr>
          <w:szCs w:val="28"/>
        </w:rPr>
        <w:t xml:space="preserve"> Объем потерь воды при реализации составил </w:t>
      </w:r>
      <w:r w:rsidR="00364852">
        <w:rPr>
          <w:szCs w:val="28"/>
        </w:rPr>
        <w:t>57,99</w:t>
      </w:r>
      <w:r w:rsidR="008E23FE" w:rsidRPr="0010769D">
        <w:rPr>
          <w:szCs w:val="28"/>
        </w:rPr>
        <w:t xml:space="preserve"> </w:t>
      </w:r>
      <w:r w:rsidR="00256C6A" w:rsidRPr="0010769D">
        <w:rPr>
          <w:szCs w:val="28"/>
        </w:rPr>
        <w:t xml:space="preserve">тыс. </w:t>
      </w:r>
      <w:r w:rsidR="00256C6A" w:rsidRPr="0010769D">
        <w:rPr>
          <w:rFonts w:eastAsia="Times New Roman" w:cs="Times New Roman"/>
          <w:color w:val="000000"/>
          <w:szCs w:val="28"/>
        </w:rPr>
        <w:t>м</w:t>
      </w:r>
      <w:r w:rsidR="00256C6A" w:rsidRPr="0010769D">
        <w:rPr>
          <w:rFonts w:eastAsia="Times New Roman" w:cs="Times New Roman"/>
          <w:color w:val="000000"/>
          <w:szCs w:val="28"/>
          <w:vertAlign w:val="superscript"/>
        </w:rPr>
        <w:t>3</w:t>
      </w:r>
      <w:r w:rsidR="00256C6A" w:rsidRPr="0010769D">
        <w:rPr>
          <w:szCs w:val="28"/>
        </w:rPr>
        <w:t>.</w:t>
      </w:r>
      <w:r w:rsidR="008E23FE">
        <w:rPr>
          <w:szCs w:val="28"/>
        </w:rPr>
        <w:t xml:space="preserve"> </w:t>
      </w:r>
      <w:r w:rsidRPr="008B4C5E">
        <w:rPr>
          <w:szCs w:val="28"/>
        </w:rPr>
        <w:lastRenderedPageBreak/>
        <w:t>Объем забора воды, фактически продиктован потребностью объемов воды на реализацию (полезный отпуск) и расходов воды на собственные и технологические нужды, потерями воды в сети.</w:t>
      </w:r>
    </w:p>
    <w:p w:rsidR="001F1187" w:rsidRPr="008B4C5E" w:rsidRDefault="001F1187" w:rsidP="0018139D">
      <w:pPr>
        <w:ind w:firstLine="567"/>
        <w:rPr>
          <w:szCs w:val="28"/>
        </w:rPr>
      </w:pPr>
      <w:r w:rsidRPr="008B4C5E">
        <w:rPr>
          <w:szCs w:val="28"/>
        </w:rPr>
        <w:t>На протяжении последних лет наблюдается тенденция к рациональному и экономному потреблению холодной воды и, следовательно, снижению объемов реализации всеми категориями потребителей холодной воды и соответственно количества объемов водоотведения.</w:t>
      </w:r>
    </w:p>
    <w:p w:rsidR="001F1187" w:rsidRPr="008B4C5E" w:rsidRDefault="001F1187" w:rsidP="0018139D">
      <w:pPr>
        <w:ind w:firstLine="567"/>
        <w:rPr>
          <w:szCs w:val="28"/>
        </w:rPr>
      </w:pPr>
      <w:r w:rsidRPr="008B4C5E">
        <w:rPr>
          <w:szCs w:val="28"/>
        </w:rPr>
        <w:t>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w:t>
      </w:r>
    </w:p>
    <w:p w:rsidR="001F1187" w:rsidRPr="008B4C5E" w:rsidRDefault="00256C6A" w:rsidP="0018139D">
      <w:pPr>
        <w:ind w:firstLine="567"/>
        <w:rPr>
          <w:szCs w:val="28"/>
        </w:rPr>
      </w:pPr>
      <w:r w:rsidRPr="008B4C5E">
        <w:rPr>
          <w:szCs w:val="28"/>
        </w:rPr>
        <w:t>В результате проведенного анализа неу</w:t>
      </w:r>
      <w:r w:rsidR="001F1187" w:rsidRPr="008B4C5E">
        <w:rPr>
          <w:szCs w:val="28"/>
        </w:rPr>
        <w:t xml:space="preserve">чтенные и неустранимые расходы и потери из водопроводных сетей </w:t>
      </w:r>
      <w:r w:rsidR="004F18BE" w:rsidRPr="008B4C5E">
        <w:rPr>
          <w:szCs w:val="28"/>
        </w:rPr>
        <w:t xml:space="preserve">в </w:t>
      </w:r>
      <w:r w:rsidR="00D06602" w:rsidRPr="008B4C5E">
        <w:rPr>
          <w:szCs w:val="28"/>
        </w:rPr>
        <w:t>с</w:t>
      </w:r>
      <w:r w:rsidR="00683C42" w:rsidRPr="008B4C5E">
        <w:rPr>
          <w:szCs w:val="28"/>
        </w:rPr>
        <w:t>. Хатанга</w:t>
      </w:r>
      <w:r w:rsidR="00D1282B" w:rsidRPr="008B4C5E">
        <w:rPr>
          <w:szCs w:val="28"/>
        </w:rPr>
        <w:t xml:space="preserve"> </w:t>
      </w:r>
      <w:r w:rsidR="001F1187" w:rsidRPr="008B4C5E">
        <w:rPr>
          <w:szCs w:val="28"/>
        </w:rPr>
        <w:t>можно разделить</w:t>
      </w:r>
      <w:r w:rsidRPr="008B4C5E">
        <w:rPr>
          <w:szCs w:val="28"/>
        </w:rPr>
        <w:t xml:space="preserve"> на</w:t>
      </w:r>
      <w:r w:rsidR="001F1187" w:rsidRPr="008B4C5E">
        <w:rPr>
          <w:szCs w:val="28"/>
        </w:rPr>
        <w:t>:</w:t>
      </w:r>
    </w:p>
    <w:p w:rsidR="001F1187" w:rsidRPr="008B4C5E" w:rsidRDefault="001F1187" w:rsidP="0018139D">
      <w:pPr>
        <w:ind w:firstLine="567"/>
        <w:rPr>
          <w:szCs w:val="28"/>
        </w:rPr>
      </w:pPr>
      <w:r w:rsidRPr="008B4C5E">
        <w:rPr>
          <w:szCs w:val="28"/>
        </w:rPr>
        <w:t>Полезные расходы:</w:t>
      </w:r>
    </w:p>
    <w:p w:rsidR="007945EC" w:rsidRPr="008B4C5E" w:rsidRDefault="007746A3" w:rsidP="0072176E">
      <w:pPr>
        <w:pStyle w:val="ab"/>
        <w:numPr>
          <w:ilvl w:val="0"/>
          <w:numId w:val="2"/>
        </w:numPr>
        <w:rPr>
          <w:rFonts w:cs="Times New Roman"/>
          <w:szCs w:val="28"/>
        </w:rPr>
      </w:pPr>
      <w:r w:rsidRPr="008B4C5E">
        <w:rPr>
          <w:rFonts w:cs="Times New Roman"/>
          <w:szCs w:val="28"/>
        </w:rPr>
        <w:t xml:space="preserve">Расходы </w:t>
      </w:r>
      <w:r w:rsidR="001F1187" w:rsidRPr="008B4C5E">
        <w:rPr>
          <w:rFonts w:cs="Times New Roman"/>
          <w:szCs w:val="28"/>
        </w:rPr>
        <w:t>на технологические нужды водопроводных сетей, в том числе:</w:t>
      </w:r>
    </w:p>
    <w:p w:rsidR="007945EC" w:rsidRPr="008B4C5E" w:rsidRDefault="001F1187" w:rsidP="0072176E">
      <w:pPr>
        <w:pStyle w:val="ab"/>
        <w:numPr>
          <w:ilvl w:val="0"/>
          <w:numId w:val="25"/>
        </w:numPr>
        <w:rPr>
          <w:rFonts w:cs="Times New Roman"/>
          <w:szCs w:val="28"/>
        </w:rPr>
      </w:pPr>
      <w:r w:rsidRPr="008B4C5E">
        <w:rPr>
          <w:rFonts w:cs="Times New Roman"/>
          <w:szCs w:val="28"/>
        </w:rPr>
        <w:t>чистка резервуаров;</w:t>
      </w:r>
    </w:p>
    <w:p w:rsidR="007945EC" w:rsidRPr="008B4C5E" w:rsidRDefault="001F1187" w:rsidP="0072176E">
      <w:pPr>
        <w:pStyle w:val="ab"/>
        <w:numPr>
          <w:ilvl w:val="0"/>
          <w:numId w:val="25"/>
        </w:numPr>
        <w:rPr>
          <w:rFonts w:cs="Times New Roman"/>
          <w:szCs w:val="28"/>
        </w:rPr>
      </w:pPr>
      <w:r w:rsidRPr="008B4C5E">
        <w:rPr>
          <w:rFonts w:cs="Times New Roman"/>
          <w:szCs w:val="28"/>
        </w:rPr>
        <w:t>промывка тупиковых сетей;</w:t>
      </w:r>
    </w:p>
    <w:p w:rsidR="007945EC" w:rsidRPr="008B4C5E" w:rsidRDefault="001F1187" w:rsidP="0072176E">
      <w:pPr>
        <w:pStyle w:val="ab"/>
        <w:numPr>
          <w:ilvl w:val="0"/>
          <w:numId w:val="25"/>
        </w:numPr>
        <w:rPr>
          <w:rFonts w:cs="Times New Roman"/>
          <w:szCs w:val="28"/>
        </w:rPr>
      </w:pPr>
      <w:r w:rsidRPr="008B4C5E">
        <w:rPr>
          <w:rFonts w:cs="Times New Roman"/>
          <w:szCs w:val="28"/>
        </w:rPr>
        <w:t>на дезинфекцию, промывку после устранения аварий, плановых замен;</w:t>
      </w:r>
    </w:p>
    <w:p w:rsidR="007945EC" w:rsidRPr="008B4C5E" w:rsidRDefault="001F1187" w:rsidP="0072176E">
      <w:pPr>
        <w:pStyle w:val="ab"/>
        <w:numPr>
          <w:ilvl w:val="0"/>
          <w:numId w:val="25"/>
        </w:numPr>
        <w:rPr>
          <w:rFonts w:cs="Times New Roman"/>
          <w:szCs w:val="28"/>
        </w:rPr>
      </w:pPr>
      <w:r w:rsidRPr="008B4C5E">
        <w:rPr>
          <w:rFonts w:cs="Times New Roman"/>
          <w:szCs w:val="28"/>
        </w:rPr>
        <w:t>расходы на ежегодные профилактические ремонтные работы, промывки;</w:t>
      </w:r>
    </w:p>
    <w:p w:rsidR="007945EC" w:rsidRPr="008B4C5E" w:rsidRDefault="001F1187" w:rsidP="0072176E">
      <w:pPr>
        <w:pStyle w:val="ab"/>
        <w:numPr>
          <w:ilvl w:val="0"/>
          <w:numId w:val="25"/>
        </w:numPr>
        <w:rPr>
          <w:rFonts w:cs="Times New Roman"/>
          <w:szCs w:val="28"/>
        </w:rPr>
      </w:pPr>
      <w:r w:rsidRPr="008B4C5E">
        <w:rPr>
          <w:rFonts w:cs="Times New Roman"/>
          <w:szCs w:val="28"/>
        </w:rPr>
        <w:t>промывка канализационных сетей;</w:t>
      </w:r>
    </w:p>
    <w:p w:rsidR="007945EC" w:rsidRPr="008B4C5E" w:rsidRDefault="001F1187" w:rsidP="0072176E">
      <w:pPr>
        <w:pStyle w:val="ab"/>
        <w:numPr>
          <w:ilvl w:val="0"/>
          <w:numId w:val="25"/>
        </w:numPr>
        <w:rPr>
          <w:rFonts w:cs="Times New Roman"/>
          <w:szCs w:val="28"/>
        </w:rPr>
      </w:pPr>
      <w:r w:rsidRPr="008B4C5E">
        <w:rPr>
          <w:rFonts w:cs="Times New Roman"/>
          <w:szCs w:val="28"/>
        </w:rPr>
        <w:t>тушение пожаров;</w:t>
      </w:r>
    </w:p>
    <w:p w:rsidR="007945EC" w:rsidRPr="008B4C5E" w:rsidRDefault="001F1187" w:rsidP="0072176E">
      <w:pPr>
        <w:pStyle w:val="ab"/>
        <w:numPr>
          <w:ilvl w:val="0"/>
          <w:numId w:val="25"/>
        </w:numPr>
        <w:rPr>
          <w:rFonts w:cs="Times New Roman"/>
          <w:szCs w:val="28"/>
        </w:rPr>
      </w:pPr>
      <w:r w:rsidRPr="008B4C5E">
        <w:rPr>
          <w:rFonts w:cs="Times New Roman"/>
          <w:szCs w:val="28"/>
        </w:rPr>
        <w:t>испытание пожарных гидрантов.</w:t>
      </w:r>
    </w:p>
    <w:p w:rsidR="007945EC" w:rsidRPr="008B4C5E" w:rsidRDefault="007746A3" w:rsidP="0072176E">
      <w:pPr>
        <w:pStyle w:val="ab"/>
        <w:numPr>
          <w:ilvl w:val="0"/>
          <w:numId w:val="2"/>
        </w:numPr>
        <w:rPr>
          <w:rFonts w:cs="Times New Roman"/>
          <w:szCs w:val="28"/>
        </w:rPr>
      </w:pPr>
      <w:r w:rsidRPr="008B4C5E">
        <w:rPr>
          <w:rFonts w:cs="Times New Roman"/>
          <w:szCs w:val="28"/>
        </w:rPr>
        <w:t>Организационно</w:t>
      </w:r>
      <w:r w:rsidR="001F1187" w:rsidRPr="008B4C5E">
        <w:rPr>
          <w:rFonts w:cs="Times New Roman"/>
          <w:szCs w:val="28"/>
        </w:rPr>
        <w:t>-учетные расходы, в том числе:</w:t>
      </w:r>
    </w:p>
    <w:p w:rsidR="007945EC" w:rsidRPr="008B4C5E" w:rsidRDefault="001F1187" w:rsidP="0072176E">
      <w:pPr>
        <w:pStyle w:val="ab"/>
        <w:numPr>
          <w:ilvl w:val="0"/>
          <w:numId w:val="24"/>
        </w:numPr>
        <w:rPr>
          <w:rFonts w:cs="Times New Roman"/>
          <w:szCs w:val="28"/>
        </w:rPr>
      </w:pPr>
      <w:r w:rsidRPr="008B4C5E">
        <w:rPr>
          <w:rFonts w:cs="Times New Roman"/>
          <w:szCs w:val="28"/>
        </w:rPr>
        <w:t>не зарегистрированные средствами измерения;</w:t>
      </w:r>
    </w:p>
    <w:p w:rsidR="007945EC" w:rsidRPr="008B4C5E" w:rsidRDefault="001F1187" w:rsidP="0072176E">
      <w:pPr>
        <w:pStyle w:val="ab"/>
        <w:numPr>
          <w:ilvl w:val="0"/>
          <w:numId w:val="24"/>
        </w:numPr>
        <w:rPr>
          <w:rFonts w:cs="Times New Roman"/>
          <w:szCs w:val="28"/>
        </w:rPr>
      </w:pPr>
      <w:r w:rsidRPr="008B4C5E">
        <w:rPr>
          <w:rFonts w:cs="Times New Roman"/>
          <w:szCs w:val="28"/>
        </w:rPr>
        <w:t>не учтенные из-за погрешности средств измерения у абонентов;</w:t>
      </w:r>
    </w:p>
    <w:p w:rsidR="007945EC" w:rsidRPr="008B4C5E" w:rsidRDefault="001F1187" w:rsidP="0072176E">
      <w:pPr>
        <w:pStyle w:val="ab"/>
        <w:numPr>
          <w:ilvl w:val="0"/>
          <w:numId w:val="24"/>
        </w:numPr>
        <w:rPr>
          <w:rFonts w:cs="Times New Roman"/>
          <w:szCs w:val="28"/>
        </w:rPr>
      </w:pPr>
      <w:r w:rsidRPr="008B4C5E">
        <w:rPr>
          <w:rFonts w:cs="Times New Roman"/>
          <w:szCs w:val="28"/>
        </w:rPr>
        <w:t>не зарегистрированные средствами измерения квартирных водомеров;</w:t>
      </w:r>
    </w:p>
    <w:p w:rsidR="007945EC" w:rsidRPr="008B4C5E" w:rsidRDefault="001F1187" w:rsidP="0072176E">
      <w:pPr>
        <w:pStyle w:val="ab"/>
        <w:numPr>
          <w:ilvl w:val="0"/>
          <w:numId w:val="24"/>
        </w:numPr>
        <w:rPr>
          <w:rFonts w:cs="Times New Roman"/>
          <w:szCs w:val="28"/>
        </w:rPr>
      </w:pPr>
      <w:r w:rsidRPr="008B4C5E">
        <w:rPr>
          <w:rFonts w:cs="Times New Roman"/>
          <w:szCs w:val="28"/>
        </w:rPr>
        <w:t xml:space="preserve">не учтенные из-за погрешности </w:t>
      </w:r>
      <w:r w:rsidR="00E65E92" w:rsidRPr="008B4C5E">
        <w:rPr>
          <w:rFonts w:cs="Times New Roman"/>
          <w:szCs w:val="28"/>
        </w:rPr>
        <w:t>средств измерения НС II подъема.</w:t>
      </w:r>
    </w:p>
    <w:p w:rsidR="001F1187" w:rsidRPr="008B4C5E" w:rsidRDefault="001F1187" w:rsidP="007811DE">
      <w:pPr>
        <w:pStyle w:val="ab"/>
        <w:ind w:left="0" w:firstLine="567"/>
        <w:rPr>
          <w:szCs w:val="28"/>
        </w:rPr>
      </w:pPr>
      <w:r w:rsidRPr="008B4C5E">
        <w:rPr>
          <w:szCs w:val="28"/>
        </w:rPr>
        <w:t>Потери из водопроводных сетей:</w:t>
      </w:r>
    </w:p>
    <w:p w:rsidR="007945EC" w:rsidRPr="008B4C5E" w:rsidRDefault="001F1187" w:rsidP="0072176E">
      <w:pPr>
        <w:pStyle w:val="ab"/>
        <w:numPr>
          <w:ilvl w:val="0"/>
          <w:numId w:val="3"/>
        </w:numPr>
        <w:rPr>
          <w:rFonts w:cs="Times New Roman"/>
          <w:szCs w:val="28"/>
        </w:rPr>
      </w:pPr>
      <w:r w:rsidRPr="008B4C5E">
        <w:rPr>
          <w:rFonts w:cs="Times New Roman"/>
          <w:szCs w:val="28"/>
        </w:rPr>
        <w:t>потери из водопроводных сетей в результате аварий;</w:t>
      </w:r>
    </w:p>
    <w:p w:rsidR="007945EC" w:rsidRPr="008B4C5E" w:rsidRDefault="001F1187" w:rsidP="0072176E">
      <w:pPr>
        <w:pStyle w:val="ab"/>
        <w:numPr>
          <w:ilvl w:val="0"/>
          <w:numId w:val="3"/>
        </w:numPr>
        <w:rPr>
          <w:rFonts w:cs="Times New Roman"/>
          <w:szCs w:val="28"/>
        </w:rPr>
      </w:pPr>
      <w:r w:rsidRPr="008B4C5E">
        <w:rPr>
          <w:rFonts w:cs="Times New Roman"/>
          <w:szCs w:val="28"/>
        </w:rPr>
        <w:t>скрытые утечки из водопроводных сетей;</w:t>
      </w:r>
    </w:p>
    <w:p w:rsidR="007945EC" w:rsidRPr="008B4C5E" w:rsidRDefault="001F1187" w:rsidP="0072176E">
      <w:pPr>
        <w:pStyle w:val="ab"/>
        <w:numPr>
          <w:ilvl w:val="0"/>
          <w:numId w:val="3"/>
        </w:numPr>
        <w:rPr>
          <w:rFonts w:cs="Times New Roman"/>
          <w:szCs w:val="28"/>
        </w:rPr>
      </w:pPr>
      <w:r w:rsidRPr="008B4C5E">
        <w:rPr>
          <w:rFonts w:cs="Times New Roman"/>
          <w:szCs w:val="28"/>
        </w:rPr>
        <w:t>утечки из уплотнения сетевой арматуры;</w:t>
      </w:r>
    </w:p>
    <w:p w:rsidR="007945EC" w:rsidRPr="008B4C5E" w:rsidRDefault="001F1187" w:rsidP="0072176E">
      <w:pPr>
        <w:pStyle w:val="ab"/>
        <w:numPr>
          <w:ilvl w:val="0"/>
          <w:numId w:val="3"/>
        </w:numPr>
        <w:rPr>
          <w:rFonts w:cs="Times New Roman"/>
          <w:szCs w:val="28"/>
        </w:rPr>
      </w:pPr>
      <w:r w:rsidRPr="008B4C5E">
        <w:rPr>
          <w:rFonts w:cs="Times New Roman"/>
          <w:szCs w:val="28"/>
        </w:rPr>
        <w:t>расходы на естественную убыль при подаче воды по трубопроводам;</w:t>
      </w:r>
    </w:p>
    <w:p w:rsidR="007945EC" w:rsidRPr="008B4C5E" w:rsidRDefault="001F1187" w:rsidP="0072176E">
      <w:pPr>
        <w:pStyle w:val="ab"/>
        <w:numPr>
          <w:ilvl w:val="0"/>
          <w:numId w:val="3"/>
        </w:numPr>
        <w:rPr>
          <w:rFonts w:cs="Times New Roman"/>
          <w:szCs w:val="28"/>
        </w:rPr>
      </w:pPr>
      <w:r w:rsidRPr="008B4C5E">
        <w:rPr>
          <w:rFonts w:cs="Times New Roman"/>
          <w:szCs w:val="28"/>
        </w:rPr>
        <w:t>утечки в результате аварий на водопроводных сетях, которые находятся на балансе абонентов до водомерных узлов.</w:t>
      </w:r>
    </w:p>
    <w:p w:rsidR="001F1187" w:rsidRPr="008B4C5E" w:rsidRDefault="00C94EC9" w:rsidP="0018139D">
      <w:pPr>
        <w:pStyle w:val="3"/>
        <w:spacing w:after="240"/>
        <w:rPr>
          <w:szCs w:val="28"/>
        </w:rPr>
      </w:pPr>
      <w:bookmarkStart w:id="30" w:name="_Toc150470854"/>
      <w:r w:rsidRPr="008B4C5E">
        <w:rPr>
          <w:szCs w:val="28"/>
        </w:rPr>
        <w:lastRenderedPageBreak/>
        <w:t>2.</w:t>
      </w:r>
      <w:r w:rsidR="001F1187" w:rsidRPr="008B4C5E">
        <w:rPr>
          <w:szCs w:val="28"/>
        </w:rPr>
        <w:t>3.2</w:t>
      </w:r>
      <w:r w:rsidR="00F32613" w:rsidRPr="008B4C5E">
        <w:rPr>
          <w:szCs w:val="28"/>
        </w:rPr>
        <w:t>.</w:t>
      </w:r>
      <w:r w:rsidR="001F1187" w:rsidRPr="008B4C5E">
        <w:rPr>
          <w:szCs w:val="28"/>
        </w:rPr>
        <w:t xml:space="preserve"> Территориальный баланс подачи питьевой</w:t>
      </w:r>
      <w:r w:rsidR="00BD3776">
        <w:rPr>
          <w:szCs w:val="28"/>
        </w:rPr>
        <w:t>, горячей, технологической</w:t>
      </w:r>
      <w:r w:rsidR="001F1187" w:rsidRPr="008B4C5E">
        <w:rPr>
          <w:szCs w:val="28"/>
        </w:rPr>
        <w:t xml:space="preserve"> воды по технологическим зонам водоснабжения (годовой и в сутки максимального водопотребления)</w:t>
      </w:r>
      <w:bookmarkEnd w:id="30"/>
    </w:p>
    <w:p w:rsidR="00F920C1" w:rsidRPr="008B4C5E" w:rsidRDefault="00BD3655" w:rsidP="0018139D">
      <w:pPr>
        <w:ind w:firstLine="567"/>
        <w:rPr>
          <w:szCs w:val="28"/>
        </w:rPr>
      </w:pPr>
      <w:r w:rsidRPr="008B4C5E">
        <w:rPr>
          <w:szCs w:val="28"/>
        </w:rPr>
        <w:t>Результаты анализа структурного территориального баланса</w:t>
      </w:r>
      <w:r w:rsidR="00657D4C" w:rsidRPr="008B4C5E">
        <w:rPr>
          <w:szCs w:val="28"/>
        </w:rPr>
        <w:t xml:space="preserve"> представлены</w:t>
      </w:r>
      <w:r w:rsidR="001F1187" w:rsidRPr="008B4C5E">
        <w:rPr>
          <w:szCs w:val="28"/>
        </w:rPr>
        <w:t xml:space="preserve"> в</w:t>
      </w:r>
      <w:bookmarkStart w:id="31" w:name="таб321"/>
      <w:r w:rsidR="00BD3776">
        <w:rPr>
          <w:szCs w:val="28"/>
        </w:rPr>
        <w:t xml:space="preserve"> </w:t>
      </w:r>
      <w:r w:rsidR="00BE66BD" w:rsidRPr="008B4C5E">
        <w:rPr>
          <w:szCs w:val="28"/>
        </w:rPr>
        <w:t>таб.</w:t>
      </w:r>
      <w:r w:rsidR="00C94EC9" w:rsidRPr="008B4C5E">
        <w:rPr>
          <w:szCs w:val="28"/>
        </w:rPr>
        <w:t>2.</w:t>
      </w:r>
      <w:r w:rsidR="00BE66BD" w:rsidRPr="008B4C5E">
        <w:rPr>
          <w:szCs w:val="28"/>
        </w:rPr>
        <w:t>3.2.1</w:t>
      </w:r>
      <w:r w:rsidR="00E65E92" w:rsidRPr="008B4C5E">
        <w:rPr>
          <w:szCs w:val="28"/>
        </w:rPr>
        <w:t>.</w:t>
      </w:r>
      <w:r w:rsidR="00BD3776">
        <w:rPr>
          <w:szCs w:val="28"/>
        </w:rPr>
        <w:t>, таб. 2.3.2.2., таб. 2.3.2.3.</w:t>
      </w:r>
    </w:p>
    <w:p w:rsidR="0036349A" w:rsidRPr="008B4C5E" w:rsidRDefault="009F0C99" w:rsidP="00BD3776">
      <w:pPr>
        <w:jc w:val="right"/>
        <w:rPr>
          <w:szCs w:val="28"/>
        </w:rPr>
      </w:pPr>
      <w:r w:rsidRPr="008B4C5E">
        <w:rPr>
          <w:szCs w:val="28"/>
        </w:rPr>
        <w:t>Т</w:t>
      </w:r>
      <w:r w:rsidR="00AE2756" w:rsidRPr="008B4C5E">
        <w:rPr>
          <w:szCs w:val="28"/>
        </w:rPr>
        <w:t>аб.</w:t>
      </w:r>
      <w:r w:rsidR="00C94EC9" w:rsidRPr="008B4C5E">
        <w:rPr>
          <w:szCs w:val="28"/>
        </w:rPr>
        <w:t>2.</w:t>
      </w:r>
      <w:r w:rsidR="001F1187" w:rsidRPr="008B4C5E">
        <w:rPr>
          <w:szCs w:val="28"/>
        </w:rPr>
        <w:t>3.2.1</w:t>
      </w:r>
      <w:r w:rsidR="00E65E92" w:rsidRPr="008B4C5E">
        <w:rPr>
          <w:szCs w:val="28"/>
        </w:rPr>
        <w:t>.</w:t>
      </w:r>
      <w:r w:rsidR="006C053D" w:rsidRPr="008B4C5E">
        <w:rPr>
          <w:szCs w:val="28"/>
        </w:rPr>
        <w:t xml:space="preserve">Результаты анализа структурного </w:t>
      </w:r>
      <w:r w:rsidR="0036349A" w:rsidRPr="008B4C5E">
        <w:rPr>
          <w:szCs w:val="28"/>
        </w:rPr>
        <w:t>территориального баланса</w:t>
      </w:r>
      <w:r w:rsidR="00BD3776">
        <w:rPr>
          <w:szCs w:val="28"/>
        </w:rPr>
        <w:t xml:space="preserve"> питьевой воды</w:t>
      </w:r>
      <w:r w:rsidR="00D1282B" w:rsidRPr="008B4C5E">
        <w:rPr>
          <w:szCs w:val="28"/>
        </w:rPr>
        <w:t xml:space="preserve"> </w:t>
      </w:r>
      <w:r w:rsidR="0075624A" w:rsidRPr="008B4C5E">
        <w:rPr>
          <w:szCs w:val="28"/>
        </w:rPr>
        <w:t>с.</w:t>
      </w:r>
      <w:r w:rsidR="00D1282B" w:rsidRPr="008B4C5E">
        <w:rPr>
          <w:szCs w:val="28"/>
        </w:rPr>
        <w:t xml:space="preserve"> </w:t>
      </w:r>
      <w:r w:rsidR="0075624A" w:rsidRPr="008B4C5E">
        <w:rPr>
          <w:szCs w:val="28"/>
        </w:rPr>
        <w:t>Хатанга</w:t>
      </w:r>
    </w:p>
    <w:tbl>
      <w:tblPr>
        <w:tblW w:w="5000" w:type="pct"/>
        <w:tblLook w:val="04A0" w:firstRow="1" w:lastRow="0" w:firstColumn="1" w:lastColumn="0" w:noHBand="0" w:noVBand="1"/>
      </w:tblPr>
      <w:tblGrid>
        <w:gridCol w:w="961"/>
        <w:gridCol w:w="2031"/>
        <w:gridCol w:w="2208"/>
        <w:gridCol w:w="2209"/>
        <w:gridCol w:w="2209"/>
      </w:tblGrid>
      <w:tr w:rsidR="0075624A" w:rsidRPr="0010769D" w:rsidTr="00D1282B">
        <w:trPr>
          <w:trHeight w:val="100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bookmarkEnd w:id="31"/>
          <w:p w:rsidR="006474C6"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№п</w:t>
            </w:r>
            <w:r w:rsidR="0002557C" w:rsidRPr="0010769D">
              <w:rPr>
                <w:rFonts w:eastAsia="Times New Roman" w:cs="Times New Roman"/>
                <w:b/>
                <w:color w:val="000000"/>
                <w:szCs w:val="28"/>
              </w:rPr>
              <w:t>.</w:t>
            </w:r>
            <w:r w:rsidRPr="0010769D">
              <w:rPr>
                <w:rFonts w:eastAsia="Times New Roman" w:cs="Times New Roman"/>
                <w:b/>
                <w:color w:val="000000"/>
                <w:szCs w:val="28"/>
              </w:rPr>
              <w:t>п</w:t>
            </w:r>
            <w:r w:rsidR="0002557C" w:rsidRPr="0010769D">
              <w:rPr>
                <w:rFonts w:eastAsia="Times New Roman" w:cs="Times New Roman"/>
                <w:b/>
                <w:color w:val="000000"/>
                <w:szCs w:val="28"/>
              </w:rPr>
              <w:t>.</w:t>
            </w: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6474C6"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Наименование населенных пунктов</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68148A"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Фактическое водопотребление</w:t>
            </w:r>
          </w:p>
          <w:p w:rsidR="006474C6"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 xml:space="preserve">тыс. </w:t>
            </w:r>
            <w:r w:rsidR="00FA5C96" w:rsidRPr="0010769D">
              <w:rPr>
                <w:rFonts w:eastAsia="Times New Roman" w:cs="Times New Roman"/>
                <w:b/>
                <w:color w:val="000000"/>
                <w:szCs w:val="28"/>
              </w:rPr>
              <w:t>м</w:t>
            </w:r>
            <w:r w:rsidR="00FA5C96" w:rsidRPr="0010769D">
              <w:rPr>
                <w:rFonts w:eastAsia="Times New Roman" w:cs="Times New Roman"/>
                <w:b/>
                <w:color w:val="000000"/>
                <w:szCs w:val="28"/>
                <w:vertAlign w:val="superscript"/>
              </w:rPr>
              <w:t>3</w:t>
            </w:r>
            <w:r w:rsidRPr="0010769D">
              <w:rPr>
                <w:rFonts w:eastAsia="Times New Roman" w:cs="Times New Roman"/>
                <w:b/>
                <w:color w:val="000000"/>
                <w:szCs w:val="28"/>
              </w:rPr>
              <w:t>/год</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68148A"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Среднее водопотребление</w:t>
            </w:r>
          </w:p>
          <w:p w:rsidR="006474C6" w:rsidRPr="0010769D" w:rsidRDefault="0068148A"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 xml:space="preserve">тыс. </w:t>
            </w:r>
            <w:r w:rsidR="00FA5C96" w:rsidRPr="0010769D">
              <w:rPr>
                <w:rFonts w:eastAsia="Times New Roman" w:cs="Times New Roman"/>
                <w:b/>
                <w:color w:val="000000"/>
                <w:szCs w:val="28"/>
              </w:rPr>
              <w:t>м</w:t>
            </w:r>
            <w:r w:rsidR="00FA5C96" w:rsidRPr="0010769D">
              <w:rPr>
                <w:rFonts w:eastAsia="Times New Roman" w:cs="Times New Roman"/>
                <w:b/>
                <w:color w:val="000000"/>
                <w:szCs w:val="28"/>
                <w:vertAlign w:val="superscript"/>
              </w:rPr>
              <w:t>3</w:t>
            </w:r>
            <w:r w:rsidR="006474C6" w:rsidRPr="0010769D">
              <w:rPr>
                <w:rFonts w:eastAsia="Times New Roman" w:cs="Times New Roman"/>
                <w:b/>
                <w:color w:val="000000"/>
                <w:szCs w:val="28"/>
              </w:rPr>
              <w:t>/сут</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68148A" w:rsidRPr="0010769D" w:rsidRDefault="006474C6"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Максимальное водопотребление</w:t>
            </w:r>
          </w:p>
          <w:p w:rsidR="006474C6" w:rsidRPr="0010769D" w:rsidRDefault="0068148A" w:rsidP="00992E51">
            <w:pPr>
              <w:spacing w:line="240" w:lineRule="auto"/>
              <w:jc w:val="center"/>
              <w:rPr>
                <w:rFonts w:eastAsia="Times New Roman" w:cs="Times New Roman"/>
                <w:b/>
                <w:color w:val="000000"/>
                <w:szCs w:val="28"/>
              </w:rPr>
            </w:pPr>
            <w:r w:rsidRPr="0010769D">
              <w:rPr>
                <w:rFonts w:eastAsia="Times New Roman" w:cs="Times New Roman"/>
                <w:b/>
                <w:color w:val="000000"/>
                <w:szCs w:val="28"/>
              </w:rPr>
              <w:t xml:space="preserve">тыс. </w:t>
            </w:r>
            <w:r w:rsidR="00FA5C96" w:rsidRPr="0010769D">
              <w:rPr>
                <w:rFonts w:eastAsia="Times New Roman" w:cs="Times New Roman"/>
                <w:b/>
                <w:color w:val="000000"/>
                <w:szCs w:val="28"/>
              </w:rPr>
              <w:t>м</w:t>
            </w:r>
            <w:r w:rsidR="00FA5C96" w:rsidRPr="0010769D">
              <w:rPr>
                <w:rFonts w:eastAsia="Times New Roman" w:cs="Times New Roman"/>
                <w:b/>
                <w:color w:val="000000"/>
                <w:szCs w:val="28"/>
                <w:vertAlign w:val="superscript"/>
              </w:rPr>
              <w:t>3</w:t>
            </w:r>
            <w:r w:rsidR="006474C6" w:rsidRPr="0010769D">
              <w:rPr>
                <w:rFonts w:eastAsia="Times New Roman" w:cs="Times New Roman"/>
                <w:b/>
                <w:color w:val="000000"/>
                <w:szCs w:val="28"/>
              </w:rPr>
              <w:t>/сут</w:t>
            </w:r>
          </w:p>
        </w:tc>
      </w:tr>
      <w:tr w:rsidR="00154B4B" w:rsidRPr="0010769D" w:rsidTr="00D1282B">
        <w:trPr>
          <w:trHeight w:val="71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154B4B" w:rsidRPr="0010769D" w:rsidRDefault="00154B4B" w:rsidP="00A3525D">
            <w:pPr>
              <w:spacing w:line="240" w:lineRule="auto"/>
              <w:jc w:val="center"/>
              <w:rPr>
                <w:rFonts w:eastAsia="Times New Roman" w:cs="Times New Roman"/>
                <w:color w:val="000000"/>
                <w:szCs w:val="28"/>
              </w:rPr>
            </w:pPr>
            <w:r w:rsidRPr="0010769D">
              <w:rPr>
                <w:rFonts w:eastAsia="Times New Roman" w:cs="Times New Roman"/>
                <w:color w:val="000000"/>
                <w:szCs w:val="28"/>
              </w:rPr>
              <w:t>1</w:t>
            </w: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A56A22" w:rsidP="00A3525D">
            <w:pPr>
              <w:spacing w:line="240" w:lineRule="auto"/>
              <w:jc w:val="center"/>
              <w:rPr>
                <w:rFonts w:eastAsia="Times New Roman" w:cs="Times New Roman"/>
                <w:color w:val="000000"/>
                <w:szCs w:val="28"/>
              </w:rPr>
            </w:pPr>
            <w:r w:rsidRPr="0010769D">
              <w:rPr>
                <w:rFonts w:eastAsia="Times New Roman" w:cs="Times New Roman"/>
                <w:color w:val="000000"/>
                <w:szCs w:val="28"/>
              </w:rPr>
              <w:t>с. Хатанга</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10769D" w:rsidP="00D1282B">
            <w:pPr>
              <w:jc w:val="center"/>
              <w:rPr>
                <w:szCs w:val="28"/>
              </w:rPr>
            </w:pPr>
            <w:r>
              <w:rPr>
                <w:szCs w:val="28"/>
              </w:rPr>
              <w:t>3</w:t>
            </w:r>
            <w:r w:rsidR="0040649A">
              <w:rPr>
                <w:szCs w:val="28"/>
              </w:rPr>
              <w:t>18</w:t>
            </w:r>
            <w:r>
              <w:rPr>
                <w:szCs w:val="28"/>
              </w:rPr>
              <w:t>,</w:t>
            </w:r>
            <w:r w:rsidR="0040649A">
              <w:rPr>
                <w:szCs w:val="28"/>
              </w:rPr>
              <w:t>949</w:t>
            </w:r>
            <w:r w:rsidR="00154B4B" w:rsidRPr="0010769D">
              <w:rPr>
                <w:szCs w:val="28"/>
              </w:rPr>
              <w:t xml:space="preserve"> </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10769D" w:rsidP="00992E51">
            <w:pPr>
              <w:jc w:val="center"/>
              <w:rPr>
                <w:color w:val="000000"/>
                <w:szCs w:val="28"/>
              </w:rPr>
            </w:pPr>
            <w:r>
              <w:rPr>
                <w:color w:val="000000"/>
                <w:szCs w:val="28"/>
              </w:rPr>
              <w:t>0,</w:t>
            </w:r>
            <w:r w:rsidR="0040649A">
              <w:rPr>
                <w:color w:val="000000"/>
                <w:szCs w:val="28"/>
              </w:rPr>
              <w:t>873</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10769D" w:rsidP="00D1282B">
            <w:pPr>
              <w:jc w:val="center"/>
              <w:rPr>
                <w:color w:val="000000"/>
                <w:szCs w:val="28"/>
              </w:rPr>
            </w:pPr>
            <w:r>
              <w:rPr>
                <w:color w:val="000000"/>
                <w:szCs w:val="28"/>
              </w:rPr>
              <w:t>1,829</w:t>
            </w:r>
          </w:p>
        </w:tc>
      </w:tr>
      <w:tr w:rsidR="00154B4B" w:rsidRPr="008B4C5E" w:rsidTr="00D1282B">
        <w:trPr>
          <w:trHeight w:val="71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154B4B" w:rsidRPr="0010769D" w:rsidRDefault="00154B4B" w:rsidP="00A3525D">
            <w:pPr>
              <w:spacing w:line="240" w:lineRule="auto"/>
              <w:jc w:val="center"/>
              <w:rPr>
                <w:rFonts w:eastAsia="Times New Roman" w:cs="Times New Roman"/>
                <w:color w:val="000000"/>
                <w:szCs w:val="28"/>
              </w:rPr>
            </w:pP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154B4B" w:rsidP="00A3525D">
            <w:pPr>
              <w:spacing w:line="240" w:lineRule="auto"/>
              <w:jc w:val="center"/>
              <w:rPr>
                <w:rFonts w:eastAsia="Times New Roman" w:cs="Times New Roman"/>
                <w:b/>
                <w:color w:val="000000"/>
                <w:szCs w:val="28"/>
              </w:rPr>
            </w:pPr>
            <w:r w:rsidRPr="0010769D">
              <w:rPr>
                <w:rFonts w:eastAsia="Times New Roman" w:cs="Times New Roman"/>
                <w:b/>
                <w:color w:val="000000"/>
                <w:szCs w:val="28"/>
              </w:rPr>
              <w:t>Итого</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40649A" w:rsidRDefault="0040649A" w:rsidP="00A3525D">
            <w:pPr>
              <w:jc w:val="center"/>
              <w:rPr>
                <w:b/>
                <w:color w:val="000000"/>
                <w:szCs w:val="28"/>
              </w:rPr>
            </w:pPr>
            <w:r w:rsidRPr="0040649A">
              <w:rPr>
                <w:b/>
                <w:szCs w:val="28"/>
              </w:rPr>
              <w:t>318,949</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10769D" w:rsidRDefault="0010769D" w:rsidP="00A3525D">
            <w:pPr>
              <w:jc w:val="center"/>
              <w:rPr>
                <w:b/>
                <w:color w:val="000000"/>
                <w:szCs w:val="28"/>
              </w:rPr>
            </w:pPr>
            <w:r>
              <w:rPr>
                <w:b/>
                <w:color w:val="000000"/>
                <w:szCs w:val="28"/>
              </w:rPr>
              <w:t>0,</w:t>
            </w:r>
            <w:r w:rsidR="0040649A">
              <w:rPr>
                <w:b/>
                <w:color w:val="000000"/>
                <w:szCs w:val="28"/>
              </w:rPr>
              <w:t>873</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154B4B" w:rsidRPr="005310C4" w:rsidRDefault="0010769D" w:rsidP="00154B4B">
            <w:pPr>
              <w:jc w:val="center"/>
              <w:rPr>
                <w:b/>
                <w:color w:val="000000"/>
                <w:szCs w:val="28"/>
              </w:rPr>
            </w:pPr>
            <w:r>
              <w:rPr>
                <w:b/>
                <w:color w:val="000000"/>
                <w:szCs w:val="28"/>
              </w:rPr>
              <w:t>1,829</w:t>
            </w:r>
          </w:p>
        </w:tc>
      </w:tr>
    </w:tbl>
    <w:p w:rsidR="00BD3776" w:rsidRPr="008B4C5E" w:rsidRDefault="00BD3776" w:rsidP="00BD3776">
      <w:pPr>
        <w:tabs>
          <w:tab w:val="left" w:pos="4820"/>
        </w:tabs>
        <w:jc w:val="right"/>
        <w:rPr>
          <w:szCs w:val="28"/>
        </w:rPr>
      </w:pPr>
      <w:r w:rsidRPr="008B4C5E">
        <w:rPr>
          <w:szCs w:val="28"/>
        </w:rPr>
        <w:t>Таб.2.3.2.</w:t>
      </w:r>
      <w:r>
        <w:rPr>
          <w:szCs w:val="28"/>
        </w:rPr>
        <w:t>2</w:t>
      </w:r>
      <w:r w:rsidRPr="008B4C5E">
        <w:rPr>
          <w:szCs w:val="28"/>
        </w:rPr>
        <w:t>.Результаты анализа структурного территориального баланса</w:t>
      </w:r>
      <w:r>
        <w:rPr>
          <w:szCs w:val="28"/>
        </w:rPr>
        <w:t xml:space="preserve"> горячей воды</w:t>
      </w:r>
      <w:r w:rsidRPr="008B4C5E">
        <w:rPr>
          <w:szCs w:val="28"/>
        </w:rPr>
        <w:t xml:space="preserve"> с. Хатанга</w:t>
      </w:r>
    </w:p>
    <w:tbl>
      <w:tblPr>
        <w:tblW w:w="5000" w:type="pct"/>
        <w:tblLook w:val="04A0" w:firstRow="1" w:lastRow="0" w:firstColumn="1" w:lastColumn="0" w:noHBand="0" w:noVBand="1"/>
      </w:tblPr>
      <w:tblGrid>
        <w:gridCol w:w="961"/>
        <w:gridCol w:w="2031"/>
        <w:gridCol w:w="2208"/>
        <w:gridCol w:w="2209"/>
        <w:gridCol w:w="2209"/>
      </w:tblGrid>
      <w:tr w:rsidR="00BD3776" w:rsidRPr="0010769D" w:rsidTr="00BD3776">
        <w:trPr>
          <w:trHeight w:val="100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№п.п.</w:t>
            </w: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Наименование населенных пунктов</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Фактическое водопотребление</w:t>
            </w:r>
          </w:p>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тыс. м</w:t>
            </w:r>
            <w:r w:rsidRPr="0010769D">
              <w:rPr>
                <w:rFonts w:eastAsia="Times New Roman" w:cs="Times New Roman"/>
                <w:b/>
                <w:color w:val="000000"/>
                <w:szCs w:val="28"/>
                <w:vertAlign w:val="superscript"/>
              </w:rPr>
              <w:t>3</w:t>
            </w:r>
            <w:r w:rsidRPr="0010769D">
              <w:rPr>
                <w:rFonts w:eastAsia="Times New Roman" w:cs="Times New Roman"/>
                <w:b/>
                <w:color w:val="000000"/>
                <w:szCs w:val="28"/>
              </w:rPr>
              <w:t>/год</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Среднее водопотребление</w:t>
            </w:r>
          </w:p>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тыс. м</w:t>
            </w:r>
            <w:r w:rsidRPr="0010769D">
              <w:rPr>
                <w:rFonts w:eastAsia="Times New Roman" w:cs="Times New Roman"/>
                <w:b/>
                <w:color w:val="000000"/>
                <w:szCs w:val="28"/>
                <w:vertAlign w:val="superscript"/>
              </w:rPr>
              <w:t>3</w:t>
            </w:r>
            <w:r w:rsidRPr="0010769D">
              <w:rPr>
                <w:rFonts w:eastAsia="Times New Roman" w:cs="Times New Roman"/>
                <w:b/>
                <w:color w:val="000000"/>
                <w:szCs w:val="28"/>
              </w:rPr>
              <w:t>/сут</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Максимальное водопотребление</w:t>
            </w:r>
          </w:p>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тыс. м</w:t>
            </w:r>
            <w:r w:rsidRPr="0010769D">
              <w:rPr>
                <w:rFonts w:eastAsia="Times New Roman" w:cs="Times New Roman"/>
                <w:b/>
                <w:color w:val="000000"/>
                <w:szCs w:val="28"/>
                <w:vertAlign w:val="superscript"/>
              </w:rPr>
              <w:t>3</w:t>
            </w:r>
            <w:r w:rsidRPr="0010769D">
              <w:rPr>
                <w:rFonts w:eastAsia="Times New Roman" w:cs="Times New Roman"/>
                <w:b/>
                <w:color w:val="000000"/>
                <w:szCs w:val="28"/>
              </w:rPr>
              <w:t>/сут</w:t>
            </w:r>
          </w:p>
        </w:tc>
      </w:tr>
      <w:tr w:rsidR="00BD3776" w:rsidRPr="0010769D" w:rsidTr="00BD3776">
        <w:trPr>
          <w:trHeight w:val="71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color w:val="000000"/>
                <w:szCs w:val="28"/>
              </w:rPr>
            </w:pPr>
            <w:r w:rsidRPr="0010769D">
              <w:rPr>
                <w:rFonts w:eastAsia="Times New Roman" w:cs="Times New Roman"/>
                <w:color w:val="000000"/>
                <w:szCs w:val="28"/>
              </w:rPr>
              <w:t>1</w:t>
            </w: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A56A22" w:rsidP="00AD1FC4">
            <w:pPr>
              <w:tabs>
                <w:tab w:val="left" w:pos="4820"/>
              </w:tabs>
              <w:spacing w:line="240" w:lineRule="auto"/>
              <w:jc w:val="center"/>
              <w:rPr>
                <w:rFonts w:eastAsia="Times New Roman" w:cs="Times New Roman"/>
                <w:color w:val="000000"/>
                <w:szCs w:val="28"/>
              </w:rPr>
            </w:pPr>
            <w:r w:rsidRPr="0010769D">
              <w:rPr>
                <w:rFonts w:eastAsia="Times New Roman" w:cs="Times New Roman"/>
                <w:color w:val="000000"/>
                <w:szCs w:val="28"/>
              </w:rPr>
              <w:t>с. Хатанга</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E422EC" w:rsidP="00BD3776">
            <w:pPr>
              <w:tabs>
                <w:tab w:val="left" w:pos="4820"/>
              </w:tabs>
              <w:jc w:val="center"/>
              <w:rPr>
                <w:color w:val="000000"/>
                <w:szCs w:val="28"/>
              </w:rPr>
            </w:pPr>
            <w:r>
              <w:rPr>
                <w:szCs w:val="28"/>
              </w:rPr>
              <w:t>110,959</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10769D" w:rsidP="00BD3776">
            <w:pPr>
              <w:tabs>
                <w:tab w:val="left" w:pos="4820"/>
              </w:tabs>
              <w:jc w:val="center"/>
              <w:rPr>
                <w:color w:val="000000"/>
                <w:szCs w:val="28"/>
              </w:rPr>
            </w:pPr>
            <w:r>
              <w:rPr>
                <w:color w:val="000000"/>
                <w:szCs w:val="28"/>
              </w:rPr>
              <w:t>0,</w:t>
            </w:r>
            <w:r w:rsidR="008116E3">
              <w:rPr>
                <w:color w:val="000000"/>
                <w:szCs w:val="28"/>
              </w:rPr>
              <w:t>303</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5310C4">
            <w:pPr>
              <w:tabs>
                <w:tab w:val="left" w:pos="4820"/>
              </w:tabs>
              <w:jc w:val="center"/>
              <w:rPr>
                <w:color w:val="000000"/>
                <w:szCs w:val="28"/>
              </w:rPr>
            </w:pPr>
            <w:r w:rsidRPr="0010769D">
              <w:rPr>
                <w:color w:val="000000"/>
                <w:szCs w:val="28"/>
              </w:rPr>
              <w:t>0,</w:t>
            </w:r>
            <w:r w:rsidR="0010769D">
              <w:rPr>
                <w:color w:val="000000"/>
                <w:szCs w:val="28"/>
              </w:rPr>
              <w:t>191</w:t>
            </w:r>
          </w:p>
        </w:tc>
      </w:tr>
      <w:tr w:rsidR="00BD3776" w:rsidRPr="008B4C5E" w:rsidTr="00BD3776">
        <w:trPr>
          <w:trHeight w:val="715"/>
        </w:trPr>
        <w:tc>
          <w:tcPr>
            <w:tcW w:w="467"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color w:val="000000"/>
                <w:szCs w:val="28"/>
              </w:rPr>
            </w:pPr>
          </w:p>
        </w:tc>
        <w:tc>
          <w:tcPr>
            <w:tcW w:w="1064"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BD3776" w:rsidP="00BD3776">
            <w:pPr>
              <w:tabs>
                <w:tab w:val="left" w:pos="4820"/>
              </w:tabs>
              <w:spacing w:line="240" w:lineRule="auto"/>
              <w:jc w:val="center"/>
              <w:rPr>
                <w:rFonts w:eastAsia="Times New Roman" w:cs="Times New Roman"/>
                <w:b/>
                <w:color w:val="000000"/>
                <w:szCs w:val="28"/>
              </w:rPr>
            </w:pPr>
            <w:r w:rsidRPr="0010769D">
              <w:rPr>
                <w:rFonts w:eastAsia="Times New Roman" w:cs="Times New Roman"/>
                <w:b/>
                <w:color w:val="000000"/>
                <w:szCs w:val="28"/>
              </w:rPr>
              <w:t>Итого</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E422EC" w:rsidP="00BD3776">
            <w:pPr>
              <w:tabs>
                <w:tab w:val="left" w:pos="4820"/>
              </w:tabs>
              <w:jc w:val="center"/>
              <w:rPr>
                <w:b/>
                <w:color w:val="000000"/>
                <w:szCs w:val="28"/>
              </w:rPr>
            </w:pPr>
            <w:r>
              <w:rPr>
                <w:b/>
                <w:szCs w:val="28"/>
              </w:rPr>
              <w:t>110,959</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10769D" w:rsidRDefault="0010769D" w:rsidP="005310C4">
            <w:pPr>
              <w:tabs>
                <w:tab w:val="left" w:pos="4820"/>
              </w:tabs>
              <w:jc w:val="center"/>
              <w:rPr>
                <w:b/>
                <w:color w:val="000000"/>
                <w:szCs w:val="28"/>
              </w:rPr>
            </w:pPr>
            <w:r>
              <w:rPr>
                <w:b/>
                <w:color w:val="000000"/>
                <w:szCs w:val="28"/>
              </w:rPr>
              <w:t>0,</w:t>
            </w:r>
            <w:r w:rsidR="008116E3">
              <w:rPr>
                <w:b/>
                <w:color w:val="000000"/>
                <w:szCs w:val="28"/>
              </w:rPr>
              <w:t>303</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BD3776" w:rsidRPr="008B4C5E" w:rsidRDefault="00BD3776" w:rsidP="005310C4">
            <w:pPr>
              <w:tabs>
                <w:tab w:val="left" w:pos="4820"/>
              </w:tabs>
              <w:jc w:val="center"/>
              <w:rPr>
                <w:b/>
                <w:color w:val="000000"/>
                <w:szCs w:val="28"/>
              </w:rPr>
            </w:pPr>
            <w:r w:rsidRPr="0010769D">
              <w:rPr>
                <w:b/>
                <w:color w:val="000000"/>
                <w:szCs w:val="28"/>
              </w:rPr>
              <w:t>0,</w:t>
            </w:r>
            <w:r w:rsidR="0010769D">
              <w:rPr>
                <w:b/>
                <w:color w:val="000000"/>
                <w:szCs w:val="28"/>
              </w:rPr>
              <w:t>191</w:t>
            </w:r>
          </w:p>
        </w:tc>
      </w:tr>
    </w:tbl>
    <w:p w:rsidR="002352C0" w:rsidRDefault="002352C0" w:rsidP="00BD3776">
      <w:pPr>
        <w:tabs>
          <w:tab w:val="left" w:pos="4820"/>
        </w:tabs>
        <w:jc w:val="right"/>
        <w:rPr>
          <w:szCs w:val="28"/>
        </w:rPr>
      </w:pPr>
    </w:p>
    <w:p w:rsidR="002352C0" w:rsidRDefault="002352C0" w:rsidP="00BD3776">
      <w:pPr>
        <w:tabs>
          <w:tab w:val="left" w:pos="4820"/>
        </w:tabs>
        <w:jc w:val="right"/>
        <w:rPr>
          <w:szCs w:val="28"/>
        </w:rPr>
      </w:pPr>
    </w:p>
    <w:p w:rsidR="00BD3776" w:rsidRDefault="00BD3776" w:rsidP="00BD3776">
      <w:pPr>
        <w:tabs>
          <w:tab w:val="left" w:pos="4820"/>
        </w:tabs>
        <w:jc w:val="right"/>
        <w:rPr>
          <w:szCs w:val="28"/>
        </w:rPr>
      </w:pPr>
      <w:r w:rsidRPr="008B4C5E">
        <w:rPr>
          <w:szCs w:val="28"/>
        </w:rPr>
        <w:t>Таб.2.3.2.</w:t>
      </w:r>
      <w:r>
        <w:rPr>
          <w:szCs w:val="28"/>
        </w:rPr>
        <w:t>3</w:t>
      </w:r>
      <w:r w:rsidRPr="008B4C5E">
        <w:rPr>
          <w:szCs w:val="28"/>
        </w:rPr>
        <w:t>.Результаты анализа структурного территориального баланса</w:t>
      </w:r>
      <w:r>
        <w:rPr>
          <w:szCs w:val="28"/>
        </w:rPr>
        <w:t xml:space="preserve"> </w:t>
      </w:r>
      <w:r w:rsidR="00C56F3C">
        <w:rPr>
          <w:szCs w:val="28"/>
        </w:rPr>
        <w:t>технической</w:t>
      </w:r>
      <w:r>
        <w:rPr>
          <w:szCs w:val="28"/>
        </w:rPr>
        <w:t xml:space="preserve"> воды</w:t>
      </w:r>
      <w:r w:rsidRPr="008B4C5E">
        <w:rPr>
          <w:szCs w:val="28"/>
        </w:rPr>
        <w:t xml:space="preserve"> с. Хатанга</w:t>
      </w:r>
    </w:p>
    <w:tbl>
      <w:tblPr>
        <w:tblW w:w="9226" w:type="dxa"/>
        <w:tblInd w:w="-5" w:type="dxa"/>
        <w:tblLook w:val="04A0" w:firstRow="1" w:lastRow="0" w:firstColumn="1" w:lastColumn="0" w:noHBand="0" w:noVBand="1"/>
      </w:tblPr>
      <w:tblGrid>
        <w:gridCol w:w="6946"/>
        <w:gridCol w:w="2280"/>
      </w:tblGrid>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5B10" w:rsidRPr="00375B10" w:rsidRDefault="00375B10" w:rsidP="00375B10">
            <w:pPr>
              <w:spacing w:line="240" w:lineRule="auto"/>
              <w:jc w:val="left"/>
              <w:rPr>
                <w:rFonts w:eastAsia="Times New Roman" w:cs="Times New Roman"/>
                <w:b/>
                <w:bCs/>
                <w:sz w:val="24"/>
                <w:szCs w:val="24"/>
              </w:rPr>
            </w:pPr>
            <w:r>
              <w:rPr>
                <w:rFonts w:eastAsia="Times New Roman" w:cs="Times New Roman"/>
                <w:b/>
                <w:bCs/>
                <w:sz w:val="24"/>
                <w:szCs w:val="24"/>
              </w:rPr>
              <w:t>Подъём воды из поверхностного источника р. Хатанга</w:t>
            </w:r>
          </w:p>
        </w:tc>
        <w:tc>
          <w:tcPr>
            <w:tcW w:w="2280" w:type="dxa"/>
            <w:tcBorders>
              <w:top w:val="single" w:sz="4" w:space="0" w:color="auto"/>
              <w:left w:val="nil"/>
              <w:bottom w:val="single" w:sz="4" w:space="0" w:color="auto"/>
              <w:right w:val="single" w:sz="4" w:space="0" w:color="auto"/>
            </w:tcBorders>
            <w:shd w:val="clear" w:color="000000" w:fill="FFFFFF"/>
            <w:noWrap/>
            <w:vAlign w:val="center"/>
            <w:hideMark/>
          </w:tcPr>
          <w:p w:rsidR="00375B10" w:rsidRPr="00375B10" w:rsidRDefault="00375B10" w:rsidP="00375B10">
            <w:pPr>
              <w:spacing w:line="240" w:lineRule="auto"/>
              <w:jc w:val="center"/>
              <w:rPr>
                <w:rFonts w:eastAsia="Times New Roman" w:cs="Times New Roman"/>
                <w:b/>
                <w:bCs/>
                <w:sz w:val="24"/>
                <w:szCs w:val="24"/>
              </w:rPr>
            </w:pPr>
            <w:r w:rsidRPr="0010769D">
              <w:rPr>
                <w:rFonts w:eastAsia="Times New Roman" w:cs="Times New Roman"/>
                <w:b/>
                <w:color w:val="000000"/>
                <w:szCs w:val="28"/>
              </w:rPr>
              <w:t>тыс. м</w:t>
            </w:r>
            <w:r w:rsidRPr="0010769D">
              <w:rPr>
                <w:rFonts w:eastAsia="Times New Roman" w:cs="Times New Roman"/>
                <w:b/>
                <w:color w:val="000000"/>
                <w:szCs w:val="28"/>
                <w:vertAlign w:val="superscript"/>
              </w:rPr>
              <w:t>3</w:t>
            </w:r>
            <w:r w:rsidR="00E76A06">
              <w:rPr>
                <w:rFonts w:eastAsia="Times New Roman" w:cs="Times New Roman"/>
                <w:b/>
                <w:color w:val="000000"/>
                <w:szCs w:val="28"/>
              </w:rPr>
              <w:t>/год</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5B10" w:rsidRPr="00375B10" w:rsidRDefault="00E76A06" w:rsidP="00375B10">
            <w:pPr>
              <w:spacing w:line="240" w:lineRule="auto"/>
              <w:jc w:val="left"/>
              <w:rPr>
                <w:rFonts w:eastAsia="Times New Roman" w:cs="Times New Roman"/>
                <w:b/>
                <w:bCs/>
                <w:sz w:val="24"/>
                <w:szCs w:val="24"/>
              </w:rPr>
            </w:pPr>
            <w:r>
              <w:rPr>
                <w:rFonts w:eastAsia="Times New Roman" w:cs="Times New Roman"/>
                <w:b/>
                <w:bCs/>
                <w:sz w:val="24"/>
                <w:szCs w:val="24"/>
              </w:rPr>
              <w:t>Всего подъём</w:t>
            </w:r>
            <w:r w:rsidR="00375B10" w:rsidRPr="00375B10">
              <w:rPr>
                <w:rFonts w:eastAsia="Times New Roman" w:cs="Times New Roman"/>
                <w:sz w:val="24"/>
                <w:szCs w:val="24"/>
              </w:rPr>
              <w:t xml:space="preserve"> </w:t>
            </w:r>
          </w:p>
        </w:tc>
        <w:tc>
          <w:tcPr>
            <w:tcW w:w="2280" w:type="dxa"/>
            <w:tcBorders>
              <w:top w:val="nil"/>
              <w:left w:val="nil"/>
              <w:bottom w:val="single" w:sz="4" w:space="0" w:color="auto"/>
              <w:right w:val="single" w:sz="4" w:space="0" w:color="auto"/>
            </w:tcBorders>
            <w:shd w:val="clear" w:color="000000" w:fill="FFFFFF"/>
            <w:noWrap/>
            <w:vAlign w:val="center"/>
            <w:hideMark/>
          </w:tcPr>
          <w:p w:rsidR="00375B10" w:rsidRPr="00375B10" w:rsidRDefault="00375B10" w:rsidP="00375B10">
            <w:pPr>
              <w:spacing w:line="240" w:lineRule="auto"/>
              <w:jc w:val="center"/>
              <w:rPr>
                <w:rFonts w:eastAsia="Times New Roman" w:cs="Times New Roman"/>
                <w:b/>
                <w:bCs/>
                <w:sz w:val="24"/>
                <w:szCs w:val="24"/>
              </w:rPr>
            </w:pPr>
            <w:r w:rsidRPr="00375B10">
              <w:rPr>
                <w:rFonts w:eastAsia="Times New Roman" w:cs="Times New Roman"/>
                <w:b/>
                <w:bCs/>
                <w:sz w:val="24"/>
                <w:szCs w:val="24"/>
              </w:rPr>
              <w:t>318</w:t>
            </w:r>
            <w:r w:rsidR="00E76A06">
              <w:rPr>
                <w:rFonts w:eastAsia="Times New Roman" w:cs="Times New Roman"/>
                <w:b/>
                <w:bCs/>
                <w:sz w:val="24"/>
                <w:szCs w:val="24"/>
              </w:rPr>
              <w:t>,</w:t>
            </w:r>
            <w:r w:rsidRPr="00375B10">
              <w:rPr>
                <w:rFonts w:eastAsia="Times New Roman" w:cs="Times New Roman"/>
                <w:b/>
                <w:bCs/>
                <w:sz w:val="24"/>
                <w:szCs w:val="24"/>
              </w:rPr>
              <w:t>949</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u w:val="single"/>
              </w:rPr>
            </w:pPr>
            <w:r w:rsidRPr="00375B10">
              <w:rPr>
                <w:rFonts w:eastAsia="Times New Roman" w:cs="Times New Roman"/>
                <w:sz w:val="24"/>
                <w:szCs w:val="24"/>
                <w:u w:val="single"/>
              </w:rPr>
              <w:t>1. Хозяйственно-питьевые нужды предприятия</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u w:val="single"/>
              </w:rPr>
            </w:pPr>
            <w:r w:rsidRPr="00375B10">
              <w:rPr>
                <w:rFonts w:eastAsia="Times New Roman" w:cs="Times New Roman"/>
                <w:sz w:val="24"/>
                <w:szCs w:val="24"/>
                <w:u w:val="single"/>
              </w:rPr>
              <w:t>3</w:t>
            </w:r>
            <w:r w:rsidR="00E76A06">
              <w:rPr>
                <w:rFonts w:eastAsia="Times New Roman" w:cs="Times New Roman"/>
                <w:sz w:val="24"/>
                <w:szCs w:val="24"/>
                <w:u w:val="single"/>
              </w:rPr>
              <w:t>,</w:t>
            </w:r>
            <w:r w:rsidRPr="00375B10">
              <w:rPr>
                <w:rFonts w:eastAsia="Times New Roman" w:cs="Times New Roman"/>
                <w:sz w:val="24"/>
                <w:szCs w:val="24"/>
                <w:u w:val="single"/>
              </w:rPr>
              <w:t>305</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u w:val="single"/>
              </w:rPr>
            </w:pPr>
            <w:r w:rsidRPr="00375B10">
              <w:rPr>
                <w:rFonts w:eastAsia="Times New Roman" w:cs="Times New Roman"/>
                <w:sz w:val="24"/>
                <w:szCs w:val="24"/>
                <w:u w:val="single"/>
              </w:rPr>
              <w:t xml:space="preserve">2. </w:t>
            </w:r>
            <w:r w:rsidR="00E76A06" w:rsidRPr="00375B10">
              <w:rPr>
                <w:rFonts w:eastAsia="Times New Roman" w:cs="Times New Roman"/>
                <w:sz w:val="24"/>
                <w:szCs w:val="24"/>
                <w:u w:val="single"/>
              </w:rPr>
              <w:t>Производственные нужды</w:t>
            </w:r>
            <w:r w:rsidRPr="00375B10">
              <w:rPr>
                <w:rFonts w:eastAsia="Times New Roman" w:cs="Times New Roman"/>
                <w:sz w:val="24"/>
                <w:szCs w:val="24"/>
                <w:u w:val="single"/>
              </w:rPr>
              <w:t xml:space="preserve"> предприятия, в том числе:</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u w:val="single"/>
              </w:rPr>
            </w:pPr>
            <w:r w:rsidRPr="00375B10">
              <w:rPr>
                <w:rFonts w:eastAsia="Times New Roman" w:cs="Times New Roman"/>
                <w:sz w:val="24"/>
                <w:szCs w:val="24"/>
                <w:u w:val="single"/>
              </w:rPr>
              <w:t>162</w:t>
            </w:r>
            <w:r w:rsidR="00E76A06">
              <w:rPr>
                <w:rFonts w:eastAsia="Times New Roman" w:cs="Times New Roman"/>
                <w:sz w:val="24"/>
                <w:szCs w:val="24"/>
                <w:u w:val="single"/>
              </w:rPr>
              <w:t>,</w:t>
            </w:r>
            <w:r w:rsidRPr="00375B10">
              <w:rPr>
                <w:rFonts w:eastAsia="Times New Roman" w:cs="Times New Roman"/>
                <w:sz w:val="24"/>
                <w:szCs w:val="24"/>
                <w:u w:val="single"/>
              </w:rPr>
              <w:t>116</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left"/>
              <w:rPr>
                <w:rFonts w:eastAsia="Times New Roman" w:cs="Times New Roman"/>
                <w:i/>
                <w:iCs/>
                <w:sz w:val="24"/>
                <w:szCs w:val="24"/>
              </w:rPr>
            </w:pPr>
            <w:r w:rsidRPr="00375B10">
              <w:rPr>
                <w:rFonts w:eastAsia="Times New Roman" w:cs="Times New Roman"/>
                <w:i/>
                <w:iCs/>
                <w:sz w:val="24"/>
                <w:szCs w:val="24"/>
              </w:rPr>
              <w:t xml:space="preserve">     Горячая вода</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110</w:t>
            </w:r>
            <w:r w:rsidR="00E76A06">
              <w:rPr>
                <w:rFonts w:eastAsia="Times New Roman" w:cs="Times New Roman"/>
                <w:sz w:val="24"/>
                <w:szCs w:val="24"/>
              </w:rPr>
              <w:t>,</w:t>
            </w:r>
            <w:r w:rsidRPr="00375B10">
              <w:rPr>
                <w:rFonts w:eastAsia="Times New Roman" w:cs="Times New Roman"/>
                <w:sz w:val="24"/>
                <w:szCs w:val="24"/>
              </w:rPr>
              <w:t>956</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подпитка систем и сетей ГВС</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24919.282</w:t>
            </w:r>
          </w:p>
        </w:tc>
      </w:tr>
      <w:tr w:rsidR="00375B10" w:rsidRPr="00375B10" w:rsidTr="00375B10">
        <w:trPr>
          <w:trHeight w:val="589"/>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прочие производственные нужды, в том числе:</w:t>
            </w:r>
          </w:p>
        </w:tc>
        <w:tc>
          <w:tcPr>
            <w:tcW w:w="2280" w:type="dxa"/>
            <w:tcBorders>
              <w:top w:val="nil"/>
              <w:left w:val="nil"/>
              <w:bottom w:val="single" w:sz="4" w:space="0" w:color="auto"/>
              <w:right w:val="single" w:sz="4" w:space="0" w:color="auto"/>
            </w:tcBorders>
            <w:shd w:val="clear" w:color="000000" w:fill="FFFFFF"/>
            <w:noWrap/>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23</w:t>
            </w:r>
            <w:r w:rsidR="00E76A06">
              <w:rPr>
                <w:rFonts w:eastAsia="Times New Roman" w:cs="Times New Roman"/>
                <w:sz w:val="24"/>
                <w:szCs w:val="24"/>
              </w:rPr>
              <w:t>,</w:t>
            </w:r>
            <w:r w:rsidRPr="00375B10">
              <w:rPr>
                <w:rFonts w:eastAsia="Times New Roman" w:cs="Times New Roman"/>
                <w:sz w:val="24"/>
                <w:szCs w:val="24"/>
              </w:rPr>
              <w:t>053</w:t>
            </w:r>
          </w:p>
        </w:tc>
      </w:tr>
      <w:tr w:rsidR="00375B10" w:rsidRPr="00375B10" w:rsidTr="00375B10">
        <w:trPr>
          <w:trHeight w:val="589"/>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lastRenderedPageBreak/>
              <w:t xml:space="preserve">                    - предохранение сетей ХВС от замерзания</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0.000</w:t>
            </w:r>
          </w:p>
        </w:tc>
      </w:tr>
      <w:tr w:rsidR="00375B10" w:rsidRPr="00375B10" w:rsidTr="00375B10">
        <w:trPr>
          <w:trHeight w:val="589"/>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дезинфекция и промывка водопроводных сетей (ХВС), а также при ремонтных работах</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E76A06" w:rsidP="00375B10">
            <w:pPr>
              <w:spacing w:line="240" w:lineRule="auto"/>
              <w:jc w:val="center"/>
              <w:rPr>
                <w:rFonts w:eastAsia="Times New Roman" w:cs="Times New Roman"/>
                <w:sz w:val="24"/>
                <w:szCs w:val="24"/>
              </w:rPr>
            </w:pPr>
            <w:r>
              <w:rPr>
                <w:rFonts w:eastAsia="Times New Roman" w:cs="Times New Roman"/>
                <w:sz w:val="24"/>
                <w:szCs w:val="24"/>
              </w:rPr>
              <w:t>0,</w:t>
            </w:r>
            <w:r w:rsidR="00375B10" w:rsidRPr="00375B10">
              <w:rPr>
                <w:rFonts w:eastAsia="Times New Roman" w:cs="Times New Roman"/>
                <w:sz w:val="24"/>
                <w:szCs w:val="24"/>
              </w:rPr>
              <w:t>660</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предохранение сетей ГВС от замерзания (сброс на незамерзание)</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17</w:t>
            </w:r>
            <w:r w:rsidR="00E76A06">
              <w:rPr>
                <w:rFonts w:eastAsia="Times New Roman" w:cs="Times New Roman"/>
                <w:sz w:val="24"/>
                <w:szCs w:val="24"/>
              </w:rPr>
              <w:t>,</w:t>
            </w:r>
            <w:r w:rsidRPr="00375B10">
              <w:rPr>
                <w:rFonts w:eastAsia="Times New Roman" w:cs="Times New Roman"/>
                <w:sz w:val="24"/>
                <w:szCs w:val="24"/>
              </w:rPr>
              <w:t>050</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обогрев сетей ГВС</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0.000</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промывка сетей теплоснабжения и горячего водоснабжения</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E76A06" w:rsidP="00375B10">
            <w:pPr>
              <w:spacing w:line="240" w:lineRule="auto"/>
              <w:jc w:val="center"/>
              <w:rPr>
                <w:rFonts w:eastAsia="Times New Roman" w:cs="Times New Roman"/>
                <w:sz w:val="24"/>
                <w:szCs w:val="24"/>
              </w:rPr>
            </w:pPr>
            <w:r>
              <w:rPr>
                <w:rFonts w:eastAsia="Times New Roman" w:cs="Times New Roman"/>
                <w:sz w:val="24"/>
                <w:szCs w:val="24"/>
              </w:rPr>
              <w:t>0,0</w:t>
            </w:r>
            <w:r w:rsidR="00375B10" w:rsidRPr="00375B10">
              <w:rPr>
                <w:rFonts w:eastAsia="Times New Roman" w:cs="Times New Roman"/>
                <w:sz w:val="24"/>
                <w:szCs w:val="24"/>
              </w:rPr>
              <w:t>45</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утечки, аварии</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5</w:t>
            </w:r>
            <w:r w:rsidR="00E76A06">
              <w:rPr>
                <w:rFonts w:eastAsia="Times New Roman" w:cs="Times New Roman"/>
                <w:sz w:val="24"/>
                <w:szCs w:val="24"/>
              </w:rPr>
              <w:t>,</w:t>
            </w:r>
            <w:r w:rsidRPr="00375B10">
              <w:rPr>
                <w:rFonts w:eastAsia="Times New Roman" w:cs="Times New Roman"/>
                <w:sz w:val="24"/>
                <w:szCs w:val="24"/>
              </w:rPr>
              <w:t>011</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прочие производственные нужды</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E76A06" w:rsidP="00375B10">
            <w:pPr>
              <w:spacing w:line="240" w:lineRule="auto"/>
              <w:jc w:val="center"/>
              <w:rPr>
                <w:rFonts w:eastAsia="Times New Roman" w:cs="Times New Roman"/>
                <w:sz w:val="24"/>
                <w:szCs w:val="24"/>
              </w:rPr>
            </w:pPr>
            <w:r>
              <w:rPr>
                <w:rFonts w:eastAsia="Times New Roman" w:cs="Times New Roman"/>
                <w:sz w:val="24"/>
                <w:szCs w:val="24"/>
              </w:rPr>
              <w:t>0,</w:t>
            </w:r>
            <w:r w:rsidR="00375B10" w:rsidRPr="00375B10">
              <w:rPr>
                <w:rFonts w:eastAsia="Times New Roman" w:cs="Times New Roman"/>
                <w:sz w:val="24"/>
                <w:szCs w:val="24"/>
              </w:rPr>
              <w:t>286</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аварийные нужды поселка (тушение пожаров)</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0.000</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i/>
                <w:iCs/>
                <w:sz w:val="24"/>
                <w:szCs w:val="24"/>
              </w:rPr>
            </w:pPr>
            <w:r w:rsidRPr="00375B10">
              <w:rPr>
                <w:rFonts w:eastAsia="Times New Roman" w:cs="Times New Roman"/>
                <w:i/>
                <w:iCs/>
                <w:sz w:val="24"/>
                <w:szCs w:val="24"/>
              </w:rPr>
              <w:t xml:space="preserve">     Холодная вода</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51</w:t>
            </w:r>
            <w:r w:rsidR="00E76A06">
              <w:rPr>
                <w:rFonts w:eastAsia="Times New Roman" w:cs="Times New Roman"/>
                <w:sz w:val="24"/>
                <w:szCs w:val="24"/>
              </w:rPr>
              <w:t>,</w:t>
            </w:r>
            <w:r w:rsidRPr="00375B10">
              <w:rPr>
                <w:rFonts w:eastAsia="Times New Roman" w:cs="Times New Roman"/>
                <w:sz w:val="24"/>
                <w:szCs w:val="24"/>
              </w:rPr>
              <w:t>160</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предохранение сетей ХВС от замерзания</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24</w:t>
            </w:r>
            <w:r w:rsidR="00E76A06">
              <w:rPr>
                <w:rFonts w:eastAsia="Times New Roman" w:cs="Times New Roman"/>
                <w:sz w:val="24"/>
                <w:szCs w:val="24"/>
              </w:rPr>
              <w:t>,</w:t>
            </w:r>
            <w:r w:rsidRPr="00375B10">
              <w:rPr>
                <w:rFonts w:eastAsia="Times New Roman" w:cs="Times New Roman"/>
                <w:sz w:val="24"/>
                <w:szCs w:val="24"/>
              </w:rPr>
              <w:t>627</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промывка сетей ХВС, емкостей, резервуаров, дезинфекция, наполнение</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13</w:t>
            </w:r>
            <w:r w:rsidR="00E76A06">
              <w:rPr>
                <w:rFonts w:eastAsia="Times New Roman" w:cs="Times New Roman"/>
                <w:sz w:val="24"/>
                <w:szCs w:val="24"/>
              </w:rPr>
              <w:t>,</w:t>
            </w:r>
            <w:r w:rsidRPr="00375B10">
              <w:rPr>
                <w:rFonts w:eastAsia="Times New Roman" w:cs="Times New Roman"/>
                <w:sz w:val="24"/>
                <w:szCs w:val="24"/>
              </w:rPr>
              <w:t>184</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полив, орошение</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1</w:t>
            </w:r>
            <w:r w:rsidR="00E76A06">
              <w:rPr>
                <w:rFonts w:eastAsia="Times New Roman" w:cs="Times New Roman"/>
                <w:sz w:val="24"/>
                <w:szCs w:val="24"/>
              </w:rPr>
              <w:t>,</w:t>
            </w:r>
            <w:r w:rsidRPr="00375B10">
              <w:rPr>
                <w:rFonts w:eastAsia="Times New Roman" w:cs="Times New Roman"/>
                <w:sz w:val="24"/>
                <w:szCs w:val="24"/>
              </w:rPr>
              <w:t>954</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подпитка оборотного водоснабжения</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E76A06" w:rsidP="00375B10">
            <w:pPr>
              <w:spacing w:line="240" w:lineRule="auto"/>
              <w:jc w:val="center"/>
              <w:rPr>
                <w:rFonts w:eastAsia="Times New Roman" w:cs="Times New Roman"/>
                <w:sz w:val="24"/>
                <w:szCs w:val="24"/>
              </w:rPr>
            </w:pPr>
            <w:r>
              <w:rPr>
                <w:rFonts w:eastAsia="Times New Roman" w:cs="Times New Roman"/>
                <w:sz w:val="24"/>
                <w:szCs w:val="24"/>
              </w:rPr>
              <w:t>0,</w:t>
            </w:r>
            <w:r w:rsidR="00375B10" w:rsidRPr="00375B10">
              <w:rPr>
                <w:rFonts w:eastAsia="Times New Roman" w:cs="Times New Roman"/>
                <w:sz w:val="24"/>
                <w:szCs w:val="24"/>
              </w:rPr>
              <w:t>256</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аварийные нужды поселка (тушение пожаров)</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E76A06" w:rsidP="00375B10">
            <w:pPr>
              <w:spacing w:line="240" w:lineRule="auto"/>
              <w:jc w:val="center"/>
              <w:rPr>
                <w:rFonts w:eastAsia="Times New Roman" w:cs="Times New Roman"/>
                <w:sz w:val="24"/>
                <w:szCs w:val="24"/>
              </w:rPr>
            </w:pPr>
            <w:r>
              <w:rPr>
                <w:rFonts w:eastAsia="Times New Roman" w:cs="Times New Roman"/>
                <w:sz w:val="24"/>
                <w:szCs w:val="24"/>
              </w:rPr>
              <w:t>0,0</w:t>
            </w:r>
            <w:r w:rsidR="00375B10" w:rsidRPr="00375B10">
              <w:rPr>
                <w:rFonts w:eastAsia="Times New Roman" w:cs="Times New Roman"/>
                <w:sz w:val="24"/>
                <w:szCs w:val="24"/>
              </w:rPr>
              <w:t>81</w:t>
            </w:r>
          </w:p>
        </w:tc>
      </w:tr>
      <w:tr w:rsidR="00375B10" w:rsidRPr="00375B10" w:rsidTr="00375B10">
        <w:trPr>
          <w:trHeight w:val="402"/>
        </w:trPr>
        <w:tc>
          <w:tcPr>
            <w:tcW w:w="6946" w:type="dxa"/>
            <w:tcBorders>
              <w:top w:val="single" w:sz="4" w:space="0" w:color="auto"/>
              <w:left w:val="single" w:sz="4" w:space="0" w:color="auto"/>
              <w:bottom w:val="single" w:sz="4" w:space="0" w:color="auto"/>
              <w:right w:val="single" w:sz="4" w:space="0" w:color="000000"/>
            </w:tcBorders>
            <w:shd w:val="clear" w:color="000000" w:fill="FFFFFF"/>
            <w:vAlign w:val="center"/>
            <w:hideMark/>
          </w:tcPr>
          <w:p w:rsidR="00375B10" w:rsidRPr="00375B10" w:rsidRDefault="00375B10" w:rsidP="00375B10">
            <w:pPr>
              <w:spacing w:line="240" w:lineRule="auto"/>
              <w:jc w:val="left"/>
              <w:rPr>
                <w:rFonts w:eastAsia="Times New Roman" w:cs="Times New Roman"/>
                <w:sz w:val="24"/>
                <w:szCs w:val="24"/>
              </w:rPr>
            </w:pPr>
            <w:r w:rsidRPr="00375B10">
              <w:rPr>
                <w:rFonts w:eastAsia="Times New Roman" w:cs="Times New Roman"/>
                <w:sz w:val="24"/>
                <w:szCs w:val="24"/>
              </w:rPr>
              <w:t xml:space="preserve">                    - прочее</w:t>
            </w:r>
          </w:p>
        </w:tc>
        <w:tc>
          <w:tcPr>
            <w:tcW w:w="2280" w:type="dxa"/>
            <w:tcBorders>
              <w:top w:val="nil"/>
              <w:left w:val="nil"/>
              <w:bottom w:val="single" w:sz="4" w:space="0" w:color="auto"/>
              <w:right w:val="single" w:sz="4" w:space="0" w:color="auto"/>
            </w:tcBorders>
            <w:shd w:val="clear" w:color="000000" w:fill="FFFFFF"/>
            <w:vAlign w:val="center"/>
            <w:hideMark/>
          </w:tcPr>
          <w:p w:rsidR="00375B10" w:rsidRPr="00375B10" w:rsidRDefault="00375B10" w:rsidP="00375B10">
            <w:pPr>
              <w:spacing w:line="240" w:lineRule="auto"/>
              <w:jc w:val="center"/>
              <w:rPr>
                <w:rFonts w:eastAsia="Times New Roman" w:cs="Times New Roman"/>
                <w:sz w:val="24"/>
                <w:szCs w:val="24"/>
              </w:rPr>
            </w:pPr>
            <w:r w:rsidRPr="00375B10">
              <w:rPr>
                <w:rFonts w:eastAsia="Times New Roman" w:cs="Times New Roman"/>
                <w:sz w:val="24"/>
                <w:szCs w:val="24"/>
              </w:rPr>
              <w:t>11</w:t>
            </w:r>
            <w:r w:rsidR="00E76A06">
              <w:rPr>
                <w:rFonts w:eastAsia="Times New Roman" w:cs="Times New Roman"/>
                <w:sz w:val="24"/>
                <w:szCs w:val="24"/>
              </w:rPr>
              <w:t>,</w:t>
            </w:r>
            <w:r w:rsidRPr="00375B10">
              <w:rPr>
                <w:rFonts w:eastAsia="Times New Roman" w:cs="Times New Roman"/>
                <w:sz w:val="24"/>
                <w:szCs w:val="24"/>
              </w:rPr>
              <w:t>056</w:t>
            </w:r>
          </w:p>
        </w:tc>
      </w:tr>
    </w:tbl>
    <w:p w:rsidR="00375B10" w:rsidRDefault="00375B10" w:rsidP="00BD3776">
      <w:pPr>
        <w:tabs>
          <w:tab w:val="left" w:pos="4820"/>
        </w:tabs>
        <w:jc w:val="right"/>
        <w:rPr>
          <w:szCs w:val="28"/>
        </w:rPr>
      </w:pPr>
    </w:p>
    <w:p w:rsidR="001F1187" w:rsidRPr="008B4C5E" w:rsidRDefault="002B5FAF" w:rsidP="0018139D">
      <w:pPr>
        <w:pStyle w:val="3"/>
        <w:spacing w:after="240"/>
        <w:rPr>
          <w:szCs w:val="28"/>
        </w:rPr>
      </w:pPr>
      <w:bookmarkStart w:id="32" w:name="_Toc150470855"/>
      <w:r w:rsidRPr="008B4C5E">
        <w:rPr>
          <w:szCs w:val="28"/>
        </w:rPr>
        <w:t>2</w:t>
      </w:r>
      <w:r w:rsidR="003570C9" w:rsidRPr="008B4C5E">
        <w:rPr>
          <w:szCs w:val="28"/>
        </w:rPr>
        <w:t>.</w:t>
      </w:r>
      <w:r w:rsidR="001F1187" w:rsidRPr="008B4C5E">
        <w:rPr>
          <w:szCs w:val="28"/>
        </w:rPr>
        <w:t>3.3</w:t>
      </w:r>
      <w:r w:rsidR="00F32613" w:rsidRPr="008B4C5E">
        <w:rPr>
          <w:szCs w:val="28"/>
        </w:rPr>
        <w:t>.</w:t>
      </w:r>
      <w:r w:rsidR="001F1187" w:rsidRPr="008B4C5E">
        <w:rPr>
          <w:szCs w:val="28"/>
        </w:rPr>
        <w:t xml:space="preserve"> Структурный баланс реализации питьевой</w:t>
      </w:r>
      <w:r w:rsidR="00C56F3C">
        <w:rPr>
          <w:szCs w:val="28"/>
        </w:rPr>
        <w:t>, горячей, технической</w:t>
      </w:r>
      <w:r w:rsidR="001F1187" w:rsidRPr="008B4C5E">
        <w:rPr>
          <w:szCs w:val="28"/>
        </w:rPr>
        <w:t xml:space="preserve"> воды по группам абонентов с разбивкой на хозяйственно-питьевые нужды населения, производственные нужды юридических л</w:t>
      </w:r>
      <w:r w:rsidR="008E397A" w:rsidRPr="008B4C5E">
        <w:rPr>
          <w:szCs w:val="28"/>
        </w:rPr>
        <w:t xml:space="preserve">иц и другие нужды </w:t>
      </w:r>
      <w:r w:rsidR="00A02212" w:rsidRPr="008B4C5E">
        <w:rPr>
          <w:szCs w:val="28"/>
        </w:rPr>
        <w:t>с</w:t>
      </w:r>
      <w:r w:rsidR="00683C42" w:rsidRPr="008B4C5E">
        <w:rPr>
          <w:szCs w:val="28"/>
        </w:rPr>
        <w:t>.</w:t>
      </w:r>
      <w:r w:rsidR="00C56F3C">
        <w:rPr>
          <w:szCs w:val="28"/>
        </w:rPr>
        <w:t xml:space="preserve"> </w:t>
      </w:r>
      <w:r w:rsidR="00683C42" w:rsidRPr="008B4C5E">
        <w:rPr>
          <w:szCs w:val="28"/>
        </w:rPr>
        <w:t>Хатанга</w:t>
      </w:r>
      <w:r w:rsidR="00375B10">
        <w:rPr>
          <w:szCs w:val="28"/>
        </w:rPr>
        <w:t xml:space="preserve"> </w:t>
      </w:r>
      <w:r w:rsidR="001F1187" w:rsidRPr="008B4C5E">
        <w:rPr>
          <w:szCs w:val="28"/>
        </w:rPr>
        <w:t>(пожаротушение, полив и др.)</w:t>
      </w:r>
      <w:bookmarkEnd w:id="32"/>
    </w:p>
    <w:p w:rsidR="005310C4" w:rsidRDefault="00BD62AF" w:rsidP="005942FA">
      <w:pPr>
        <w:ind w:firstLine="567"/>
        <w:rPr>
          <w:szCs w:val="28"/>
        </w:rPr>
      </w:pPr>
      <w:r w:rsidRPr="008B4C5E">
        <w:rPr>
          <w:szCs w:val="28"/>
        </w:rPr>
        <w:t xml:space="preserve">Результаты анализа структурного баланса реализации питьевой воды по группам абонентов </w:t>
      </w:r>
      <w:r w:rsidR="009B1A2D" w:rsidRPr="008B4C5E">
        <w:rPr>
          <w:szCs w:val="28"/>
        </w:rPr>
        <w:t>приведены</w:t>
      </w:r>
      <w:r w:rsidR="001F1187" w:rsidRPr="008B4C5E">
        <w:rPr>
          <w:szCs w:val="28"/>
        </w:rPr>
        <w:t xml:space="preserve"> в </w:t>
      </w:r>
      <w:bookmarkStart w:id="33" w:name="таб331"/>
      <w:r w:rsidR="00AB632E" w:rsidRPr="008B4C5E">
        <w:rPr>
          <w:szCs w:val="28"/>
        </w:rPr>
        <w:t>таб. 2.3.3.1.</w:t>
      </w:r>
      <w:r w:rsidR="00ED095B">
        <w:rPr>
          <w:szCs w:val="28"/>
        </w:rPr>
        <w:t xml:space="preserve">, </w:t>
      </w:r>
      <w:r w:rsidR="00ED095B" w:rsidRPr="008B4C5E">
        <w:rPr>
          <w:szCs w:val="28"/>
        </w:rPr>
        <w:t>Таб. 2.3.3.</w:t>
      </w:r>
      <w:r w:rsidR="00ED095B">
        <w:rPr>
          <w:szCs w:val="28"/>
        </w:rPr>
        <w:t>2.</w:t>
      </w:r>
    </w:p>
    <w:p w:rsidR="0049548F" w:rsidRPr="008B4C5E" w:rsidRDefault="0035161E" w:rsidP="00ED095B">
      <w:pPr>
        <w:jc w:val="right"/>
        <w:rPr>
          <w:szCs w:val="28"/>
        </w:rPr>
      </w:pPr>
      <w:r w:rsidRPr="008B4C5E">
        <w:rPr>
          <w:szCs w:val="28"/>
        </w:rPr>
        <w:t>Таб</w:t>
      </w:r>
      <w:r w:rsidR="00AF3BAD" w:rsidRPr="008B4C5E">
        <w:rPr>
          <w:szCs w:val="28"/>
        </w:rPr>
        <w:t>.</w:t>
      </w:r>
      <w:r w:rsidR="00C94EC9" w:rsidRPr="008B4C5E">
        <w:rPr>
          <w:szCs w:val="28"/>
        </w:rPr>
        <w:t>2.</w:t>
      </w:r>
      <w:r w:rsidR="001F1187" w:rsidRPr="008B4C5E">
        <w:rPr>
          <w:szCs w:val="28"/>
        </w:rPr>
        <w:t>3.3.1</w:t>
      </w:r>
      <w:r w:rsidR="00E65E92" w:rsidRPr="008B4C5E">
        <w:rPr>
          <w:szCs w:val="28"/>
        </w:rPr>
        <w:t>.</w:t>
      </w:r>
      <w:r w:rsidR="009B1A2D" w:rsidRPr="008B4C5E">
        <w:rPr>
          <w:szCs w:val="28"/>
        </w:rPr>
        <w:t xml:space="preserve"> Структурный баланс реализации питьевой воды</w:t>
      </w:r>
      <w:r w:rsidR="00A02212" w:rsidRPr="008B4C5E">
        <w:rPr>
          <w:szCs w:val="28"/>
        </w:rPr>
        <w:t xml:space="preserve"> </w:t>
      </w:r>
      <w:r w:rsidR="00AD1FC4">
        <w:rPr>
          <w:szCs w:val="28"/>
        </w:rPr>
        <w:t>ООО «Энергия</w:t>
      </w:r>
      <w:r w:rsidR="00A02212" w:rsidRPr="008B4C5E">
        <w:rPr>
          <w:szCs w:val="28"/>
        </w:rPr>
        <w:t xml:space="preserve">» </w:t>
      </w:r>
    </w:p>
    <w:tbl>
      <w:tblPr>
        <w:tblW w:w="5000" w:type="pct"/>
        <w:tblLook w:val="00A0" w:firstRow="1" w:lastRow="0" w:firstColumn="1" w:lastColumn="0" w:noHBand="0" w:noVBand="0"/>
      </w:tblPr>
      <w:tblGrid>
        <w:gridCol w:w="1769"/>
        <w:gridCol w:w="3429"/>
        <w:gridCol w:w="4420"/>
      </w:tblGrid>
      <w:tr w:rsidR="00B52446" w:rsidRPr="0010769D" w:rsidTr="00B52446">
        <w:trPr>
          <w:trHeight w:val="345"/>
        </w:trPr>
        <w:tc>
          <w:tcPr>
            <w:tcW w:w="964" w:type="pct"/>
            <w:tcBorders>
              <w:top w:val="single" w:sz="8" w:space="0" w:color="auto"/>
              <w:left w:val="single" w:sz="8" w:space="0" w:color="auto"/>
              <w:bottom w:val="single" w:sz="8" w:space="0" w:color="auto"/>
              <w:right w:val="single" w:sz="8" w:space="0" w:color="auto"/>
            </w:tcBorders>
            <w:shd w:val="clear" w:color="auto" w:fill="auto"/>
            <w:noWrap/>
            <w:vAlign w:val="bottom"/>
            <w:hideMark/>
          </w:tcPr>
          <w:bookmarkEnd w:id="33"/>
          <w:p w:rsidR="00B52446" w:rsidRPr="0010769D" w:rsidRDefault="00B52446"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w:t>
            </w:r>
            <w:r w:rsidR="0002557C" w:rsidRPr="0010769D">
              <w:rPr>
                <w:rFonts w:eastAsia="Times New Roman" w:cs="Times New Roman"/>
                <w:b/>
                <w:bCs/>
                <w:color w:val="000000"/>
                <w:szCs w:val="28"/>
              </w:rPr>
              <w:t>п.п.</w:t>
            </w:r>
          </w:p>
        </w:tc>
        <w:tc>
          <w:tcPr>
            <w:tcW w:w="1827" w:type="pct"/>
            <w:tcBorders>
              <w:top w:val="single" w:sz="8" w:space="0" w:color="auto"/>
              <w:left w:val="nil"/>
              <w:bottom w:val="single" w:sz="8" w:space="0" w:color="auto"/>
              <w:right w:val="single" w:sz="8" w:space="0" w:color="auto"/>
            </w:tcBorders>
            <w:shd w:val="clear" w:color="auto" w:fill="auto"/>
            <w:noWrap/>
            <w:vAlign w:val="bottom"/>
            <w:hideMark/>
          </w:tcPr>
          <w:p w:rsidR="00B52446" w:rsidRPr="0010769D" w:rsidRDefault="00B52446"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Потребитель</w:t>
            </w:r>
          </w:p>
        </w:tc>
        <w:tc>
          <w:tcPr>
            <w:tcW w:w="2209" w:type="pct"/>
            <w:tcBorders>
              <w:top w:val="single" w:sz="8" w:space="0" w:color="auto"/>
              <w:left w:val="nil"/>
              <w:bottom w:val="single" w:sz="8" w:space="0" w:color="auto"/>
              <w:right w:val="single" w:sz="8" w:space="0" w:color="auto"/>
            </w:tcBorders>
            <w:shd w:val="clear" w:color="auto" w:fill="auto"/>
            <w:noWrap/>
            <w:vAlign w:val="bottom"/>
            <w:hideMark/>
          </w:tcPr>
          <w:p w:rsidR="00B52446" w:rsidRPr="0010769D" w:rsidRDefault="00B52446" w:rsidP="00A3525D">
            <w:pPr>
              <w:spacing w:line="240" w:lineRule="auto"/>
              <w:jc w:val="center"/>
              <w:rPr>
                <w:rFonts w:eastAsia="Times New Roman" w:cs="Times New Roman"/>
                <w:b/>
                <w:bCs/>
                <w:color w:val="FF0000"/>
                <w:szCs w:val="28"/>
              </w:rPr>
            </w:pPr>
            <w:r w:rsidRPr="0010769D">
              <w:rPr>
                <w:rFonts w:eastAsia="Times New Roman" w:cs="Times New Roman"/>
                <w:b/>
                <w:bCs/>
                <w:color w:val="000000"/>
                <w:szCs w:val="28"/>
              </w:rPr>
              <w:t>ХВС</w:t>
            </w:r>
            <w:r w:rsidR="00A3525D" w:rsidRPr="0010769D">
              <w:rPr>
                <w:rFonts w:eastAsia="Times New Roman" w:cs="Times New Roman"/>
                <w:b/>
                <w:bCs/>
                <w:color w:val="000000"/>
                <w:szCs w:val="28"/>
              </w:rPr>
              <w:t>, ГВС, отопление</w:t>
            </w:r>
            <w:r w:rsidRPr="0010769D">
              <w:rPr>
                <w:rFonts w:eastAsia="Times New Roman" w:cs="Times New Roman"/>
                <w:b/>
                <w:bCs/>
                <w:color w:val="000000"/>
                <w:szCs w:val="28"/>
              </w:rPr>
              <w:t xml:space="preserve"> тыс. </w:t>
            </w:r>
            <w:r w:rsidR="00FA5C96" w:rsidRPr="0010769D">
              <w:rPr>
                <w:rFonts w:eastAsia="Times New Roman" w:cs="Times New Roman"/>
                <w:b/>
                <w:bCs/>
                <w:color w:val="000000"/>
                <w:szCs w:val="28"/>
              </w:rPr>
              <w:t>м</w:t>
            </w:r>
            <w:r w:rsidR="00FA5C96" w:rsidRPr="0010769D">
              <w:rPr>
                <w:rFonts w:eastAsia="Times New Roman" w:cs="Times New Roman"/>
                <w:b/>
                <w:bCs/>
                <w:color w:val="000000"/>
                <w:szCs w:val="28"/>
                <w:vertAlign w:val="superscript"/>
              </w:rPr>
              <w:t>3</w:t>
            </w:r>
            <w:r w:rsidRPr="0010769D">
              <w:rPr>
                <w:rFonts w:eastAsia="Times New Roman" w:cs="Times New Roman"/>
                <w:b/>
                <w:bCs/>
                <w:color w:val="000000"/>
                <w:szCs w:val="28"/>
              </w:rPr>
              <w:t>/год</w:t>
            </w:r>
            <w:r w:rsidR="00947EA3" w:rsidRPr="0010769D">
              <w:rPr>
                <w:rFonts w:eastAsia="Times New Roman" w:cs="Times New Roman"/>
                <w:b/>
                <w:bCs/>
                <w:color w:val="FF0000"/>
                <w:szCs w:val="28"/>
              </w:rPr>
              <w:t xml:space="preserve"> </w:t>
            </w:r>
          </w:p>
        </w:tc>
      </w:tr>
      <w:tr w:rsidR="00B52446" w:rsidRPr="0010769D" w:rsidTr="00B52446">
        <w:trPr>
          <w:trHeight w:val="345"/>
        </w:trPr>
        <w:tc>
          <w:tcPr>
            <w:tcW w:w="964" w:type="pct"/>
            <w:tcBorders>
              <w:top w:val="nil"/>
              <w:left w:val="single" w:sz="8" w:space="0" w:color="auto"/>
              <w:bottom w:val="single" w:sz="8" w:space="0" w:color="auto"/>
              <w:right w:val="single" w:sz="8" w:space="0" w:color="auto"/>
            </w:tcBorders>
            <w:shd w:val="clear" w:color="auto" w:fill="auto"/>
            <w:noWrap/>
            <w:vAlign w:val="bottom"/>
            <w:hideMark/>
          </w:tcPr>
          <w:p w:rsidR="00B52446" w:rsidRPr="0010769D" w:rsidRDefault="00B52446"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1</w:t>
            </w:r>
          </w:p>
        </w:tc>
        <w:tc>
          <w:tcPr>
            <w:tcW w:w="1827" w:type="pct"/>
            <w:tcBorders>
              <w:top w:val="nil"/>
              <w:left w:val="nil"/>
              <w:bottom w:val="single" w:sz="8" w:space="0" w:color="auto"/>
              <w:right w:val="single" w:sz="8" w:space="0" w:color="auto"/>
            </w:tcBorders>
            <w:shd w:val="clear" w:color="auto" w:fill="auto"/>
            <w:noWrap/>
            <w:vAlign w:val="bottom"/>
            <w:hideMark/>
          </w:tcPr>
          <w:p w:rsidR="00B52446" w:rsidRPr="0010769D" w:rsidRDefault="00B52446"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2</w:t>
            </w:r>
          </w:p>
        </w:tc>
        <w:tc>
          <w:tcPr>
            <w:tcW w:w="2209" w:type="pct"/>
            <w:tcBorders>
              <w:top w:val="nil"/>
              <w:left w:val="nil"/>
              <w:bottom w:val="single" w:sz="8" w:space="0" w:color="auto"/>
              <w:right w:val="single" w:sz="8" w:space="0" w:color="auto"/>
            </w:tcBorders>
            <w:shd w:val="clear" w:color="auto" w:fill="auto"/>
            <w:noWrap/>
            <w:vAlign w:val="bottom"/>
            <w:hideMark/>
          </w:tcPr>
          <w:p w:rsidR="00B52446" w:rsidRPr="0010769D" w:rsidRDefault="00B52446"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3</w:t>
            </w:r>
          </w:p>
        </w:tc>
      </w:tr>
      <w:tr w:rsidR="00D740E7" w:rsidRPr="0010769D" w:rsidTr="005D4702">
        <w:trPr>
          <w:trHeight w:val="345"/>
        </w:trPr>
        <w:tc>
          <w:tcPr>
            <w:tcW w:w="964" w:type="pct"/>
            <w:tcBorders>
              <w:top w:val="nil"/>
              <w:left w:val="single" w:sz="8" w:space="0" w:color="auto"/>
              <w:bottom w:val="single" w:sz="8" w:space="0" w:color="auto"/>
              <w:right w:val="single" w:sz="8" w:space="0" w:color="auto"/>
            </w:tcBorders>
            <w:shd w:val="clear" w:color="auto" w:fill="auto"/>
            <w:noWrap/>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1</w:t>
            </w:r>
          </w:p>
        </w:tc>
        <w:tc>
          <w:tcPr>
            <w:tcW w:w="1827" w:type="pct"/>
            <w:tcBorders>
              <w:top w:val="nil"/>
              <w:left w:val="nil"/>
              <w:bottom w:val="single" w:sz="8" w:space="0" w:color="auto"/>
              <w:right w:val="single" w:sz="8" w:space="0" w:color="auto"/>
            </w:tcBorders>
            <w:shd w:val="clear" w:color="auto" w:fill="auto"/>
            <w:noWrap/>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Население</w:t>
            </w:r>
          </w:p>
        </w:tc>
        <w:tc>
          <w:tcPr>
            <w:tcW w:w="2209" w:type="pct"/>
            <w:tcBorders>
              <w:top w:val="nil"/>
              <w:left w:val="nil"/>
              <w:bottom w:val="single" w:sz="8" w:space="0" w:color="auto"/>
              <w:right w:val="single" w:sz="8" w:space="0" w:color="auto"/>
            </w:tcBorders>
            <w:shd w:val="clear" w:color="auto" w:fill="auto"/>
            <w:noWrap/>
            <w:vAlign w:val="bottom"/>
            <w:hideMark/>
          </w:tcPr>
          <w:p w:rsidR="00D740E7" w:rsidRPr="0010769D" w:rsidRDefault="00DD65A0" w:rsidP="005310C4">
            <w:pPr>
              <w:jc w:val="center"/>
              <w:rPr>
                <w:szCs w:val="28"/>
              </w:rPr>
            </w:pPr>
            <w:r>
              <w:rPr>
                <w:szCs w:val="28"/>
              </w:rPr>
              <w:t>111</w:t>
            </w:r>
            <w:r w:rsidR="0010769D">
              <w:rPr>
                <w:szCs w:val="28"/>
              </w:rPr>
              <w:t>,</w:t>
            </w:r>
            <w:r w:rsidR="008D68B5">
              <w:rPr>
                <w:szCs w:val="28"/>
              </w:rPr>
              <w:t>355</w:t>
            </w:r>
          </w:p>
        </w:tc>
      </w:tr>
      <w:tr w:rsidR="00D740E7" w:rsidRPr="0010769D" w:rsidTr="005D4702">
        <w:trPr>
          <w:trHeight w:val="366"/>
        </w:trPr>
        <w:tc>
          <w:tcPr>
            <w:tcW w:w="964" w:type="pct"/>
            <w:tcBorders>
              <w:top w:val="nil"/>
              <w:left w:val="single" w:sz="8" w:space="0" w:color="auto"/>
              <w:bottom w:val="single" w:sz="8" w:space="0" w:color="auto"/>
              <w:right w:val="single" w:sz="8" w:space="0" w:color="auto"/>
            </w:tcBorders>
            <w:shd w:val="clear" w:color="auto" w:fill="auto"/>
            <w:noWrap/>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2</w:t>
            </w:r>
          </w:p>
        </w:tc>
        <w:tc>
          <w:tcPr>
            <w:tcW w:w="1827" w:type="pct"/>
            <w:tcBorders>
              <w:top w:val="nil"/>
              <w:left w:val="nil"/>
              <w:bottom w:val="single" w:sz="8" w:space="0" w:color="auto"/>
              <w:right w:val="single" w:sz="8" w:space="0" w:color="auto"/>
            </w:tcBorders>
            <w:shd w:val="clear" w:color="auto" w:fill="auto"/>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Бюджет</w:t>
            </w:r>
          </w:p>
        </w:tc>
        <w:tc>
          <w:tcPr>
            <w:tcW w:w="2209" w:type="pct"/>
            <w:tcBorders>
              <w:top w:val="nil"/>
              <w:left w:val="nil"/>
              <w:bottom w:val="single" w:sz="8" w:space="0" w:color="auto"/>
              <w:right w:val="single" w:sz="8" w:space="0" w:color="auto"/>
            </w:tcBorders>
            <w:shd w:val="clear" w:color="auto" w:fill="auto"/>
            <w:noWrap/>
            <w:vAlign w:val="bottom"/>
            <w:hideMark/>
          </w:tcPr>
          <w:p w:rsidR="00D740E7" w:rsidRPr="0010769D" w:rsidRDefault="008D68B5" w:rsidP="005310C4">
            <w:pPr>
              <w:jc w:val="center"/>
              <w:rPr>
                <w:szCs w:val="28"/>
              </w:rPr>
            </w:pPr>
            <w:r>
              <w:rPr>
                <w:szCs w:val="28"/>
              </w:rPr>
              <w:t>16</w:t>
            </w:r>
            <w:r w:rsidR="0010769D">
              <w:rPr>
                <w:szCs w:val="28"/>
              </w:rPr>
              <w:t>,</w:t>
            </w:r>
            <w:r>
              <w:rPr>
                <w:szCs w:val="28"/>
              </w:rPr>
              <w:t>311</w:t>
            </w:r>
          </w:p>
        </w:tc>
      </w:tr>
      <w:tr w:rsidR="00D740E7" w:rsidRPr="0010769D" w:rsidTr="005D4702">
        <w:trPr>
          <w:trHeight w:val="345"/>
        </w:trPr>
        <w:tc>
          <w:tcPr>
            <w:tcW w:w="964" w:type="pct"/>
            <w:tcBorders>
              <w:top w:val="nil"/>
              <w:left w:val="single" w:sz="8" w:space="0" w:color="auto"/>
              <w:bottom w:val="single" w:sz="8" w:space="0" w:color="auto"/>
              <w:right w:val="single" w:sz="8" w:space="0" w:color="auto"/>
            </w:tcBorders>
            <w:shd w:val="clear" w:color="auto" w:fill="auto"/>
            <w:noWrap/>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3</w:t>
            </w:r>
          </w:p>
        </w:tc>
        <w:tc>
          <w:tcPr>
            <w:tcW w:w="1827" w:type="pct"/>
            <w:tcBorders>
              <w:top w:val="nil"/>
              <w:left w:val="nil"/>
              <w:bottom w:val="single" w:sz="8" w:space="0" w:color="auto"/>
              <w:right w:val="single" w:sz="8" w:space="0" w:color="auto"/>
            </w:tcBorders>
            <w:shd w:val="clear" w:color="auto" w:fill="auto"/>
            <w:noWrap/>
            <w:vAlign w:val="bottom"/>
            <w:hideMark/>
          </w:tcPr>
          <w:p w:rsidR="00D740E7" w:rsidRPr="0010769D" w:rsidRDefault="00D740E7" w:rsidP="0018139D">
            <w:pPr>
              <w:spacing w:line="240" w:lineRule="auto"/>
              <w:jc w:val="center"/>
              <w:rPr>
                <w:rFonts w:eastAsia="Times New Roman" w:cs="Times New Roman"/>
                <w:color w:val="000000"/>
                <w:szCs w:val="28"/>
              </w:rPr>
            </w:pPr>
            <w:r w:rsidRPr="0010769D">
              <w:rPr>
                <w:rFonts w:eastAsia="Times New Roman" w:cs="Times New Roman"/>
                <w:color w:val="000000"/>
                <w:szCs w:val="28"/>
              </w:rPr>
              <w:t>Прочие</w:t>
            </w:r>
          </w:p>
        </w:tc>
        <w:tc>
          <w:tcPr>
            <w:tcW w:w="2209" w:type="pct"/>
            <w:tcBorders>
              <w:top w:val="nil"/>
              <w:left w:val="nil"/>
              <w:bottom w:val="single" w:sz="8" w:space="0" w:color="auto"/>
              <w:right w:val="single" w:sz="8" w:space="0" w:color="auto"/>
            </w:tcBorders>
            <w:shd w:val="clear" w:color="auto" w:fill="auto"/>
            <w:noWrap/>
            <w:vAlign w:val="bottom"/>
            <w:hideMark/>
          </w:tcPr>
          <w:p w:rsidR="00D740E7" w:rsidRPr="0010769D" w:rsidRDefault="008D68B5" w:rsidP="005310C4">
            <w:pPr>
              <w:jc w:val="center"/>
              <w:rPr>
                <w:szCs w:val="28"/>
              </w:rPr>
            </w:pPr>
            <w:r>
              <w:rPr>
                <w:szCs w:val="28"/>
              </w:rPr>
              <w:t>25</w:t>
            </w:r>
            <w:r w:rsidR="0010769D">
              <w:rPr>
                <w:szCs w:val="28"/>
              </w:rPr>
              <w:t>,</w:t>
            </w:r>
            <w:r>
              <w:rPr>
                <w:szCs w:val="28"/>
              </w:rPr>
              <w:t>861</w:t>
            </w:r>
          </w:p>
        </w:tc>
      </w:tr>
      <w:tr w:rsidR="00D740E7" w:rsidRPr="008B4C5E" w:rsidTr="00B52446">
        <w:trPr>
          <w:trHeight w:val="345"/>
        </w:trPr>
        <w:tc>
          <w:tcPr>
            <w:tcW w:w="2791" w:type="pct"/>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D740E7" w:rsidRPr="0010769D" w:rsidRDefault="00D740E7" w:rsidP="0018139D">
            <w:pPr>
              <w:spacing w:line="240" w:lineRule="auto"/>
              <w:jc w:val="center"/>
              <w:rPr>
                <w:rFonts w:eastAsia="Times New Roman" w:cs="Times New Roman"/>
                <w:b/>
                <w:bCs/>
                <w:color w:val="000000"/>
                <w:szCs w:val="28"/>
              </w:rPr>
            </w:pPr>
            <w:r w:rsidRPr="0010769D">
              <w:rPr>
                <w:rFonts w:eastAsia="Times New Roman" w:cs="Times New Roman"/>
                <w:b/>
                <w:bCs/>
                <w:color w:val="000000"/>
                <w:szCs w:val="28"/>
              </w:rPr>
              <w:t>Итого:</w:t>
            </w:r>
          </w:p>
        </w:tc>
        <w:tc>
          <w:tcPr>
            <w:tcW w:w="2209" w:type="pct"/>
            <w:tcBorders>
              <w:top w:val="nil"/>
              <w:left w:val="nil"/>
              <w:bottom w:val="single" w:sz="8" w:space="0" w:color="auto"/>
              <w:right w:val="single" w:sz="8" w:space="0" w:color="auto"/>
            </w:tcBorders>
            <w:shd w:val="clear" w:color="auto" w:fill="auto"/>
            <w:noWrap/>
            <w:vAlign w:val="bottom"/>
            <w:hideMark/>
          </w:tcPr>
          <w:p w:rsidR="00D740E7" w:rsidRPr="008B4C5E" w:rsidRDefault="008D68B5" w:rsidP="005310C4">
            <w:pPr>
              <w:spacing w:line="240" w:lineRule="auto"/>
              <w:jc w:val="center"/>
              <w:rPr>
                <w:rFonts w:eastAsia="Times New Roman" w:cs="Times New Roman"/>
                <w:b/>
                <w:szCs w:val="28"/>
              </w:rPr>
            </w:pPr>
            <w:r>
              <w:rPr>
                <w:rFonts w:eastAsia="Times New Roman" w:cs="Times New Roman"/>
                <w:b/>
                <w:szCs w:val="28"/>
              </w:rPr>
              <w:t>153</w:t>
            </w:r>
            <w:r w:rsidR="0010769D">
              <w:rPr>
                <w:rFonts w:eastAsia="Times New Roman" w:cs="Times New Roman"/>
                <w:b/>
                <w:szCs w:val="28"/>
              </w:rPr>
              <w:t>,</w:t>
            </w:r>
            <w:r>
              <w:rPr>
                <w:rFonts w:eastAsia="Times New Roman" w:cs="Times New Roman"/>
                <w:b/>
                <w:szCs w:val="28"/>
              </w:rPr>
              <w:t>528</w:t>
            </w:r>
          </w:p>
        </w:tc>
      </w:tr>
    </w:tbl>
    <w:p w:rsidR="001F1187" w:rsidRPr="008B4C5E" w:rsidRDefault="00256C6A" w:rsidP="0018139D">
      <w:pPr>
        <w:spacing w:before="120"/>
        <w:ind w:firstLine="567"/>
        <w:rPr>
          <w:szCs w:val="28"/>
        </w:rPr>
      </w:pPr>
      <w:r w:rsidRPr="008B4C5E">
        <w:rPr>
          <w:szCs w:val="28"/>
        </w:rPr>
        <w:t>На основе проведенного анализа можно сделать вывод, что основным</w:t>
      </w:r>
      <w:r w:rsidR="001F1187" w:rsidRPr="008B4C5E">
        <w:rPr>
          <w:szCs w:val="28"/>
        </w:rPr>
        <w:t xml:space="preserve"> потребителем воды </w:t>
      </w:r>
      <w:r w:rsidR="00A02212" w:rsidRPr="008B4C5E">
        <w:rPr>
          <w:szCs w:val="28"/>
        </w:rPr>
        <w:t>с</w:t>
      </w:r>
      <w:r w:rsidR="00683C42" w:rsidRPr="008B4C5E">
        <w:rPr>
          <w:szCs w:val="28"/>
        </w:rPr>
        <w:t>.</w:t>
      </w:r>
      <w:r w:rsidR="003D6860" w:rsidRPr="008B4C5E">
        <w:rPr>
          <w:szCs w:val="28"/>
        </w:rPr>
        <w:t xml:space="preserve"> </w:t>
      </w:r>
      <w:r w:rsidR="00683C42" w:rsidRPr="008B4C5E">
        <w:rPr>
          <w:szCs w:val="28"/>
        </w:rPr>
        <w:t>Хатанга</w:t>
      </w:r>
      <w:r w:rsidR="003D6860" w:rsidRPr="008B4C5E">
        <w:rPr>
          <w:szCs w:val="28"/>
        </w:rPr>
        <w:t xml:space="preserve"> </w:t>
      </w:r>
      <w:r w:rsidR="001F1187" w:rsidRPr="008B4C5E">
        <w:rPr>
          <w:szCs w:val="28"/>
        </w:rPr>
        <w:t xml:space="preserve">является </w:t>
      </w:r>
      <w:r w:rsidR="00D22172" w:rsidRPr="008B4C5E">
        <w:rPr>
          <w:szCs w:val="28"/>
        </w:rPr>
        <w:t>население</w:t>
      </w:r>
      <w:r w:rsidR="001F1187" w:rsidRPr="008B4C5E">
        <w:rPr>
          <w:szCs w:val="28"/>
        </w:rPr>
        <w:t xml:space="preserve">. При рассмотрении отдельных балансов по водоснабжению видно, что </w:t>
      </w:r>
      <w:r w:rsidR="00B52446" w:rsidRPr="008B4C5E">
        <w:rPr>
          <w:szCs w:val="28"/>
        </w:rPr>
        <w:t xml:space="preserve">население использует </w:t>
      </w:r>
      <w:r w:rsidR="008D68B5">
        <w:rPr>
          <w:szCs w:val="28"/>
        </w:rPr>
        <w:t xml:space="preserve">72,5 </w:t>
      </w:r>
      <w:r w:rsidR="001F1187" w:rsidRPr="008B4C5E">
        <w:rPr>
          <w:szCs w:val="28"/>
        </w:rPr>
        <w:t>% всей п</w:t>
      </w:r>
      <w:r w:rsidR="009264FB" w:rsidRPr="008B4C5E">
        <w:rPr>
          <w:szCs w:val="28"/>
        </w:rPr>
        <w:t>оданной во</w:t>
      </w:r>
      <w:r w:rsidR="00434572" w:rsidRPr="008B4C5E">
        <w:rPr>
          <w:szCs w:val="28"/>
        </w:rPr>
        <w:t>ды в сеть</w:t>
      </w:r>
      <w:r w:rsidR="00A7041E" w:rsidRPr="008B4C5E">
        <w:rPr>
          <w:szCs w:val="28"/>
        </w:rPr>
        <w:t xml:space="preserve">, бюджет использует </w:t>
      </w:r>
      <w:r w:rsidR="008D68B5">
        <w:rPr>
          <w:szCs w:val="28"/>
        </w:rPr>
        <w:t>10</w:t>
      </w:r>
      <w:r w:rsidR="00AD1FC4">
        <w:rPr>
          <w:szCs w:val="28"/>
        </w:rPr>
        <w:t>,</w:t>
      </w:r>
      <w:r w:rsidR="008D68B5">
        <w:rPr>
          <w:szCs w:val="28"/>
        </w:rPr>
        <w:t xml:space="preserve">6 </w:t>
      </w:r>
      <w:r w:rsidR="00A7041E" w:rsidRPr="008B4C5E">
        <w:rPr>
          <w:szCs w:val="28"/>
        </w:rPr>
        <w:t>%</w:t>
      </w:r>
      <w:r w:rsidR="008D68B5">
        <w:rPr>
          <w:szCs w:val="28"/>
        </w:rPr>
        <w:t xml:space="preserve"> </w:t>
      </w:r>
      <w:r w:rsidR="001F1187" w:rsidRPr="008B4C5E">
        <w:rPr>
          <w:szCs w:val="28"/>
        </w:rPr>
        <w:t xml:space="preserve">и прочие потребители </w:t>
      </w:r>
      <w:r w:rsidR="008D68B5">
        <w:rPr>
          <w:szCs w:val="28"/>
        </w:rPr>
        <w:t>16</w:t>
      </w:r>
      <w:r w:rsidR="00AD1FC4">
        <w:rPr>
          <w:szCs w:val="28"/>
        </w:rPr>
        <w:t>,</w:t>
      </w:r>
      <w:r w:rsidR="008D68B5">
        <w:rPr>
          <w:szCs w:val="28"/>
        </w:rPr>
        <w:t>8</w:t>
      </w:r>
      <w:r w:rsidR="001F1187" w:rsidRPr="008B4C5E">
        <w:rPr>
          <w:szCs w:val="28"/>
        </w:rPr>
        <w:t>%.</w:t>
      </w:r>
    </w:p>
    <w:p w:rsidR="001F1187" w:rsidRPr="008B4C5E" w:rsidRDefault="00C94EC9" w:rsidP="0018139D">
      <w:pPr>
        <w:pStyle w:val="3"/>
        <w:spacing w:after="240"/>
        <w:rPr>
          <w:szCs w:val="28"/>
        </w:rPr>
      </w:pPr>
      <w:bookmarkStart w:id="34" w:name="_Toc150470856"/>
      <w:r w:rsidRPr="008B4C5E">
        <w:rPr>
          <w:szCs w:val="28"/>
        </w:rPr>
        <w:lastRenderedPageBreak/>
        <w:t>2.</w:t>
      </w:r>
      <w:r w:rsidR="001F1187" w:rsidRPr="008B4C5E">
        <w:rPr>
          <w:szCs w:val="28"/>
        </w:rPr>
        <w:t>3.4</w:t>
      </w:r>
      <w:r w:rsidR="00F32613" w:rsidRPr="008B4C5E">
        <w:rPr>
          <w:szCs w:val="28"/>
        </w:rPr>
        <w:t>.</w:t>
      </w:r>
      <w:r w:rsidR="001F1187" w:rsidRPr="008B4C5E">
        <w:rPr>
          <w:szCs w:val="28"/>
        </w:rPr>
        <w:t xml:space="preserve">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bookmarkEnd w:id="34"/>
    </w:p>
    <w:p w:rsidR="00BB1C53" w:rsidRDefault="00AF3C11" w:rsidP="00AF3C11">
      <w:pPr>
        <w:ind w:firstLine="567"/>
        <w:rPr>
          <w:rFonts w:eastAsia="Times New Roman" w:cs="Times New Roman"/>
          <w:szCs w:val="28"/>
        </w:rPr>
      </w:pPr>
      <w:r w:rsidRPr="008B4C5E">
        <w:rPr>
          <w:rFonts w:eastAsia="Times New Roman" w:cs="Times New Roman"/>
          <w:szCs w:val="28"/>
        </w:rPr>
        <w:t>Нормативы</w:t>
      </w:r>
      <w:r w:rsidR="001D62BA" w:rsidRPr="008B4C5E">
        <w:rPr>
          <w:rFonts w:eastAsia="Times New Roman" w:cs="Times New Roman"/>
          <w:szCs w:val="28"/>
        </w:rPr>
        <w:t xml:space="preserve"> </w:t>
      </w:r>
      <w:r w:rsidRPr="008B4C5E">
        <w:rPr>
          <w:rFonts w:eastAsia="Times New Roman" w:cs="Times New Roman"/>
          <w:szCs w:val="28"/>
        </w:rPr>
        <w:t>потребления коммунальных услуг по холодному</w:t>
      </w:r>
      <w:r w:rsidR="001D62BA" w:rsidRPr="008B4C5E">
        <w:rPr>
          <w:rFonts w:eastAsia="Times New Roman" w:cs="Times New Roman"/>
          <w:szCs w:val="28"/>
        </w:rPr>
        <w:t xml:space="preserve"> </w:t>
      </w:r>
      <w:r w:rsidRPr="008B4C5E">
        <w:rPr>
          <w:rFonts w:eastAsia="Times New Roman" w:cs="Times New Roman"/>
          <w:szCs w:val="28"/>
        </w:rPr>
        <w:t>водоснабжению, горячему водоснабжению и водоотведению</w:t>
      </w:r>
      <w:r w:rsidR="001D62BA" w:rsidRPr="008B4C5E">
        <w:rPr>
          <w:rFonts w:eastAsia="Times New Roman" w:cs="Times New Roman"/>
          <w:szCs w:val="28"/>
        </w:rPr>
        <w:t xml:space="preserve"> </w:t>
      </w:r>
      <w:r w:rsidRPr="008B4C5E">
        <w:rPr>
          <w:rFonts w:eastAsia="Times New Roman" w:cs="Times New Roman"/>
          <w:szCs w:val="28"/>
        </w:rPr>
        <w:t>в жилых помещениях на территории красноярского края,</w:t>
      </w:r>
      <w:r w:rsidR="001D62BA" w:rsidRPr="008B4C5E">
        <w:rPr>
          <w:rFonts w:eastAsia="Times New Roman" w:cs="Times New Roman"/>
          <w:szCs w:val="28"/>
        </w:rPr>
        <w:t xml:space="preserve"> </w:t>
      </w:r>
      <w:r w:rsidRPr="008B4C5E">
        <w:rPr>
          <w:rFonts w:eastAsia="Times New Roman" w:cs="Times New Roman"/>
          <w:szCs w:val="28"/>
        </w:rPr>
        <w:t>определенные расчетным методом</w:t>
      </w:r>
      <w:r w:rsidR="001D62BA" w:rsidRPr="008B4C5E">
        <w:rPr>
          <w:rFonts w:eastAsia="Times New Roman" w:cs="Times New Roman"/>
          <w:szCs w:val="28"/>
        </w:rPr>
        <w:t xml:space="preserve"> </w:t>
      </w:r>
      <w:r w:rsidR="00BB1C53" w:rsidRPr="008B4C5E">
        <w:rPr>
          <w:rFonts w:eastAsia="Times New Roman" w:cs="Times New Roman"/>
          <w:szCs w:val="28"/>
        </w:rPr>
        <w:t xml:space="preserve">приведены в табл. 2.3.4.1. </w:t>
      </w:r>
    </w:p>
    <w:p w:rsidR="00E76A06" w:rsidRDefault="00E76A06" w:rsidP="00AF3C11">
      <w:pPr>
        <w:ind w:firstLine="567"/>
        <w:rPr>
          <w:rFonts w:eastAsia="Times New Roman" w:cs="Times New Roman"/>
          <w:szCs w:val="28"/>
        </w:rPr>
      </w:pPr>
    </w:p>
    <w:p w:rsidR="00BB1C53" w:rsidRDefault="00BB1C53" w:rsidP="000C0275">
      <w:pPr>
        <w:spacing w:after="200"/>
        <w:jc w:val="right"/>
        <w:rPr>
          <w:rFonts w:eastAsia="Times New Roman" w:cs="Times New Roman"/>
          <w:szCs w:val="28"/>
        </w:rPr>
      </w:pPr>
      <w:r w:rsidRPr="008B4C5E">
        <w:rPr>
          <w:rFonts w:eastAsia="Times New Roman" w:cs="Times New Roman"/>
          <w:szCs w:val="28"/>
        </w:rPr>
        <w:t>Таб. 2.3.4.1. Нормы удельного водопотребления</w:t>
      </w:r>
    </w:p>
    <w:tbl>
      <w:tblPr>
        <w:tblW w:w="4971" w:type="pct"/>
        <w:tblCellMar>
          <w:top w:w="102" w:type="dxa"/>
          <w:left w:w="62" w:type="dxa"/>
          <w:bottom w:w="102" w:type="dxa"/>
          <w:right w:w="62" w:type="dxa"/>
        </w:tblCellMar>
        <w:tblLook w:val="0000" w:firstRow="0" w:lastRow="0" w:firstColumn="0" w:lastColumn="0" w:noHBand="0" w:noVBand="0"/>
      </w:tblPr>
      <w:tblGrid>
        <w:gridCol w:w="525"/>
        <w:gridCol w:w="3900"/>
        <w:gridCol w:w="1291"/>
        <w:gridCol w:w="1992"/>
        <w:gridCol w:w="1864"/>
      </w:tblGrid>
      <w:tr w:rsidR="0010769D" w:rsidRPr="00E76A06" w:rsidTr="00E76A06">
        <w:trPr>
          <w:tblHeader/>
        </w:trPr>
        <w:tc>
          <w:tcPr>
            <w:tcW w:w="248" w:type="pct"/>
            <w:tcBorders>
              <w:top w:val="single" w:sz="4" w:space="0" w:color="auto"/>
              <w:left w:val="single" w:sz="4" w:space="0" w:color="auto"/>
              <w:bottom w:val="single" w:sz="4" w:space="0" w:color="auto"/>
              <w:right w:val="single" w:sz="4" w:space="0" w:color="auto"/>
            </w:tcBorders>
            <w:vAlign w:val="center"/>
          </w:tcPr>
          <w:p w:rsidR="0010769D" w:rsidRPr="00E76A06" w:rsidRDefault="0010769D" w:rsidP="00A52AB1">
            <w:pPr>
              <w:autoSpaceDE w:val="0"/>
              <w:autoSpaceDN w:val="0"/>
              <w:adjustRightInd w:val="0"/>
              <w:spacing w:line="240" w:lineRule="auto"/>
              <w:jc w:val="center"/>
              <w:rPr>
                <w:rFonts w:cs="Times New Roman"/>
                <w:b/>
                <w:szCs w:val="28"/>
              </w:rPr>
            </w:pPr>
            <w:r w:rsidRPr="00E76A06">
              <w:rPr>
                <w:rFonts w:cs="Times New Roman"/>
                <w:b/>
                <w:szCs w:val="28"/>
              </w:rPr>
              <w:t>N п/п</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E76A06" w:rsidRDefault="0010769D" w:rsidP="00A52AB1">
            <w:pPr>
              <w:autoSpaceDE w:val="0"/>
              <w:autoSpaceDN w:val="0"/>
              <w:adjustRightInd w:val="0"/>
              <w:spacing w:line="240" w:lineRule="auto"/>
              <w:jc w:val="center"/>
              <w:rPr>
                <w:rFonts w:cs="Times New Roman"/>
                <w:b/>
                <w:szCs w:val="28"/>
              </w:rPr>
            </w:pPr>
            <w:r w:rsidRPr="00E76A06">
              <w:rPr>
                <w:rFonts w:cs="Times New Roman"/>
                <w:b/>
                <w:szCs w:val="28"/>
              </w:rPr>
              <w:t>Категория жилых помещений</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E76A06" w:rsidRDefault="0010769D" w:rsidP="00A52AB1">
            <w:pPr>
              <w:autoSpaceDE w:val="0"/>
              <w:autoSpaceDN w:val="0"/>
              <w:adjustRightInd w:val="0"/>
              <w:spacing w:line="240" w:lineRule="auto"/>
              <w:jc w:val="center"/>
              <w:rPr>
                <w:rFonts w:cs="Times New Roman"/>
                <w:b/>
                <w:szCs w:val="28"/>
              </w:rPr>
            </w:pPr>
            <w:r w:rsidRPr="00E76A06">
              <w:rPr>
                <w:rFonts w:cs="Times New Roman"/>
                <w:b/>
                <w:szCs w:val="28"/>
              </w:rPr>
              <w:t>Единица измерения</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E76A06" w:rsidRDefault="0010769D" w:rsidP="00A52AB1">
            <w:pPr>
              <w:autoSpaceDE w:val="0"/>
              <w:autoSpaceDN w:val="0"/>
              <w:adjustRightInd w:val="0"/>
              <w:spacing w:line="240" w:lineRule="auto"/>
              <w:jc w:val="center"/>
              <w:rPr>
                <w:rFonts w:cs="Times New Roman"/>
                <w:b/>
                <w:szCs w:val="28"/>
              </w:rPr>
            </w:pPr>
            <w:r w:rsidRPr="00E76A06">
              <w:rPr>
                <w:rFonts w:cs="Times New Roman"/>
                <w:b/>
                <w:szCs w:val="28"/>
              </w:rPr>
              <w:t>Норматив потребления коммунальной услуги холодного водоснабжения</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E76A06" w:rsidRDefault="0010769D" w:rsidP="00A52AB1">
            <w:pPr>
              <w:autoSpaceDE w:val="0"/>
              <w:autoSpaceDN w:val="0"/>
              <w:adjustRightInd w:val="0"/>
              <w:spacing w:line="240" w:lineRule="auto"/>
              <w:jc w:val="center"/>
              <w:rPr>
                <w:rFonts w:cs="Times New Roman"/>
                <w:b/>
                <w:szCs w:val="28"/>
              </w:rPr>
            </w:pPr>
            <w:r w:rsidRPr="00E76A06">
              <w:rPr>
                <w:rFonts w:cs="Times New Roman"/>
                <w:b/>
                <w:szCs w:val="28"/>
              </w:rPr>
              <w:t>Норматив потребления коммунальной услуги горячего водоснабжения (норматив потребления холодной воды для предоставления коммунальной услуги по горячему водоснабжению)</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5</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4,17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3,19</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w:t>
            </w:r>
            <w:r w:rsidRPr="0010769D">
              <w:rPr>
                <w:rFonts w:cs="Times New Roman"/>
                <w:szCs w:val="28"/>
              </w:rPr>
              <w:lastRenderedPageBreak/>
              <w:t>жением, водоотведением, оборудованные унитазами, раковинами, мойками, ваннами длиной 1500 - 1550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4,22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3</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1650 - 1700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4,26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3,30</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2,97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1,69</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5</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w:t>
            </w:r>
            <w:r w:rsidRPr="0010769D">
              <w:rPr>
                <w:rFonts w:cs="Times New Roman"/>
                <w:szCs w:val="28"/>
              </w:rPr>
              <w:lastRenderedPageBreak/>
              <w:t>жением, водоотведением, оборудованные унитазами, раковинами, мойками,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3,73</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2,63</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6</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унитазами, раковинами,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2,62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7</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унитазами, раковинами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2,32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0,77</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8</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водоотведением, оборудованные раковинами,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1,91</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9</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w:t>
            </w:r>
            <w:r w:rsidRPr="0010769D">
              <w:rPr>
                <w:rFonts w:cs="Times New Roman"/>
                <w:szCs w:val="28"/>
              </w:rPr>
              <w:lastRenderedPageBreak/>
              <w:t>лодным и горячим водоснабжением, водоотведением, оборудованные унитазами,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 xml:space="preserve">куб. метр в месяц </w:t>
            </w:r>
            <w:r w:rsidRPr="0010769D">
              <w:rPr>
                <w:rFonts w:cs="Times New Roman"/>
                <w:szCs w:val="28"/>
              </w:rPr>
              <w:lastRenderedPageBreak/>
              <w:t>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lastRenderedPageBreak/>
              <w:t>1,17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0,55</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10</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сидячими длиной 1200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7,36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длиной 1500 - 1550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7,46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12</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во</w:t>
            </w:r>
            <w:r w:rsidRPr="0010769D">
              <w:rPr>
                <w:rFonts w:cs="Times New Roman"/>
                <w:szCs w:val="28"/>
              </w:rPr>
              <w:lastRenderedPageBreak/>
              <w:t>донагревателями, водоотведением, оборудованные унитазами, раковинами, мойками, душами и ваннами длиной 1650 - 1700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7,56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13</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7,16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14</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6,36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15</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без водонагревателей с водопроводом и канализацией, оборудованные раковинами, мойками и унитазами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3,86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16</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и водоотведением, оборудованные унитазами и раковинами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3,09</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17</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3,15</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18</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и водоотведением, оборудованные унитазами 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1,72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19</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 ваннами сидячими длиной 1200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4,17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3,19</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20</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 ваннами длиной 1500 - 1550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4,22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 ваннами длиной 1650 - 1700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4,26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3,30</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22</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2,97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1,69</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23</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 душами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3,73</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2,63</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24</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2,62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25</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раковинами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2,32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0,77</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26</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w:t>
            </w:r>
            <w:r w:rsidRPr="0010769D">
              <w:rPr>
                <w:rFonts w:cs="Times New Roman"/>
                <w:szCs w:val="28"/>
              </w:rPr>
              <w:lastRenderedPageBreak/>
              <w:t>жением, без централизованного водоотведения, оборудованные раковинами,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1,91</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1,24</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27</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унитазами,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1,17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0,55</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28</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и горячим водоснабжением, без централизованного водоотведения, оборудованные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0,46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0,55</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29</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 ваннами сидячими длиной 1200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7,36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30</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 ваннами длиной 1500 - 1550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7,46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 ваннами длиной 1650 - 1700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7,56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32</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 душами 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7,16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33</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 душами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6,36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34</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раковинами,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3,86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35</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унитазами и раковинами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3,09</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36</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 xml:space="preserve">Многоквартирные и жилые дома с централизованным холодным водоснабжением, без </w:t>
            </w:r>
            <w:r w:rsidRPr="0010769D">
              <w:rPr>
                <w:rFonts w:cs="Times New Roman"/>
                <w:szCs w:val="28"/>
              </w:rPr>
              <w:lastRenderedPageBreak/>
              <w:t>централизованного водоотведения, оборудованные раковинами 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3,15</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37</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сидячими длиной 1200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5,22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38</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1500 - 1550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5,32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39</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w:t>
            </w:r>
            <w:r w:rsidRPr="0010769D">
              <w:rPr>
                <w:rFonts w:cs="Times New Roman"/>
                <w:szCs w:val="28"/>
              </w:rPr>
              <w:lastRenderedPageBreak/>
              <w:t>дения, оборудованные умывальниками, мойками, унитазами, ваннами длиной 1650 - 1700 мм с душем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5,42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40</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душами 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5,02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41</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без душа</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2,52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42</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w:t>
            </w:r>
            <w:r w:rsidRPr="0010769D">
              <w:rPr>
                <w:rFonts w:cs="Times New Roman"/>
                <w:szCs w:val="28"/>
              </w:rPr>
              <w:lastRenderedPageBreak/>
              <w:t>дения, оборудованные умывальниками, мойками, унитазами, душами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4,22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43</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1,01</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44</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и унитазами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0,96</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45</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1,72</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lastRenderedPageBreak/>
              <w:t>46</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водоразборной колонкой</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1,20</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RP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47</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Многоквартирные и жилые дома с привозной водой</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1,20</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Х</w:t>
            </w:r>
          </w:p>
        </w:tc>
      </w:tr>
      <w:tr w:rsidR="0010769D" w:rsidTr="008C2578">
        <w:tc>
          <w:tcPr>
            <w:tcW w:w="248"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48</w:t>
            </w:r>
          </w:p>
        </w:tc>
        <w:tc>
          <w:tcPr>
            <w:tcW w:w="2044"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Дома, использующиеся в качестве общежитий, оборудованные мойками, раковинами, унитазами, с душевыми с централизованным холодным и горячим водоснабжением, водоотведением</w:t>
            </w:r>
          </w:p>
        </w:tc>
        <w:tc>
          <w:tcPr>
            <w:tcW w:w="681"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left"/>
              <w:rPr>
                <w:rFonts w:cs="Times New Roman"/>
                <w:szCs w:val="28"/>
              </w:rPr>
            </w:pPr>
            <w:r w:rsidRPr="0010769D">
              <w:rPr>
                <w:rFonts w:cs="Times New Roman"/>
                <w:szCs w:val="28"/>
              </w:rPr>
              <w:t>куб. метр в месяц на человека</w:t>
            </w:r>
          </w:p>
        </w:tc>
        <w:tc>
          <w:tcPr>
            <w:tcW w:w="1047" w:type="pct"/>
            <w:tcBorders>
              <w:top w:val="single" w:sz="4" w:space="0" w:color="auto"/>
              <w:left w:val="single" w:sz="4" w:space="0" w:color="auto"/>
              <w:bottom w:val="single" w:sz="4" w:space="0" w:color="auto"/>
              <w:right w:val="single" w:sz="4" w:space="0" w:color="auto"/>
            </w:tcBorders>
            <w:vAlign w:val="center"/>
          </w:tcPr>
          <w:p w:rsidR="0010769D" w:rsidRP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2,97</w:t>
            </w:r>
          </w:p>
        </w:tc>
        <w:tc>
          <w:tcPr>
            <w:tcW w:w="980" w:type="pct"/>
            <w:tcBorders>
              <w:top w:val="single" w:sz="4" w:space="0" w:color="auto"/>
              <w:left w:val="single" w:sz="4" w:space="0" w:color="auto"/>
              <w:bottom w:val="single" w:sz="4" w:space="0" w:color="auto"/>
              <w:right w:val="single" w:sz="4" w:space="0" w:color="auto"/>
            </w:tcBorders>
            <w:vAlign w:val="center"/>
          </w:tcPr>
          <w:p w:rsidR="0010769D" w:rsidRDefault="0010769D" w:rsidP="00A52AB1">
            <w:pPr>
              <w:autoSpaceDE w:val="0"/>
              <w:autoSpaceDN w:val="0"/>
              <w:adjustRightInd w:val="0"/>
              <w:spacing w:line="240" w:lineRule="auto"/>
              <w:jc w:val="center"/>
              <w:rPr>
                <w:rFonts w:cs="Times New Roman"/>
                <w:szCs w:val="28"/>
              </w:rPr>
            </w:pPr>
            <w:r w:rsidRPr="0010769D">
              <w:rPr>
                <w:rFonts w:cs="Times New Roman"/>
                <w:szCs w:val="28"/>
              </w:rPr>
              <w:t>1,91</w:t>
            </w:r>
          </w:p>
        </w:tc>
      </w:tr>
    </w:tbl>
    <w:p w:rsidR="0010769D" w:rsidRPr="008B4C5E" w:rsidRDefault="0010769D" w:rsidP="000C0275">
      <w:pPr>
        <w:spacing w:after="200"/>
        <w:jc w:val="right"/>
        <w:rPr>
          <w:rFonts w:eastAsia="Times New Roman" w:cs="Times New Roman"/>
          <w:szCs w:val="28"/>
        </w:rPr>
      </w:pPr>
    </w:p>
    <w:p w:rsidR="001F1187" w:rsidRPr="008B4C5E" w:rsidRDefault="00C94EC9" w:rsidP="0018139D">
      <w:pPr>
        <w:pStyle w:val="3"/>
        <w:spacing w:after="240"/>
        <w:rPr>
          <w:rFonts w:cs="Times New Roman"/>
          <w:szCs w:val="28"/>
        </w:rPr>
      </w:pPr>
      <w:bookmarkStart w:id="35" w:name="_Toc150470857"/>
      <w:r w:rsidRPr="008B4C5E">
        <w:rPr>
          <w:rFonts w:cs="Times New Roman"/>
          <w:szCs w:val="28"/>
        </w:rPr>
        <w:t>2.</w:t>
      </w:r>
      <w:r w:rsidR="001F1187" w:rsidRPr="008B4C5E">
        <w:rPr>
          <w:rFonts w:cs="Times New Roman"/>
          <w:szCs w:val="28"/>
        </w:rPr>
        <w:t>3.5</w:t>
      </w:r>
      <w:r w:rsidR="00F32613" w:rsidRPr="008B4C5E">
        <w:rPr>
          <w:rFonts w:cs="Times New Roman"/>
          <w:szCs w:val="28"/>
        </w:rPr>
        <w:t>.</w:t>
      </w:r>
      <w:r w:rsidR="001F1187" w:rsidRPr="008B4C5E">
        <w:rPr>
          <w:rFonts w:cs="Times New Roman"/>
          <w:szCs w:val="28"/>
        </w:rPr>
        <w:t xml:space="preserve"> Описание существующей системы коммерческого учета горячей, питьевой воды и планов по установке приборов учета</w:t>
      </w:r>
      <w:bookmarkEnd w:id="35"/>
    </w:p>
    <w:p w:rsidR="006732D5" w:rsidRPr="008B4C5E" w:rsidRDefault="001F1187" w:rsidP="0018139D">
      <w:pPr>
        <w:autoSpaceDE w:val="0"/>
        <w:autoSpaceDN w:val="0"/>
        <w:adjustRightInd w:val="0"/>
        <w:ind w:firstLine="567"/>
        <w:rPr>
          <w:rFonts w:cs="Times New Roman"/>
          <w:szCs w:val="28"/>
        </w:rPr>
      </w:pPr>
      <w:r w:rsidRPr="008B4C5E">
        <w:rPr>
          <w:rFonts w:cs="Times New Roman"/>
          <w:szCs w:val="28"/>
        </w:rPr>
        <w:t xml:space="preserve">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в </w:t>
      </w:r>
      <w:r w:rsidR="00105AB9" w:rsidRPr="008B4C5E">
        <w:rPr>
          <w:rFonts w:cs="Times New Roman"/>
          <w:szCs w:val="28"/>
        </w:rPr>
        <w:t>с.</w:t>
      </w:r>
      <w:r w:rsidR="002352C0">
        <w:rPr>
          <w:rFonts w:cs="Times New Roman"/>
          <w:szCs w:val="28"/>
        </w:rPr>
        <w:t xml:space="preserve"> </w:t>
      </w:r>
      <w:r w:rsidR="00105AB9" w:rsidRPr="008B4C5E">
        <w:rPr>
          <w:rFonts w:cs="Times New Roman"/>
          <w:szCs w:val="28"/>
        </w:rPr>
        <w:t>Хатанга</w:t>
      </w:r>
      <w:r w:rsidR="00C900EB" w:rsidRPr="008B4C5E">
        <w:rPr>
          <w:rFonts w:cs="Times New Roman"/>
          <w:szCs w:val="28"/>
        </w:rPr>
        <w:t xml:space="preserve"> </w:t>
      </w:r>
      <w:r w:rsidRPr="008B4C5E">
        <w:rPr>
          <w:rFonts w:cs="Times New Roman"/>
          <w:szCs w:val="28"/>
        </w:rPr>
        <w:t>необходимо утвердить целевую программу по разви</w:t>
      </w:r>
      <w:r w:rsidR="00677508" w:rsidRPr="008B4C5E">
        <w:rPr>
          <w:rFonts w:cs="Times New Roman"/>
          <w:szCs w:val="28"/>
        </w:rPr>
        <w:t>тию систем коммерческого учета.</w:t>
      </w:r>
    </w:p>
    <w:p w:rsidR="001F1187" w:rsidRPr="008B4C5E" w:rsidRDefault="001F1187" w:rsidP="0018139D">
      <w:pPr>
        <w:autoSpaceDE w:val="0"/>
        <w:autoSpaceDN w:val="0"/>
        <w:adjustRightInd w:val="0"/>
        <w:ind w:firstLine="567"/>
        <w:rPr>
          <w:rFonts w:cs="Times New Roman"/>
          <w:szCs w:val="28"/>
        </w:rPr>
      </w:pPr>
      <w:r w:rsidRPr="008B4C5E">
        <w:rPr>
          <w:rFonts w:cs="Times New Roman"/>
          <w:szCs w:val="28"/>
        </w:rPr>
        <w:lastRenderedPageBreak/>
        <w:t xml:space="preserve">Основными целями программы являются: перевод экономики </w:t>
      </w:r>
      <w:r w:rsidR="0039161A" w:rsidRPr="008B4C5E">
        <w:rPr>
          <w:rFonts w:cs="Times New Roman"/>
          <w:szCs w:val="28"/>
        </w:rPr>
        <w:t>поселения</w:t>
      </w:r>
      <w:r w:rsidR="00C900EB" w:rsidRPr="008B4C5E">
        <w:rPr>
          <w:rFonts w:cs="Times New Roman"/>
          <w:szCs w:val="28"/>
        </w:rPr>
        <w:t xml:space="preserve"> </w:t>
      </w:r>
      <w:r w:rsidRPr="008B4C5E">
        <w:rPr>
          <w:rFonts w:cs="Times New Roman"/>
          <w:szCs w:val="28"/>
        </w:rPr>
        <w:t xml:space="preserve">на энергоэффективный путь развития, создание системы менеджмента энергетической эффективности, воспитание рачительного отношения к энергетическим ресурсам и охране окружающей среды. Так же для снижения </w:t>
      </w:r>
      <w:r w:rsidR="00C5393D" w:rsidRPr="008B4C5E">
        <w:rPr>
          <w:rFonts w:cs="Times New Roman"/>
          <w:szCs w:val="28"/>
        </w:rPr>
        <w:t xml:space="preserve">неучтенных расходов </w:t>
      </w:r>
      <w:r w:rsidRPr="008B4C5E">
        <w:rPr>
          <w:rFonts w:cs="Times New Roman"/>
          <w:szCs w:val="28"/>
        </w:rPr>
        <w:t xml:space="preserve">ресурса, рекомендуется установка приборов коммерческого учета на основных </w:t>
      </w:r>
      <w:r w:rsidR="000917CE" w:rsidRPr="008B4C5E">
        <w:rPr>
          <w:rFonts w:cs="Times New Roman"/>
          <w:szCs w:val="28"/>
        </w:rPr>
        <w:t>направлениях</w:t>
      </w:r>
      <w:r w:rsidRPr="008B4C5E">
        <w:rPr>
          <w:rFonts w:cs="Times New Roman"/>
          <w:szCs w:val="28"/>
        </w:rPr>
        <w:t xml:space="preserve"> подачи воды. </w:t>
      </w:r>
    </w:p>
    <w:p w:rsidR="002966A0" w:rsidRPr="008B4C5E" w:rsidRDefault="002966A0" w:rsidP="002966A0">
      <w:pPr>
        <w:autoSpaceDE w:val="0"/>
        <w:autoSpaceDN w:val="0"/>
        <w:adjustRightInd w:val="0"/>
        <w:ind w:firstLine="567"/>
        <w:rPr>
          <w:rFonts w:cs="Times New Roman"/>
          <w:szCs w:val="28"/>
        </w:rPr>
      </w:pPr>
      <w:r w:rsidRPr="008B4C5E">
        <w:rPr>
          <w:rFonts w:cs="Times New Roman"/>
          <w:szCs w:val="28"/>
        </w:rPr>
        <w:t xml:space="preserve">Коммерческий учет по холодной воде </w:t>
      </w:r>
      <w:r w:rsidR="00AD1FC4">
        <w:rPr>
          <w:rFonts w:cs="Times New Roman"/>
          <w:szCs w:val="28"/>
        </w:rPr>
        <w:t>ООО «Энергия»</w:t>
      </w:r>
      <w:r w:rsidRPr="008B4C5E">
        <w:rPr>
          <w:rFonts w:cs="Times New Roman"/>
          <w:szCs w:val="28"/>
        </w:rPr>
        <w:t xml:space="preserve"> осуществляется на основании показаний приборов учета установленных на станции 2-го подъёма.</w:t>
      </w:r>
    </w:p>
    <w:p w:rsidR="002966A0" w:rsidRPr="008B4C5E" w:rsidRDefault="002966A0" w:rsidP="002966A0">
      <w:pPr>
        <w:autoSpaceDE w:val="0"/>
        <w:autoSpaceDN w:val="0"/>
        <w:adjustRightInd w:val="0"/>
        <w:ind w:firstLine="567"/>
        <w:rPr>
          <w:rFonts w:cs="Times New Roman"/>
          <w:szCs w:val="28"/>
        </w:rPr>
      </w:pPr>
      <w:r w:rsidRPr="008B4C5E">
        <w:rPr>
          <w:rFonts w:cs="Times New Roman"/>
          <w:szCs w:val="28"/>
        </w:rPr>
        <w:t>В связи с тем, что система теплоснабжения</w:t>
      </w:r>
      <w:r w:rsidR="00C86AB5" w:rsidRPr="008B4C5E">
        <w:rPr>
          <w:rFonts w:cs="Times New Roman"/>
          <w:szCs w:val="28"/>
        </w:rPr>
        <w:t xml:space="preserve"> частично</w:t>
      </w:r>
      <w:r w:rsidRPr="008B4C5E">
        <w:rPr>
          <w:rFonts w:cs="Times New Roman"/>
          <w:szCs w:val="28"/>
        </w:rPr>
        <w:t xml:space="preserve"> открытая</w:t>
      </w:r>
      <w:r w:rsidR="00C86AB5" w:rsidRPr="008B4C5E">
        <w:rPr>
          <w:rFonts w:cs="Times New Roman"/>
          <w:szCs w:val="28"/>
        </w:rPr>
        <w:t>, частично закрытая.</w:t>
      </w:r>
      <w:r w:rsidR="001D62BA" w:rsidRPr="008B4C5E">
        <w:rPr>
          <w:rFonts w:cs="Times New Roman"/>
          <w:szCs w:val="28"/>
        </w:rPr>
        <w:t xml:space="preserve"> </w:t>
      </w:r>
      <w:r w:rsidR="00C86AB5" w:rsidRPr="008B4C5E">
        <w:rPr>
          <w:rFonts w:cs="Times New Roman"/>
          <w:szCs w:val="28"/>
        </w:rPr>
        <w:t>К</w:t>
      </w:r>
      <w:r w:rsidRPr="008B4C5E">
        <w:rPr>
          <w:rFonts w:cs="Times New Roman"/>
          <w:szCs w:val="28"/>
        </w:rPr>
        <w:t>оммерческий учет по горячей воде осуществляется на основании показаний индивидуальных водосчетчиков</w:t>
      </w:r>
      <w:r w:rsidR="00947EA3" w:rsidRPr="008B4C5E">
        <w:rPr>
          <w:rFonts w:cs="Times New Roman"/>
          <w:szCs w:val="28"/>
        </w:rPr>
        <w:t>,</w:t>
      </w:r>
      <w:r w:rsidRPr="008B4C5E">
        <w:rPr>
          <w:rFonts w:cs="Times New Roman"/>
          <w:szCs w:val="28"/>
        </w:rPr>
        <w:t xml:space="preserve"> установленных в квартирах жилых домов или на объектах организаций, в случае их отсутствия коммерческий учет производится на основания нормативов.</w:t>
      </w:r>
    </w:p>
    <w:p w:rsidR="00BD0C65" w:rsidRDefault="00BD0C65" w:rsidP="00BD0C65">
      <w:pPr>
        <w:autoSpaceDE w:val="0"/>
        <w:autoSpaceDN w:val="0"/>
        <w:adjustRightInd w:val="0"/>
        <w:ind w:firstLine="567"/>
        <w:jc w:val="right"/>
        <w:rPr>
          <w:rFonts w:cs="Times New Roman"/>
          <w:szCs w:val="28"/>
        </w:rPr>
      </w:pPr>
      <w:r w:rsidRPr="008B4C5E">
        <w:rPr>
          <w:rFonts w:cs="Times New Roman"/>
          <w:szCs w:val="28"/>
        </w:rPr>
        <w:t>Таб. 2.3.5.1.  Приборы</w:t>
      </w:r>
      <w:r w:rsidR="00433A69">
        <w:rPr>
          <w:rFonts w:cs="Times New Roman"/>
          <w:szCs w:val="28"/>
        </w:rPr>
        <w:t xml:space="preserve"> коммерческого</w:t>
      </w:r>
      <w:r w:rsidRPr="008B4C5E">
        <w:rPr>
          <w:rFonts w:cs="Times New Roman"/>
          <w:szCs w:val="28"/>
        </w:rPr>
        <w:t xml:space="preserve"> учета</w:t>
      </w:r>
    </w:p>
    <w:tbl>
      <w:tblPr>
        <w:tblW w:w="9663" w:type="dxa"/>
        <w:tblInd w:w="113" w:type="dxa"/>
        <w:tblLook w:val="04A0" w:firstRow="1" w:lastRow="0" w:firstColumn="1" w:lastColumn="0" w:noHBand="0" w:noVBand="1"/>
      </w:tblPr>
      <w:tblGrid>
        <w:gridCol w:w="1271"/>
        <w:gridCol w:w="1793"/>
        <w:gridCol w:w="1945"/>
        <w:gridCol w:w="1915"/>
        <w:gridCol w:w="1322"/>
        <w:gridCol w:w="1417"/>
      </w:tblGrid>
      <w:tr w:rsidR="00A52AB1" w:rsidRPr="00A52AB1" w:rsidTr="005D044B">
        <w:trPr>
          <w:trHeight w:val="1026"/>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Название прибора учета</w:t>
            </w:r>
          </w:p>
        </w:tc>
        <w:tc>
          <w:tcPr>
            <w:tcW w:w="1793" w:type="dxa"/>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Наименование прибора учета</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Место установки</w:t>
            </w:r>
          </w:p>
        </w:tc>
        <w:tc>
          <w:tcPr>
            <w:tcW w:w="1915" w:type="dxa"/>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Вид учета (коммерческий, технический)</w:t>
            </w:r>
          </w:p>
        </w:tc>
        <w:tc>
          <w:tcPr>
            <w:tcW w:w="1322" w:type="dxa"/>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Дата последней поверки</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 w:val="22"/>
              </w:rPr>
            </w:pPr>
            <w:r w:rsidRPr="00A52AB1">
              <w:rPr>
                <w:rFonts w:eastAsia="Times New Roman" w:cs="Times New Roman"/>
                <w:b/>
                <w:bCs/>
                <w:color w:val="000000"/>
                <w:sz w:val="22"/>
              </w:rPr>
              <w:t>Дата следующей поверки</w:t>
            </w:r>
          </w:p>
        </w:tc>
      </w:tr>
      <w:tr w:rsidR="00A52AB1" w:rsidRPr="00A52AB1" w:rsidTr="005D044B">
        <w:trPr>
          <w:trHeight w:val="769"/>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Учет расхода воды</w:t>
            </w:r>
          </w:p>
        </w:tc>
        <w:tc>
          <w:tcPr>
            <w:tcW w:w="1793"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Декаст, СТВУ 150</w:t>
            </w:r>
          </w:p>
        </w:tc>
        <w:tc>
          <w:tcPr>
            <w:tcW w:w="194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Первый подъем</w:t>
            </w:r>
          </w:p>
        </w:tc>
        <w:tc>
          <w:tcPr>
            <w:tcW w:w="191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Технический</w:t>
            </w:r>
          </w:p>
        </w:tc>
        <w:tc>
          <w:tcPr>
            <w:tcW w:w="1322"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2019</w:t>
            </w:r>
          </w:p>
        </w:tc>
        <w:tc>
          <w:tcPr>
            <w:tcW w:w="1417"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2025</w:t>
            </w:r>
          </w:p>
        </w:tc>
      </w:tr>
      <w:tr w:rsidR="00A52AB1" w:rsidRPr="00A52AB1" w:rsidTr="005D044B">
        <w:trPr>
          <w:trHeight w:val="769"/>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Учет расхода воды</w:t>
            </w:r>
          </w:p>
        </w:tc>
        <w:tc>
          <w:tcPr>
            <w:tcW w:w="1793"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СТВХ-100</w:t>
            </w:r>
          </w:p>
        </w:tc>
        <w:tc>
          <w:tcPr>
            <w:tcW w:w="194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Второй подъем (ветка морпорт)</w:t>
            </w:r>
          </w:p>
        </w:tc>
        <w:tc>
          <w:tcPr>
            <w:tcW w:w="191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Технический</w:t>
            </w:r>
          </w:p>
        </w:tc>
        <w:tc>
          <w:tcPr>
            <w:tcW w:w="1322"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2019</w:t>
            </w:r>
          </w:p>
        </w:tc>
        <w:tc>
          <w:tcPr>
            <w:tcW w:w="1417"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2025</w:t>
            </w:r>
          </w:p>
        </w:tc>
      </w:tr>
      <w:tr w:rsidR="00A52AB1" w:rsidRPr="00A52AB1" w:rsidTr="005D044B">
        <w:trPr>
          <w:trHeight w:val="769"/>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Учет расхода воды</w:t>
            </w:r>
          </w:p>
        </w:tc>
        <w:tc>
          <w:tcPr>
            <w:tcW w:w="1793"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СТВХ-150</w:t>
            </w:r>
          </w:p>
        </w:tc>
        <w:tc>
          <w:tcPr>
            <w:tcW w:w="194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Второй подъем (ветка ЖКХ)</w:t>
            </w:r>
          </w:p>
        </w:tc>
        <w:tc>
          <w:tcPr>
            <w:tcW w:w="191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Технический</w:t>
            </w:r>
          </w:p>
        </w:tc>
        <w:tc>
          <w:tcPr>
            <w:tcW w:w="1322"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2019</w:t>
            </w:r>
          </w:p>
        </w:tc>
        <w:tc>
          <w:tcPr>
            <w:tcW w:w="1417"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2025</w:t>
            </w:r>
          </w:p>
        </w:tc>
      </w:tr>
      <w:tr w:rsidR="00A52AB1" w:rsidRPr="00A52AB1" w:rsidTr="005D044B">
        <w:trPr>
          <w:trHeight w:val="769"/>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Учет расхода воды</w:t>
            </w:r>
          </w:p>
        </w:tc>
        <w:tc>
          <w:tcPr>
            <w:tcW w:w="1793"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СТВХ-200</w:t>
            </w:r>
          </w:p>
        </w:tc>
        <w:tc>
          <w:tcPr>
            <w:tcW w:w="194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Второй подъем (ветка аэропорта)</w:t>
            </w:r>
          </w:p>
        </w:tc>
        <w:tc>
          <w:tcPr>
            <w:tcW w:w="191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Технический</w:t>
            </w:r>
          </w:p>
        </w:tc>
        <w:tc>
          <w:tcPr>
            <w:tcW w:w="1322"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2019</w:t>
            </w:r>
          </w:p>
        </w:tc>
        <w:tc>
          <w:tcPr>
            <w:tcW w:w="1417"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2025</w:t>
            </w:r>
          </w:p>
        </w:tc>
      </w:tr>
      <w:tr w:rsidR="00A52AB1" w:rsidRPr="00A52AB1" w:rsidTr="005D044B">
        <w:trPr>
          <w:trHeight w:val="769"/>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Учет расхода воды</w:t>
            </w:r>
          </w:p>
        </w:tc>
        <w:tc>
          <w:tcPr>
            <w:tcW w:w="1793"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СТВХ-100</w:t>
            </w:r>
          </w:p>
        </w:tc>
        <w:tc>
          <w:tcPr>
            <w:tcW w:w="194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Второй подъем (ветка для заправки автотранспорта)</w:t>
            </w:r>
          </w:p>
        </w:tc>
        <w:tc>
          <w:tcPr>
            <w:tcW w:w="1915"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Технический</w:t>
            </w:r>
          </w:p>
        </w:tc>
        <w:tc>
          <w:tcPr>
            <w:tcW w:w="1322"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2019</w:t>
            </w:r>
          </w:p>
        </w:tc>
        <w:tc>
          <w:tcPr>
            <w:tcW w:w="1417" w:type="dxa"/>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 w:val="22"/>
              </w:rPr>
            </w:pPr>
            <w:r w:rsidRPr="00A52AB1">
              <w:rPr>
                <w:rFonts w:eastAsia="Times New Roman" w:cs="Times New Roman"/>
                <w:color w:val="000000"/>
                <w:sz w:val="22"/>
              </w:rPr>
              <w:t>2025</w:t>
            </w:r>
          </w:p>
        </w:tc>
      </w:tr>
    </w:tbl>
    <w:p w:rsidR="00A52AB1" w:rsidRPr="008B4C5E" w:rsidRDefault="00A52AB1" w:rsidP="00BD0C65">
      <w:pPr>
        <w:autoSpaceDE w:val="0"/>
        <w:autoSpaceDN w:val="0"/>
        <w:adjustRightInd w:val="0"/>
        <w:ind w:firstLine="567"/>
        <w:jc w:val="right"/>
        <w:rPr>
          <w:rFonts w:cs="Times New Roman"/>
          <w:szCs w:val="28"/>
        </w:rPr>
      </w:pPr>
    </w:p>
    <w:p w:rsidR="00C5393D" w:rsidRDefault="00C5393D" w:rsidP="00BD0C65">
      <w:pPr>
        <w:autoSpaceDE w:val="0"/>
        <w:autoSpaceDN w:val="0"/>
        <w:adjustRightInd w:val="0"/>
        <w:spacing w:before="200"/>
        <w:ind w:firstLine="567"/>
        <w:rPr>
          <w:rFonts w:cs="Times New Roman"/>
          <w:szCs w:val="28"/>
        </w:rPr>
      </w:pPr>
      <w:r w:rsidRPr="00A52AB1">
        <w:rPr>
          <w:rFonts w:cs="Times New Roman"/>
          <w:szCs w:val="28"/>
        </w:rPr>
        <w:t>В ходе проведенного анализа уст</w:t>
      </w:r>
      <w:r w:rsidR="00A52AB1" w:rsidRPr="00A52AB1">
        <w:rPr>
          <w:rFonts w:cs="Times New Roman"/>
          <w:szCs w:val="28"/>
        </w:rPr>
        <w:t>ановлено, что оснащенность прибо</w:t>
      </w:r>
      <w:r w:rsidRPr="00A52AB1">
        <w:rPr>
          <w:rFonts w:cs="Times New Roman"/>
          <w:szCs w:val="28"/>
        </w:rPr>
        <w:t xml:space="preserve">рами учета </w:t>
      </w:r>
      <w:r w:rsidR="00163196" w:rsidRPr="00A52AB1">
        <w:rPr>
          <w:rFonts w:cs="Times New Roman"/>
          <w:szCs w:val="28"/>
        </w:rPr>
        <w:t xml:space="preserve">населения составляет </w:t>
      </w:r>
      <w:r w:rsidR="0015586B" w:rsidRPr="00A52AB1">
        <w:rPr>
          <w:rFonts w:cs="Times New Roman"/>
          <w:szCs w:val="28"/>
        </w:rPr>
        <w:t>–</w:t>
      </w:r>
      <w:r w:rsidR="00A52AB1" w:rsidRPr="00A52AB1">
        <w:rPr>
          <w:rFonts w:cs="Times New Roman"/>
          <w:szCs w:val="28"/>
        </w:rPr>
        <w:t xml:space="preserve"> 75</w:t>
      </w:r>
      <w:r w:rsidR="00163196" w:rsidRPr="00A52AB1">
        <w:rPr>
          <w:rFonts w:cs="Times New Roman"/>
          <w:szCs w:val="28"/>
        </w:rPr>
        <w:t xml:space="preserve">%, промышленных объектов – 100%, объектов социально-культурного и бытового назначения – </w:t>
      </w:r>
      <w:r w:rsidR="00271334" w:rsidRPr="00A52AB1">
        <w:rPr>
          <w:rFonts w:cs="Times New Roman"/>
          <w:szCs w:val="28"/>
        </w:rPr>
        <w:t>90</w:t>
      </w:r>
      <w:r w:rsidR="00163196" w:rsidRPr="00A52AB1">
        <w:rPr>
          <w:rFonts w:cs="Times New Roman"/>
          <w:szCs w:val="28"/>
        </w:rPr>
        <w:t>%.</w:t>
      </w:r>
    </w:p>
    <w:p w:rsidR="002B61DD" w:rsidRDefault="00433A69" w:rsidP="00433A69">
      <w:pPr>
        <w:autoSpaceDE w:val="0"/>
        <w:autoSpaceDN w:val="0"/>
        <w:adjustRightInd w:val="0"/>
        <w:spacing w:before="200"/>
        <w:ind w:firstLine="567"/>
        <w:jc w:val="right"/>
        <w:rPr>
          <w:rFonts w:cs="Times New Roman"/>
          <w:szCs w:val="28"/>
        </w:rPr>
      </w:pPr>
      <w:r w:rsidRPr="00433A69">
        <w:rPr>
          <w:rFonts w:cs="Times New Roman"/>
          <w:szCs w:val="28"/>
        </w:rPr>
        <w:t>Таб. 2.3.5.1.</w:t>
      </w:r>
      <w:r>
        <w:rPr>
          <w:rFonts w:cs="Times New Roman"/>
          <w:szCs w:val="28"/>
        </w:rPr>
        <w:t>1.</w:t>
      </w:r>
      <w:r w:rsidRPr="00433A69">
        <w:rPr>
          <w:rFonts w:cs="Times New Roman"/>
          <w:szCs w:val="28"/>
        </w:rPr>
        <w:t xml:space="preserve">  Приборы учета,</w:t>
      </w:r>
      <w:r>
        <w:rPr>
          <w:rFonts w:cs="Times New Roman"/>
          <w:szCs w:val="28"/>
        </w:rPr>
        <w:t xml:space="preserve"> установленные у категории абонентов бюджетные потребители и прочие юридические лица</w:t>
      </w:r>
    </w:p>
    <w:tbl>
      <w:tblPr>
        <w:tblW w:w="9280" w:type="dxa"/>
        <w:jc w:val="center"/>
        <w:tblLook w:val="04A0" w:firstRow="1" w:lastRow="0" w:firstColumn="1" w:lastColumn="0" w:noHBand="0" w:noVBand="1"/>
      </w:tblPr>
      <w:tblGrid>
        <w:gridCol w:w="5560"/>
        <w:gridCol w:w="1860"/>
        <w:gridCol w:w="1860"/>
      </w:tblGrid>
      <w:tr w:rsidR="00433A69" w:rsidRPr="00433A69" w:rsidTr="00433A69">
        <w:trPr>
          <w:tblHeader/>
          <w:jc w:val="center"/>
        </w:trPr>
        <w:tc>
          <w:tcPr>
            <w:tcW w:w="5560" w:type="dxa"/>
            <w:tcBorders>
              <w:top w:val="single" w:sz="4" w:space="0" w:color="auto"/>
              <w:left w:val="single" w:sz="4" w:space="0" w:color="auto"/>
              <w:bottom w:val="single" w:sz="4" w:space="0" w:color="auto"/>
              <w:right w:val="single" w:sz="4" w:space="0" w:color="auto"/>
            </w:tcBorders>
            <w:shd w:val="clear" w:color="000000" w:fill="FFFFFF"/>
            <w:vAlign w:val="center"/>
          </w:tcPr>
          <w:p w:rsidR="00433A69" w:rsidRPr="00433A69" w:rsidRDefault="00433A69" w:rsidP="00433A69">
            <w:pPr>
              <w:spacing w:line="240" w:lineRule="auto"/>
              <w:jc w:val="center"/>
              <w:rPr>
                <w:rFonts w:eastAsia="Times New Roman" w:cs="Times New Roman"/>
                <w:b/>
                <w:sz w:val="24"/>
                <w:szCs w:val="24"/>
              </w:rPr>
            </w:pPr>
            <w:r w:rsidRPr="00433A69">
              <w:rPr>
                <w:rFonts w:eastAsia="Times New Roman" w:cs="Times New Roman"/>
                <w:b/>
                <w:sz w:val="24"/>
                <w:szCs w:val="24"/>
              </w:rPr>
              <w:t>Наименование организации</w:t>
            </w:r>
          </w:p>
        </w:tc>
        <w:tc>
          <w:tcPr>
            <w:tcW w:w="1860" w:type="dxa"/>
            <w:tcBorders>
              <w:top w:val="single" w:sz="4" w:space="0" w:color="auto"/>
              <w:left w:val="nil"/>
              <w:bottom w:val="single" w:sz="4" w:space="0" w:color="auto"/>
              <w:right w:val="single" w:sz="4" w:space="0" w:color="auto"/>
            </w:tcBorders>
            <w:shd w:val="clear" w:color="000000" w:fill="FFFFFF"/>
            <w:vAlign w:val="center"/>
          </w:tcPr>
          <w:p w:rsidR="00433A69" w:rsidRPr="00433A69" w:rsidRDefault="00433A69" w:rsidP="002B61DD">
            <w:pPr>
              <w:spacing w:line="240" w:lineRule="auto"/>
              <w:jc w:val="center"/>
              <w:rPr>
                <w:rFonts w:eastAsia="Times New Roman" w:cs="Times New Roman"/>
                <w:b/>
                <w:sz w:val="24"/>
                <w:szCs w:val="24"/>
              </w:rPr>
            </w:pPr>
            <w:r w:rsidRPr="00433A69">
              <w:rPr>
                <w:rFonts w:eastAsia="Times New Roman" w:cs="Times New Roman"/>
                <w:b/>
                <w:sz w:val="24"/>
                <w:szCs w:val="24"/>
              </w:rPr>
              <w:t>Горячее водоснабжение</w:t>
            </w:r>
          </w:p>
        </w:tc>
        <w:tc>
          <w:tcPr>
            <w:tcW w:w="1860" w:type="dxa"/>
            <w:tcBorders>
              <w:top w:val="single" w:sz="4" w:space="0" w:color="auto"/>
              <w:left w:val="nil"/>
              <w:bottom w:val="single" w:sz="4" w:space="0" w:color="auto"/>
              <w:right w:val="single" w:sz="4" w:space="0" w:color="auto"/>
            </w:tcBorders>
            <w:shd w:val="clear" w:color="000000" w:fill="FFFFFF"/>
            <w:vAlign w:val="center"/>
          </w:tcPr>
          <w:p w:rsidR="00433A69" w:rsidRPr="00433A69" w:rsidRDefault="00433A69" w:rsidP="002B61DD">
            <w:pPr>
              <w:spacing w:line="240" w:lineRule="auto"/>
              <w:jc w:val="center"/>
              <w:rPr>
                <w:rFonts w:eastAsia="Times New Roman" w:cs="Times New Roman"/>
                <w:b/>
                <w:sz w:val="24"/>
                <w:szCs w:val="24"/>
              </w:rPr>
            </w:pPr>
            <w:r w:rsidRPr="00433A69">
              <w:rPr>
                <w:rFonts w:eastAsia="Times New Roman" w:cs="Times New Roman"/>
                <w:b/>
                <w:sz w:val="24"/>
                <w:szCs w:val="24"/>
              </w:rPr>
              <w:t>Холодное водоснабжение</w:t>
            </w:r>
          </w:p>
        </w:tc>
      </w:tr>
      <w:tr w:rsidR="002B61DD" w:rsidRPr="00433A69" w:rsidTr="00433A69">
        <w:trPr>
          <w:jc w:val="center"/>
        </w:trPr>
        <w:tc>
          <w:tcPr>
            <w:tcW w:w="5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Администрация квартиры</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Администрация Хатанга МК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lastRenderedPageBreak/>
              <w:t>Вус</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Мик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Аксенов Сергей Валерьевич</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Аптека №97</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Аэропорты Красноярья ФКП</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Беломестнов Игорь Михайлович</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Биоресурсы таймыра   м-н Полюс</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Биоресурсы таймыра м-н Ассорти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Больница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Ветеренария</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Гарабажиу Юлия Вячеславовна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Гидробаза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Гараж</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Гладкий Павел Вадимович Маг. Золото</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Голузин Владимир Григорьевич  Маг.Ромашка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маг. Василек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Маг. Лютик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Горняк        Сбербанк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маг. Заполярье</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Маг. Стекляшка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Маг. Таймыр</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Гос. Хатанга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Коптильный цех, пекарня, склад)</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Ресторан "Хатанга"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Гараж</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Госкорпорация</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Грезнева Дарья Валедниновна Магазин СЕВЕР</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Гурьян Руслан Сергеевич</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ГУФСИН</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Двинянинова Галина Валентиновна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Диалог (Осипов)</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ДШИ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Тактаев Сергей Михайлович  Маяк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Пилот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Тройка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Заповедник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Захарова Ксения Вячелавовна                                   сов 20</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Иваницкий Михаил Вячеславович</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Интернат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Кашурин Виктор Александрович</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ДЮСШ</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центр. Бухгалтерия</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Информационный центр</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Дом культуры</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Мировые судьи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№076/17Т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lastRenderedPageBreak/>
              <w:t>Морпорт  №077/17Т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№078/17Т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№269/17-Т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904/19-Т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Норильская 6-15, 10-8</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Советская 17, 28, 35, 42</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Морпорт  Краснопеева 8, 18</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МФЦ</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м-н Хета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auto" w:fill="auto"/>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Население (ком. Услуги)</w:t>
            </w:r>
          </w:p>
        </w:tc>
        <w:tc>
          <w:tcPr>
            <w:tcW w:w="1860" w:type="dxa"/>
            <w:tcBorders>
              <w:top w:val="nil"/>
              <w:left w:val="nil"/>
              <w:bottom w:val="single" w:sz="4" w:space="0" w:color="auto"/>
              <w:right w:val="single" w:sz="4" w:space="0" w:color="auto"/>
            </w:tcBorders>
            <w:shd w:val="clear" w:color="auto" w:fill="auto"/>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auto" w:fill="auto"/>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auto" w:fill="auto"/>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Науменко Нина Суреновна</w:t>
            </w:r>
          </w:p>
        </w:tc>
        <w:tc>
          <w:tcPr>
            <w:tcW w:w="1860" w:type="dxa"/>
            <w:tcBorders>
              <w:top w:val="nil"/>
              <w:left w:val="nil"/>
              <w:bottom w:val="single" w:sz="4" w:space="0" w:color="auto"/>
              <w:right w:val="single" w:sz="4" w:space="0" w:color="auto"/>
            </w:tcBorders>
            <w:shd w:val="clear" w:color="auto" w:fill="auto"/>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auto" w:fill="auto"/>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Гараж</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Науменко Светлана Викторовна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ОМВД</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Пенсионны фонд</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(АДМ)</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Отдел культуры Нор 10</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Пограничное управление новое</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Полярная ГРЭ ПАО  Норильская 10-3</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 201/18</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036-Н/242/16Т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Прокуратура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Ростелеком ПАО</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Следственное управление</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Снежинка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Совет депутатов</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Солнышко</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Судебные приставы</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Судебный департамент</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ТАТ ООО - Баня</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ТАТ ООО - Прачечная</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ТАТ ООО - Офис</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ТБО-ПЕРЕРАБОТКА ООО - Гараж 1</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ТБО-ПЕРЕРАБОТКА ООО - Гараж 2</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noWrap/>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Теймуров Сахиб Аббасгулу Оглы - Восток</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noWrap/>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Теймуров Сахиб Аббасгулу Оглы - Натали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УК "ЭнергобытСервис" - офис</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УК "ЭнергобытСервис" - гараж</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Соцзащита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Фокина Ирина Николаевна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433A69">
            <w:pPr>
              <w:spacing w:line="240" w:lineRule="auto"/>
              <w:jc w:val="left"/>
              <w:rPr>
                <w:rFonts w:eastAsia="Times New Roman" w:cs="Times New Roman"/>
                <w:sz w:val="24"/>
                <w:szCs w:val="24"/>
              </w:rPr>
            </w:pPr>
            <w:r w:rsidRPr="00433A69">
              <w:rPr>
                <w:rFonts w:eastAsia="Times New Roman" w:cs="Times New Roman"/>
                <w:sz w:val="24"/>
                <w:szCs w:val="24"/>
              </w:rPr>
              <w:t>ХАТАНГА ООО "Красавиа"</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r w:rsidR="002B61DD" w:rsidRPr="00433A69" w:rsidTr="00433A69">
        <w:trPr>
          <w:jc w:val="center"/>
        </w:trPr>
        <w:tc>
          <w:tcPr>
            <w:tcW w:w="5560" w:type="dxa"/>
            <w:tcBorders>
              <w:top w:val="nil"/>
              <w:left w:val="single" w:sz="4" w:space="0" w:color="auto"/>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left"/>
              <w:rPr>
                <w:rFonts w:eastAsia="Times New Roman" w:cs="Times New Roman"/>
                <w:sz w:val="24"/>
                <w:szCs w:val="24"/>
              </w:rPr>
            </w:pPr>
            <w:r w:rsidRPr="00433A69">
              <w:rPr>
                <w:rFonts w:eastAsia="Times New Roman" w:cs="Times New Roman"/>
                <w:sz w:val="24"/>
                <w:szCs w:val="24"/>
              </w:rPr>
              <w:t>Школа № 1</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c>
          <w:tcPr>
            <w:tcW w:w="1860" w:type="dxa"/>
            <w:tcBorders>
              <w:top w:val="nil"/>
              <w:left w:val="nil"/>
              <w:bottom w:val="single" w:sz="4" w:space="0" w:color="auto"/>
              <w:right w:val="single" w:sz="4" w:space="0" w:color="auto"/>
            </w:tcBorders>
            <w:shd w:val="clear" w:color="000000" w:fill="FFFFFF"/>
            <w:vAlign w:val="center"/>
            <w:hideMark/>
          </w:tcPr>
          <w:p w:rsidR="002B61DD" w:rsidRPr="00433A69" w:rsidRDefault="002B61DD" w:rsidP="002B61DD">
            <w:pPr>
              <w:spacing w:line="240" w:lineRule="auto"/>
              <w:jc w:val="center"/>
              <w:rPr>
                <w:rFonts w:eastAsia="Times New Roman" w:cs="Times New Roman"/>
                <w:sz w:val="24"/>
                <w:szCs w:val="24"/>
              </w:rPr>
            </w:pPr>
            <w:r w:rsidRPr="00433A69">
              <w:rPr>
                <w:rFonts w:eastAsia="Times New Roman" w:cs="Times New Roman"/>
                <w:sz w:val="24"/>
                <w:szCs w:val="24"/>
              </w:rPr>
              <w:t>В наличии</w:t>
            </w:r>
          </w:p>
        </w:tc>
      </w:tr>
    </w:tbl>
    <w:p w:rsidR="001F1187" w:rsidRPr="008B4C5E" w:rsidRDefault="001F1187" w:rsidP="0018139D">
      <w:pPr>
        <w:autoSpaceDE w:val="0"/>
        <w:autoSpaceDN w:val="0"/>
        <w:adjustRightInd w:val="0"/>
        <w:ind w:firstLine="567"/>
        <w:rPr>
          <w:rFonts w:cs="Times New Roman"/>
          <w:szCs w:val="28"/>
        </w:rPr>
      </w:pPr>
      <w:r w:rsidRPr="008B4C5E">
        <w:rPr>
          <w:rFonts w:cs="Times New Roman"/>
          <w:szCs w:val="28"/>
        </w:rPr>
        <w:t>Для обеспечения 100% оснащенности необходимо выполнять мероприятия в 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1F1187" w:rsidRPr="008B4C5E" w:rsidRDefault="00C94EC9" w:rsidP="0018139D">
      <w:pPr>
        <w:pStyle w:val="3"/>
        <w:spacing w:after="240"/>
        <w:contextualSpacing/>
        <w:rPr>
          <w:rFonts w:cs="Times New Roman"/>
          <w:szCs w:val="28"/>
        </w:rPr>
      </w:pPr>
      <w:bookmarkStart w:id="36" w:name="_Toc385862040"/>
      <w:bookmarkStart w:id="37" w:name="_Toc150470858"/>
      <w:r w:rsidRPr="008B4C5E">
        <w:rPr>
          <w:rFonts w:cs="Times New Roman"/>
          <w:szCs w:val="28"/>
        </w:rPr>
        <w:lastRenderedPageBreak/>
        <w:t>2.</w:t>
      </w:r>
      <w:r w:rsidR="001F1187" w:rsidRPr="008B4C5E">
        <w:rPr>
          <w:rFonts w:cs="Times New Roman"/>
          <w:szCs w:val="28"/>
        </w:rPr>
        <w:t>3.6</w:t>
      </w:r>
      <w:r w:rsidR="00F32613" w:rsidRPr="008B4C5E">
        <w:rPr>
          <w:rFonts w:cs="Times New Roman"/>
          <w:szCs w:val="28"/>
        </w:rPr>
        <w:t>.</w:t>
      </w:r>
      <w:r w:rsidR="001F1187" w:rsidRPr="008B4C5E">
        <w:rPr>
          <w:rFonts w:cs="Times New Roman"/>
          <w:szCs w:val="28"/>
        </w:rPr>
        <w:t xml:space="preserve"> Анализ резервов и дефицитов производственных мощностей системы водоснабжения </w:t>
      </w:r>
      <w:bookmarkEnd w:id="36"/>
      <w:r w:rsidR="00105AB9" w:rsidRPr="008B4C5E">
        <w:rPr>
          <w:rFonts w:cs="Times New Roman"/>
          <w:color w:val="000000" w:themeColor="text1"/>
          <w:szCs w:val="28"/>
        </w:rPr>
        <w:t>с</w:t>
      </w:r>
      <w:r w:rsidR="00683C42" w:rsidRPr="008B4C5E">
        <w:rPr>
          <w:rFonts w:cs="Times New Roman"/>
          <w:color w:val="000000" w:themeColor="text1"/>
          <w:szCs w:val="28"/>
        </w:rPr>
        <w:t>.</w:t>
      </w:r>
      <w:r w:rsidR="00440F05" w:rsidRPr="008B4C5E">
        <w:rPr>
          <w:rFonts w:cs="Times New Roman"/>
          <w:color w:val="000000" w:themeColor="text1"/>
          <w:szCs w:val="28"/>
        </w:rPr>
        <w:t xml:space="preserve"> </w:t>
      </w:r>
      <w:r w:rsidR="00683C42" w:rsidRPr="008B4C5E">
        <w:rPr>
          <w:rFonts w:cs="Times New Roman"/>
          <w:color w:val="000000" w:themeColor="text1"/>
          <w:szCs w:val="28"/>
        </w:rPr>
        <w:t>Хатанга</w:t>
      </w:r>
      <w:bookmarkEnd w:id="37"/>
    </w:p>
    <w:p w:rsidR="00163196" w:rsidRPr="008B4C5E" w:rsidRDefault="00163196" w:rsidP="0018139D">
      <w:pPr>
        <w:autoSpaceDE w:val="0"/>
        <w:autoSpaceDN w:val="0"/>
        <w:adjustRightInd w:val="0"/>
        <w:ind w:firstLine="567"/>
        <w:contextualSpacing/>
        <w:rPr>
          <w:rFonts w:cs="Times New Roman"/>
          <w:szCs w:val="28"/>
        </w:rPr>
      </w:pPr>
      <w:r w:rsidRPr="008B4C5E">
        <w:rPr>
          <w:rFonts w:cs="Times New Roman"/>
          <w:szCs w:val="28"/>
        </w:rPr>
        <w:t>В результате проведенного анализа технической документации ВЗУ и</w:t>
      </w:r>
      <w:r w:rsidR="00CC04DA" w:rsidRPr="008B4C5E">
        <w:rPr>
          <w:rFonts w:cs="Times New Roman"/>
          <w:szCs w:val="28"/>
        </w:rPr>
        <w:t xml:space="preserve"> объемов водопотребления </w:t>
      </w:r>
      <w:r w:rsidR="00A52AB1">
        <w:rPr>
          <w:rFonts w:cs="Times New Roman"/>
          <w:szCs w:val="28"/>
        </w:rPr>
        <w:t>за 202</w:t>
      </w:r>
      <w:r w:rsidR="00433A69">
        <w:rPr>
          <w:rFonts w:cs="Times New Roman"/>
          <w:szCs w:val="28"/>
        </w:rPr>
        <w:t>2</w:t>
      </w:r>
      <w:r w:rsidRPr="00A52AB1">
        <w:rPr>
          <w:rFonts w:cs="Times New Roman"/>
          <w:szCs w:val="28"/>
        </w:rPr>
        <w:t xml:space="preserve"> год</w:t>
      </w:r>
      <w:r w:rsidRPr="008B4C5E">
        <w:rPr>
          <w:rFonts w:cs="Times New Roman"/>
          <w:szCs w:val="28"/>
        </w:rPr>
        <w:t xml:space="preserve"> установлено, что полная фактическая производительность всех </w:t>
      </w:r>
      <w:r w:rsidRPr="00A52AB1">
        <w:rPr>
          <w:rFonts w:cs="Times New Roman"/>
          <w:szCs w:val="28"/>
        </w:rPr>
        <w:t xml:space="preserve">ВЗУ составила </w:t>
      </w:r>
      <w:r w:rsidR="00A52AB1" w:rsidRPr="00A52AB1">
        <w:rPr>
          <w:rFonts w:cs="Times New Roman"/>
          <w:szCs w:val="28"/>
        </w:rPr>
        <w:t>1184</w:t>
      </w:r>
      <w:r w:rsidRPr="00A52AB1">
        <w:rPr>
          <w:rFonts w:cs="Times New Roman"/>
          <w:szCs w:val="28"/>
        </w:rPr>
        <w:t xml:space="preserve"> м</w:t>
      </w:r>
      <w:r w:rsidR="00FF59F5" w:rsidRPr="00A52AB1">
        <w:rPr>
          <w:rFonts w:cs="Times New Roman"/>
          <w:szCs w:val="28"/>
          <w:vertAlign w:val="superscript"/>
        </w:rPr>
        <w:t>3</w:t>
      </w:r>
      <w:r w:rsidR="00FF59F5" w:rsidRPr="00A52AB1">
        <w:rPr>
          <w:rFonts w:cs="Times New Roman"/>
          <w:szCs w:val="28"/>
        </w:rPr>
        <w:t>/сут</w:t>
      </w:r>
      <w:r w:rsidRPr="008B4C5E">
        <w:rPr>
          <w:rFonts w:cs="Times New Roman"/>
          <w:szCs w:val="28"/>
        </w:rPr>
        <w:t xml:space="preserve">, максимальный суточный объем воды на </w:t>
      </w:r>
      <w:r w:rsidRPr="00A52AB1">
        <w:rPr>
          <w:rFonts w:cs="Times New Roman"/>
          <w:szCs w:val="28"/>
        </w:rPr>
        <w:t xml:space="preserve">ВЗУ составил </w:t>
      </w:r>
      <w:r w:rsidR="00FF59F5" w:rsidRPr="00A52AB1">
        <w:rPr>
          <w:rFonts w:cs="Times New Roman"/>
          <w:szCs w:val="28"/>
        </w:rPr>
        <w:t>2</w:t>
      </w:r>
      <w:r w:rsidR="00A52AB1" w:rsidRPr="00A52AB1">
        <w:rPr>
          <w:rFonts w:cs="Times New Roman"/>
          <w:szCs w:val="28"/>
        </w:rPr>
        <w:t>127</w:t>
      </w:r>
      <w:r w:rsidRPr="00A52AB1">
        <w:rPr>
          <w:rFonts w:cs="Times New Roman"/>
          <w:szCs w:val="28"/>
        </w:rPr>
        <w:t xml:space="preserve"> м</w:t>
      </w:r>
      <w:r w:rsidR="00FF59F5" w:rsidRPr="00A52AB1">
        <w:rPr>
          <w:rFonts w:cs="Times New Roman"/>
          <w:szCs w:val="28"/>
          <w:vertAlign w:val="superscript"/>
        </w:rPr>
        <w:t>3</w:t>
      </w:r>
      <w:r w:rsidRPr="00A52AB1">
        <w:rPr>
          <w:rFonts w:cs="Times New Roman"/>
          <w:szCs w:val="28"/>
        </w:rPr>
        <w:t>/сут.</w:t>
      </w:r>
    </w:p>
    <w:p w:rsidR="00163196" w:rsidRPr="008B4C5E" w:rsidRDefault="00163196" w:rsidP="0018139D">
      <w:pPr>
        <w:ind w:firstLine="567"/>
        <w:contextualSpacing/>
        <w:rPr>
          <w:rFonts w:cs="Times New Roman"/>
          <w:szCs w:val="28"/>
        </w:rPr>
      </w:pPr>
      <w:r w:rsidRPr="008B4C5E">
        <w:rPr>
          <w:rFonts w:cs="Times New Roman"/>
          <w:szCs w:val="28"/>
        </w:rPr>
        <w:t xml:space="preserve">Из соотношения указанных значений можно сделать вывод, что в настоящее время на ВЗУ имеется резерв производственных мощностей, который составляет </w:t>
      </w:r>
      <w:r w:rsidR="00AC159E" w:rsidRPr="008B4C5E">
        <w:rPr>
          <w:rFonts w:cs="Times New Roman"/>
          <w:szCs w:val="28"/>
        </w:rPr>
        <w:t>80</w:t>
      </w:r>
      <w:r w:rsidRPr="008B4C5E">
        <w:rPr>
          <w:rFonts w:cs="Times New Roman"/>
          <w:szCs w:val="28"/>
        </w:rPr>
        <w:t xml:space="preserve">%. </w:t>
      </w:r>
    </w:p>
    <w:p w:rsidR="001F1187" w:rsidRPr="008B4C5E" w:rsidRDefault="00C94EC9" w:rsidP="0018139D">
      <w:pPr>
        <w:pStyle w:val="3"/>
        <w:spacing w:after="240"/>
        <w:contextualSpacing/>
        <w:rPr>
          <w:rFonts w:cs="Times New Roman"/>
          <w:szCs w:val="28"/>
        </w:rPr>
      </w:pPr>
      <w:bookmarkStart w:id="38" w:name="_Toc385862041"/>
      <w:bookmarkStart w:id="39" w:name="_Toc150470859"/>
      <w:r w:rsidRPr="008B4C5E">
        <w:rPr>
          <w:rFonts w:cs="Times New Roman"/>
          <w:szCs w:val="28"/>
        </w:rPr>
        <w:t>2.</w:t>
      </w:r>
      <w:r w:rsidR="001F1187" w:rsidRPr="008B4C5E">
        <w:rPr>
          <w:rFonts w:cs="Times New Roman"/>
          <w:szCs w:val="28"/>
        </w:rPr>
        <w:t>3.7</w:t>
      </w:r>
      <w:r w:rsidR="00F32613" w:rsidRPr="008B4C5E">
        <w:rPr>
          <w:rFonts w:cs="Times New Roman"/>
          <w:szCs w:val="28"/>
        </w:rPr>
        <w:t>.</w:t>
      </w:r>
      <w:r w:rsidR="001F1187" w:rsidRPr="008B4C5E">
        <w:rPr>
          <w:rFonts w:cs="Times New Roman"/>
          <w:szCs w:val="28"/>
        </w:rPr>
        <w:t xml:space="preserve"> Прогнозные балансы потребления горячей, питьевой, технической воды на срок </w:t>
      </w:r>
      <w:r w:rsidR="00271334">
        <w:rPr>
          <w:rFonts w:cs="Times New Roman"/>
          <w:szCs w:val="28"/>
        </w:rPr>
        <w:t>6</w:t>
      </w:r>
      <w:r w:rsidR="001F1187" w:rsidRPr="008B4C5E">
        <w:rPr>
          <w:rFonts w:cs="Times New Roman"/>
          <w:szCs w:val="28"/>
        </w:rPr>
        <w:t xml:space="preserve"> лет с учетом различных сценарие</w:t>
      </w:r>
      <w:r w:rsidR="002D3EFB" w:rsidRPr="008B4C5E">
        <w:rPr>
          <w:rFonts w:cs="Times New Roman"/>
          <w:szCs w:val="28"/>
        </w:rPr>
        <w:t xml:space="preserve">в развития </w:t>
      </w:r>
      <w:r w:rsidR="00105AB9" w:rsidRPr="008B4C5E">
        <w:rPr>
          <w:rFonts w:cs="Times New Roman"/>
          <w:szCs w:val="28"/>
        </w:rPr>
        <w:t>с</w:t>
      </w:r>
      <w:r w:rsidR="00683C42" w:rsidRPr="008B4C5E">
        <w:rPr>
          <w:rFonts w:cs="Times New Roman"/>
          <w:szCs w:val="28"/>
        </w:rPr>
        <w:t>. Хатанга</w:t>
      </w:r>
      <w:r w:rsidR="001F1187" w:rsidRPr="008B4C5E">
        <w:rPr>
          <w:rFonts w:cs="Times New Roman"/>
          <w:szCs w:val="28"/>
        </w:rPr>
        <w:t>,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w:t>
      </w:r>
      <w:r w:rsidR="00271334">
        <w:rPr>
          <w:rFonts w:cs="Times New Roman"/>
          <w:szCs w:val="28"/>
        </w:rPr>
        <w:t>,</w:t>
      </w:r>
      <w:r w:rsidR="001F1187" w:rsidRPr="008B4C5E">
        <w:rPr>
          <w:rFonts w:cs="Times New Roman"/>
          <w:szCs w:val="28"/>
        </w:rPr>
        <w:t xml:space="preserve"> с учетом перспективы развития и изменения состава и структуры застройки</w:t>
      </w:r>
      <w:bookmarkEnd w:id="38"/>
      <w:bookmarkEnd w:id="39"/>
    </w:p>
    <w:p w:rsidR="00B44ED8" w:rsidRPr="008B4C5E" w:rsidRDefault="00B44ED8" w:rsidP="0018139D">
      <w:pPr>
        <w:ind w:firstLine="567"/>
        <w:contextualSpacing/>
        <w:rPr>
          <w:rFonts w:cs="Times New Roman"/>
          <w:szCs w:val="28"/>
        </w:rPr>
      </w:pPr>
      <w:r w:rsidRPr="008B4C5E">
        <w:rPr>
          <w:rFonts w:cs="Times New Roman"/>
          <w:szCs w:val="28"/>
        </w:rPr>
        <w:t xml:space="preserve">Прогнозные балансы потребления воды </w:t>
      </w:r>
      <w:r w:rsidR="00105AB9" w:rsidRPr="008B4C5E">
        <w:rPr>
          <w:rFonts w:cs="Times New Roman"/>
          <w:szCs w:val="28"/>
        </w:rPr>
        <w:t>с</w:t>
      </w:r>
      <w:r w:rsidR="00683C42" w:rsidRPr="008B4C5E">
        <w:rPr>
          <w:rFonts w:cs="Times New Roman"/>
          <w:szCs w:val="28"/>
        </w:rPr>
        <w:t>. Хатанга</w:t>
      </w:r>
      <w:r w:rsidR="001D62BA" w:rsidRPr="008B4C5E">
        <w:rPr>
          <w:rFonts w:cs="Times New Roman"/>
          <w:szCs w:val="28"/>
        </w:rPr>
        <w:t xml:space="preserve"> </w:t>
      </w:r>
      <w:r w:rsidRPr="008B4C5E">
        <w:rPr>
          <w:rFonts w:cs="Times New Roman"/>
          <w:szCs w:val="28"/>
        </w:rPr>
        <w:t>рассчитаны в соответствии со СНиП 2.04.02-84 «</w:t>
      </w:r>
      <w:r w:rsidR="007339A0" w:rsidRPr="008B4C5E">
        <w:rPr>
          <w:rFonts w:cs="Times New Roman"/>
          <w:szCs w:val="28"/>
        </w:rPr>
        <w:t>Водоснабжение. Наружные сети и сооружения».</w:t>
      </w:r>
    </w:p>
    <w:p w:rsidR="007339A0" w:rsidRPr="008B4C5E" w:rsidRDefault="00433496" w:rsidP="0018139D">
      <w:pPr>
        <w:ind w:firstLine="567"/>
        <w:contextualSpacing/>
        <w:rPr>
          <w:rFonts w:cs="Times New Roman"/>
          <w:szCs w:val="28"/>
        </w:rPr>
      </w:pPr>
      <w:r w:rsidRPr="008B4C5E">
        <w:rPr>
          <w:rFonts w:cs="Times New Roman"/>
          <w:szCs w:val="28"/>
        </w:rPr>
        <w:t xml:space="preserve">Удельное среднесуточное (за год) водопотребление на хозяйственно-питьевые нужды было принято в количестве </w:t>
      </w:r>
      <w:r w:rsidR="002B5E78" w:rsidRPr="008B4C5E">
        <w:rPr>
          <w:rFonts w:cs="Times New Roman"/>
          <w:szCs w:val="28"/>
        </w:rPr>
        <w:t>18</w:t>
      </w:r>
      <w:r w:rsidR="00776CFC" w:rsidRPr="008B4C5E">
        <w:rPr>
          <w:rFonts w:cs="Times New Roman"/>
          <w:szCs w:val="28"/>
        </w:rPr>
        <w:t>0</w:t>
      </w:r>
      <w:r w:rsidRPr="008B4C5E">
        <w:rPr>
          <w:rFonts w:cs="Times New Roman"/>
          <w:szCs w:val="28"/>
        </w:rPr>
        <w:t xml:space="preserve"> л/сут</w:t>
      </w:r>
      <w:r w:rsidR="009022D2" w:rsidRPr="008B4C5E">
        <w:rPr>
          <w:rFonts w:cs="Times New Roman"/>
          <w:szCs w:val="28"/>
        </w:rPr>
        <w:t xml:space="preserve"> в соответствии с </w:t>
      </w:r>
      <w:r w:rsidR="003A7D5D" w:rsidRPr="008B4C5E">
        <w:rPr>
          <w:rFonts w:cs="Times New Roman"/>
          <w:szCs w:val="28"/>
        </w:rPr>
        <w:t>п</w:t>
      </w:r>
      <w:r w:rsidR="0002557C" w:rsidRPr="008B4C5E">
        <w:rPr>
          <w:rFonts w:cs="Times New Roman"/>
          <w:szCs w:val="28"/>
        </w:rPr>
        <w:t>.</w:t>
      </w:r>
      <w:r w:rsidR="003A7D5D" w:rsidRPr="008B4C5E">
        <w:rPr>
          <w:rFonts w:cs="Times New Roman"/>
          <w:szCs w:val="28"/>
        </w:rPr>
        <w:t xml:space="preserve"> 5.1</w:t>
      </w:r>
      <w:r w:rsidR="00666551" w:rsidRPr="008B4C5E">
        <w:rPr>
          <w:rFonts w:cs="Times New Roman"/>
          <w:szCs w:val="28"/>
        </w:rPr>
        <w:t xml:space="preserve"> таб</w:t>
      </w:r>
      <w:r w:rsidR="0002557C" w:rsidRPr="008B4C5E">
        <w:rPr>
          <w:rFonts w:cs="Times New Roman"/>
          <w:szCs w:val="28"/>
        </w:rPr>
        <w:t>.</w:t>
      </w:r>
      <w:r w:rsidR="00666551" w:rsidRPr="008B4C5E">
        <w:rPr>
          <w:rFonts w:cs="Times New Roman"/>
          <w:szCs w:val="28"/>
        </w:rPr>
        <w:t xml:space="preserve">1 </w:t>
      </w:r>
      <w:r w:rsidR="009022D2" w:rsidRPr="008B4C5E">
        <w:rPr>
          <w:rFonts w:cs="Times New Roman"/>
          <w:szCs w:val="28"/>
        </w:rPr>
        <w:t>вышеназванного СНиП</w:t>
      </w:r>
      <w:r w:rsidR="003A7D5D" w:rsidRPr="008B4C5E">
        <w:rPr>
          <w:rFonts w:cs="Times New Roman"/>
          <w:szCs w:val="28"/>
        </w:rPr>
        <w:t>,</w:t>
      </w:r>
      <w:r w:rsidRPr="008B4C5E">
        <w:rPr>
          <w:rFonts w:cs="Times New Roman"/>
          <w:szCs w:val="28"/>
        </w:rPr>
        <w:t xml:space="preserve"> с учетом степени благоустройства районов жилой застройки (</w:t>
      </w:r>
      <w:r w:rsidR="00666551" w:rsidRPr="008B4C5E">
        <w:rPr>
          <w:rFonts w:cs="Times New Roman"/>
          <w:szCs w:val="28"/>
        </w:rPr>
        <w:t>застройка зданий, оборудованных внутренним водопроводом и канализацией).</w:t>
      </w:r>
    </w:p>
    <w:p w:rsidR="005710C3" w:rsidRPr="008B4C5E" w:rsidRDefault="005B7C43" w:rsidP="0018139D">
      <w:pPr>
        <w:ind w:firstLine="567"/>
        <w:contextualSpacing/>
        <w:rPr>
          <w:rFonts w:cs="Times New Roman"/>
          <w:szCs w:val="28"/>
        </w:rPr>
      </w:pPr>
      <w:r w:rsidRPr="008B4C5E">
        <w:rPr>
          <w:rFonts w:cs="Times New Roman"/>
          <w:szCs w:val="28"/>
        </w:rPr>
        <w:t xml:space="preserve">В </w:t>
      </w:r>
      <w:r w:rsidR="002F1290" w:rsidRPr="008B4C5E">
        <w:rPr>
          <w:rFonts w:cs="Times New Roman"/>
          <w:szCs w:val="28"/>
        </w:rPr>
        <w:t>соответствии с переписью населения, количество жителей</w:t>
      </w:r>
      <w:r w:rsidR="003E4387">
        <w:rPr>
          <w:rFonts w:cs="Times New Roman"/>
          <w:szCs w:val="28"/>
        </w:rPr>
        <w:t xml:space="preserve"> сельского поселения Хатанга</w:t>
      </w:r>
      <w:r w:rsidR="002F1290" w:rsidRPr="008B4C5E">
        <w:rPr>
          <w:rFonts w:cs="Times New Roman"/>
          <w:szCs w:val="28"/>
        </w:rPr>
        <w:t xml:space="preserve"> в 20</w:t>
      </w:r>
      <w:r w:rsidR="003E4387">
        <w:rPr>
          <w:rFonts w:cs="Times New Roman"/>
          <w:szCs w:val="28"/>
        </w:rPr>
        <w:t>21</w:t>
      </w:r>
      <w:r w:rsidR="002F1290" w:rsidRPr="008B4C5E">
        <w:rPr>
          <w:rFonts w:cs="Times New Roman"/>
          <w:szCs w:val="28"/>
        </w:rPr>
        <w:t xml:space="preserve"> году составило </w:t>
      </w:r>
      <w:r w:rsidR="003E4387">
        <w:rPr>
          <w:rFonts w:cs="Times New Roman"/>
          <w:szCs w:val="28"/>
        </w:rPr>
        <w:t>5 378</w:t>
      </w:r>
      <w:r w:rsidR="002F1290" w:rsidRPr="008B4C5E">
        <w:rPr>
          <w:rFonts w:cs="Times New Roman"/>
          <w:szCs w:val="28"/>
        </w:rPr>
        <w:t xml:space="preserve"> чел.</w:t>
      </w:r>
      <w:r w:rsidR="003E4387">
        <w:rPr>
          <w:rFonts w:cs="Times New Roman"/>
          <w:szCs w:val="28"/>
        </w:rPr>
        <w:t xml:space="preserve"> На 1 ноября 2023 года численность (постоянных жилетей) с. Хатанга составляет 2 645 человека.</w:t>
      </w:r>
      <w:r w:rsidR="002F1290" w:rsidRPr="008B4C5E">
        <w:rPr>
          <w:rFonts w:cs="Times New Roman"/>
          <w:szCs w:val="28"/>
        </w:rPr>
        <w:t xml:space="preserve"> </w:t>
      </w:r>
      <w:r w:rsidR="00424871" w:rsidRPr="008B4C5E">
        <w:rPr>
          <w:rFonts w:cs="Times New Roman"/>
          <w:szCs w:val="28"/>
        </w:rPr>
        <w:t>С</w:t>
      </w:r>
      <w:r w:rsidR="00C24687" w:rsidRPr="008B4C5E">
        <w:rPr>
          <w:rFonts w:cs="Times New Roman"/>
          <w:szCs w:val="28"/>
        </w:rPr>
        <w:t xml:space="preserve"> учетом тенденции к</w:t>
      </w:r>
      <w:r w:rsidRPr="008B4C5E">
        <w:rPr>
          <w:rFonts w:cs="Times New Roman"/>
          <w:szCs w:val="28"/>
        </w:rPr>
        <w:t xml:space="preserve"> ежегодному</w:t>
      </w:r>
      <w:r w:rsidR="00C24687" w:rsidRPr="008B4C5E">
        <w:rPr>
          <w:rFonts w:cs="Times New Roman"/>
          <w:szCs w:val="28"/>
        </w:rPr>
        <w:t xml:space="preserve"> росту численности населения</w:t>
      </w:r>
      <w:r w:rsidRPr="008B4C5E">
        <w:rPr>
          <w:rFonts w:cs="Times New Roman"/>
          <w:szCs w:val="28"/>
        </w:rPr>
        <w:t>,</w:t>
      </w:r>
      <w:r w:rsidR="001D62BA" w:rsidRPr="008B4C5E">
        <w:rPr>
          <w:rFonts w:cs="Times New Roman"/>
          <w:szCs w:val="28"/>
        </w:rPr>
        <w:t xml:space="preserve"> </w:t>
      </w:r>
      <w:r w:rsidRPr="008B4C5E">
        <w:rPr>
          <w:rFonts w:cs="Times New Roman"/>
          <w:szCs w:val="28"/>
        </w:rPr>
        <w:t>р</w:t>
      </w:r>
      <w:r w:rsidR="005710C3" w:rsidRPr="008B4C5E">
        <w:rPr>
          <w:rFonts w:cs="Times New Roman"/>
          <w:szCs w:val="28"/>
        </w:rPr>
        <w:t>асчетное число жителей принято в соответствии с Генеральным планом</w:t>
      </w:r>
      <w:r w:rsidR="003E4387">
        <w:rPr>
          <w:rFonts w:cs="Times New Roman"/>
          <w:szCs w:val="28"/>
        </w:rPr>
        <w:t xml:space="preserve"> </w:t>
      </w:r>
      <w:r w:rsidR="002142AE" w:rsidRPr="008B4C5E">
        <w:rPr>
          <w:rFonts w:cs="Times New Roman"/>
          <w:szCs w:val="28"/>
        </w:rPr>
        <w:t>с</w:t>
      </w:r>
      <w:r w:rsidR="00683C42" w:rsidRPr="008B4C5E">
        <w:rPr>
          <w:rFonts w:cs="Times New Roman"/>
          <w:szCs w:val="28"/>
        </w:rPr>
        <w:t>. Хатанга</w:t>
      </w:r>
      <w:r w:rsidR="001D62BA" w:rsidRPr="008B4C5E">
        <w:rPr>
          <w:rFonts w:cs="Times New Roman"/>
          <w:szCs w:val="28"/>
        </w:rPr>
        <w:t xml:space="preserve"> </w:t>
      </w:r>
      <w:r w:rsidR="00F51443" w:rsidRPr="008B4C5E">
        <w:rPr>
          <w:rFonts w:cs="Times New Roman"/>
          <w:szCs w:val="28"/>
        </w:rPr>
        <w:t>в количес</w:t>
      </w:r>
      <w:r w:rsidR="00163196" w:rsidRPr="008B4C5E">
        <w:rPr>
          <w:rFonts w:cs="Times New Roman"/>
          <w:szCs w:val="28"/>
        </w:rPr>
        <w:t>тве: на 20</w:t>
      </w:r>
      <w:r w:rsidR="00430082" w:rsidRPr="008B4C5E">
        <w:rPr>
          <w:rFonts w:cs="Times New Roman"/>
          <w:szCs w:val="28"/>
        </w:rPr>
        <w:t>20</w:t>
      </w:r>
      <w:r w:rsidR="00163196" w:rsidRPr="008B4C5E">
        <w:rPr>
          <w:rFonts w:cs="Times New Roman"/>
          <w:szCs w:val="28"/>
        </w:rPr>
        <w:t xml:space="preserve"> год – </w:t>
      </w:r>
      <w:r w:rsidR="002142AE" w:rsidRPr="008B4C5E">
        <w:rPr>
          <w:rFonts w:cs="Times New Roman"/>
          <w:szCs w:val="28"/>
        </w:rPr>
        <w:t>2</w:t>
      </w:r>
      <w:r w:rsidR="003E4387">
        <w:rPr>
          <w:rFonts w:cs="Times New Roman"/>
          <w:szCs w:val="28"/>
        </w:rPr>
        <w:t>158</w:t>
      </w:r>
      <w:r w:rsidR="00163196" w:rsidRPr="008B4C5E">
        <w:rPr>
          <w:rFonts w:cs="Times New Roman"/>
          <w:szCs w:val="28"/>
        </w:rPr>
        <w:t xml:space="preserve"> чел.,</w:t>
      </w:r>
      <w:r w:rsidR="003E5265" w:rsidRPr="008B4C5E">
        <w:rPr>
          <w:rFonts w:cs="Times New Roman"/>
          <w:szCs w:val="28"/>
        </w:rPr>
        <w:t xml:space="preserve"> на 202</w:t>
      </w:r>
      <w:r w:rsidR="00682D44" w:rsidRPr="008B4C5E">
        <w:rPr>
          <w:rFonts w:cs="Times New Roman"/>
          <w:szCs w:val="28"/>
        </w:rPr>
        <w:t>5</w:t>
      </w:r>
      <w:r w:rsidR="00E57018">
        <w:rPr>
          <w:rFonts w:cs="Times New Roman"/>
          <w:szCs w:val="28"/>
        </w:rPr>
        <w:t xml:space="preserve"> </w:t>
      </w:r>
      <w:r w:rsidR="003E5265" w:rsidRPr="008B4C5E">
        <w:rPr>
          <w:rFonts w:cs="Times New Roman"/>
          <w:szCs w:val="28"/>
        </w:rPr>
        <w:t xml:space="preserve">год – </w:t>
      </w:r>
      <w:r w:rsidR="002142AE" w:rsidRPr="008B4C5E">
        <w:rPr>
          <w:rFonts w:cs="Times New Roman"/>
          <w:szCs w:val="28"/>
        </w:rPr>
        <w:t>2800</w:t>
      </w:r>
      <w:r w:rsidR="00F51443" w:rsidRPr="008B4C5E">
        <w:rPr>
          <w:rFonts w:cs="Times New Roman"/>
          <w:szCs w:val="28"/>
        </w:rPr>
        <w:t xml:space="preserve"> чел.</w:t>
      </w:r>
    </w:p>
    <w:p w:rsidR="009022D2" w:rsidRPr="008B4C5E" w:rsidRDefault="009022D2" w:rsidP="0018139D">
      <w:pPr>
        <w:ind w:firstLine="567"/>
        <w:contextualSpacing/>
        <w:rPr>
          <w:rFonts w:cs="Times New Roman"/>
          <w:szCs w:val="28"/>
        </w:rPr>
      </w:pPr>
      <w:r w:rsidRPr="008B4C5E">
        <w:rPr>
          <w:rFonts w:cs="Times New Roman"/>
          <w:szCs w:val="28"/>
        </w:rPr>
        <w:t>Расчетный (средний за год) суточный расход воды</w:t>
      </w:r>
      <w:r w:rsidR="009A7BC3" w:rsidRPr="008B4C5E">
        <w:rPr>
          <w:rFonts w:cs="Times New Roman"/>
          <w:szCs w:val="28"/>
          <w:lang w:val="en-US"/>
        </w:rPr>
        <w:t>Q</w:t>
      </w:r>
      <w:r w:rsidR="009A7BC3" w:rsidRPr="008B4C5E">
        <w:rPr>
          <w:rFonts w:cs="Times New Roman"/>
          <w:szCs w:val="28"/>
          <w:vertAlign w:val="subscript"/>
          <w:lang w:val="en-US"/>
        </w:rPr>
        <w:t>c</w:t>
      </w:r>
      <w:r w:rsidR="009A7BC3" w:rsidRPr="008B4C5E">
        <w:rPr>
          <w:rFonts w:cs="Times New Roman"/>
          <w:szCs w:val="28"/>
          <w:vertAlign w:val="subscript"/>
        </w:rPr>
        <w:t>ут.</w:t>
      </w:r>
      <w:r w:rsidR="009A7BC3" w:rsidRPr="008B4C5E">
        <w:rPr>
          <w:rFonts w:cs="Times New Roman"/>
          <w:szCs w:val="28"/>
          <w:vertAlign w:val="subscript"/>
          <w:lang w:val="en-US"/>
        </w:rPr>
        <w:t>m</w:t>
      </w:r>
      <w:r w:rsidR="00586EB1" w:rsidRPr="008B4C5E">
        <w:rPr>
          <w:rFonts w:cs="Times New Roman"/>
          <w:szCs w:val="28"/>
        </w:rPr>
        <w:t xml:space="preserve">, </w:t>
      </w:r>
      <w:r w:rsidR="00FA5C96" w:rsidRPr="008B4C5E">
        <w:rPr>
          <w:rFonts w:cs="Times New Roman"/>
          <w:szCs w:val="28"/>
        </w:rPr>
        <w:t>м</w:t>
      </w:r>
      <w:r w:rsidR="00FA5C96" w:rsidRPr="008B4C5E">
        <w:rPr>
          <w:rFonts w:cs="Times New Roman"/>
          <w:szCs w:val="28"/>
          <w:vertAlign w:val="superscript"/>
        </w:rPr>
        <w:t>3</w:t>
      </w:r>
      <w:r w:rsidR="00586EB1" w:rsidRPr="008B4C5E">
        <w:rPr>
          <w:rFonts w:cs="Times New Roman"/>
          <w:szCs w:val="28"/>
        </w:rPr>
        <w:t xml:space="preserve">/сут, на хозяйственно-питьевые нужды в </w:t>
      </w:r>
      <w:r w:rsidR="00660786" w:rsidRPr="008B4C5E">
        <w:rPr>
          <w:rFonts w:cs="Times New Roman"/>
          <w:szCs w:val="28"/>
        </w:rPr>
        <w:t>поселении</w:t>
      </w:r>
      <w:r w:rsidR="00586EB1" w:rsidRPr="008B4C5E">
        <w:rPr>
          <w:rFonts w:cs="Times New Roman"/>
          <w:szCs w:val="28"/>
        </w:rPr>
        <w:t xml:space="preserve"> определяется по формуле:</w:t>
      </w:r>
    </w:p>
    <w:p w:rsidR="00586EB1" w:rsidRPr="008B4C5E" w:rsidRDefault="00374970" w:rsidP="0018139D">
      <w:pPr>
        <w:ind w:firstLine="567"/>
        <w:contextualSpacing/>
        <w:rPr>
          <w:rFonts w:cs="Times New Roman"/>
          <w:szCs w:val="28"/>
        </w:rPr>
      </w:pPr>
      <m:oMathPara>
        <m:oMath>
          <m:sSub>
            <m:sSubPr>
              <m:ctrlPr>
                <w:rPr>
                  <w:rFonts w:ascii="Cambria Math" w:hAnsi="Cambria Math" w:cs="Times New Roman"/>
                  <w:i/>
                  <w:szCs w:val="28"/>
                </w:rPr>
              </m:ctrlPr>
            </m:sSubPr>
            <m:e>
              <m:r>
                <w:rPr>
                  <w:rFonts w:ascii="Cambria Math" w:hAnsi="Cambria Math" w:cs="Times New Roman"/>
                  <w:szCs w:val="28"/>
                </w:rPr>
                <m:t>Q</m:t>
              </m:r>
            </m:e>
            <m:sub>
              <m:r>
                <w:rPr>
                  <w:rFonts w:ascii="Cambria Math" w:hAnsi="Cambria Math" w:cs="Times New Roman"/>
                  <w:szCs w:val="28"/>
                </w:rPr>
                <m:t>ж</m:t>
              </m:r>
            </m:sub>
          </m:sSub>
          <m:r>
            <w:rPr>
              <w:rFonts w:ascii="Cambria Math" w:cs="Times New Roman"/>
              <w:szCs w:val="28"/>
            </w:rPr>
            <m:t>=</m:t>
          </m:r>
          <m:nary>
            <m:naryPr>
              <m:chr m:val="∑"/>
              <m:limLoc m:val="undOvr"/>
              <m:subHide m:val="1"/>
              <m:supHide m:val="1"/>
              <m:ctrlPr>
                <w:rPr>
                  <w:rFonts w:ascii="Cambria Math" w:hAnsi="Cambria Math" w:cs="Times New Roman"/>
                  <w:i/>
                  <w:szCs w:val="28"/>
                </w:rPr>
              </m:ctrlPr>
            </m:naryPr>
            <m:sub/>
            <m:sup/>
            <m:e>
              <m:sSub>
                <m:sSubPr>
                  <m:ctrlPr>
                    <w:rPr>
                      <w:rFonts w:ascii="Cambria Math" w:hAnsi="Cambria Math" w:cs="Times New Roman"/>
                      <w:i/>
                      <w:szCs w:val="28"/>
                    </w:rPr>
                  </m:ctrlPr>
                </m:sSubPr>
                <m:e>
                  <m:r>
                    <w:rPr>
                      <w:rFonts w:ascii="Cambria Math" w:hAnsi="Cambria Math" w:cs="Times New Roman"/>
                      <w:szCs w:val="28"/>
                      <w:lang w:val="en-US"/>
                    </w:rPr>
                    <m:t>q</m:t>
                  </m:r>
                </m:e>
                <m:sub>
                  <m:r>
                    <w:rPr>
                      <w:rFonts w:ascii="Cambria Math" w:hAnsi="Cambria Math" w:cs="Times New Roman"/>
                      <w:szCs w:val="28"/>
                    </w:rPr>
                    <m:t>ж</m:t>
                  </m:r>
                </m:sub>
              </m:sSub>
            </m:e>
          </m:nary>
          <m:sSub>
            <m:sSubPr>
              <m:ctrlPr>
                <w:rPr>
                  <w:rFonts w:ascii="Cambria Math" w:hAnsi="Cambria Math" w:cs="Times New Roman"/>
                  <w:i/>
                  <w:szCs w:val="28"/>
                </w:rPr>
              </m:ctrlPr>
            </m:sSubPr>
            <m:e>
              <m:r>
                <w:rPr>
                  <w:rFonts w:ascii="Cambria Math" w:hAnsi="Cambria Math" w:cs="Times New Roman"/>
                  <w:szCs w:val="28"/>
                  <w:lang w:val="en-US"/>
                </w:rPr>
                <m:t>N</m:t>
              </m:r>
            </m:e>
            <m:sub>
              <m:r>
                <w:rPr>
                  <w:rFonts w:ascii="Cambria Math" w:hAnsi="Cambria Math" w:cs="Times New Roman"/>
                  <w:szCs w:val="28"/>
                </w:rPr>
                <m:t>ж</m:t>
              </m:r>
            </m:sub>
          </m:sSub>
          <m:r>
            <w:rPr>
              <w:rFonts w:ascii="Cambria Math" w:cs="Times New Roman"/>
              <w:szCs w:val="28"/>
            </w:rPr>
            <m:t>/1000</m:t>
          </m:r>
        </m:oMath>
      </m:oMathPara>
    </w:p>
    <w:p w:rsidR="00880684" w:rsidRPr="008B4C5E" w:rsidRDefault="00323B5F" w:rsidP="0018139D">
      <w:pPr>
        <w:contextualSpacing/>
        <w:rPr>
          <w:rFonts w:cs="Times New Roman"/>
          <w:szCs w:val="28"/>
        </w:rPr>
      </w:pPr>
      <w:r w:rsidRPr="008B4C5E">
        <w:rPr>
          <w:rFonts w:cs="Times New Roman"/>
          <w:szCs w:val="28"/>
        </w:rPr>
        <w:t>где </w:t>
      </w:r>
      <w:r w:rsidRPr="008B4C5E">
        <w:rPr>
          <w:rFonts w:cs="Times New Roman"/>
          <w:szCs w:val="28"/>
          <w:lang w:val="en-US"/>
        </w:rPr>
        <w:t>q</w:t>
      </w:r>
      <w:r w:rsidRPr="008B4C5E">
        <w:rPr>
          <w:rFonts w:cs="Times New Roman"/>
          <w:szCs w:val="28"/>
          <w:vertAlign w:val="subscript"/>
        </w:rPr>
        <w:t>ж</w:t>
      </w:r>
      <w:r w:rsidRPr="008B4C5E">
        <w:rPr>
          <w:rFonts w:cs="Times New Roman"/>
          <w:szCs w:val="28"/>
        </w:rPr>
        <w:t> </w:t>
      </w:r>
      <w:r w:rsidR="0015586B" w:rsidRPr="008B4C5E">
        <w:rPr>
          <w:rFonts w:cs="Times New Roman"/>
          <w:szCs w:val="28"/>
        </w:rPr>
        <w:t>–</w:t>
      </w:r>
      <w:r w:rsidRPr="008B4C5E">
        <w:rPr>
          <w:rFonts w:cs="Times New Roman"/>
          <w:szCs w:val="28"/>
        </w:rPr>
        <w:t xml:space="preserve"> удельное водопотребление, принимаемое </w:t>
      </w:r>
      <w:r w:rsidR="002B5E78" w:rsidRPr="008B4C5E">
        <w:rPr>
          <w:rFonts w:cs="Times New Roman"/>
          <w:szCs w:val="28"/>
        </w:rPr>
        <w:t>18</w:t>
      </w:r>
      <w:r w:rsidR="00880684" w:rsidRPr="008B4C5E">
        <w:rPr>
          <w:rFonts w:cs="Times New Roman"/>
          <w:szCs w:val="28"/>
        </w:rPr>
        <w:t>0 л/сут</w:t>
      </w:r>
      <w:r w:rsidRPr="008B4C5E">
        <w:rPr>
          <w:rFonts w:cs="Times New Roman"/>
          <w:szCs w:val="28"/>
        </w:rPr>
        <w:t>;</w:t>
      </w:r>
    </w:p>
    <w:p w:rsidR="00FB42A7" w:rsidRPr="008B4C5E" w:rsidRDefault="00880684" w:rsidP="0018139D">
      <w:pPr>
        <w:contextualSpacing/>
        <w:rPr>
          <w:rFonts w:cs="Times New Roman"/>
          <w:szCs w:val="28"/>
        </w:rPr>
      </w:pPr>
      <w:r w:rsidRPr="008B4C5E">
        <w:rPr>
          <w:rFonts w:cs="Times New Roman"/>
          <w:szCs w:val="28"/>
          <w:lang w:val="en-US"/>
        </w:rPr>
        <w:t>N</w:t>
      </w:r>
      <w:r w:rsidRPr="008B4C5E">
        <w:rPr>
          <w:rFonts w:cs="Times New Roman"/>
          <w:szCs w:val="28"/>
          <w:vertAlign w:val="subscript"/>
        </w:rPr>
        <w:t>ж</w:t>
      </w:r>
      <w:r w:rsidR="00323B5F" w:rsidRPr="008B4C5E">
        <w:rPr>
          <w:rFonts w:cs="Times New Roman"/>
          <w:szCs w:val="28"/>
        </w:rPr>
        <w:t> </w:t>
      </w:r>
      <w:r w:rsidR="0015586B" w:rsidRPr="008B4C5E">
        <w:rPr>
          <w:rFonts w:cs="Times New Roman"/>
          <w:szCs w:val="28"/>
        </w:rPr>
        <w:t>–</w:t>
      </w:r>
      <w:r w:rsidR="00323B5F" w:rsidRPr="008B4C5E">
        <w:rPr>
          <w:rFonts w:cs="Times New Roman"/>
          <w:szCs w:val="28"/>
        </w:rPr>
        <w:t xml:space="preserve"> расчетное число жителей в районах жилой застройки.</w:t>
      </w:r>
    </w:p>
    <w:p w:rsidR="008C2552" w:rsidRPr="008B4C5E" w:rsidRDefault="00EF188B" w:rsidP="008C2552">
      <w:pPr>
        <w:autoSpaceDE w:val="0"/>
        <w:autoSpaceDN w:val="0"/>
        <w:adjustRightInd w:val="0"/>
        <w:ind w:firstLine="567"/>
        <w:contextualSpacing/>
        <w:rPr>
          <w:rFonts w:cs="Times New Roman"/>
          <w:szCs w:val="28"/>
        </w:rPr>
      </w:pPr>
      <w:r w:rsidRPr="008B4C5E">
        <w:rPr>
          <w:rFonts w:cs="Times New Roman"/>
          <w:szCs w:val="28"/>
        </w:rPr>
        <w:t>Ди</w:t>
      </w:r>
      <w:r w:rsidR="00163196" w:rsidRPr="008B4C5E">
        <w:rPr>
          <w:rFonts w:cs="Times New Roman"/>
          <w:szCs w:val="28"/>
        </w:rPr>
        <w:t>намика</w:t>
      </w:r>
      <w:r w:rsidR="00E61EFF" w:rsidRPr="008B4C5E">
        <w:rPr>
          <w:rFonts w:cs="Times New Roman"/>
          <w:szCs w:val="28"/>
        </w:rPr>
        <w:t xml:space="preserve"> </w:t>
      </w:r>
      <w:r w:rsidR="00684751" w:rsidRPr="008B4C5E">
        <w:rPr>
          <w:rFonts w:cs="Times New Roman"/>
          <w:szCs w:val="28"/>
        </w:rPr>
        <w:t>увеличения объемов потребления</w:t>
      </w:r>
      <w:r w:rsidR="003D2090" w:rsidRPr="008B4C5E">
        <w:rPr>
          <w:rFonts w:cs="Times New Roman"/>
          <w:szCs w:val="28"/>
        </w:rPr>
        <w:t xml:space="preserve"> воды</w:t>
      </w:r>
      <w:r w:rsidR="001D62BA" w:rsidRPr="008B4C5E">
        <w:rPr>
          <w:rFonts w:cs="Times New Roman"/>
          <w:szCs w:val="28"/>
        </w:rPr>
        <w:t xml:space="preserve"> </w:t>
      </w:r>
      <w:r w:rsidR="002142AE" w:rsidRPr="008B4C5E">
        <w:rPr>
          <w:rFonts w:cs="Times New Roman"/>
          <w:szCs w:val="28"/>
        </w:rPr>
        <w:t>с</w:t>
      </w:r>
      <w:r w:rsidR="00683C42" w:rsidRPr="008B4C5E">
        <w:rPr>
          <w:rFonts w:cs="Times New Roman"/>
          <w:szCs w:val="28"/>
        </w:rPr>
        <w:t>. Хатанга</w:t>
      </w:r>
      <w:r w:rsidR="001F1187" w:rsidRPr="008B4C5E">
        <w:rPr>
          <w:rFonts w:cs="Times New Roman"/>
          <w:szCs w:val="28"/>
        </w:rPr>
        <w:t>(</w:t>
      </w:r>
      <w:r w:rsidR="00163196" w:rsidRPr="008B4C5E">
        <w:rPr>
          <w:rFonts w:cs="Times New Roman"/>
          <w:szCs w:val="28"/>
        </w:rPr>
        <w:t xml:space="preserve">тыс. </w:t>
      </w:r>
      <w:r w:rsidR="00FA5C96" w:rsidRPr="008B4C5E">
        <w:rPr>
          <w:rFonts w:cs="Times New Roman"/>
          <w:szCs w:val="28"/>
        </w:rPr>
        <w:t>м</w:t>
      </w:r>
      <w:r w:rsidR="00FA5C96" w:rsidRPr="008B4C5E">
        <w:rPr>
          <w:rFonts w:cs="Times New Roman"/>
          <w:szCs w:val="28"/>
          <w:vertAlign w:val="superscript"/>
        </w:rPr>
        <w:t>3</w:t>
      </w:r>
      <w:r w:rsidR="001F1187" w:rsidRPr="008B4C5E">
        <w:rPr>
          <w:rFonts w:cs="Times New Roman"/>
          <w:szCs w:val="28"/>
        </w:rPr>
        <w:t>/</w:t>
      </w:r>
      <w:r w:rsidR="00684751" w:rsidRPr="008B4C5E">
        <w:rPr>
          <w:rFonts w:cs="Times New Roman"/>
          <w:szCs w:val="28"/>
        </w:rPr>
        <w:t>год</w:t>
      </w:r>
      <w:r w:rsidR="00431576" w:rsidRPr="008B4C5E">
        <w:rPr>
          <w:rFonts w:cs="Times New Roman"/>
          <w:szCs w:val="28"/>
        </w:rPr>
        <w:t xml:space="preserve">) приведена </w:t>
      </w:r>
      <w:r w:rsidR="00163196" w:rsidRPr="008B4C5E">
        <w:rPr>
          <w:rFonts w:cs="Times New Roman"/>
          <w:szCs w:val="28"/>
        </w:rPr>
        <w:t>в таб</w:t>
      </w:r>
      <w:r w:rsidR="009F0C99" w:rsidRPr="008B4C5E">
        <w:rPr>
          <w:rFonts w:cs="Times New Roman"/>
          <w:szCs w:val="28"/>
        </w:rPr>
        <w:t xml:space="preserve">. </w:t>
      </w:r>
      <w:r w:rsidR="00431576" w:rsidRPr="008B4C5E">
        <w:rPr>
          <w:rFonts w:cs="Times New Roman"/>
          <w:szCs w:val="28"/>
        </w:rPr>
        <w:t>2.3.7.</w:t>
      </w:r>
      <w:r w:rsidR="0032338C" w:rsidRPr="008B4C5E">
        <w:rPr>
          <w:rFonts w:cs="Times New Roman"/>
          <w:szCs w:val="28"/>
        </w:rPr>
        <w:t>1.</w:t>
      </w:r>
      <w:r w:rsidR="00C56DC0">
        <w:rPr>
          <w:rFonts w:cs="Times New Roman"/>
          <w:szCs w:val="28"/>
        </w:rPr>
        <w:t xml:space="preserve">,  </w:t>
      </w:r>
      <w:r w:rsidR="00C56DC0" w:rsidRPr="008B4C5E">
        <w:rPr>
          <w:rFonts w:cs="Times New Roman"/>
          <w:szCs w:val="28"/>
        </w:rPr>
        <w:t>таб. 2.3.7.</w:t>
      </w:r>
      <w:r w:rsidR="00C56DC0">
        <w:rPr>
          <w:rFonts w:cs="Times New Roman"/>
          <w:szCs w:val="28"/>
        </w:rPr>
        <w:t>2</w:t>
      </w:r>
      <w:r w:rsidR="00C56DC0" w:rsidRPr="008B4C5E">
        <w:rPr>
          <w:rFonts w:cs="Times New Roman"/>
          <w:szCs w:val="28"/>
        </w:rPr>
        <w:t>.</w:t>
      </w:r>
    </w:p>
    <w:p w:rsidR="008C2552" w:rsidRPr="008B4C5E" w:rsidRDefault="008C2552">
      <w:pPr>
        <w:spacing w:after="200"/>
        <w:jc w:val="left"/>
        <w:rPr>
          <w:szCs w:val="28"/>
        </w:rPr>
      </w:pPr>
      <w:r w:rsidRPr="008B4C5E">
        <w:rPr>
          <w:szCs w:val="28"/>
        </w:rPr>
        <w:br w:type="page"/>
      </w:r>
    </w:p>
    <w:p w:rsidR="00163196" w:rsidRDefault="00163196" w:rsidP="008C2552">
      <w:pPr>
        <w:autoSpaceDE w:val="0"/>
        <w:autoSpaceDN w:val="0"/>
        <w:adjustRightInd w:val="0"/>
        <w:spacing w:before="120"/>
        <w:jc w:val="right"/>
        <w:rPr>
          <w:szCs w:val="28"/>
        </w:rPr>
      </w:pPr>
      <w:r w:rsidRPr="008B4C5E">
        <w:rPr>
          <w:szCs w:val="28"/>
        </w:rPr>
        <w:lastRenderedPageBreak/>
        <w:t>Таб. 2.3.7</w:t>
      </w:r>
      <w:r w:rsidR="003712F4" w:rsidRPr="008B4C5E">
        <w:rPr>
          <w:szCs w:val="28"/>
        </w:rPr>
        <w:t>.1.</w:t>
      </w:r>
      <w:r w:rsidRPr="008B4C5E">
        <w:rPr>
          <w:szCs w:val="28"/>
        </w:rPr>
        <w:t xml:space="preserve"> Прогнозные балансы потребления</w:t>
      </w:r>
      <w:r w:rsidR="0092005C">
        <w:rPr>
          <w:szCs w:val="28"/>
        </w:rPr>
        <w:t xml:space="preserve"> питьевой</w:t>
      </w:r>
      <w:r w:rsidR="00C56DC0">
        <w:rPr>
          <w:szCs w:val="28"/>
        </w:rPr>
        <w:t xml:space="preserve"> </w:t>
      </w:r>
      <w:r w:rsidRPr="008B4C5E">
        <w:rPr>
          <w:szCs w:val="28"/>
        </w:rPr>
        <w:t xml:space="preserve">воды </w:t>
      </w:r>
      <w:r w:rsidR="002142AE" w:rsidRPr="008B4C5E">
        <w:rPr>
          <w:szCs w:val="28"/>
        </w:rPr>
        <w:t>с</w:t>
      </w:r>
      <w:r w:rsidR="00683C42" w:rsidRPr="008B4C5E">
        <w:rPr>
          <w:szCs w:val="28"/>
        </w:rPr>
        <w:t>. Хатанга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4"/>
        <w:gridCol w:w="5804"/>
      </w:tblGrid>
      <w:tr w:rsidR="00A52AB1" w:rsidRPr="00A52AB1" w:rsidTr="008116E3">
        <w:trPr>
          <w:jc w:val="center"/>
        </w:trPr>
        <w:tc>
          <w:tcPr>
            <w:tcW w:w="3824" w:type="dxa"/>
            <w:vAlign w:val="center"/>
          </w:tcPr>
          <w:p w:rsidR="00A52AB1" w:rsidRPr="00A52AB1" w:rsidRDefault="00A52AB1" w:rsidP="00A52AB1">
            <w:pPr>
              <w:jc w:val="center"/>
              <w:rPr>
                <w:b/>
                <w:szCs w:val="28"/>
              </w:rPr>
            </w:pPr>
            <w:r w:rsidRPr="00A52AB1">
              <w:rPr>
                <w:b/>
                <w:szCs w:val="28"/>
              </w:rPr>
              <w:t>Год</w:t>
            </w:r>
          </w:p>
        </w:tc>
        <w:tc>
          <w:tcPr>
            <w:tcW w:w="5804" w:type="dxa"/>
            <w:vAlign w:val="center"/>
          </w:tcPr>
          <w:p w:rsidR="00A52AB1" w:rsidRPr="00A52AB1" w:rsidRDefault="00A52AB1" w:rsidP="00A52AB1">
            <w:pPr>
              <w:jc w:val="center"/>
              <w:rPr>
                <w:b/>
                <w:szCs w:val="28"/>
              </w:rPr>
            </w:pPr>
            <w:r w:rsidRPr="00A52AB1">
              <w:rPr>
                <w:b/>
                <w:szCs w:val="28"/>
              </w:rPr>
              <w:t>Балансы водопотребления (тыс. м</w:t>
            </w:r>
            <w:r w:rsidRPr="00A52AB1">
              <w:rPr>
                <w:b/>
                <w:szCs w:val="28"/>
                <w:vertAlign w:val="superscript"/>
              </w:rPr>
              <w:t>3</w:t>
            </w:r>
            <w:r w:rsidRPr="00A52AB1">
              <w:rPr>
                <w:b/>
                <w:szCs w:val="28"/>
              </w:rPr>
              <w:t>/год)</w:t>
            </w:r>
          </w:p>
        </w:tc>
      </w:tr>
      <w:tr w:rsidR="00A52AB1" w:rsidRPr="00A52AB1" w:rsidTr="008116E3">
        <w:trPr>
          <w:trHeight w:val="85"/>
          <w:jc w:val="center"/>
        </w:trPr>
        <w:tc>
          <w:tcPr>
            <w:tcW w:w="3824" w:type="dxa"/>
            <w:vAlign w:val="center"/>
          </w:tcPr>
          <w:p w:rsidR="00A52AB1" w:rsidRPr="00A52AB1" w:rsidRDefault="00A52AB1" w:rsidP="00A52AB1">
            <w:pPr>
              <w:jc w:val="center"/>
              <w:rPr>
                <w:szCs w:val="28"/>
              </w:rPr>
            </w:pPr>
            <w:r w:rsidRPr="00A52AB1">
              <w:rPr>
                <w:szCs w:val="28"/>
              </w:rPr>
              <w:t>2020 (фактическое)</w:t>
            </w:r>
          </w:p>
        </w:tc>
        <w:tc>
          <w:tcPr>
            <w:tcW w:w="5804" w:type="dxa"/>
            <w:vAlign w:val="center"/>
          </w:tcPr>
          <w:p w:rsidR="00A52AB1" w:rsidRPr="00A52AB1" w:rsidRDefault="00A52AB1" w:rsidP="00A52AB1">
            <w:pPr>
              <w:jc w:val="center"/>
              <w:rPr>
                <w:color w:val="FF0000"/>
                <w:szCs w:val="28"/>
              </w:rPr>
            </w:pPr>
            <w:r w:rsidRPr="00A52AB1">
              <w:rPr>
                <w:szCs w:val="28"/>
              </w:rPr>
              <w:t>361,050</w:t>
            </w:r>
          </w:p>
        </w:tc>
      </w:tr>
      <w:tr w:rsidR="00A52AB1" w:rsidRPr="00A52AB1" w:rsidTr="008116E3">
        <w:trPr>
          <w:trHeight w:val="85"/>
          <w:jc w:val="center"/>
        </w:trPr>
        <w:tc>
          <w:tcPr>
            <w:tcW w:w="3824" w:type="dxa"/>
            <w:vAlign w:val="center"/>
          </w:tcPr>
          <w:p w:rsidR="00A52AB1" w:rsidRPr="00A52AB1" w:rsidRDefault="00A52AB1" w:rsidP="00A52AB1">
            <w:pPr>
              <w:jc w:val="center"/>
              <w:rPr>
                <w:szCs w:val="28"/>
              </w:rPr>
            </w:pPr>
            <w:r w:rsidRPr="00A52AB1">
              <w:rPr>
                <w:szCs w:val="28"/>
              </w:rPr>
              <w:t>2022</w:t>
            </w:r>
            <w:r w:rsidR="00433A69">
              <w:rPr>
                <w:szCs w:val="28"/>
              </w:rPr>
              <w:t xml:space="preserve"> (фактическое)</w:t>
            </w:r>
          </w:p>
        </w:tc>
        <w:tc>
          <w:tcPr>
            <w:tcW w:w="5804" w:type="dxa"/>
            <w:vAlign w:val="center"/>
          </w:tcPr>
          <w:p w:rsidR="00A52AB1" w:rsidRPr="00A52AB1" w:rsidRDefault="00A52AB1" w:rsidP="00A52AB1">
            <w:pPr>
              <w:jc w:val="center"/>
              <w:rPr>
                <w:color w:val="FF0000"/>
                <w:szCs w:val="28"/>
              </w:rPr>
            </w:pPr>
            <w:r w:rsidRPr="00A52AB1">
              <w:rPr>
                <w:szCs w:val="28"/>
              </w:rPr>
              <w:t>3</w:t>
            </w:r>
            <w:r w:rsidR="00433A69">
              <w:rPr>
                <w:szCs w:val="28"/>
              </w:rPr>
              <w:t>18</w:t>
            </w:r>
            <w:r w:rsidRPr="00A52AB1">
              <w:rPr>
                <w:szCs w:val="28"/>
              </w:rPr>
              <w:t>,</w:t>
            </w:r>
            <w:r w:rsidR="00433A69">
              <w:rPr>
                <w:szCs w:val="28"/>
              </w:rPr>
              <w:t>949</w:t>
            </w:r>
          </w:p>
        </w:tc>
      </w:tr>
      <w:tr w:rsidR="008116E3" w:rsidRPr="00A52AB1" w:rsidTr="0035266A">
        <w:trPr>
          <w:trHeight w:val="85"/>
          <w:jc w:val="center"/>
        </w:trPr>
        <w:tc>
          <w:tcPr>
            <w:tcW w:w="3824" w:type="dxa"/>
            <w:vAlign w:val="center"/>
          </w:tcPr>
          <w:p w:rsidR="008116E3" w:rsidRPr="00A52AB1" w:rsidRDefault="008116E3" w:rsidP="008116E3">
            <w:pPr>
              <w:jc w:val="center"/>
              <w:rPr>
                <w:szCs w:val="28"/>
              </w:rPr>
            </w:pPr>
            <w:r>
              <w:rPr>
                <w:szCs w:val="28"/>
              </w:rPr>
              <w:t>2023</w:t>
            </w:r>
          </w:p>
        </w:tc>
        <w:tc>
          <w:tcPr>
            <w:tcW w:w="5804" w:type="dxa"/>
          </w:tcPr>
          <w:p w:rsidR="008116E3" w:rsidRDefault="008116E3" w:rsidP="008116E3">
            <w:pPr>
              <w:jc w:val="center"/>
            </w:pPr>
            <w:r w:rsidRPr="00064E6A">
              <w:rPr>
                <w:szCs w:val="28"/>
              </w:rPr>
              <w:t>318,949</w:t>
            </w:r>
          </w:p>
        </w:tc>
      </w:tr>
      <w:tr w:rsidR="008116E3" w:rsidRPr="008B4C5E" w:rsidTr="0035266A">
        <w:trPr>
          <w:trHeight w:val="85"/>
          <w:jc w:val="center"/>
        </w:trPr>
        <w:tc>
          <w:tcPr>
            <w:tcW w:w="3824" w:type="dxa"/>
            <w:vAlign w:val="center"/>
          </w:tcPr>
          <w:p w:rsidR="008116E3" w:rsidRPr="00A52AB1" w:rsidRDefault="008116E3" w:rsidP="008116E3">
            <w:pPr>
              <w:jc w:val="center"/>
              <w:rPr>
                <w:szCs w:val="28"/>
              </w:rPr>
            </w:pPr>
            <w:r w:rsidRPr="00A52AB1">
              <w:rPr>
                <w:szCs w:val="28"/>
              </w:rPr>
              <w:t>202</w:t>
            </w:r>
            <w:r>
              <w:rPr>
                <w:szCs w:val="28"/>
              </w:rPr>
              <w:t>4</w:t>
            </w:r>
          </w:p>
        </w:tc>
        <w:tc>
          <w:tcPr>
            <w:tcW w:w="5804" w:type="dxa"/>
          </w:tcPr>
          <w:p w:rsidR="008116E3" w:rsidRDefault="008116E3" w:rsidP="008116E3">
            <w:pPr>
              <w:jc w:val="center"/>
            </w:pPr>
            <w:r w:rsidRPr="00064E6A">
              <w:rPr>
                <w:szCs w:val="28"/>
              </w:rPr>
              <w:t>318,949</w:t>
            </w:r>
          </w:p>
        </w:tc>
      </w:tr>
      <w:tr w:rsidR="008116E3" w:rsidRPr="008B4C5E" w:rsidTr="0035266A">
        <w:trPr>
          <w:trHeight w:val="85"/>
          <w:jc w:val="center"/>
        </w:trPr>
        <w:tc>
          <w:tcPr>
            <w:tcW w:w="3824" w:type="dxa"/>
            <w:vAlign w:val="center"/>
          </w:tcPr>
          <w:p w:rsidR="008116E3" w:rsidRPr="00A52AB1" w:rsidRDefault="008116E3" w:rsidP="008116E3">
            <w:pPr>
              <w:jc w:val="center"/>
              <w:rPr>
                <w:szCs w:val="28"/>
              </w:rPr>
            </w:pPr>
            <w:r>
              <w:rPr>
                <w:szCs w:val="28"/>
              </w:rPr>
              <w:t>2025</w:t>
            </w:r>
          </w:p>
        </w:tc>
        <w:tc>
          <w:tcPr>
            <w:tcW w:w="5804" w:type="dxa"/>
          </w:tcPr>
          <w:p w:rsidR="008116E3" w:rsidRDefault="008116E3" w:rsidP="008116E3">
            <w:pPr>
              <w:jc w:val="center"/>
            </w:pPr>
            <w:r w:rsidRPr="00064E6A">
              <w:rPr>
                <w:szCs w:val="28"/>
              </w:rPr>
              <w:t>318,949</w:t>
            </w:r>
          </w:p>
        </w:tc>
      </w:tr>
    </w:tbl>
    <w:p w:rsidR="00A52AB1" w:rsidRDefault="0092005C" w:rsidP="0092005C">
      <w:pPr>
        <w:autoSpaceDE w:val="0"/>
        <w:autoSpaceDN w:val="0"/>
        <w:adjustRightInd w:val="0"/>
        <w:spacing w:before="120"/>
        <w:jc w:val="right"/>
        <w:rPr>
          <w:szCs w:val="28"/>
        </w:rPr>
      </w:pPr>
      <w:bookmarkStart w:id="40" w:name="_Toc385862042"/>
      <w:bookmarkStart w:id="41" w:name="_Toc392073578"/>
      <w:r w:rsidRPr="008B4C5E">
        <w:rPr>
          <w:szCs w:val="28"/>
        </w:rPr>
        <w:t>Таб. 2.3.7.</w:t>
      </w:r>
      <w:r>
        <w:rPr>
          <w:szCs w:val="28"/>
        </w:rPr>
        <w:t>2</w:t>
      </w:r>
      <w:r w:rsidRPr="008B4C5E">
        <w:rPr>
          <w:szCs w:val="28"/>
        </w:rPr>
        <w:t>. Прогнозные балансы потребления</w:t>
      </w:r>
      <w:r>
        <w:rPr>
          <w:szCs w:val="28"/>
        </w:rPr>
        <w:t xml:space="preserve"> горячей </w:t>
      </w:r>
      <w:r w:rsidRPr="008B4C5E">
        <w:rPr>
          <w:szCs w:val="28"/>
        </w:rPr>
        <w:t>воды с. Хатанга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4"/>
        <w:gridCol w:w="5804"/>
      </w:tblGrid>
      <w:tr w:rsidR="00A52AB1" w:rsidRPr="00A52AB1" w:rsidTr="008116E3">
        <w:trPr>
          <w:jc w:val="center"/>
        </w:trPr>
        <w:tc>
          <w:tcPr>
            <w:tcW w:w="3824" w:type="dxa"/>
            <w:vAlign w:val="center"/>
          </w:tcPr>
          <w:p w:rsidR="00A52AB1" w:rsidRPr="00A52AB1" w:rsidRDefault="00A52AB1" w:rsidP="00A52AB1">
            <w:pPr>
              <w:jc w:val="center"/>
              <w:rPr>
                <w:b/>
                <w:szCs w:val="28"/>
              </w:rPr>
            </w:pPr>
            <w:r w:rsidRPr="00A52AB1">
              <w:rPr>
                <w:b/>
                <w:szCs w:val="28"/>
              </w:rPr>
              <w:t>Год</w:t>
            </w:r>
          </w:p>
        </w:tc>
        <w:tc>
          <w:tcPr>
            <w:tcW w:w="5804" w:type="dxa"/>
            <w:vAlign w:val="center"/>
          </w:tcPr>
          <w:p w:rsidR="00A52AB1" w:rsidRPr="00A52AB1" w:rsidRDefault="00A52AB1" w:rsidP="00A52AB1">
            <w:pPr>
              <w:jc w:val="center"/>
              <w:rPr>
                <w:b/>
                <w:szCs w:val="28"/>
              </w:rPr>
            </w:pPr>
            <w:r w:rsidRPr="00A52AB1">
              <w:rPr>
                <w:b/>
                <w:szCs w:val="28"/>
              </w:rPr>
              <w:t>Балансы водопотребления (тыс. м</w:t>
            </w:r>
            <w:r w:rsidRPr="00A52AB1">
              <w:rPr>
                <w:b/>
                <w:szCs w:val="28"/>
                <w:vertAlign w:val="superscript"/>
              </w:rPr>
              <w:t>3</w:t>
            </w:r>
            <w:r w:rsidRPr="00A52AB1">
              <w:rPr>
                <w:b/>
                <w:szCs w:val="28"/>
              </w:rPr>
              <w:t>/год)</w:t>
            </w:r>
          </w:p>
        </w:tc>
      </w:tr>
      <w:tr w:rsidR="00A52AB1" w:rsidRPr="00A52AB1" w:rsidTr="008116E3">
        <w:trPr>
          <w:trHeight w:val="85"/>
          <w:jc w:val="center"/>
        </w:trPr>
        <w:tc>
          <w:tcPr>
            <w:tcW w:w="3824" w:type="dxa"/>
            <w:vAlign w:val="center"/>
          </w:tcPr>
          <w:p w:rsidR="00A52AB1" w:rsidRPr="00A52AB1" w:rsidRDefault="00A52AB1" w:rsidP="00A52AB1">
            <w:pPr>
              <w:jc w:val="center"/>
              <w:rPr>
                <w:szCs w:val="28"/>
              </w:rPr>
            </w:pPr>
            <w:r w:rsidRPr="00A52AB1">
              <w:rPr>
                <w:szCs w:val="28"/>
              </w:rPr>
              <w:t>2020 (фактическое)</w:t>
            </w:r>
          </w:p>
        </w:tc>
        <w:tc>
          <w:tcPr>
            <w:tcW w:w="5804" w:type="dxa"/>
            <w:vAlign w:val="center"/>
          </w:tcPr>
          <w:p w:rsidR="00A52AB1" w:rsidRPr="00A52AB1" w:rsidRDefault="00A52AB1" w:rsidP="00A52AB1">
            <w:pPr>
              <w:jc w:val="center"/>
              <w:rPr>
                <w:szCs w:val="28"/>
              </w:rPr>
            </w:pPr>
            <w:r w:rsidRPr="00A52AB1">
              <w:rPr>
                <w:szCs w:val="28"/>
              </w:rPr>
              <w:t>60,155</w:t>
            </w:r>
          </w:p>
        </w:tc>
      </w:tr>
      <w:tr w:rsidR="00A52AB1" w:rsidRPr="00A52AB1" w:rsidTr="008116E3">
        <w:trPr>
          <w:trHeight w:val="85"/>
          <w:jc w:val="center"/>
        </w:trPr>
        <w:tc>
          <w:tcPr>
            <w:tcW w:w="3824" w:type="dxa"/>
            <w:vAlign w:val="center"/>
          </w:tcPr>
          <w:p w:rsidR="00A52AB1" w:rsidRPr="00A52AB1" w:rsidRDefault="00A52AB1" w:rsidP="00A52AB1">
            <w:pPr>
              <w:jc w:val="center"/>
              <w:rPr>
                <w:szCs w:val="28"/>
              </w:rPr>
            </w:pPr>
            <w:r w:rsidRPr="00A52AB1">
              <w:rPr>
                <w:szCs w:val="28"/>
              </w:rPr>
              <w:t>2022</w:t>
            </w:r>
            <w:r w:rsidR="003E4387">
              <w:rPr>
                <w:szCs w:val="28"/>
              </w:rPr>
              <w:t xml:space="preserve"> </w:t>
            </w:r>
            <w:r w:rsidR="003E4387" w:rsidRPr="00A52AB1">
              <w:rPr>
                <w:szCs w:val="28"/>
              </w:rPr>
              <w:t>(фактическое)</w:t>
            </w:r>
          </w:p>
        </w:tc>
        <w:tc>
          <w:tcPr>
            <w:tcW w:w="5804" w:type="dxa"/>
            <w:vAlign w:val="center"/>
          </w:tcPr>
          <w:p w:rsidR="00A52AB1" w:rsidRPr="00A52AB1" w:rsidRDefault="008116E3" w:rsidP="00A52AB1">
            <w:pPr>
              <w:jc w:val="center"/>
              <w:rPr>
                <w:szCs w:val="28"/>
              </w:rPr>
            </w:pPr>
            <w:r>
              <w:rPr>
                <w:szCs w:val="28"/>
              </w:rPr>
              <w:t>110,959</w:t>
            </w:r>
          </w:p>
        </w:tc>
      </w:tr>
      <w:tr w:rsidR="003E4387" w:rsidRPr="00A52AB1" w:rsidTr="008116E3">
        <w:trPr>
          <w:trHeight w:val="85"/>
          <w:jc w:val="center"/>
        </w:trPr>
        <w:tc>
          <w:tcPr>
            <w:tcW w:w="3824" w:type="dxa"/>
            <w:vAlign w:val="center"/>
          </w:tcPr>
          <w:p w:rsidR="003E4387" w:rsidRPr="00A52AB1" w:rsidRDefault="003E4387" w:rsidP="00A52AB1">
            <w:pPr>
              <w:jc w:val="center"/>
              <w:rPr>
                <w:szCs w:val="28"/>
              </w:rPr>
            </w:pPr>
            <w:r>
              <w:rPr>
                <w:szCs w:val="28"/>
              </w:rPr>
              <w:t>2023</w:t>
            </w:r>
          </w:p>
        </w:tc>
        <w:tc>
          <w:tcPr>
            <w:tcW w:w="5804" w:type="dxa"/>
            <w:vAlign w:val="center"/>
          </w:tcPr>
          <w:p w:rsidR="003E4387" w:rsidRPr="00A52AB1" w:rsidRDefault="008116E3" w:rsidP="00A52AB1">
            <w:pPr>
              <w:jc w:val="center"/>
              <w:rPr>
                <w:szCs w:val="28"/>
              </w:rPr>
            </w:pPr>
            <w:r w:rsidRPr="008116E3">
              <w:rPr>
                <w:szCs w:val="28"/>
              </w:rPr>
              <w:t>161</w:t>
            </w:r>
            <w:r>
              <w:rPr>
                <w:szCs w:val="28"/>
              </w:rPr>
              <w:t>,</w:t>
            </w:r>
            <w:r w:rsidRPr="008116E3">
              <w:rPr>
                <w:szCs w:val="28"/>
              </w:rPr>
              <w:t>763</w:t>
            </w:r>
          </w:p>
        </w:tc>
      </w:tr>
      <w:tr w:rsidR="008116E3" w:rsidRPr="00A52AB1" w:rsidTr="008116E3">
        <w:trPr>
          <w:trHeight w:val="85"/>
          <w:jc w:val="center"/>
        </w:trPr>
        <w:tc>
          <w:tcPr>
            <w:tcW w:w="3824" w:type="dxa"/>
            <w:vAlign w:val="center"/>
          </w:tcPr>
          <w:p w:rsidR="008116E3" w:rsidRPr="00A52AB1" w:rsidRDefault="008116E3" w:rsidP="008116E3">
            <w:pPr>
              <w:jc w:val="center"/>
              <w:rPr>
                <w:szCs w:val="28"/>
              </w:rPr>
            </w:pPr>
            <w:r>
              <w:rPr>
                <w:szCs w:val="28"/>
              </w:rPr>
              <w:t>2024</w:t>
            </w:r>
          </w:p>
        </w:tc>
        <w:tc>
          <w:tcPr>
            <w:tcW w:w="5804" w:type="dxa"/>
          </w:tcPr>
          <w:p w:rsidR="008116E3" w:rsidRDefault="008116E3" w:rsidP="008116E3">
            <w:pPr>
              <w:jc w:val="center"/>
            </w:pPr>
            <w:r w:rsidRPr="00B717AD">
              <w:rPr>
                <w:szCs w:val="28"/>
              </w:rPr>
              <w:t>161,763</w:t>
            </w:r>
          </w:p>
        </w:tc>
      </w:tr>
      <w:tr w:rsidR="008116E3" w:rsidRPr="008B4C5E" w:rsidTr="008116E3">
        <w:trPr>
          <w:trHeight w:val="85"/>
          <w:jc w:val="center"/>
        </w:trPr>
        <w:tc>
          <w:tcPr>
            <w:tcW w:w="3824" w:type="dxa"/>
            <w:vAlign w:val="center"/>
          </w:tcPr>
          <w:p w:rsidR="008116E3" w:rsidRPr="00A52AB1" w:rsidRDefault="008116E3" w:rsidP="008116E3">
            <w:pPr>
              <w:jc w:val="center"/>
              <w:rPr>
                <w:szCs w:val="28"/>
              </w:rPr>
            </w:pPr>
            <w:r w:rsidRPr="00A52AB1">
              <w:rPr>
                <w:szCs w:val="28"/>
              </w:rPr>
              <w:t>2025</w:t>
            </w:r>
          </w:p>
        </w:tc>
        <w:tc>
          <w:tcPr>
            <w:tcW w:w="5804" w:type="dxa"/>
          </w:tcPr>
          <w:p w:rsidR="008116E3" w:rsidRDefault="008116E3" w:rsidP="008116E3">
            <w:pPr>
              <w:jc w:val="center"/>
            </w:pPr>
            <w:r w:rsidRPr="00B717AD">
              <w:rPr>
                <w:szCs w:val="28"/>
              </w:rPr>
              <w:t>161,763</w:t>
            </w:r>
          </w:p>
        </w:tc>
      </w:tr>
    </w:tbl>
    <w:p w:rsidR="0092005C" w:rsidRDefault="0092005C" w:rsidP="0092005C">
      <w:pPr>
        <w:autoSpaceDE w:val="0"/>
        <w:autoSpaceDN w:val="0"/>
        <w:adjustRightInd w:val="0"/>
        <w:spacing w:before="120"/>
        <w:jc w:val="right"/>
        <w:rPr>
          <w:szCs w:val="28"/>
        </w:rPr>
      </w:pPr>
      <w:r w:rsidRPr="008B4C5E">
        <w:rPr>
          <w:szCs w:val="28"/>
        </w:rPr>
        <w:t>Таб. 2.3.7.</w:t>
      </w:r>
      <w:r>
        <w:rPr>
          <w:szCs w:val="28"/>
        </w:rPr>
        <w:t>3</w:t>
      </w:r>
      <w:r w:rsidRPr="008B4C5E">
        <w:rPr>
          <w:szCs w:val="28"/>
        </w:rPr>
        <w:t>. Прогнозные балансы потребления</w:t>
      </w:r>
      <w:r>
        <w:rPr>
          <w:szCs w:val="28"/>
        </w:rPr>
        <w:t xml:space="preserve"> технической </w:t>
      </w:r>
      <w:r w:rsidRPr="008B4C5E">
        <w:rPr>
          <w:szCs w:val="28"/>
        </w:rPr>
        <w:t>воды с. Хатанга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803"/>
      </w:tblGrid>
      <w:tr w:rsidR="00A52AB1" w:rsidRPr="00A52AB1" w:rsidTr="008116E3">
        <w:trPr>
          <w:jc w:val="center"/>
        </w:trPr>
        <w:tc>
          <w:tcPr>
            <w:tcW w:w="3825" w:type="dxa"/>
            <w:vAlign w:val="center"/>
          </w:tcPr>
          <w:p w:rsidR="00A52AB1" w:rsidRPr="00A52AB1" w:rsidRDefault="00A52AB1" w:rsidP="00A52AB1">
            <w:pPr>
              <w:jc w:val="center"/>
              <w:rPr>
                <w:b/>
                <w:szCs w:val="28"/>
              </w:rPr>
            </w:pPr>
            <w:r w:rsidRPr="00A52AB1">
              <w:rPr>
                <w:b/>
                <w:szCs w:val="28"/>
              </w:rPr>
              <w:t>Год</w:t>
            </w:r>
          </w:p>
        </w:tc>
        <w:tc>
          <w:tcPr>
            <w:tcW w:w="5803" w:type="dxa"/>
            <w:vAlign w:val="center"/>
          </w:tcPr>
          <w:p w:rsidR="00A52AB1" w:rsidRPr="00A52AB1" w:rsidRDefault="00A52AB1" w:rsidP="00A52AB1">
            <w:pPr>
              <w:jc w:val="center"/>
              <w:rPr>
                <w:b/>
                <w:szCs w:val="28"/>
              </w:rPr>
            </w:pPr>
            <w:r w:rsidRPr="00A52AB1">
              <w:rPr>
                <w:b/>
                <w:szCs w:val="28"/>
              </w:rPr>
              <w:t>Балансы водопотребления (тыс. м</w:t>
            </w:r>
            <w:r w:rsidRPr="00A52AB1">
              <w:rPr>
                <w:b/>
                <w:szCs w:val="28"/>
                <w:vertAlign w:val="superscript"/>
              </w:rPr>
              <w:t>3</w:t>
            </w:r>
            <w:r w:rsidRPr="00A52AB1">
              <w:rPr>
                <w:b/>
                <w:szCs w:val="28"/>
              </w:rPr>
              <w:t>/год)</w:t>
            </w:r>
          </w:p>
        </w:tc>
      </w:tr>
      <w:tr w:rsidR="00A52AB1" w:rsidRPr="00A52AB1" w:rsidTr="008116E3">
        <w:trPr>
          <w:trHeight w:val="85"/>
          <w:jc w:val="center"/>
        </w:trPr>
        <w:tc>
          <w:tcPr>
            <w:tcW w:w="3825" w:type="dxa"/>
            <w:vAlign w:val="center"/>
          </w:tcPr>
          <w:p w:rsidR="00A52AB1" w:rsidRPr="00A52AB1" w:rsidRDefault="00A52AB1" w:rsidP="00A52AB1">
            <w:pPr>
              <w:jc w:val="center"/>
              <w:rPr>
                <w:szCs w:val="28"/>
              </w:rPr>
            </w:pPr>
            <w:r w:rsidRPr="00A52AB1">
              <w:rPr>
                <w:szCs w:val="28"/>
              </w:rPr>
              <w:t>2020 (фактическое)</w:t>
            </w:r>
          </w:p>
        </w:tc>
        <w:tc>
          <w:tcPr>
            <w:tcW w:w="5803" w:type="dxa"/>
            <w:vAlign w:val="center"/>
          </w:tcPr>
          <w:p w:rsidR="00A52AB1" w:rsidRPr="00A52AB1" w:rsidRDefault="00A52AB1" w:rsidP="00A52AB1">
            <w:pPr>
              <w:jc w:val="center"/>
              <w:rPr>
                <w:szCs w:val="28"/>
              </w:rPr>
            </w:pPr>
            <w:r w:rsidRPr="00A52AB1">
              <w:rPr>
                <w:szCs w:val="28"/>
              </w:rPr>
              <w:t>0,00</w:t>
            </w:r>
          </w:p>
        </w:tc>
      </w:tr>
      <w:tr w:rsidR="00A52AB1" w:rsidRPr="00A52AB1" w:rsidTr="008116E3">
        <w:trPr>
          <w:trHeight w:val="85"/>
          <w:jc w:val="center"/>
        </w:trPr>
        <w:tc>
          <w:tcPr>
            <w:tcW w:w="3825" w:type="dxa"/>
            <w:vAlign w:val="center"/>
          </w:tcPr>
          <w:p w:rsidR="00A52AB1" w:rsidRPr="00A52AB1" w:rsidRDefault="00A52AB1" w:rsidP="00A52AB1">
            <w:pPr>
              <w:jc w:val="center"/>
              <w:rPr>
                <w:szCs w:val="28"/>
              </w:rPr>
            </w:pPr>
            <w:r w:rsidRPr="00A52AB1">
              <w:rPr>
                <w:szCs w:val="28"/>
              </w:rPr>
              <w:t>2022</w:t>
            </w:r>
            <w:r w:rsidR="007B5A6A">
              <w:rPr>
                <w:szCs w:val="28"/>
              </w:rPr>
              <w:t xml:space="preserve"> </w:t>
            </w:r>
            <w:r w:rsidR="007B5A6A" w:rsidRPr="00A52AB1">
              <w:rPr>
                <w:szCs w:val="28"/>
              </w:rPr>
              <w:t>(фактическое)</w:t>
            </w:r>
          </w:p>
        </w:tc>
        <w:tc>
          <w:tcPr>
            <w:tcW w:w="5803" w:type="dxa"/>
            <w:vAlign w:val="center"/>
          </w:tcPr>
          <w:p w:rsidR="00A52AB1" w:rsidRPr="00A52AB1" w:rsidRDefault="008116E3" w:rsidP="00A52AB1">
            <w:pPr>
              <w:jc w:val="center"/>
              <w:rPr>
                <w:szCs w:val="28"/>
              </w:rPr>
            </w:pPr>
            <w:r>
              <w:rPr>
                <w:szCs w:val="28"/>
              </w:rPr>
              <w:t>25</w:t>
            </w:r>
            <w:r w:rsidR="00A52AB1" w:rsidRPr="00A52AB1">
              <w:rPr>
                <w:szCs w:val="28"/>
              </w:rPr>
              <w:t>,</w:t>
            </w:r>
            <w:r>
              <w:rPr>
                <w:szCs w:val="28"/>
              </w:rPr>
              <w:t>257</w:t>
            </w:r>
          </w:p>
        </w:tc>
      </w:tr>
      <w:tr w:rsidR="008116E3" w:rsidRPr="00A52AB1" w:rsidTr="008116E3">
        <w:trPr>
          <w:trHeight w:val="85"/>
          <w:jc w:val="center"/>
        </w:trPr>
        <w:tc>
          <w:tcPr>
            <w:tcW w:w="3825" w:type="dxa"/>
            <w:vAlign w:val="center"/>
          </w:tcPr>
          <w:p w:rsidR="008116E3" w:rsidRPr="00A52AB1" w:rsidRDefault="008116E3" w:rsidP="008116E3">
            <w:pPr>
              <w:jc w:val="center"/>
              <w:rPr>
                <w:szCs w:val="28"/>
              </w:rPr>
            </w:pPr>
            <w:r>
              <w:rPr>
                <w:szCs w:val="28"/>
              </w:rPr>
              <w:t>2023</w:t>
            </w:r>
          </w:p>
        </w:tc>
        <w:tc>
          <w:tcPr>
            <w:tcW w:w="5803" w:type="dxa"/>
          </w:tcPr>
          <w:p w:rsidR="008116E3" w:rsidRDefault="008116E3" w:rsidP="008116E3">
            <w:pPr>
              <w:jc w:val="center"/>
            </w:pPr>
            <w:r w:rsidRPr="00414919">
              <w:rPr>
                <w:szCs w:val="28"/>
              </w:rPr>
              <w:t>25,257</w:t>
            </w:r>
          </w:p>
        </w:tc>
      </w:tr>
      <w:tr w:rsidR="008116E3" w:rsidRPr="00A52AB1" w:rsidTr="008116E3">
        <w:trPr>
          <w:trHeight w:val="85"/>
          <w:jc w:val="center"/>
        </w:trPr>
        <w:tc>
          <w:tcPr>
            <w:tcW w:w="3825" w:type="dxa"/>
            <w:vAlign w:val="center"/>
          </w:tcPr>
          <w:p w:rsidR="008116E3" w:rsidRPr="00A52AB1" w:rsidRDefault="008116E3" w:rsidP="008116E3">
            <w:pPr>
              <w:jc w:val="center"/>
              <w:rPr>
                <w:szCs w:val="28"/>
              </w:rPr>
            </w:pPr>
            <w:r>
              <w:rPr>
                <w:szCs w:val="28"/>
              </w:rPr>
              <w:t>2024</w:t>
            </w:r>
          </w:p>
        </w:tc>
        <w:tc>
          <w:tcPr>
            <w:tcW w:w="5803" w:type="dxa"/>
          </w:tcPr>
          <w:p w:rsidR="008116E3" w:rsidRDefault="008116E3" w:rsidP="008116E3">
            <w:pPr>
              <w:jc w:val="center"/>
            </w:pPr>
            <w:r w:rsidRPr="00414919">
              <w:rPr>
                <w:szCs w:val="28"/>
              </w:rPr>
              <w:t>25,257</w:t>
            </w:r>
          </w:p>
        </w:tc>
      </w:tr>
      <w:tr w:rsidR="008116E3" w:rsidRPr="008B4C5E" w:rsidTr="008116E3">
        <w:trPr>
          <w:trHeight w:val="85"/>
          <w:jc w:val="center"/>
        </w:trPr>
        <w:tc>
          <w:tcPr>
            <w:tcW w:w="3825" w:type="dxa"/>
            <w:vAlign w:val="center"/>
          </w:tcPr>
          <w:p w:rsidR="008116E3" w:rsidRPr="00A52AB1" w:rsidRDefault="008116E3" w:rsidP="008116E3">
            <w:pPr>
              <w:jc w:val="center"/>
              <w:rPr>
                <w:szCs w:val="28"/>
              </w:rPr>
            </w:pPr>
            <w:r w:rsidRPr="00A52AB1">
              <w:rPr>
                <w:szCs w:val="28"/>
              </w:rPr>
              <w:t>2025</w:t>
            </w:r>
          </w:p>
        </w:tc>
        <w:tc>
          <w:tcPr>
            <w:tcW w:w="5803" w:type="dxa"/>
          </w:tcPr>
          <w:p w:rsidR="008116E3" w:rsidRDefault="008116E3" w:rsidP="008116E3">
            <w:pPr>
              <w:jc w:val="center"/>
            </w:pPr>
            <w:r w:rsidRPr="00414919">
              <w:rPr>
                <w:szCs w:val="28"/>
              </w:rPr>
              <w:t>25,257</w:t>
            </w:r>
          </w:p>
        </w:tc>
      </w:tr>
    </w:tbl>
    <w:p w:rsidR="00EB080C" w:rsidRPr="008B4C5E" w:rsidRDefault="00EB080C" w:rsidP="0018139D">
      <w:pPr>
        <w:pStyle w:val="3"/>
        <w:spacing w:after="240"/>
        <w:rPr>
          <w:rFonts w:cs="Times New Roman"/>
          <w:szCs w:val="28"/>
        </w:rPr>
      </w:pPr>
      <w:bookmarkStart w:id="42" w:name="_Toc150470860"/>
      <w:r w:rsidRPr="008B4C5E">
        <w:rPr>
          <w:rFonts w:cs="Times New Roman"/>
          <w:szCs w:val="28"/>
        </w:rPr>
        <w:t xml:space="preserve">2.3.8. </w:t>
      </w:r>
      <w:r w:rsidR="004A7D55" w:rsidRPr="008B4C5E">
        <w:rPr>
          <w:rFonts w:cs="Times New Roman"/>
          <w:szCs w:val="28"/>
        </w:rPr>
        <w:t>О</w:t>
      </w:r>
      <w:r w:rsidRPr="008B4C5E">
        <w:rPr>
          <w:rFonts w:cs="Times New Roman"/>
          <w:szCs w:val="28"/>
        </w:rPr>
        <w:t>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42"/>
    </w:p>
    <w:p w:rsidR="00F90622" w:rsidRPr="008B4C5E" w:rsidRDefault="00F839A2" w:rsidP="0018139D">
      <w:pPr>
        <w:ind w:firstLine="567"/>
        <w:rPr>
          <w:rFonts w:eastAsia="Times New Roman" w:cs="Times New Roman"/>
          <w:szCs w:val="28"/>
        </w:rPr>
      </w:pPr>
      <w:r w:rsidRPr="008B4C5E">
        <w:rPr>
          <w:rFonts w:eastAsia="Times New Roman" w:cs="Times New Roman"/>
          <w:szCs w:val="28"/>
        </w:rPr>
        <w:t>Система горячего водоснабжения</w:t>
      </w:r>
      <w:r w:rsidR="005F73D4" w:rsidRPr="008B4C5E">
        <w:rPr>
          <w:rFonts w:eastAsia="Times New Roman" w:cs="Times New Roman"/>
          <w:szCs w:val="28"/>
        </w:rPr>
        <w:t xml:space="preserve">, обслуживаемая </w:t>
      </w:r>
      <w:r w:rsidR="00AD1FC4">
        <w:rPr>
          <w:rFonts w:eastAsia="Times New Roman" w:cs="Times New Roman"/>
          <w:szCs w:val="28"/>
        </w:rPr>
        <w:t>ООО «Энергия»</w:t>
      </w:r>
      <w:r w:rsidR="005F73D4" w:rsidRPr="008B4C5E">
        <w:rPr>
          <w:rFonts w:eastAsia="Times New Roman" w:cs="Times New Roman"/>
          <w:szCs w:val="28"/>
        </w:rPr>
        <w:t>,</w:t>
      </w:r>
      <w:r w:rsidRPr="008B4C5E">
        <w:rPr>
          <w:rFonts w:eastAsia="Times New Roman" w:cs="Times New Roman"/>
          <w:szCs w:val="28"/>
        </w:rPr>
        <w:t xml:space="preserve"> открытая</w:t>
      </w:r>
      <w:r w:rsidR="00AD1FC4">
        <w:rPr>
          <w:rFonts w:eastAsia="Times New Roman" w:cs="Times New Roman"/>
          <w:szCs w:val="28"/>
        </w:rPr>
        <w:t xml:space="preserve"> </w:t>
      </w:r>
      <w:r w:rsidR="005F73D4" w:rsidRPr="008B4C5E">
        <w:rPr>
          <w:rFonts w:eastAsia="Times New Roman" w:cs="Times New Roman"/>
          <w:szCs w:val="28"/>
        </w:rPr>
        <w:t>система в однотрубном исполнении.</w:t>
      </w:r>
    </w:p>
    <w:p w:rsidR="008116E3" w:rsidRPr="008116E3" w:rsidRDefault="008116E3" w:rsidP="008116E3">
      <w:pPr>
        <w:ind w:firstLine="567"/>
        <w:rPr>
          <w:szCs w:val="26"/>
        </w:rPr>
      </w:pPr>
      <w:r w:rsidRPr="008116E3">
        <w:rPr>
          <w:szCs w:val="26"/>
        </w:rPr>
        <w:t xml:space="preserve">В соответствии с п. 10 ФЗ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w:t>
      </w:r>
    </w:p>
    <w:p w:rsidR="008116E3" w:rsidRPr="008116E3" w:rsidRDefault="008116E3" w:rsidP="008116E3">
      <w:pPr>
        <w:ind w:firstLine="567"/>
        <w:rPr>
          <w:szCs w:val="26"/>
        </w:rPr>
      </w:pPr>
      <w:r w:rsidRPr="008116E3">
        <w:rPr>
          <w:szCs w:val="26"/>
        </w:rPr>
        <w:t xml:space="preserve">В соответствии с п. 8 статьи 29 Федерального закона «О теплоснабжении»  от 27.07.2010г. № 190-ФЗ  с  1  января   2013   года   подключение   объектов   капитального строительства   потребителей   к   централизованным   открытым   </w:t>
      </w:r>
      <w:r w:rsidRPr="008116E3">
        <w:rPr>
          <w:szCs w:val="26"/>
        </w:rPr>
        <w:lastRenderedPageBreak/>
        <w:t>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0D7B81" w:rsidRPr="008B4C5E" w:rsidRDefault="008116E3" w:rsidP="008116E3">
      <w:pPr>
        <w:ind w:firstLine="567"/>
        <w:rPr>
          <w:szCs w:val="26"/>
        </w:rPr>
      </w:pPr>
      <w:r w:rsidRPr="008116E3">
        <w:rPr>
          <w:szCs w:val="26"/>
        </w:rPr>
        <w:t>В соответствии с п. 9 статьи 29 Федерального закона «О теплоснабжении»  от 27.07.2010г. № 190-ФЗ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0D7B81" w:rsidRPr="008B4C5E" w:rsidRDefault="00E61EFF" w:rsidP="0018139D">
      <w:pPr>
        <w:ind w:firstLine="567"/>
        <w:rPr>
          <w:szCs w:val="26"/>
        </w:rPr>
      </w:pPr>
      <w:r w:rsidRPr="008B4C5E">
        <w:rPr>
          <w:szCs w:val="26"/>
        </w:rPr>
        <w:t xml:space="preserve">Система ГВС </w:t>
      </w:r>
      <w:r w:rsidR="00AD1FC4">
        <w:rPr>
          <w:szCs w:val="26"/>
        </w:rPr>
        <w:t>ООО «Энергия»</w:t>
      </w:r>
      <w:r w:rsidRPr="008B4C5E">
        <w:rPr>
          <w:szCs w:val="26"/>
        </w:rPr>
        <w:t xml:space="preserve"> представляет собой замкнутые магистральную и распределительные сети в однотрубном исполнении.</w:t>
      </w:r>
    </w:p>
    <w:p w:rsidR="00EB4B6E" w:rsidRDefault="00EB4B6E" w:rsidP="0018139D">
      <w:pPr>
        <w:ind w:firstLine="567"/>
        <w:rPr>
          <w:szCs w:val="26"/>
        </w:rPr>
      </w:pPr>
      <w:r>
        <w:rPr>
          <w:szCs w:val="26"/>
        </w:rPr>
        <w:t xml:space="preserve"> </w:t>
      </w:r>
      <w:r w:rsidR="00E61EFF" w:rsidRPr="008B4C5E">
        <w:rPr>
          <w:szCs w:val="26"/>
        </w:rPr>
        <w:t xml:space="preserve">В процессе приготовления горячей воды используется водогрейный котел на твердом топливе (уголь) марки </w:t>
      </w:r>
      <w:r>
        <w:rPr>
          <w:szCs w:val="26"/>
        </w:rPr>
        <w:t>КВ-3,5-110-ТШПм</w:t>
      </w:r>
      <w:r w:rsidR="00E61EFF" w:rsidRPr="008B4C5E">
        <w:rPr>
          <w:szCs w:val="26"/>
        </w:rPr>
        <w:t xml:space="preserve">. </w:t>
      </w:r>
    </w:p>
    <w:p w:rsidR="00EB4B6E" w:rsidRDefault="00EB4B6E" w:rsidP="0018139D">
      <w:pPr>
        <w:ind w:firstLine="567"/>
        <w:rPr>
          <w:szCs w:val="26"/>
        </w:rPr>
      </w:pPr>
      <w:r>
        <w:rPr>
          <w:szCs w:val="26"/>
        </w:rPr>
        <w:t>Водоподготовка в котельной согласно проекту включает в себя механическую очистку и подготовку:</w:t>
      </w:r>
    </w:p>
    <w:p w:rsidR="00EB4B6E" w:rsidRDefault="00EB4B6E" w:rsidP="0018139D">
      <w:pPr>
        <w:ind w:firstLine="567"/>
        <w:rPr>
          <w:szCs w:val="26"/>
        </w:rPr>
      </w:pPr>
      <w:r>
        <w:rPr>
          <w:szCs w:val="26"/>
        </w:rPr>
        <w:t>-Грубая механическая очистка производится в сетчатом фильтре предназначенном для защиты последующего водоочистного оборудования от повреждений;</w:t>
      </w:r>
    </w:p>
    <w:p w:rsidR="00EB4B6E" w:rsidRDefault="00EB4B6E" w:rsidP="0018139D">
      <w:pPr>
        <w:ind w:firstLine="567"/>
        <w:rPr>
          <w:szCs w:val="26"/>
        </w:rPr>
      </w:pPr>
      <w:r>
        <w:rPr>
          <w:szCs w:val="26"/>
        </w:rPr>
        <w:t>-Умягчение исходной воды, происходит методом удаления из воды катионов жесткости осуществляется в процессе ионного обмена методом натрий-катионирования при пропускании исходной воды через слой ионнообменной смолы;</w:t>
      </w:r>
    </w:p>
    <w:p w:rsidR="00EB4B6E" w:rsidRDefault="00EB4B6E" w:rsidP="0018139D">
      <w:pPr>
        <w:ind w:firstLine="567"/>
        <w:rPr>
          <w:szCs w:val="26"/>
        </w:rPr>
      </w:pPr>
      <w:r>
        <w:rPr>
          <w:szCs w:val="26"/>
        </w:rPr>
        <w:t xml:space="preserve">-Коррекционная обработка воды реагентом </w:t>
      </w:r>
      <w:r>
        <w:rPr>
          <w:szCs w:val="26"/>
          <w:lang w:val="en-US"/>
        </w:rPr>
        <w:t>H</w:t>
      </w:r>
      <w:r w:rsidR="005D0A66">
        <w:rPr>
          <w:szCs w:val="26"/>
          <w:lang w:val="en-US"/>
        </w:rPr>
        <w:t>ydroChem</w:t>
      </w:r>
      <w:r w:rsidR="005D0A66" w:rsidRPr="005D0A66">
        <w:rPr>
          <w:szCs w:val="26"/>
        </w:rPr>
        <w:t xml:space="preserve"> 140</w:t>
      </w:r>
      <w:r w:rsidR="005D0A66">
        <w:rPr>
          <w:szCs w:val="26"/>
        </w:rPr>
        <w:t xml:space="preserve"> </w:t>
      </w:r>
      <w:r w:rsidR="005D0A66" w:rsidRPr="005D0A66">
        <w:rPr>
          <w:szCs w:val="26"/>
        </w:rPr>
        <w:t>(</w:t>
      </w:r>
      <w:r w:rsidR="005D0A66">
        <w:rPr>
          <w:szCs w:val="26"/>
        </w:rPr>
        <w:t>на основе бисульфита натрия</w:t>
      </w:r>
      <w:r w:rsidR="005D0A66" w:rsidRPr="005D0A66">
        <w:rPr>
          <w:szCs w:val="26"/>
        </w:rPr>
        <w:t>)</w:t>
      </w:r>
      <w:r w:rsidR="005D0A66">
        <w:rPr>
          <w:szCs w:val="26"/>
        </w:rPr>
        <w:t>, используется для предотвращения кислородной коррозии в водогрейных котлах, реагент подается дозирующим насосом;</w:t>
      </w:r>
    </w:p>
    <w:p w:rsidR="005D0A66" w:rsidRDefault="005D0A66" w:rsidP="0018139D">
      <w:pPr>
        <w:ind w:firstLine="567"/>
        <w:rPr>
          <w:szCs w:val="26"/>
        </w:rPr>
      </w:pPr>
      <w:r>
        <w:rPr>
          <w:szCs w:val="26"/>
        </w:rPr>
        <w:t>-</w:t>
      </w:r>
      <w:r w:rsidRPr="005D0A66">
        <w:rPr>
          <w:szCs w:val="26"/>
        </w:rPr>
        <w:t xml:space="preserve"> </w:t>
      </w:r>
      <w:r>
        <w:rPr>
          <w:szCs w:val="26"/>
        </w:rPr>
        <w:t xml:space="preserve">Коррекционная обработка воды реагентом </w:t>
      </w:r>
      <w:r>
        <w:rPr>
          <w:szCs w:val="26"/>
          <w:lang w:val="en-US"/>
        </w:rPr>
        <w:t>HydroChem</w:t>
      </w:r>
      <w:r w:rsidRPr="005D0A66">
        <w:rPr>
          <w:szCs w:val="26"/>
        </w:rPr>
        <w:t xml:space="preserve"> 1</w:t>
      </w:r>
      <w:r>
        <w:rPr>
          <w:szCs w:val="26"/>
        </w:rPr>
        <w:t>7</w:t>
      </w:r>
      <w:r w:rsidRPr="005D0A66">
        <w:rPr>
          <w:szCs w:val="26"/>
        </w:rPr>
        <w:t>0</w:t>
      </w:r>
      <w:r>
        <w:rPr>
          <w:szCs w:val="26"/>
        </w:rPr>
        <w:t xml:space="preserve"> (на основе гидроксида натрия), поддерживает значение </w:t>
      </w:r>
      <w:r>
        <w:rPr>
          <w:szCs w:val="26"/>
          <w:lang w:val="en-US"/>
        </w:rPr>
        <w:t>Ph</w:t>
      </w:r>
      <w:r>
        <w:rPr>
          <w:szCs w:val="26"/>
        </w:rPr>
        <w:t xml:space="preserve"> оптимальным, ограничивает процессы образования накипи.</w:t>
      </w:r>
    </w:p>
    <w:p w:rsidR="005D0A66" w:rsidRPr="005D0A66" w:rsidRDefault="005D0A66" w:rsidP="0018139D">
      <w:pPr>
        <w:ind w:firstLine="567"/>
        <w:rPr>
          <w:szCs w:val="26"/>
        </w:rPr>
      </w:pPr>
      <w:r>
        <w:rPr>
          <w:szCs w:val="26"/>
        </w:rPr>
        <w:t>С целью контроля состава воды после применения реагентной обработки, в перечень контролируемых показателей добавлены: натрий, магний, фенол, водородный показатель.</w:t>
      </w:r>
    </w:p>
    <w:p w:rsidR="00E61EFF" w:rsidRPr="008B4C5E" w:rsidRDefault="00E61EFF" w:rsidP="0018139D">
      <w:pPr>
        <w:ind w:firstLine="567"/>
        <w:rPr>
          <w:szCs w:val="26"/>
        </w:rPr>
      </w:pPr>
      <w:r w:rsidRPr="008B4C5E">
        <w:rPr>
          <w:szCs w:val="26"/>
        </w:rPr>
        <w:t xml:space="preserve">Характеристики водогрейного котла </w:t>
      </w:r>
      <w:r w:rsidR="00EB4B6E">
        <w:rPr>
          <w:szCs w:val="26"/>
        </w:rPr>
        <w:t>КВ-3,5-110-ТШПм</w:t>
      </w:r>
      <w:r w:rsidR="00EB4B6E" w:rsidRPr="008B4C5E">
        <w:rPr>
          <w:szCs w:val="26"/>
        </w:rPr>
        <w:t xml:space="preserve"> </w:t>
      </w:r>
      <w:r w:rsidRPr="008B4C5E">
        <w:rPr>
          <w:szCs w:val="26"/>
        </w:rPr>
        <w:t>приведены в таб. 2.3.8.1.</w:t>
      </w:r>
    </w:p>
    <w:p w:rsidR="00E61EFF" w:rsidRPr="008B4C5E" w:rsidRDefault="00E61EFF" w:rsidP="00E61EFF">
      <w:pPr>
        <w:ind w:firstLine="567"/>
        <w:jc w:val="right"/>
        <w:rPr>
          <w:szCs w:val="26"/>
        </w:rPr>
      </w:pPr>
      <w:r w:rsidRPr="008B4C5E">
        <w:rPr>
          <w:szCs w:val="26"/>
        </w:rPr>
        <w:t xml:space="preserve">Таб.2.3.8.1 Характеристики водогрейного котла «Вулкан»  </w:t>
      </w:r>
    </w:p>
    <w:tbl>
      <w:tblPr>
        <w:tblStyle w:val="af6"/>
        <w:tblW w:w="9943" w:type="dxa"/>
        <w:tblLayout w:type="fixed"/>
        <w:tblLook w:val="04A0" w:firstRow="1" w:lastRow="0" w:firstColumn="1" w:lastColumn="0" w:noHBand="0" w:noVBand="1"/>
      </w:tblPr>
      <w:tblGrid>
        <w:gridCol w:w="2125"/>
        <w:gridCol w:w="2157"/>
        <w:gridCol w:w="943"/>
        <w:gridCol w:w="2157"/>
        <w:gridCol w:w="1618"/>
        <w:gridCol w:w="943"/>
      </w:tblGrid>
      <w:tr w:rsidR="00C56F3C" w:rsidRPr="008B4C5E" w:rsidTr="005D044B">
        <w:trPr>
          <w:trHeight w:val="495"/>
        </w:trPr>
        <w:tc>
          <w:tcPr>
            <w:tcW w:w="2125" w:type="dxa"/>
          </w:tcPr>
          <w:p w:rsidR="00751D99" w:rsidRPr="00C56F3C" w:rsidRDefault="00751D99" w:rsidP="00751D99">
            <w:pPr>
              <w:jc w:val="center"/>
              <w:rPr>
                <w:sz w:val="22"/>
                <w:szCs w:val="22"/>
              </w:rPr>
            </w:pPr>
            <w:r w:rsidRPr="00C56F3C">
              <w:rPr>
                <w:sz w:val="22"/>
                <w:szCs w:val="22"/>
              </w:rPr>
              <w:t>Установленная мощность, Гкал</w:t>
            </w:r>
            <w:r w:rsidRPr="00C56F3C">
              <w:rPr>
                <w:sz w:val="22"/>
                <w:szCs w:val="22"/>
                <w:lang w:val="en-US"/>
              </w:rPr>
              <w:t>/</w:t>
            </w:r>
            <w:r w:rsidRPr="00C56F3C">
              <w:rPr>
                <w:sz w:val="22"/>
                <w:szCs w:val="22"/>
              </w:rPr>
              <w:t>час</w:t>
            </w:r>
          </w:p>
        </w:tc>
        <w:tc>
          <w:tcPr>
            <w:tcW w:w="2157" w:type="dxa"/>
          </w:tcPr>
          <w:p w:rsidR="00751D99" w:rsidRPr="00C56F3C" w:rsidRDefault="00751D99" w:rsidP="00751D99">
            <w:pPr>
              <w:jc w:val="center"/>
              <w:rPr>
                <w:sz w:val="22"/>
                <w:szCs w:val="22"/>
              </w:rPr>
            </w:pPr>
            <w:r w:rsidRPr="00C56F3C">
              <w:rPr>
                <w:sz w:val="22"/>
                <w:szCs w:val="22"/>
              </w:rPr>
              <w:t>Располагаемая мощность, Гкал</w:t>
            </w:r>
            <w:r w:rsidRPr="00C56F3C">
              <w:rPr>
                <w:sz w:val="22"/>
                <w:szCs w:val="22"/>
                <w:lang w:val="en-US"/>
              </w:rPr>
              <w:t>/</w:t>
            </w:r>
            <w:r w:rsidRPr="00C56F3C">
              <w:rPr>
                <w:sz w:val="22"/>
                <w:szCs w:val="22"/>
              </w:rPr>
              <w:t>час</w:t>
            </w:r>
          </w:p>
        </w:tc>
        <w:tc>
          <w:tcPr>
            <w:tcW w:w="943" w:type="dxa"/>
          </w:tcPr>
          <w:p w:rsidR="00751D99" w:rsidRPr="00C56F3C" w:rsidRDefault="00751D99" w:rsidP="00751D99">
            <w:pPr>
              <w:jc w:val="center"/>
              <w:rPr>
                <w:sz w:val="22"/>
                <w:szCs w:val="22"/>
              </w:rPr>
            </w:pPr>
            <w:r w:rsidRPr="00C56F3C">
              <w:rPr>
                <w:sz w:val="22"/>
                <w:szCs w:val="22"/>
              </w:rPr>
              <w:t>КПД, %</w:t>
            </w:r>
          </w:p>
        </w:tc>
        <w:tc>
          <w:tcPr>
            <w:tcW w:w="2157" w:type="dxa"/>
          </w:tcPr>
          <w:p w:rsidR="00751D99" w:rsidRPr="00C56F3C" w:rsidRDefault="00751D99" w:rsidP="00751D99">
            <w:pPr>
              <w:jc w:val="center"/>
              <w:rPr>
                <w:sz w:val="22"/>
                <w:szCs w:val="22"/>
              </w:rPr>
            </w:pPr>
            <w:r w:rsidRPr="00C56F3C">
              <w:rPr>
                <w:sz w:val="22"/>
                <w:szCs w:val="22"/>
              </w:rPr>
              <w:t>Удельный расход топлива, кг. у. /Гкал</w:t>
            </w:r>
          </w:p>
        </w:tc>
        <w:tc>
          <w:tcPr>
            <w:tcW w:w="1618" w:type="dxa"/>
          </w:tcPr>
          <w:p w:rsidR="00751D99" w:rsidRPr="00C56F3C" w:rsidRDefault="00751D99" w:rsidP="00751D99">
            <w:pPr>
              <w:jc w:val="center"/>
              <w:rPr>
                <w:sz w:val="22"/>
                <w:szCs w:val="22"/>
              </w:rPr>
            </w:pPr>
            <w:r w:rsidRPr="00C56F3C">
              <w:rPr>
                <w:sz w:val="22"/>
                <w:szCs w:val="22"/>
              </w:rPr>
              <w:t>Год ввода в</w:t>
            </w:r>
          </w:p>
          <w:p w:rsidR="00751D99" w:rsidRPr="00C56F3C" w:rsidRDefault="00751D99" w:rsidP="00751D99">
            <w:pPr>
              <w:jc w:val="center"/>
              <w:rPr>
                <w:sz w:val="22"/>
                <w:szCs w:val="22"/>
              </w:rPr>
            </w:pPr>
            <w:r w:rsidRPr="00C56F3C">
              <w:rPr>
                <w:sz w:val="22"/>
                <w:szCs w:val="22"/>
              </w:rPr>
              <w:t xml:space="preserve"> эксплуатацию</w:t>
            </w:r>
          </w:p>
        </w:tc>
        <w:tc>
          <w:tcPr>
            <w:tcW w:w="943" w:type="dxa"/>
          </w:tcPr>
          <w:p w:rsidR="00751D99" w:rsidRPr="00C56F3C" w:rsidRDefault="00751D99" w:rsidP="00751D99">
            <w:pPr>
              <w:jc w:val="center"/>
              <w:rPr>
                <w:sz w:val="22"/>
                <w:szCs w:val="22"/>
              </w:rPr>
            </w:pPr>
            <w:r w:rsidRPr="00C56F3C">
              <w:rPr>
                <w:sz w:val="22"/>
                <w:szCs w:val="22"/>
              </w:rPr>
              <w:t>Вид</w:t>
            </w:r>
          </w:p>
          <w:p w:rsidR="00751D99" w:rsidRPr="00C56F3C" w:rsidRDefault="00751D99" w:rsidP="00751D99">
            <w:pPr>
              <w:jc w:val="center"/>
              <w:rPr>
                <w:sz w:val="22"/>
                <w:szCs w:val="22"/>
              </w:rPr>
            </w:pPr>
            <w:r w:rsidRPr="00C56F3C">
              <w:rPr>
                <w:sz w:val="22"/>
                <w:szCs w:val="22"/>
              </w:rPr>
              <w:t>топливо</w:t>
            </w:r>
          </w:p>
        </w:tc>
      </w:tr>
      <w:tr w:rsidR="00C56F3C" w:rsidRPr="00EB4B6E" w:rsidTr="005D044B">
        <w:trPr>
          <w:trHeight w:val="255"/>
        </w:trPr>
        <w:tc>
          <w:tcPr>
            <w:tcW w:w="2125" w:type="dxa"/>
          </w:tcPr>
          <w:p w:rsidR="00751D99" w:rsidRPr="00EB4B6E" w:rsidRDefault="00EB4B6E" w:rsidP="00751D99">
            <w:pPr>
              <w:jc w:val="center"/>
              <w:rPr>
                <w:color w:val="FF0000"/>
                <w:sz w:val="22"/>
                <w:szCs w:val="22"/>
              </w:rPr>
            </w:pPr>
            <w:r w:rsidRPr="00EB4B6E">
              <w:rPr>
                <w:color w:val="FF0000"/>
                <w:sz w:val="22"/>
                <w:szCs w:val="22"/>
              </w:rPr>
              <w:t>3</w:t>
            </w:r>
            <w:r w:rsidR="00751D99" w:rsidRPr="00EB4B6E">
              <w:rPr>
                <w:color w:val="FF0000"/>
                <w:sz w:val="22"/>
                <w:szCs w:val="22"/>
              </w:rPr>
              <w:t>,5</w:t>
            </w:r>
          </w:p>
        </w:tc>
        <w:tc>
          <w:tcPr>
            <w:tcW w:w="2157" w:type="dxa"/>
          </w:tcPr>
          <w:p w:rsidR="00751D99" w:rsidRPr="00EB4B6E" w:rsidRDefault="00EB4B6E" w:rsidP="00751D99">
            <w:pPr>
              <w:jc w:val="center"/>
              <w:rPr>
                <w:color w:val="FF0000"/>
                <w:sz w:val="22"/>
                <w:szCs w:val="22"/>
              </w:rPr>
            </w:pPr>
            <w:r w:rsidRPr="00EB4B6E">
              <w:rPr>
                <w:color w:val="FF0000"/>
                <w:sz w:val="22"/>
                <w:szCs w:val="22"/>
              </w:rPr>
              <w:t>3</w:t>
            </w:r>
            <w:r w:rsidR="00751D99" w:rsidRPr="00EB4B6E">
              <w:rPr>
                <w:color w:val="FF0000"/>
                <w:sz w:val="22"/>
                <w:szCs w:val="22"/>
              </w:rPr>
              <w:t>,5</w:t>
            </w:r>
          </w:p>
        </w:tc>
        <w:tc>
          <w:tcPr>
            <w:tcW w:w="943" w:type="dxa"/>
          </w:tcPr>
          <w:p w:rsidR="00751D99" w:rsidRPr="00EB4B6E" w:rsidRDefault="00751D99" w:rsidP="00751D99">
            <w:pPr>
              <w:jc w:val="center"/>
              <w:rPr>
                <w:color w:val="FF0000"/>
                <w:sz w:val="22"/>
                <w:szCs w:val="22"/>
              </w:rPr>
            </w:pPr>
            <w:r w:rsidRPr="00EB4B6E">
              <w:rPr>
                <w:color w:val="FF0000"/>
                <w:sz w:val="22"/>
                <w:szCs w:val="22"/>
              </w:rPr>
              <w:t>60</w:t>
            </w:r>
          </w:p>
        </w:tc>
        <w:tc>
          <w:tcPr>
            <w:tcW w:w="2157" w:type="dxa"/>
          </w:tcPr>
          <w:p w:rsidR="00751D99" w:rsidRPr="00EB4B6E" w:rsidRDefault="00751D99" w:rsidP="00751D99">
            <w:pPr>
              <w:jc w:val="center"/>
              <w:rPr>
                <w:color w:val="FF0000"/>
                <w:sz w:val="22"/>
                <w:szCs w:val="22"/>
              </w:rPr>
            </w:pPr>
            <w:r w:rsidRPr="00EB4B6E">
              <w:rPr>
                <w:color w:val="FF0000"/>
                <w:sz w:val="22"/>
                <w:szCs w:val="22"/>
              </w:rPr>
              <w:t>220</w:t>
            </w:r>
          </w:p>
        </w:tc>
        <w:tc>
          <w:tcPr>
            <w:tcW w:w="1618" w:type="dxa"/>
          </w:tcPr>
          <w:p w:rsidR="00751D99" w:rsidRPr="00EB4B6E" w:rsidRDefault="00751D99" w:rsidP="00751D99">
            <w:pPr>
              <w:jc w:val="center"/>
              <w:rPr>
                <w:color w:val="FF0000"/>
                <w:sz w:val="22"/>
                <w:szCs w:val="22"/>
              </w:rPr>
            </w:pPr>
            <w:r w:rsidRPr="00EB4B6E">
              <w:rPr>
                <w:color w:val="FF0000"/>
                <w:sz w:val="22"/>
                <w:szCs w:val="22"/>
              </w:rPr>
              <w:t>1976</w:t>
            </w:r>
          </w:p>
        </w:tc>
        <w:tc>
          <w:tcPr>
            <w:tcW w:w="943" w:type="dxa"/>
          </w:tcPr>
          <w:p w:rsidR="00751D99" w:rsidRPr="00EB4B6E" w:rsidRDefault="00751D99" w:rsidP="00751D99">
            <w:pPr>
              <w:jc w:val="center"/>
              <w:rPr>
                <w:color w:val="FF0000"/>
                <w:sz w:val="22"/>
                <w:szCs w:val="22"/>
              </w:rPr>
            </w:pPr>
            <w:r w:rsidRPr="00EB4B6E">
              <w:rPr>
                <w:color w:val="FF0000"/>
                <w:sz w:val="22"/>
                <w:szCs w:val="22"/>
              </w:rPr>
              <w:t>уголь</w:t>
            </w:r>
          </w:p>
        </w:tc>
      </w:tr>
    </w:tbl>
    <w:p w:rsidR="00E61EFF" w:rsidRPr="008B4C5E" w:rsidRDefault="00751D99" w:rsidP="0018139D">
      <w:pPr>
        <w:ind w:firstLine="567"/>
        <w:rPr>
          <w:szCs w:val="26"/>
        </w:rPr>
      </w:pPr>
      <w:r w:rsidRPr="008B4C5E">
        <w:rPr>
          <w:szCs w:val="26"/>
        </w:rPr>
        <w:t>Характеристики насосного оборудования приведены в таб. 2.3.8.2.</w:t>
      </w:r>
    </w:p>
    <w:p w:rsidR="005D0A66" w:rsidRDefault="005D0A66" w:rsidP="00751D99">
      <w:pPr>
        <w:ind w:firstLine="567"/>
        <w:jc w:val="right"/>
        <w:rPr>
          <w:szCs w:val="26"/>
        </w:rPr>
      </w:pPr>
    </w:p>
    <w:p w:rsidR="00751D99" w:rsidRPr="008B4C5E" w:rsidRDefault="00751D99" w:rsidP="00751D99">
      <w:pPr>
        <w:ind w:firstLine="567"/>
        <w:jc w:val="right"/>
        <w:rPr>
          <w:szCs w:val="26"/>
        </w:rPr>
      </w:pPr>
      <w:r w:rsidRPr="008B4C5E">
        <w:rPr>
          <w:szCs w:val="26"/>
        </w:rPr>
        <w:lastRenderedPageBreak/>
        <w:t>Таб. 2.3.8.2. Характеристики насосного оборудования</w:t>
      </w:r>
    </w:p>
    <w:tbl>
      <w:tblPr>
        <w:tblStyle w:val="af6"/>
        <w:tblW w:w="9959" w:type="dxa"/>
        <w:tblLayout w:type="fixed"/>
        <w:tblLook w:val="04A0" w:firstRow="1" w:lastRow="0" w:firstColumn="1" w:lastColumn="0" w:noHBand="0" w:noVBand="1"/>
      </w:tblPr>
      <w:tblGrid>
        <w:gridCol w:w="1589"/>
        <w:gridCol w:w="1620"/>
        <w:gridCol w:w="1349"/>
        <w:gridCol w:w="1620"/>
        <w:gridCol w:w="945"/>
        <w:gridCol w:w="1891"/>
        <w:gridCol w:w="945"/>
      </w:tblGrid>
      <w:tr w:rsidR="001A4216" w:rsidRPr="008B4C5E" w:rsidTr="005D044B">
        <w:trPr>
          <w:trHeight w:val="401"/>
        </w:trPr>
        <w:tc>
          <w:tcPr>
            <w:tcW w:w="1589" w:type="dxa"/>
            <w:vAlign w:val="center"/>
          </w:tcPr>
          <w:p w:rsidR="001A4216" w:rsidRPr="00C56F3C" w:rsidRDefault="001A4216" w:rsidP="001A4216">
            <w:pPr>
              <w:jc w:val="center"/>
              <w:rPr>
                <w:sz w:val="22"/>
                <w:szCs w:val="26"/>
              </w:rPr>
            </w:pPr>
            <w:r w:rsidRPr="00C56F3C">
              <w:rPr>
                <w:sz w:val="22"/>
                <w:szCs w:val="26"/>
              </w:rPr>
              <w:t>Марка</w:t>
            </w:r>
          </w:p>
          <w:p w:rsidR="001A4216" w:rsidRPr="00C56F3C" w:rsidRDefault="001A4216" w:rsidP="001A4216">
            <w:pPr>
              <w:jc w:val="center"/>
              <w:rPr>
                <w:sz w:val="22"/>
                <w:szCs w:val="26"/>
              </w:rPr>
            </w:pPr>
            <w:r w:rsidRPr="00C56F3C">
              <w:rPr>
                <w:sz w:val="22"/>
                <w:szCs w:val="26"/>
              </w:rPr>
              <w:t>Насоса</w:t>
            </w:r>
          </w:p>
        </w:tc>
        <w:tc>
          <w:tcPr>
            <w:tcW w:w="1620" w:type="dxa"/>
            <w:vAlign w:val="center"/>
          </w:tcPr>
          <w:p w:rsidR="001A4216" w:rsidRPr="00C56F3C" w:rsidRDefault="001A4216" w:rsidP="001A4216">
            <w:pPr>
              <w:jc w:val="center"/>
              <w:rPr>
                <w:sz w:val="22"/>
                <w:szCs w:val="26"/>
              </w:rPr>
            </w:pPr>
            <w:r w:rsidRPr="00C56F3C">
              <w:rPr>
                <w:sz w:val="22"/>
                <w:szCs w:val="26"/>
              </w:rPr>
              <w:t>Количество</w:t>
            </w:r>
          </w:p>
        </w:tc>
        <w:tc>
          <w:tcPr>
            <w:tcW w:w="1349" w:type="dxa"/>
            <w:vAlign w:val="center"/>
          </w:tcPr>
          <w:p w:rsidR="001A4216" w:rsidRPr="00C56F3C" w:rsidRDefault="001A4216" w:rsidP="001A4216">
            <w:pPr>
              <w:jc w:val="center"/>
              <w:rPr>
                <w:sz w:val="22"/>
                <w:szCs w:val="26"/>
              </w:rPr>
            </w:pPr>
            <w:r w:rsidRPr="00C56F3C">
              <w:rPr>
                <w:sz w:val="22"/>
                <w:szCs w:val="26"/>
              </w:rPr>
              <w:t>Частота вращения</w:t>
            </w:r>
          </w:p>
        </w:tc>
        <w:tc>
          <w:tcPr>
            <w:tcW w:w="1620" w:type="dxa"/>
            <w:vAlign w:val="center"/>
          </w:tcPr>
          <w:p w:rsidR="001A4216" w:rsidRPr="00C56F3C" w:rsidRDefault="001A4216" w:rsidP="001A4216">
            <w:pPr>
              <w:jc w:val="center"/>
              <w:rPr>
                <w:sz w:val="22"/>
                <w:szCs w:val="26"/>
              </w:rPr>
            </w:pPr>
            <w:r w:rsidRPr="00C56F3C">
              <w:rPr>
                <w:sz w:val="22"/>
                <w:szCs w:val="26"/>
              </w:rPr>
              <w:t>Производительность</w:t>
            </w:r>
          </w:p>
        </w:tc>
        <w:tc>
          <w:tcPr>
            <w:tcW w:w="945" w:type="dxa"/>
            <w:vAlign w:val="center"/>
          </w:tcPr>
          <w:p w:rsidR="001A4216" w:rsidRPr="00C56F3C" w:rsidRDefault="001A4216" w:rsidP="001A4216">
            <w:pPr>
              <w:jc w:val="center"/>
              <w:rPr>
                <w:sz w:val="22"/>
                <w:szCs w:val="26"/>
              </w:rPr>
            </w:pPr>
            <w:r w:rsidRPr="00C56F3C">
              <w:rPr>
                <w:sz w:val="22"/>
                <w:szCs w:val="26"/>
              </w:rPr>
              <w:t>Напор</w:t>
            </w:r>
          </w:p>
        </w:tc>
        <w:tc>
          <w:tcPr>
            <w:tcW w:w="1891" w:type="dxa"/>
            <w:vAlign w:val="center"/>
          </w:tcPr>
          <w:p w:rsidR="001A4216" w:rsidRPr="00C56F3C" w:rsidRDefault="001A4216" w:rsidP="001A4216">
            <w:pPr>
              <w:jc w:val="center"/>
              <w:rPr>
                <w:sz w:val="22"/>
                <w:szCs w:val="26"/>
              </w:rPr>
            </w:pPr>
            <w:r w:rsidRPr="00C56F3C">
              <w:rPr>
                <w:sz w:val="22"/>
                <w:szCs w:val="26"/>
              </w:rPr>
              <w:t>Потребляемая мощность</w:t>
            </w:r>
          </w:p>
        </w:tc>
        <w:tc>
          <w:tcPr>
            <w:tcW w:w="945" w:type="dxa"/>
            <w:vAlign w:val="center"/>
          </w:tcPr>
          <w:p w:rsidR="001A4216" w:rsidRPr="00C56F3C" w:rsidRDefault="001A4216" w:rsidP="001A4216">
            <w:pPr>
              <w:jc w:val="center"/>
              <w:rPr>
                <w:sz w:val="22"/>
                <w:szCs w:val="26"/>
              </w:rPr>
            </w:pPr>
            <w:r w:rsidRPr="00C56F3C">
              <w:rPr>
                <w:sz w:val="22"/>
                <w:szCs w:val="26"/>
              </w:rPr>
              <w:t>КПД, %</w:t>
            </w:r>
          </w:p>
        </w:tc>
      </w:tr>
      <w:tr w:rsidR="001A4216" w:rsidRPr="008B4C5E" w:rsidTr="005D044B">
        <w:trPr>
          <w:trHeight w:val="207"/>
        </w:trPr>
        <w:tc>
          <w:tcPr>
            <w:tcW w:w="1589" w:type="dxa"/>
          </w:tcPr>
          <w:p w:rsidR="001A4216" w:rsidRPr="00E57018" w:rsidRDefault="001A4216" w:rsidP="001A4216">
            <w:pPr>
              <w:jc w:val="center"/>
              <w:rPr>
                <w:sz w:val="22"/>
                <w:szCs w:val="22"/>
                <w:lang w:val="en-US"/>
              </w:rPr>
            </w:pPr>
            <w:r w:rsidRPr="00E57018">
              <w:rPr>
                <w:sz w:val="22"/>
                <w:szCs w:val="22"/>
              </w:rPr>
              <w:t>К 90</w:t>
            </w:r>
            <w:r w:rsidRPr="00E57018">
              <w:rPr>
                <w:sz w:val="22"/>
                <w:szCs w:val="22"/>
                <w:lang w:val="en-US"/>
              </w:rPr>
              <w:t>/35</w:t>
            </w:r>
          </w:p>
        </w:tc>
        <w:tc>
          <w:tcPr>
            <w:tcW w:w="1620" w:type="dxa"/>
          </w:tcPr>
          <w:p w:rsidR="001A4216" w:rsidRPr="00E57018" w:rsidRDefault="001A4216" w:rsidP="001A4216">
            <w:pPr>
              <w:jc w:val="center"/>
              <w:rPr>
                <w:sz w:val="22"/>
                <w:szCs w:val="22"/>
              </w:rPr>
            </w:pPr>
            <w:r w:rsidRPr="00E57018">
              <w:rPr>
                <w:sz w:val="22"/>
                <w:szCs w:val="22"/>
              </w:rPr>
              <w:t>2</w:t>
            </w:r>
          </w:p>
        </w:tc>
        <w:tc>
          <w:tcPr>
            <w:tcW w:w="1349" w:type="dxa"/>
          </w:tcPr>
          <w:p w:rsidR="001A4216" w:rsidRPr="00E57018" w:rsidRDefault="001A4216" w:rsidP="001A4216">
            <w:pPr>
              <w:jc w:val="center"/>
              <w:rPr>
                <w:sz w:val="22"/>
                <w:szCs w:val="22"/>
              </w:rPr>
            </w:pPr>
            <w:r w:rsidRPr="00E57018">
              <w:rPr>
                <w:sz w:val="22"/>
                <w:szCs w:val="22"/>
              </w:rPr>
              <w:t>3000</w:t>
            </w:r>
          </w:p>
        </w:tc>
        <w:tc>
          <w:tcPr>
            <w:tcW w:w="1620" w:type="dxa"/>
          </w:tcPr>
          <w:p w:rsidR="001A4216" w:rsidRPr="00E57018" w:rsidRDefault="001A4216" w:rsidP="001A4216">
            <w:pPr>
              <w:jc w:val="center"/>
              <w:rPr>
                <w:sz w:val="22"/>
                <w:szCs w:val="22"/>
              </w:rPr>
            </w:pPr>
            <w:r w:rsidRPr="00E57018">
              <w:rPr>
                <w:sz w:val="22"/>
                <w:szCs w:val="22"/>
              </w:rPr>
              <w:t>100</w:t>
            </w:r>
          </w:p>
        </w:tc>
        <w:tc>
          <w:tcPr>
            <w:tcW w:w="945" w:type="dxa"/>
          </w:tcPr>
          <w:p w:rsidR="001A4216" w:rsidRPr="00E57018" w:rsidRDefault="001A4216" w:rsidP="001A4216">
            <w:pPr>
              <w:jc w:val="center"/>
              <w:rPr>
                <w:sz w:val="22"/>
                <w:szCs w:val="22"/>
              </w:rPr>
            </w:pPr>
            <w:r w:rsidRPr="00E57018">
              <w:rPr>
                <w:sz w:val="22"/>
                <w:szCs w:val="22"/>
              </w:rPr>
              <w:t>32</w:t>
            </w:r>
          </w:p>
        </w:tc>
        <w:tc>
          <w:tcPr>
            <w:tcW w:w="1891" w:type="dxa"/>
          </w:tcPr>
          <w:p w:rsidR="001A4216" w:rsidRPr="00E57018" w:rsidRDefault="001A4216" w:rsidP="001A4216">
            <w:pPr>
              <w:jc w:val="center"/>
              <w:rPr>
                <w:sz w:val="22"/>
                <w:szCs w:val="22"/>
              </w:rPr>
            </w:pPr>
            <w:r w:rsidRPr="00E57018">
              <w:rPr>
                <w:sz w:val="22"/>
                <w:szCs w:val="22"/>
              </w:rPr>
              <w:t>11</w:t>
            </w:r>
          </w:p>
        </w:tc>
        <w:tc>
          <w:tcPr>
            <w:tcW w:w="945" w:type="dxa"/>
          </w:tcPr>
          <w:p w:rsidR="001A4216" w:rsidRPr="00E57018" w:rsidRDefault="001A4216" w:rsidP="001A4216">
            <w:pPr>
              <w:jc w:val="center"/>
              <w:rPr>
                <w:sz w:val="22"/>
                <w:szCs w:val="22"/>
              </w:rPr>
            </w:pPr>
            <w:r w:rsidRPr="00E57018">
              <w:rPr>
                <w:sz w:val="22"/>
                <w:szCs w:val="22"/>
              </w:rPr>
              <w:t>82-95</w:t>
            </w:r>
          </w:p>
        </w:tc>
      </w:tr>
      <w:tr w:rsidR="001A4216" w:rsidRPr="008B4C5E" w:rsidTr="005D044B">
        <w:trPr>
          <w:trHeight w:val="194"/>
        </w:trPr>
        <w:tc>
          <w:tcPr>
            <w:tcW w:w="1589" w:type="dxa"/>
          </w:tcPr>
          <w:p w:rsidR="001A4216" w:rsidRPr="00E57018" w:rsidRDefault="001A4216" w:rsidP="001A4216">
            <w:pPr>
              <w:jc w:val="center"/>
              <w:rPr>
                <w:sz w:val="22"/>
                <w:szCs w:val="22"/>
              </w:rPr>
            </w:pPr>
            <w:r w:rsidRPr="00E57018">
              <w:rPr>
                <w:sz w:val="22"/>
                <w:szCs w:val="22"/>
              </w:rPr>
              <w:t>К 80-50-200</w:t>
            </w:r>
          </w:p>
        </w:tc>
        <w:tc>
          <w:tcPr>
            <w:tcW w:w="1620" w:type="dxa"/>
          </w:tcPr>
          <w:p w:rsidR="001A4216" w:rsidRPr="00E57018" w:rsidRDefault="001A4216" w:rsidP="001A4216">
            <w:pPr>
              <w:jc w:val="center"/>
              <w:rPr>
                <w:sz w:val="22"/>
                <w:szCs w:val="22"/>
              </w:rPr>
            </w:pPr>
            <w:r w:rsidRPr="00E57018">
              <w:rPr>
                <w:sz w:val="22"/>
                <w:szCs w:val="22"/>
              </w:rPr>
              <w:t>1</w:t>
            </w:r>
          </w:p>
        </w:tc>
        <w:tc>
          <w:tcPr>
            <w:tcW w:w="1349" w:type="dxa"/>
          </w:tcPr>
          <w:p w:rsidR="001A4216" w:rsidRPr="00E57018" w:rsidRDefault="001A4216" w:rsidP="001A4216">
            <w:pPr>
              <w:jc w:val="center"/>
              <w:rPr>
                <w:sz w:val="22"/>
                <w:szCs w:val="22"/>
              </w:rPr>
            </w:pPr>
            <w:r w:rsidRPr="00E57018">
              <w:rPr>
                <w:sz w:val="22"/>
                <w:szCs w:val="22"/>
              </w:rPr>
              <w:t>1450</w:t>
            </w:r>
          </w:p>
        </w:tc>
        <w:tc>
          <w:tcPr>
            <w:tcW w:w="1620" w:type="dxa"/>
          </w:tcPr>
          <w:p w:rsidR="001A4216" w:rsidRPr="00E57018" w:rsidRDefault="001A4216" w:rsidP="001A4216">
            <w:pPr>
              <w:jc w:val="center"/>
              <w:rPr>
                <w:sz w:val="22"/>
                <w:szCs w:val="22"/>
              </w:rPr>
            </w:pPr>
            <w:r w:rsidRPr="00E57018">
              <w:rPr>
                <w:sz w:val="22"/>
                <w:szCs w:val="22"/>
              </w:rPr>
              <w:t>44</w:t>
            </w:r>
          </w:p>
        </w:tc>
        <w:tc>
          <w:tcPr>
            <w:tcW w:w="945" w:type="dxa"/>
          </w:tcPr>
          <w:p w:rsidR="001A4216" w:rsidRPr="00E57018" w:rsidRDefault="001A4216" w:rsidP="001A4216">
            <w:pPr>
              <w:jc w:val="center"/>
              <w:rPr>
                <w:sz w:val="22"/>
                <w:szCs w:val="22"/>
              </w:rPr>
            </w:pPr>
            <w:r w:rsidRPr="00E57018">
              <w:rPr>
                <w:sz w:val="22"/>
                <w:szCs w:val="22"/>
              </w:rPr>
              <w:t>41</w:t>
            </w:r>
          </w:p>
        </w:tc>
        <w:tc>
          <w:tcPr>
            <w:tcW w:w="1891" w:type="dxa"/>
          </w:tcPr>
          <w:p w:rsidR="001A4216" w:rsidRPr="00E57018" w:rsidRDefault="001A4216" w:rsidP="001A4216">
            <w:pPr>
              <w:jc w:val="center"/>
              <w:rPr>
                <w:sz w:val="22"/>
                <w:szCs w:val="22"/>
              </w:rPr>
            </w:pPr>
            <w:r w:rsidRPr="00E57018">
              <w:rPr>
                <w:sz w:val="22"/>
                <w:szCs w:val="22"/>
              </w:rPr>
              <w:t>11</w:t>
            </w:r>
          </w:p>
        </w:tc>
        <w:tc>
          <w:tcPr>
            <w:tcW w:w="945" w:type="dxa"/>
          </w:tcPr>
          <w:p w:rsidR="001A4216" w:rsidRPr="00E57018" w:rsidRDefault="001A4216" w:rsidP="001A4216">
            <w:pPr>
              <w:jc w:val="center"/>
              <w:rPr>
                <w:sz w:val="22"/>
                <w:szCs w:val="22"/>
              </w:rPr>
            </w:pPr>
            <w:r w:rsidRPr="00E57018">
              <w:rPr>
                <w:sz w:val="22"/>
                <w:szCs w:val="22"/>
              </w:rPr>
              <w:t>88</w:t>
            </w:r>
          </w:p>
        </w:tc>
      </w:tr>
    </w:tbl>
    <w:p w:rsidR="00AF5FF3" w:rsidRPr="008B4C5E" w:rsidRDefault="004400AF" w:rsidP="0018139D">
      <w:pPr>
        <w:pStyle w:val="3"/>
        <w:spacing w:after="240"/>
        <w:rPr>
          <w:rFonts w:cs="Times New Roman"/>
          <w:szCs w:val="28"/>
        </w:rPr>
      </w:pPr>
      <w:bookmarkStart w:id="43" w:name="_Toc150470861"/>
      <w:r w:rsidRPr="008B4C5E">
        <w:rPr>
          <w:rFonts w:cs="Times New Roman"/>
          <w:szCs w:val="28"/>
        </w:rPr>
        <w:t>2.</w:t>
      </w:r>
      <w:r w:rsidR="00AF5FF3" w:rsidRPr="008B4C5E">
        <w:rPr>
          <w:rFonts w:cs="Times New Roman"/>
          <w:szCs w:val="28"/>
        </w:rPr>
        <w:t>3.</w:t>
      </w:r>
      <w:r w:rsidR="00EB080C" w:rsidRPr="008B4C5E">
        <w:rPr>
          <w:rFonts w:cs="Times New Roman"/>
          <w:szCs w:val="28"/>
        </w:rPr>
        <w:t>9</w:t>
      </w:r>
      <w:r w:rsidR="00F32613" w:rsidRPr="008B4C5E">
        <w:rPr>
          <w:rFonts w:cs="Times New Roman"/>
          <w:szCs w:val="28"/>
        </w:rPr>
        <w:t xml:space="preserve">. </w:t>
      </w:r>
      <w:r w:rsidR="00AF5FF3" w:rsidRPr="008B4C5E">
        <w:rPr>
          <w:rFonts w:cs="Times New Roman"/>
          <w:szCs w:val="28"/>
        </w:rPr>
        <w:t xml:space="preserve">Сведения о фактическом </w:t>
      </w:r>
      <w:r w:rsidR="003A313F">
        <w:rPr>
          <w:rFonts w:cs="Times New Roman"/>
          <w:szCs w:val="28"/>
        </w:rPr>
        <w:t>и</w:t>
      </w:r>
      <w:r w:rsidR="00AF5FF3" w:rsidRPr="008B4C5E">
        <w:rPr>
          <w:rFonts w:cs="Times New Roman"/>
          <w:szCs w:val="28"/>
        </w:rPr>
        <w:t xml:space="preserve"> ожидаемом потребл</w:t>
      </w:r>
      <w:r w:rsidR="00F31E79" w:rsidRPr="008B4C5E">
        <w:rPr>
          <w:rFonts w:cs="Times New Roman"/>
          <w:szCs w:val="28"/>
        </w:rPr>
        <w:t xml:space="preserve">ении </w:t>
      </w:r>
      <w:r w:rsidR="00FF4B75">
        <w:rPr>
          <w:rFonts w:cs="Times New Roman"/>
          <w:szCs w:val="28"/>
        </w:rPr>
        <w:t xml:space="preserve">горячей, </w:t>
      </w:r>
      <w:r w:rsidR="00F31E79" w:rsidRPr="008B4C5E">
        <w:rPr>
          <w:rFonts w:cs="Times New Roman"/>
          <w:szCs w:val="28"/>
        </w:rPr>
        <w:t>питьевой, технической воды</w:t>
      </w:r>
      <w:bookmarkEnd w:id="40"/>
      <w:bookmarkEnd w:id="41"/>
      <w:bookmarkEnd w:id="43"/>
    </w:p>
    <w:p w:rsidR="00EA1D72" w:rsidRPr="00EA1D72" w:rsidRDefault="00EA1D72" w:rsidP="00EA1D72">
      <w:pPr>
        <w:ind w:firstLine="567"/>
        <w:rPr>
          <w:rFonts w:cs="Times New Roman"/>
          <w:szCs w:val="28"/>
        </w:rPr>
      </w:pPr>
      <w:r w:rsidRPr="00EA1D72">
        <w:rPr>
          <w:rFonts w:cs="Times New Roman"/>
          <w:szCs w:val="28"/>
        </w:rPr>
        <w:t>Расчетный (средний за год) суточный расход воды Qcyт.m, м3/сут, на хозяйственно-питьевые нужды в населенном пункте определяем по формуле</w:t>
      </w:r>
    </w:p>
    <w:p w:rsidR="00EA1D72" w:rsidRPr="00EA1D72" w:rsidRDefault="00EA1D72" w:rsidP="00EA1D72">
      <w:pPr>
        <w:ind w:firstLine="567"/>
        <w:rPr>
          <w:rFonts w:cs="Times New Roman"/>
          <w:szCs w:val="28"/>
        </w:rPr>
      </w:pPr>
      <w:r w:rsidRPr="00EA1D72">
        <w:rPr>
          <w:rFonts w:cs="Times New Roman"/>
          <w:szCs w:val="28"/>
        </w:rPr>
        <w:t>Qж = Σqж∙Nж/1000, м3 /сут.</w:t>
      </w:r>
    </w:p>
    <w:p w:rsidR="00EA1D72" w:rsidRPr="00EA1D72" w:rsidRDefault="00EA1D72" w:rsidP="00EA1D72">
      <w:pPr>
        <w:ind w:firstLine="567"/>
        <w:rPr>
          <w:rFonts w:cs="Times New Roman"/>
          <w:szCs w:val="28"/>
        </w:rPr>
      </w:pPr>
      <w:r w:rsidRPr="00EA1D72">
        <w:rPr>
          <w:rFonts w:cs="Times New Roman"/>
          <w:szCs w:val="28"/>
        </w:rPr>
        <w:t>где qж - удельное водопотребление, л/сут.</w:t>
      </w:r>
    </w:p>
    <w:p w:rsidR="00EA1D72" w:rsidRPr="00EA1D72" w:rsidRDefault="00EA1D72" w:rsidP="00EA1D72">
      <w:pPr>
        <w:ind w:firstLine="567"/>
        <w:rPr>
          <w:rFonts w:cs="Times New Roman"/>
          <w:szCs w:val="28"/>
        </w:rPr>
      </w:pPr>
      <w:r w:rsidRPr="00EA1D72">
        <w:rPr>
          <w:rFonts w:cs="Times New Roman"/>
          <w:szCs w:val="28"/>
        </w:rPr>
        <w:t xml:space="preserve">      Nж - расчетное число жителей, чел.</w:t>
      </w:r>
    </w:p>
    <w:p w:rsidR="00EA1D72" w:rsidRPr="00EA1D72" w:rsidRDefault="00EA1D72" w:rsidP="00EA1D72">
      <w:pPr>
        <w:ind w:firstLine="567"/>
        <w:rPr>
          <w:rFonts w:cs="Times New Roman"/>
          <w:szCs w:val="28"/>
        </w:rPr>
      </w:pPr>
      <w:r w:rsidRPr="00EA1D72">
        <w:rPr>
          <w:rFonts w:cs="Times New Roman"/>
          <w:szCs w:val="28"/>
        </w:rPr>
        <w:t>Расчёт значений для таблицы</w:t>
      </w:r>
      <w:r>
        <w:rPr>
          <w:rFonts w:cs="Times New Roman"/>
          <w:szCs w:val="28"/>
        </w:rPr>
        <w:t xml:space="preserve"> прогнозного потребления </w:t>
      </w:r>
      <w:r w:rsidRPr="00EA1D72">
        <w:rPr>
          <w:rFonts w:cs="Times New Roman"/>
          <w:szCs w:val="28"/>
        </w:rPr>
        <w:t xml:space="preserve">выполнен в соответствии с формулой </w:t>
      </w:r>
    </w:p>
    <w:p w:rsidR="00EA1D72" w:rsidRPr="00EA1D72" w:rsidRDefault="00EA1D72" w:rsidP="00EA1D72">
      <w:pPr>
        <w:ind w:firstLine="567"/>
        <w:rPr>
          <w:rFonts w:cs="Times New Roman"/>
          <w:szCs w:val="28"/>
        </w:rPr>
      </w:pPr>
      <w:r w:rsidRPr="00EA1D72">
        <w:rPr>
          <w:rFonts w:cs="Times New Roman"/>
          <w:szCs w:val="28"/>
        </w:rPr>
        <w:t>Qсут=Ксут.мах.∙Qсут.m, м3 /сут.</w:t>
      </w:r>
    </w:p>
    <w:p w:rsidR="00EA1D72" w:rsidRPr="00EA1D72" w:rsidRDefault="00EA1D72" w:rsidP="00EA1D72">
      <w:pPr>
        <w:ind w:firstLine="567"/>
        <w:rPr>
          <w:rFonts w:cs="Times New Roman"/>
          <w:szCs w:val="28"/>
        </w:rPr>
      </w:pPr>
      <w:r w:rsidRPr="00EA1D72">
        <w:rPr>
          <w:rFonts w:cs="Times New Roman"/>
          <w:szCs w:val="28"/>
        </w:rPr>
        <w:t>Коэффициент суточной неравномерности водопотребления Ксут.мах, учитывающий уклад жизни населения, режим работы предприятий, степень благоустройства зданий, изменения водопотребления по сезонам года и дням недели, принят равным 1,3 для в соответствии с указаниями п. 5.2 в [9].</w:t>
      </w:r>
    </w:p>
    <w:p w:rsidR="00EA1D72" w:rsidRPr="00EA1D72" w:rsidRDefault="00EA1D72" w:rsidP="00EA1D72">
      <w:pPr>
        <w:ind w:firstLine="567"/>
        <w:rPr>
          <w:rFonts w:cs="Times New Roman"/>
          <w:szCs w:val="28"/>
        </w:rPr>
      </w:pPr>
      <w:r w:rsidRPr="00EA1D72">
        <w:rPr>
          <w:rFonts w:cs="Times New Roman"/>
          <w:szCs w:val="28"/>
        </w:rPr>
        <w:t>Прогнозы годового потребления холодной питьевой воды, среднесуточного потребления холодной питьевой воды и максимального суточного потребления холодной питьевой воды представлены в таблицах 2.3.7.1</w:t>
      </w:r>
      <w:r>
        <w:rPr>
          <w:rFonts w:cs="Times New Roman"/>
          <w:szCs w:val="28"/>
        </w:rPr>
        <w:t>-</w:t>
      </w:r>
      <w:r w:rsidRPr="008B4C5E">
        <w:rPr>
          <w:szCs w:val="28"/>
        </w:rPr>
        <w:t>2.3.7.</w:t>
      </w:r>
      <w:r>
        <w:rPr>
          <w:szCs w:val="28"/>
        </w:rPr>
        <w:t>3</w:t>
      </w:r>
      <w:r w:rsidRPr="008B4C5E">
        <w:rPr>
          <w:szCs w:val="28"/>
        </w:rPr>
        <w:t>1</w:t>
      </w:r>
      <w:r w:rsidRPr="00EA1D72">
        <w:rPr>
          <w:rFonts w:cs="Times New Roman"/>
          <w:szCs w:val="28"/>
        </w:rPr>
        <w:t>, соответственно.</w:t>
      </w:r>
    </w:p>
    <w:p w:rsidR="00EA1D72" w:rsidRPr="00EA1D72" w:rsidRDefault="00EA1D72" w:rsidP="00EA1D72">
      <w:pPr>
        <w:ind w:firstLine="567"/>
        <w:rPr>
          <w:rFonts w:cs="Times New Roman"/>
          <w:szCs w:val="28"/>
        </w:rPr>
      </w:pPr>
      <w:r w:rsidRPr="00EA1D72">
        <w:rPr>
          <w:rFonts w:cs="Times New Roman"/>
          <w:szCs w:val="28"/>
        </w:rPr>
        <w:t xml:space="preserve">Для индивидуальной жилищной застройки в населённых пунктах приготовление воды на нужды ГВС энергетически и экономически целесообразно осуществлять от индивидуальных газовых или электрических водонагревателей. </w:t>
      </w:r>
    </w:p>
    <w:p w:rsidR="00EA1D72" w:rsidRDefault="00EA1D72" w:rsidP="00EA1D72">
      <w:pPr>
        <w:ind w:firstLine="567"/>
        <w:rPr>
          <w:rFonts w:cs="Times New Roman"/>
          <w:szCs w:val="28"/>
        </w:rPr>
      </w:pPr>
      <w:r w:rsidRPr="00EA1D72">
        <w:rPr>
          <w:rFonts w:cs="Times New Roman"/>
          <w:szCs w:val="28"/>
        </w:rPr>
        <w:t>Централизованные закрытые системы ГВС целесообразны для МКД и общественных зданий в пределах зоны эффективного теплоснабжения централизованных источников теплоснабжения.</w:t>
      </w:r>
    </w:p>
    <w:p w:rsidR="00A52AB1" w:rsidRDefault="00593C04" w:rsidP="00A52AB1">
      <w:pPr>
        <w:ind w:firstLine="567"/>
        <w:rPr>
          <w:rFonts w:cs="Times New Roman"/>
          <w:szCs w:val="28"/>
        </w:rPr>
      </w:pPr>
      <w:r w:rsidRPr="008B4C5E">
        <w:rPr>
          <w:rFonts w:cs="Times New Roman"/>
          <w:szCs w:val="28"/>
        </w:rPr>
        <w:t>Анализ фактического и ожидаемого потребл</w:t>
      </w:r>
      <w:r w:rsidR="003A7D5D" w:rsidRPr="008B4C5E">
        <w:rPr>
          <w:rFonts w:cs="Times New Roman"/>
          <w:szCs w:val="28"/>
        </w:rPr>
        <w:t>ения воды</w:t>
      </w:r>
      <w:r w:rsidRPr="008B4C5E">
        <w:rPr>
          <w:rFonts w:cs="Times New Roman"/>
          <w:szCs w:val="28"/>
        </w:rPr>
        <w:t xml:space="preserve"> позволил сделать следующие выводы</w:t>
      </w:r>
      <w:r w:rsidR="00D04003" w:rsidRPr="008B4C5E">
        <w:rPr>
          <w:rFonts w:cs="Times New Roman"/>
          <w:szCs w:val="28"/>
        </w:rPr>
        <w:t>.</w:t>
      </w:r>
      <w:bookmarkStart w:id="44" w:name="_Toc385862043"/>
      <w:bookmarkStart w:id="45" w:name="_Toc392073579"/>
    </w:p>
    <w:p w:rsidR="00A52AB1" w:rsidRPr="00A52AB1" w:rsidRDefault="00A52AB1" w:rsidP="00A52AB1">
      <w:pPr>
        <w:ind w:firstLine="567"/>
        <w:rPr>
          <w:rFonts w:cs="Times New Roman"/>
          <w:color w:val="FF0000"/>
          <w:szCs w:val="28"/>
        </w:rPr>
      </w:pPr>
      <w:r w:rsidRPr="00A52AB1">
        <w:rPr>
          <w:rFonts w:cs="Times New Roman"/>
          <w:szCs w:val="28"/>
        </w:rPr>
        <w:t>Фактическое потребление питьевой воды за 202</w:t>
      </w:r>
      <w:r w:rsidR="00EA1D72">
        <w:rPr>
          <w:rFonts w:cs="Times New Roman"/>
          <w:szCs w:val="28"/>
        </w:rPr>
        <w:t>2</w:t>
      </w:r>
      <w:r w:rsidRPr="00A52AB1">
        <w:rPr>
          <w:rFonts w:cs="Times New Roman"/>
          <w:szCs w:val="28"/>
        </w:rPr>
        <w:t xml:space="preserve"> год составило </w:t>
      </w:r>
      <w:r w:rsidR="00EA1D72" w:rsidRPr="00EA1D72">
        <w:rPr>
          <w:rFonts w:cs="Times New Roman"/>
          <w:szCs w:val="28"/>
        </w:rPr>
        <w:t>318,949</w:t>
      </w:r>
      <w:r w:rsidR="00EA1D72">
        <w:rPr>
          <w:rFonts w:cs="Times New Roman"/>
          <w:szCs w:val="28"/>
        </w:rPr>
        <w:t xml:space="preserve"> </w:t>
      </w:r>
      <w:r w:rsidRPr="00A52AB1">
        <w:rPr>
          <w:rFonts w:cs="Times New Roman"/>
          <w:szCs w:val="28"/>
        </w:rPr>
        <w:t>тыс. м3/год, в средние сутки 0,</w:t>
      </w:r>
      <w:r w:rsidR="00EA1D72">
        <w:rPr>
          <w:rFonts w:cs="Times New Roman"/>
          <w:szCs w:val="28"/>
        </w:rPr>
        <w:t>873</w:t>
      </w:r>
      <w:r w:rsidRPr="00A52AB1">
        <w:rPr>
          <w:rFonts w:cs="Times New Roman"/>
          <w:szCs w:val="28"/>
        </w:rPr>
        <w:t xml:space="preserve"> тыс. м3/сут, в сутки максимального водозабора 1,829 тыс. м3/сут. К 2025 году ожидаемое потребление составит </w:t>
      </w:r>
      <w:r w:rsidR="00EA1D72" w:rsidRPr="00EA1D72">
        <w:rPr>
          <w:rFonts w:cs="Times New Roman"/>
          <w:szCs w:val="28"/>
        </w:rPr>
        <w:t>318,949</w:t>
      </w:r>
      <w:r w:rsidR="00EA1D72">
        <w:rPr>
          <w:rFonts w:cs="Times New Roman"/>
          <w:szCs w:val="28"/>
        </w:rPr>
        <w:t xml:space="preserve"> </w:t>
      </w:r>
      <w:r w:rsidRPr="00A52AB1">
        <w:rPr>
          <w:rFonts w:cs="Times New Roman"/>
          <w:szCs w:val="28"/>
        </w:rPr>
        <w:t>тыс. м3/год, в средние сутки 0,</w:t>
      </w:r>
      <w:r w:rsidR="00EA1D72">
        <w:rPr>
          <w:rFonts w:cs="Times New Roman"/>
          <w:szCs w:val="28"/>
        </w:rPr>
        <w:t>873</w:t>
      </w:r>
      <w:r w:rsidRPr="00A52AB1">
        <w:rPr>
          <w:rFonts w:cs="Times New Roman"/>
          <w:szCs w:val="28"/>
        </w:rPr>
        <w:t xml:space="preserve"> тыс. м3/сут, в максимальные сутки расход составил 1,829 тыс. м3/сут.</w:t>
      </w:r>
    </w:p>
    <w:p w:rsidR="00307DA1" w:rsidRPr="008B4C5E" w:rsidRDefault="004400AF" w:rsidP="0018139D">
      <w:pPr>
        <w:pStyle w:val="3"/>
        <w:spacing w:after="240"/>
        <w:rPr>
          <w:rFonts w:cs="Times New Roman"/>
          <w:szCs w:val="28"/>
        </w:rPr>
      </w:pPr>
      <w:bookmarkStart w:id="46" w:name="_Toc150470862"/>
      <w:r w:rsidRPr="008B4C5E">
        <w:rPr>
          <w:rFonts w:cs="Times New Roman"/>
          <w:szCs w:val="28"/>
        </w:rPr>
        <w:lastRenderedPageBreak/>
        <w:t>2.</w:t>
      </w:r>
      <w:r w:rsidR="00307DA1" w:rsidRPr="008B4C5E">
        <w:rPr>
          <w:rFonts w:cs="Times New Roman"/>
          <w:szCs w:val="28"/>
        </w:rPr>
        <w:t>3.</w:t>
      </w:r>
      <w:r w:rsidR="00EB080C" w:rsidRPr="008B4C5E">
        <w:rPr>
          <w:rFonts w:cs="Times New Roman"/>
          <w:szCs w:val="28"/>
        </w:rPr>
        <w:t>10</w:t>
      </w:r>
      <w:r w:rsidR="00F32613" w:rsidRPr="008B4C5E">
        <w:rPr>
          <w:rFonts w:cs="Times New Roman"/>
          <w:szCs w:val="28"/>
        </w:rPr>
        <w:t>.</w:t>
      </w:r>
      <w:r w:rsidR="00307DA1" w:rsidRPr="008B4C5E">
        <w:rPr>
          <w:rFonts w:cs="Times New Roman"/>
          <w:szCs w:val="28"/>
        </w:rPr>
        <w:t xml:space="preserve"> Описание территориальной структуры потребления</w:t>
      </w:r>
      <w:bookmarkEnd w:id="44"/>
      <w:bookmarkEnd w:id="45"/>
      <w:r w:rsidR="00241D12" w:rsidRPr="008B4C5E">
        <w:rPr>
          <w:rFonts w:cs="Times New Roman"/>
          <w:szCs w:val="28"/>
        </w:rPr>
        <w:t xml:space="preserve"> </w:t>
      </w:r>
      <w:r w:rsidR="00D04003" w:rsidRPr="008B4C5E">
        <w:rPr>
          <w:rFonts w:cs="Times New Roman"/>
          <w:szCs w:val="28"/>
        </w:rPr>
        <w:t>воды</w:t>
      </w:r>
      <w:bookmarkEnd w:id="46"/>
    </w:p>
    <w:p w:rsidR="00B02C19" w:rsidRPr="008B4C5E" w:rsidRDefault="00D04003" w:rsidP="0018139D">
      <w:pPr>
        <w:ind w:firstLine="567"/>
        <w:rPr>
          <w:rFonts w:cs="Times New Roman"/>
          <w:szCs w:val="28"/>
        </w:rPr>
      </w:pPr>
      <w:r w:rsidRPr="008B4C5E">
        <w:rPr>
          <w:rFonts w:cs="Times New Roman"/>
          <w:szCs w:val="28"/>
        </w:rPr>
        <w:t>Анализ территориальной структуры потребления питьевой воды</w:t>
      </w:r>
      <w:r w:rsidR="006922A8" w:rsidRPr="008B4C5E">
        <w:rPr>
          <w:rFonts w:cs="Times New Roman"/>
          <w:szCs w:val="28"/>
        </w:rPr>
        <w:t xml:space="preserve"> приведен</w:t>
      </w:r>
      <w:r w:rsidR="008963C4" w:rsidRPr="008B4C5E">
        <w:rPr>
          <w:rFonts w:cs="Times New Roman"/>
          <w:szCs w:val="28"/>
        </w:rPr>
        <w:t xml:space="preserve"> в</w:t>
      </w:r>
      <w:r w:rsidR="006922A8" w:rsidRPr="008B4C5E">
        <w:rPr>
          <w:rFonts w:cs="Times New Roman"/>
          <w:szCs w:val="28"/>
        </w:rPr>
        <w:br/>
      </w:r>
      <w:bookmarkStart w:id="47" w:name="таб391"/>
      <w:bookmarkStart w:id="48" w:name="_Toc385862044"/>
      <w:r w:rsidR="00B02C19" w:rsidRPr="008B4C5E">
        <w:rPr>
          <w:rFonts w:cs="Times New Roman"/>
          <w:szCs w:val="28"/>
        </w:rPr>
        <w:t>таб</w:t>
      </w:r>
      <w:r w:rsidR="009F0C99" w:rsidRPr="008B4C5E">
        <w:rPr>
          <w:rFonts w:cs="Times New Roman"/>
          <w:szCs w:val="28"/>
        </w:rPr>
        <w:t xml:space="preserve">. </w:t>
      </w:r>
      <w:r w:rsidR="00B02C19" w:rsidRPr="008B4C5E">
        <w:rPr>
          <w:rFonts w:cs="Times New Roman"/>
          <w:szCs w:val="28"/>
        </w:rPr>
        <w:t>2.3.</w:t>
      </w:r>
      <w:r w:rsidR="00350770" w:rsidRPr="008B4C5E">
        <w:rPr>
          <w:rFonts w:cs="Times New Roman"/>
          <w:szCs w:val="28"/>
        </w:rPr>
        <w:t>10</w:t>
      </w:r>
      <w:r w:rsidR="00B02C19" w:rsidRPr="008B4C5E">
        <w:rPr>
          <w:rFonts w:cs="Times New Roman"/>
          <w:szCs w:val="28"/>
        </w:rPr>
        <w:t>.1.</w:t>
      </w:r>
    </w:p>
    <w:p w:rsidR="0034351C" w:rsidRDefault="009F0C99" w:rsidP="0018139D">
      <w:pPr>
        <w:ind w:firstLine="567"/>
        <w:jc w:val="right"/>
        <w:rPr>
          <w:rFonts w:cs="Times New Roman"/>
          <w:szCs w:val="28"/>
        </w:rPr>
      </w:pPr>
      <w:r w:rsidRPr="008B4C5E">
        <w:rPr>
          <w:rFonts w:cs="Times New Roman"/>
          <w:szCs w:val="28"/>
        </w:rPr>
        <w:t>Т</w:t>
      </w:r>
      <w:r w:rsidR="00E41CFF" w:rsidRPr="008B4C5E">
        <w:rPr>
          <w:rFonts w:cs="Times New Roman"/>
          <w:szCs w:val="28"/>
        </w:rPr>
        <w:t>аб.</w:t>
      </w:r>
      <w:r w:rsidR="004400AF" w:rsidRPr="008B4C5E">
        <w:rPr>
          <w:rFonts w:cs="Times New Roman"/>
          <w:szCs w:val="28"/>
        </w:rPr>
        <w:t>2.</w:t>
      </w:r>
      <w:r w:rsidR="008963C4" w:rsidRPr="008B4C5E">
        <w:rPr>
          <w:rFonts w:cs="Times New Roman"/>
          <w:szCs w:val="28"/>
        </w:rPr>
        <w:t>3.</w:t>
      </w:r>
      <w:r w:rsidR="00350770" w:rsidRPr="008B4C5E">
        <w:rPr>
          <w:rFonts w:cs="Times New Roman"/>
          <w:szCs w:val="28"/>
        </w:rPr>
        <w:t>10</w:t>
      </w:r>
      <w:r w:rsidR="008963C4" w:rsidRPr="008B4C5E">
        <w:rPr>
          <w:rFonts w:cs="Times New Roman"/>
          <w:szCs w:val="28"/>
        </w:rPr>
        <w:t>.1</w:t>
      </w:r>
      <w:r w:rsidR="0057482A" w:rsidRPr="008B4C5E">
        <w:rPr>
          <w:rFonts w:cs="Times New Roman"/>
          <w:szCs w:val="28"/>
        </w:rPr>
        <w:t>.</w:t>
      </w:r>
      <w:r w:rsidR="006922A8" w:rsidRPr="008B4C5E">
        <w:rPr>
          <w:rFonts w:cs="Times New Roman"/>
          <w:szCs w:val="28"/>
        </w:rPr>
        <w:t xml:space="preserve"> Анализ территориальной структуры </w:t>
      </w:r>
      <w:r w:rsidR="006922A8" w:rsidRPr="008B4C5E">
        <w:rPr>
          <w:rFonts w:cs="Times New Roman"/>
          <w:szCs w:val="28"/>
        </w:rPr>
        <w:br/>
        <w:t>потребления питьевой воды</w:t>
      </w:r>
    </w:p>
    <w:tbl>
      <w:tblPr>
        <w:tblW w:w="5000" w:type="pct"/>
        <w:tblLook w:val="04A0" w:firstRow="1" w:lastRow="0" w:firstColumn="1" w:lastColumn="0" w:noHBand="0" w:noVBand="1"/>
      </w:tblPr>
      <w:tblGrid>
        <w:gridCol w:w="848"/>
        <w:gridCol w:w="2033"/>
        <w:gridCol w:w="2224"/>
        <w:gridCol w:w="2224"/>
        <w:gridCol w:w="2289"/>
      </w:tblGrid>
      <w:tr w:rsidR="00A52AB1" w:rsidRPr="00A52AB1" w:rsidTr="00A52AB1">
        <w:trPr>
          <w:trHeight w:val="1140"/>
        </w:trPr>
        <w:tc>
          <w:tcPr>
            <w:tcW w:w="441"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 п.п.</w:t>
            </w:r>
          </w:p>
        </w:tc>
        <w:tc>
          <w:tcPr>
            <w:tcW w:w="1057"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Наименование населенных пунктов</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Фактическое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/год</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Среднее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c>
          <w:tcPr>
            <w:tcW w:w="1190"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Максимальное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r>
      <w:tr w:rsidR="00A52AB1" w:rsidRPr="003915B9" w:rsidTr="00A52AB1">
        <w:trPr>
          <w:trHeight w:val="85"/>
        </w:trPr>
        <w:tc>
          <w:tcPr>
            <w:tcW w:w="441"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color w:val="000000"/>
                <w:szCs w:val="28"/>
              </w:rPr>
              <w:t>1</w:t>
            </w:r>
          </w:p>
        </w:tc>
        <w:tc>
          <w:tcPr>
            <w:tcW w:w="1057"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с. Хатанга</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EA1D72" w:rsidP="00A52AB1">
            <w:pPr>
              <w:jc w:val="center"/>
              <w:rPr>
                <w:color w:val="000000"/>
                <w:szCs w:val="28"/>
              </w:rPr>
            </w:pPr>
            <w:r w:rsidRPr="00EA1D72">
              <w:rPr>
                <w:color w:val="000000"/>
                <w:szCs w:val="28"/>
              </w:rPr>
              <w:t>318,949</w:t>
            </w:r>
          </w:p>
        </w:tc>
        <w:tc>
          <w:tcPr>
            <w:tcW w:w="1156"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rFonts w:cs="Times New Roman"/>
                <w:szCs w:val="28"/>
              </w:rPr>
              <w:t>0,</w:t>
            </w:r>
            <w:r w:rsidR="00EA1D72">
              <w:rPr>
                <w:rFonts w:cs="Times New Roman"/>
                <w:szCs w:val="28"/>
              </w:rPr>
              <w:t>873</w:t>
            </w:r>
          </w:p>
        </w:tc>
        <w:tc>
          <w:tcPr>
            <w:tcW w:w="1190"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rFonts w:cs="Times New Roman"/>
                <w:szCs w:val="28"/>
              </w:rPr>
              <w:t>1,829</w:t>
            </w:r>
          </w:p>
        </w:tc>
      </w:tr>
    </w:tbl>
    <w:p w:rsidR="00F320F8" w:rsidRPr="008B4C5E" w:rsidRDefault="004400AF" w:rsidP="0018139D">
      <w:pPr>
        <w:pStyle w:val="3"/>
        <w:spacing w:after="240"/>
        <w:rPr>
          <w:rFonts w:cs="Times New Roman"/>
          <w:szCs w:val="28"/>
        </w:rPr>
      </w:pPr>
      <w:bookmarkStart w:id="49" w:name="_Toc392073580"/>
      <w:bookmarkStart w:id="50" w:name="_Toc150470863"/>
      <w:bookmarkEnd w:id="47"/>
      <w:r w:rsidRPr="008B4C5E">
        <w:rPr>
          <w:rFonts w:cs="Times New Roman"/>
          <w:szCs w:val="28"/>
        </w:rPr>
        <w:t>2.</w:t>
      </w:r>
      <w:r w:rsidR="00F320F8" w:rsidRPr="008B4C5E">
        <w:rPr>
          <w:rFonts w:cs="Times New Roman"/>
          <w:szCs w:val="28"/>
        </w:rPr>
        <w:t>3.1</w:t>
      </w:r>
      <w:r w:rsidR="00EB080C" w:rsidRPr="008B4C5E">
        <w:rPr>
          <w:rFonts w:cs="Times New Roman"/>
          <w:szCs w:val="28"/>
        </w:rPr>
        <w:t>1</w:t>
      </w:r>
      <w:r w:rsidR="00F32613" w:rsidRPr="008B4C5E">
        <w:rPr>
          <w:rFonts w:cs="Times New Roman"/>
          <w:szCs w:val="28"/>
        </w:rPr>
        <w:t>.</w:t>
      </w:r>
      <w:r w:rsidR="00F320F8" w:rsidRPr="008B4C5E">
        <w:rPr>
          <w:rFonts w:cs="Times New Roman"/>
          <w:szCs w:val="28"/>
        </w:rPr>
        <w:t xml:space="preserve">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bookmarkEnd w:id="48"/>
      <w:bookmarkEnd w:id="49"/>
      <w:bookmarkEnd w:id="50"/>
    </w:p>
    <w:p w:rsidR="00B02C19" w:rsidRPr="008B4C5E" w:rsidRDefault="00CD609B" w:rsidP="0018139D">
      <w:pPr>
        <w:ind w:firstLine="567"/>
        <w:rPr>
          <w:rFonts w:cs="Times New Roman"/>
          <w:szCs w:val="28"/>
        </w:rPr>
      </w:pPr>
      <w:r w:rsidRPr="008B4C5E">
        <w:rPr>
          <w:rFonts w:cs="Times New Roman"/>
          <w:szCs w:val="28"/>
        </w:rPr>
        <w:t xml:space="preserve">Результаты анализа </w:t>
      </w:r>
      <w:r w:rsidR="00EF188B" w:rsidRPr="008B4C5E">
        <w:rPr>
          <w:rFonts w:cs="Times New Roman"/>
          <w:szCs w:val="28"/>
        </w:rPr>
        <w:t xml:space="preserve">прогноза </w:t>
      </w:r>
      <w:r w:rsidRPr="008B4C5E">
        <w:rPr>
          <w:rFonts w:cs="Times New Roman"/>
          <w:szCs w:val="28"/>
        </w:rPr>
        <w:t>распределения расходов воды на водоснабжение по типам абонентов приведены</w:t>
      </w:r>
      <w:r w:rsidR="007A7432" w:rsidRPr="008B4C5E">
        <w:rPr>
          <w:rFonts w:cs="Times New Roman"/>
          <w:szCs w:val="28"/>
        </w:rPr>
        <w:t xml:space="preserve"> в </w:t>
      </w:r>
      <w:r w:rsidR="00631760" w:rsidRPr="008B4C5E">
        <w:rPr>
          <w:rFonts w:cs="Times New Roman"/>
          <w:szCs w:val="28"/>
        </w:rPr>
        <w:t>таб. 2.3.1</w:t>
      </w:r>
      <w:r w:rsidR="003A7817" w:rsidRPr="008B4C5E">
        <w:rPr>
          <w:rFonts w:cs="Times New Roman"/>
          <w:szCs w:val="28"/>
        </w:rPr>
        <w:t>1</w:t>
      </w:r>
      <w:r w:rsidR="00631760" w:rsidRPr="008B4C5E">
        <w:rPr>
          <w:rFonts w:cs="Times New Roman"/>
          <w:szCs w:val="28"/>
        </w:rPr>
        <w:t>.1</w:t>
      </w:r>
    </w:p>
    <w:p w:rsidR="00F320F8" w:rsidRPr="008B4C5E" w:rsidRDefault="009F0C99" w:rsidP="0018139D">
      <w:pPr>
        <w:ind w:firstLine="567"/>
        <w:jc w:val="right"/>
        <w:rPr>
          <w:rFonts w:cs="Times New Roman"/>
          <w:szCs w:val="28"/>
        </w:rPr>
      </w:pPr>
      <w:bookmarkStart w:id="51" w:name="таб3101"/>
      <w:r w:rsidRPr="00A56A22">
        <w:rPr>
          <w:rFonts w:cs="Times New Roman"/>
          <w:szCs w:val="28"/>
        </w:rPr>
        <w:t>Т</w:t>
      </w:r>
      <w:r w:rsidR="007A7432" w:rsidRPr="00A56A22">
        <w:rPr>
          <w:rFonts w:cs="Times New Roman"/>
          <w:szCs w:val="28"/>
        </w:rPr>
        <w:t>аб.</w:t>
      </w:r>
      <w:r w:rsidR="004400AF" w:rsidRPr="00A56A22">
        <w:rPr>
          <w:rFonts w:cs="Times New Roman"/>
          <w:szCs w:val="28"/>
        </w:rPr>
        <w:t>2.</w:t>
      </w:r>
      <w:r w:rsidR="00F320F8" w:rsidRPr="00A56A22">
        <w:rPr>
          <w:rFonts w:cs="Times New Roman"/>
          <w:szCs w:val="28"/>
        </w:rPr>
        <w:t>3.1</w:t>
      </w:r>
      <w:r w:rsidR="003A7817" w:rsidRPr="00A56A22">
        <w:rPr>
          <w:rFonts w:cs="Times New Roman"/>
          <w:szCs w:val="28"/>
        </w:rPr>
        <w:t>1</w:t>
      </w:r>
      <w:r w:rsidR="00F320F8" w:rsidRPr="00A56A22">
        <w:rPr>
          <w:rFonts w:cs="Times New Roman"/>
          <w:szCs w:val="28"/>
        </w:rPr>
        <w:t>.1</w:t>
      </w:r>
      <w:r w:rsidR="0057482A" w:rsidRPr="00A56A22">
        <w:rPr>
          <w:rFonts w:cs="Times New Roman"/>
          <w:szCs w:val="28"/>
        </w:rPr>
        <w:t>.</w:t>
      </w:r>
      <w:r w:rsidR="00CD609B" w:rsidRPr="00A56A22">
        <w:rPr>
          <w:rFonts w:cs="Times New Roman"/>
          <w:szCs w:val="28"/>
        </w:rPr>
        <w:t xml:space="preserve"> Результаты анализа </w:t>
      </w:r>
      <w:r w:rsidR="00CD609B" w:rsidRPr="00A56A22">
        <w:rPr>
          <w:rFonts w:cs="Times New Roman"/>
          <w:szCs w:val="28"/>
        </w:rPr>
        <w:br/>
        <w:t>распределения расходов воды</w:t>
      </w:r>
    </w:p>
    <w:p w:rsidR="004640FA" w:rsidRPr="008B4C5E" w:rsidRDefault="004640FA" w:rsidP="0018139D">
      <w:pPr>
        <w:spacing w:before="120"/>
        <w:ind w:firstLine="567"/>
        <w:rPr>
          <w:szCs w:val="28"/>
        </w:rPr>
      </w:pPr>
      <w:bookmarkStart w:id="52" w:name="_Toc385862045"/>
      <w:bookmarkStart w:id="53" w:name="_Toc392073581"/>
      <w:bookmarkEnd w:id="51"/>
      <w:r w:rsidRPr="008B4C5E">
        <w:rPr>
          <w:szCs w:val="28"/>
        </w:rPr>
        <w:t xml:space="preserve">Прогнозные балансы потребления воды </w:t>
      </w:r>
      <w:r w:rsidR="00930C29" w:rsidRPr="008B4C5E">
        <w:rPr>
          <w:szCs w:val="28"/>
        </w:rPr>
        <w:t>с</w:t>
      </w:r>
      <w:r w:rsidR="00683C42" w:rsidRPr="008B4C5E">
        <w:rPr>
          <w:szCs w:val="28"/>
        </w:rPr>
        <w:t>. Хатанга</w:t>
      </w:r>
      <w:r w:rsidR="00892974" w:rsidRPr="008B4C5E">
        <w:rPr>
          <w:szCs w:val="28"/>
        </w:rPr>
        <w:t xml:space="preserve"> </w:t>
      </w:r>
      <w:r w:rsidRPr="008B4C5E">
        <w:rPr>
          <w:szCs w:val="28"/>
        </w:rPr>
        <w:t xml:space="preserve">рассчитаны в соответствии со </w:t>
      </w:r>
      <w:r w:rsidR="001D62BA" w:rsidRPr="008B4C5E">
        <w:rPr>
          <w:szCs w:val="28"/>
        </w:rPr>
        <w:t xml:space="preserve"> </w:t>
      </w:r>
      <w:r w:rsidRPr="008B4C5E">
        <w:rPr>
          <w:szCs w:val="28"/>
        </w:rPr>
        <w:t>СНиП 2.04.02-84 «Водоснабжение. Наружные сети и сооружения».</w:t>
      </w:r>
    </w:p>
    <w:p w:rsidR="009C126A" w:rsidRDefault="004400AF" w:rsidP="0018139D">
      <w:pPr>
        <w:pStyle w:val="3"/>
        <w:spacing w:after="240"/>
        <w:rPr>
          <w:rFonts w:cs="Times New Roman"/>
          <w:szCs w:val="28"/>
        </w:rPr>
      </w:pPr>
      <w:bookmarkStart w:id="54" w:name="_Toc150470864"/>
      <w:r w:rsidRPr="008B4C5E">
        <w:rPr>
          <w:rFonts w:cs="Times New Roman"/>
          <w:szCs w:val="28"/>
        </w:rPr>
        <w:t>2.</w:t>
      </w:r>
      <w:r w:rsidR="009C126A" w:rsidRPr="008B4C5E">
        <w:rPr>
          <w:rFonts w:cs="Times New Roman"/>
          <w:szCs w:val="28"/>
        </w:rPr>
        <w:t>3.1</w:t>
      </w:r>
      <w:r w:rsidR="00EB080C" w:rsidRPr="008B4C5E">
        <w:rPr>
          <w:rFonts w:cs="Times New Roman"/>
          <w:szCs w:val="28"/>
        </w:rPr>
        <w:t>2</w:t>
      </w:r>
      <w:r w:rsidR="00F32613" w:rsidRPr="008B4C5E">
        <w:rPr>
          <w:rFonts w:cs="Times New Roman"/>
          <w:szCs w:val="28"/>
        </w:rPr>
        <w:t>.</w:t>
      </w:r>
      <w:r w:rsidR="009C126A" w:rsidRPr="008B4C5E">
        <w:rPr>
          <w:rFonts w:cs="Times New Roman"/>
          <w:szCs w:val="28"/>
        </w:rPr>
        <w:t xml:space="preserve"> Сведения о фактических и планируемых потерях питьевой, технической воды при ее транспортировке (годовые, среднесуточные значения)</w:t>
      </w:r>
      <w:bookmarkEnd w:id="52"/>
      <w:bookmarkEnd w:id="53"/>
      <w:bookmarkEnd w:id="54"/>
    </w:p>
    <w:tbl>
      <w:tblPr>
        <w:tblW w:w="5000" w:type="pct"/>
        <w:tblLook w:val="04A0" w:firstRow="1" w:lastRow="0" w:firstColumn="1" w:lastColumn="0" w:noHBand="0" w:noVBand="1"/>
      </w:tblPr>
      <w:tblGrid>
        <w:gridCol w:w="1232"/>
        <w:gridCol w:w="1232"/>
        <w:gridCol w:w="2721"/>
        <w:gridCol w:w="2286"/>
        <w:gridCol w:w="2157"/>
      </w:tblGrid>
      <w:tr w:rsidR="00A52AB1" w:rsidRPr="00A52AB1" w:rsidTr="00A52AB1">
        <w:trPr>
          <w:trHeight w:val="95"/>
        </w:trPr>
        <w:tc>
          <w:tcPr>
            <w:tcW w:w="6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 п.п.</w:t>
            </w:r>
          </w:p>
        </w:tc>
        <w:tc>
          <w:tcPr>
            <w:tcW w:w="6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Год</w:t>
            </w:r>
          </w:p>
        </w:tc>
        <w:tc>
          <w:tcPr>
            <w:tcW w:w="3720" w:type="pct"/>
            <w:gridSpan w:val="3"/>
            <w:tcBorders>
              <w:top w:val="single" w:sz="4" w:space="0" w:color="auto"/>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Водоснабжение</w:t>
            </w:r>
          </w:p>
        </w:tc>
      </w:tr>
      <w:tr w:rsidR="00A52AB1" w:rsidRPr="00A52AB1" w:rsidTr="00A52AB1">
        <w:trPr>
          <w:trHeight w:val="95"/>
        </w:trPr>
        <w:tc>
          <w:tcPr>
            <w:tcW w:w="640" w:type="pct"/>
            <w:vMerge/>
            <w:tcBorders>
              <w:top w:val="single" w:sz="4" w:space="0" w:color="auto"/>
              <w:left w:val="single" w:sz="4" w:space="0" w:color="auto"/>
              <w:bottom w:val="single" w:sz="4" w:space="0" w:color="auto"/>
              <w:right w:val="single" w:sz="4" w:space="0" w:color="auto"/>
            </w:tcBorders>
            <w:vAlign w:val="center"/>
            <w:hideMark/>
          </w:tcPr>
          <w:p w:rsidR="00A52AB1" w:rsidRPr="00A52AB1" w:rsidRDefault="00A52AB1" w:rsidP="00A52AB1">
            <w:pPr>
              <w:spacing w:line="240" w:lineRule="auto"/>
              <w:jc w:val="center"/>
              <w:rPr>
                <w:rFonts w:eastAsia="Times New Roman" w:cs="Times New Roman"/>
                <w:b/>
                <w:bCs/>
                <w:color w:val="000000"/>
                <w:szCs w:val="28"/>
              </w:rPr>
            </w:pPr>
          </w:p>
        </w:tc>
        <w:tc>
          <w:tcPr>
            <w:tcW w:w="640" w:type="pct"/>
            <w:vMerge/>
            <w:tcBorders>
              <w:top w:val="single" w:sz="4" w:space="0" w:color="auto"/>
              <w:left w:val="single" w:sz="4" w:space="0" w:color="auto"/>
              <w:bottom w:val="single" w:sz="4" w:space="0" w:color="auto"/>
              <w:right w:val="single" w:sz="4" w:space="0" w:color="auto"/>
            </w:tcBorders>
            <w:vAlign w:val="center"/>
            <w:hideMark/>
          </w:tcPr>
          <w:p w:rsidR="00A52AB1" w:rsidRPr="00A52AB1" w:rsidRDefault="00A52AB1" w:rsidP="00A52AB1">
            <w:pPr>
              <w:spacing w:line="240" w:lineRule="auto"/>
              <w:jc w:val="center"/>
              <w:rPr>
                <w:rFonts w:eastAsia="Times New Roman" w:cs="Times New Roman"/>
                <w:b/>
                <w:bCs/>
                <w:color w:val="000000"/>
                <w:szCs w:val="28"/>
              </w:rPr>
            </w:pPr>
          </w:p>
        </w:tc>
        <w:tc>
          <w:tcPr>
            <w:tcW w:w="1413"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Население</w:t>
            </w:r>
          </w:p>
        </w:tc>
        <w:tc>
          <w:tcPr>
            <w:tcW w:w="1187"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Бюджет</w:t>
            </w:r>
          </w:p>
        </w:tc>
        <w:tc>
          <w:tcPr>
            <w:tcW w:w="1120"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Прочие</w:t>
            </w:r>
          </w:p>
        </w:tc>
      </w:tr>
      <w:tr w:rsidR="00A52AB1" w:rsidRPr="00A52AB1" w:rsidTr="00A52AB1">
        <w:trPr>
          <w:trHeight w:val="95"/>
        </w:trPr>
        <w:tc>
          <w:tcPr>
            <w:tcW w:w="640" w:type="pct"/>
            <w:vMerge/>
            <w:tcBorders>
              <w:top w:val="single" w:sz="4" w:space="0" w:color="auto"/>
              <w:left w:val="single" w:sz="4" w:space="0" w:color="auto"/>
              <w:bottom w:val="single" w:sz="4" w:space="0" w:color="auto"/>
              <w:right w:val="single" w:sz="4" w:space="0" w:color="auto"/>
            </w:tcBorders>
            <w:vAlign w:val="center"/>
            <w:hideMark/>
          </w:tcPr>
          <w:p w:rsidR="00A52AB1" w:rsidRPr="00A52AB1" w:rsidRDefault="00A52AB1" w:rsidP="00A52AB1">
            <w:pPr>
              <w:spacing w:line="240" w:lineRule="auto"/>
              <w:jc w:val="center"/>
              <w:rPr>
                <w:rFonts w:eastAsia="Times New Roman" w:cs="Times New Roman"/>
                <w:b/>
                <w:bCs/>
                <w:color w:val="000000"/>
                <w:szCs w:val="28"/>
              </w:rPr>
            </w:pPr>
          </w:p>
        </w:tc>
        <w:tc>
          <w:tcPr>
            <w:tcW w:w="640" w:type="pct"/>
            <w:vMerge/>
            <w:tcBorders>
              <w:top w:val="single" w:sz="4" w:space="0" w:color="auto"/>
              <w:left w:val="single" w:sz="4" w:space="0" w:color="auto"/>
              <w:bottom w:val="single" w:sz="4" w:space="0" w:color="auto"/>
              <w:right w:val="single" w:sz="4" w:space="0" w:color="auto"/>
            </w:tcBorders>
            <w:vAlign w:val="center"/>
            <w:hideMark/>
          </w:tcPr>
          <w:p w:rsidR="00A52AB1" w:rsidRPr="00A52AB1" w:rsidRDefault="00A52AB1" w:rsidP="00A52AB1">
            <w:pPr>
              <w:spacing w:line="240" w:lineRule="auto"/>
              <w:jc w:val="center"/>
              <w:rPr>
                <w:rFonts w:eastAsia="Times New Roman" w:cs="Times New Roman"/>
                <w:b/>
                <w:bCs/>
                <w:color w:val="000000"/>
                <w:szCs w:val="28"/>
              </w:rPr>
            </w:pPr>
          </w:p>
        </w:tc>
        <w:tc>
          <w:tcPr>
            <w:tcW w:w="1413"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тыс. 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/год</w:t>
            </w:r>
          </w:p>
        </w:tc>
        <w:tc>
          <w:tcPr>
            <w:tcW w:w="1187"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тыс. 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/год</w:t>
            </w:r>
          </w:p>
        </w:tc>
        <w:tc>
          <w:tcPr>
            <w:tcW w:w="1120" w:type="pct"/>
            <w:tcBorders>
              <w:top w:val="nil"/>
              <w:left w:val="nil"/>
              <w:bottom w:val="single" w:sz="4" w:space="0" w:color="auto"/>
              <w:right w:val="single" w:sz="4"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тыс. 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/год</w:t>
            </w:r>
          </w:p>
        </w:tc>
      </w:tr>
      <w:tr w:rsidR="00A52AB1" w:rsidRPr="00A52AB1" w:rsidTr="00A52AB1">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1</w:t>
            </w:r>
          </w:p>
        </w:tc>
        <w:tc>
          <w:tcPr>
            <w:tcW w:w="640"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2</w:t>
            </w:r>
          </w:p>
        </w:tc>
        <w:tc>
          <w:tcPr>
            <w:tcW w:w="1413"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3</w:t>
            </w:r>
          </w:p>
        </w:tc>
        <w:tc>
          <w:tcPr>
            <w:tcW w:w="1187"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4</w:t>
            </w:r>
          </w:p>
        </w:tc>
        <w:tc>
          <w:tcPr>
            <w:tcW w:w="1120"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bCs/>
                <w:color w:val="000000"/>
                <w:szCs w:val="28"/>
              </w:rPr>
            </w:pPr>
            <w:r w:rsidRPr="00A52AB1">
              <w:rPr>
                <w:rFonts w:eastAsia="Times New Roman" w:cs="Times New Roman"/>
                <w:b/>
                <w:bCs/>
                <w:color w:val="000000"/>
                <w:szCs w:val="28"/>
              </w:rPr>
              <w:t>5</w:t>
            </w:r>
          </w:p>
        </w:tc>
      </w:tr>
      <w:tr w:rsidR="00A52AB1" w:rsidRPr="00A52AB1" w:rsidTr="00A52AB1">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1</w:t>
            </w:r>
          </w:p>
        </w:tc>
        <w:tc>
          <w:tcPr>
            <w:tcW w:w="640"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2020</w:t>
            </w:r>
          </w:p>
        </w:tc>
        <w:tc>
          <w:tcPr>
            <w:tcW w:w="1413" w:type="pct"/>
            <w:tcBorders>
              <w:top w:val="nil"/>
              <w:left w:val="nil"/>
              <w:bottom w:val="single" w:sz="4" w:space="0" w:color="auto"/>
              <w:right w:val="single" w:sz="4" w:space="0" w:color="auto"/>
            </w:tcBorders>
            <w:shd w:val="clear" w:color="auto" w:fill="auto"/>
            <w:noWrap/>
            <w:vAlign w:val="bottom"/>
            <w:hideMark/>
          </w:tcPr>
          <w:p w:rsidR="00A52AB1" w:rsidRPr="00A52AB1" w:rsidRDefault="00A52AB1" w:rsidP="00A52AB1">
            <w:pPr>
              <w:jc w:val="center"/>
              <w:rPr>
                <w:szCs w:val="28"/>
              </w:rPr>
            </w:pPr>
            <w:r w:rsidRPr="00A52AB1">
              <w:rPr>
                <w:szCs w:val="28"/>
              </w:rPr>
              <w:t>86,780</w:t>
            </w:r>
          </w:p>
        </w:tc>
        <w:tc>
          <w:tcPr>
            <w:tcW w:w="1187" w:type="pct"/>
            <w:tcBorders>
              <w:top w:val="nil"/>
              <w:left w:val="nil"/>
              <w:bottom w:val="single" w:sz="4" w:space="0" w:color="auto"/>
              <w:right w:val="single" w:sz="4" w:space="0" w:color="auto"/>
            </w:tcBorders>
            <w:shd w:val="clear" w:color="auto" w:fill="auto"/>
            <w:noWrap/>
            <w:vAlign w:val="bottom"/>
            <w:hideMark/>
          </w:tcPr>
          <w:p w:rsidR="00A52AB1" w:rsidRPr="00A52AB1" w:rsidRDefault="00A52AB1" w:rsidP="00A52AB1">
            <w:pPr>
              <w:jc w:val="center"/>
              <w:rPr>
                <w:szCs w:val="28"/>
              </w:rPr>
            </w:pPr>
            <w:r w:rsidRPr="00A52AB1">
              <w:rPr>
                <w:szCs w:val="28"/>
              </w:rPr>
              <w:t>20,708</w:t>
            </w:r>
          </w:p>
        </w:tc>
        <w:tc>
          <w:tcPr>
            <w:tcW w:w="1120"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jc w:val="center"/>
              <w:rPr>
                <w:color w:val="000000"/>
                <w:szCs w:val="28"/>
              </w:rPr>
            </w:pPr>
            <w:r w:rsidRPr="00A52AB1">
              <w:rPr>
                <w:color w:val="000000"/>
                <w:szCs w:val="28"/>
              </w:rPr>
              <w:t>253,562</w:t>
            </w:r>
          </w:p>
        </w:tc>
      </w:tr>
      <w:tr w:rsidR="00A52AB1" w:rsidRPr="00A52AB1" w:rsidTr="00A52AB1">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2</w:t>
            </w:r>
          </w:p>
        </w:tc>
        <w:tc>
          <w:tcPr>
            <w:tcW w:w="640" w:type="pct"/>
            <w:tcBorders>
              <w:top w:val="nil"/>
              <w:left w:val="nil"/>
              <w:bottom w:val="single" w:sz="4" w:space="0" w:color="auto"/>
              <w:right w:val="single" w:sz="4"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2022</w:t>
            </w:r>
          </w:p>
        </w:tc>
        <w:tc>
          <w:tcPr>
            <w:tcW w:w="1413" w:type="pct"/>
            <w:tcBorders>
              <w:top w:val="nil"/>
              <w:left w:val="nil"/>
              <w:bottom w:val="single" w:sz="4" w:space="0" w:color="auto"/>
              <w:right w:val="single" w:sz="4" w:space="0" w:color="auto"/>
            </w:tcBorders>
            <w:shd w:val="clear" w:color="auto" w:fill="auto"/>
            <w:noWrap/>
            <w:vAlign w:val="bottom"/>
            <w:hideMark/>
          </w:tcPr>
          <w:p w:rsidR="00A52AB1" w:rsidRPr="00A52AB1" w:rsidRDefault="0013025F" w:rsidP="00A52AB1">
            <w:pPr>
              <w:jc w:val="center"/>
              <w:rPr>
                <w:color w:val="FF0000"/>
                <w:szCs w:val="28"/>
              </w:rPr>
            </w:pPr>
            <w:r>
              <w:rPr>
                <w:szCs w:val="28"/>
              </w:rPr>
              <w:t>111,355</w:t>
            </w:r>
          </w:p>
        </w:tc>
        <w:tc>
          <w:tcPr>
            <w:tcW w:w="1187" w:type="pct"/>
            <w:tcBorders>
              <w:top w:val="nil"/>
              <w:left w:val="nil"/>
              <w:bottom w:val="single" w:sz="4" w:space="0" w:color="auto"/>
              <w:right w:val="single" w:sz="4" w:space="0" w:color="auto"/>
            </w:tcBorders>
            <w:shd w:val="clear" w:color="auto" w:fill="auto"/>
            <w:noWrap/>
            <w:vAlign w:val="bottom"/>
            <w:hideMark/>
          </w:tcPr>
          <w:p w:rsidR="00A52AB1" w:rsidRPr="00A52AB1" w:rsidRDefault="0013025F" w:rsidP="00A52AB1">
            <w:pPr>
              <w:jc w:val="center"/>
              <w:rPr>
                <w:szCs w:val="28"/>
              </w:rPr>
            </w:pPr>
            <w:r>
              <w:rPr>
                <w:szCs w:val="28"/>
              </w:rPr>
              <w:t>16,311</w:t>
            </w:r>
          </w:p>
        </w:tc>
        <w:tc>
          <w:tcPr>
            <w:tcW w:w="1120" w:type="pct"/>
            <w:tcBorders>
              <w:top w:val="nil"/>
              <w:left w:val="nil"/>
              <w:bottom w:val="single" w:sz="4" w:space="0" w:color="auto"/>
              <w:right w:val="single" w:sz="4" w:space="0" w:color="auto"/>
            </w:tcBorders>
            <w:shd w:val="clear" w:color="auto" w:fill="auto"/>
            <w:noWrap/>
            <w:vAlign w:val="center"/>
            <w:hideMark/>
          </w:tcPr>
          <w:p w:rsidR="00A52AB1" w:rsidRPr="00A52AB1" w:rsidRDefault="001355B5" w:rsidP="00A52AB1">
            <w:pPr>
              <w:jc w:val="center"/>
              <w:rPr>
                <w:color w:val="000000"/>
                <w:szCs w:val="28"/>
              </w:rPr>
            </w:pPr>
            <w:r>
              <w:rPr>
                <w:color w:val="000000"/>
                <w:szCs w:val="28"/>
              </w:rPr>
              <w:t>25,861</w:t>
            </w:r>
          </w:p>
        </w:tc>
      </w:tr>
      <w:tr w:rsidR="001355B5" w:rsidRPr="00A52AB1" w:rsidTr="0035266A">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tcPr>
          <w:p w:rsidR="001355B5" w:rsidRPr="00A52AB1" w:rsidRDefault="001355B5" w:rsidP="001355B5">
            <w:pPr>
              <w:spacing w:line="240" w:lineRule="auto"/>
              <w:jc w:val="center"/>
              <w:rPr>
                <w:rFonts w:eastAsia="Times New Roman" w:cs="Times New Roman"/>
                <w:color w:val="000000"/>
                <w:szCs w:val="28"/>
              </w:rPr>
            </w:pPr>
            <w:r>
              <w:rPr>
                <w:rFonts w:eastAsia="Times New Roman" w:cs="Times New Roman"/>
                <w:color w:val="000000"/>
                <w:szCs w:val="28"/>
              </w:rPr>
              <w:t>3</w:t>
            </w:r>
          </w:p>
        </w:tc>
        <w:tc>
          <w:tcPr>
            <w:tcW w:w="640" w:type="pct"/>
            <w:tcBorders>
              <w:top w:val="nil"/>
              <w:left w:val="nil"/>
              <w:bottom w:val="single" w:sz="4" w:space="0" w:color="auto"/>
              <w:right w:val="single" w:sz="4" w:space="0" w:color="auto"/>
            </w:tcBorders>
            <w:shd w:val="clear" w:color="auto" w:fill="auto"/>
            <w:noWrap/>
            <w:vAlign w:val="center"/>
          </w:tcPr>
          <w:p w:rsidR="001355B5" w:rsidRPr="00A52AB1" w:rsidRDefault="001355B5" w:rsidP="001355B5">
            <w:pPr>
              <w:spacing w:line="240" w:lineRule="auto"/>
              <w:jc w:val="center"/>
              <w:rPr>
                <w:rFonts w:eastAsia="Times New Roman" w:cs="Times New Roman"/>
                <w:color w:val="000000"/>
                <w:szCs w:val="28"/>
              </w:rPr>
            </w:pPr>
            <w:r>
              <w:rPr>
                <w:rFonts w:eastAsia="Times New Roman" w:cs="Times New Roman"/>
                <w:color w:val="000000"/>
                <w:szCs w:val="28"/>
              </w:rPr>
              <w:t>2023</w:t>
            </w:r>
          </w:p>
        </w:tc>
        <w:tc>
          <w:tcPr>
            <w:tcW w:w="1413" w:type="pct"/>
            <w:tcBorders>
              <w:top w:val="nil"/>
              <w:left w:val="nil"/>
              <w:bottom w:val="single" w:sz="4" w:space="0" w:color="auto"/>
              <w:right w:val="single" w:sz="4" w:space="0" w:color="auto"/>
            </w:tcBorders>
            <w:shd w:val="clear" w:color="auto" w:fill="auto"/>
            <w:noWrap/>
            <w:vAlign w:val="bottom"/>
          </w:tcPr>
          <w:p w:rsidR="001355B5" w:rsidRPr="00A52AB1" w:rsidRDefault="001355B5" w:rsidP="001355B5">
            <w:pPr>
              <w:jc w:val="center"/>
              <w:rPr>
                <w:color w:val="FF0000"/>
                <w:szCs w:val="28"/>
              </w:rPr>
            </w:pPr>
            <w:r>
              <w:rPr>
                <w:szCs w:val="28"/>
              </w:rPr>
              <w:t>111,355</w:t>
            </w:r>
          </w:p>
        </w:tc>
        <w:tc>
          <w:tcPr>
            <w:tcW w:w="1187" w:type="pct"/>
            <w:tcBorders>
              <w:top w:val="nil"/>
              <w:left w:val="nil"/>
              <w:bottom w:val="single" w:sz="4" w:space="0" w:color="auto"/>
              <w:right w:val="single" w:sz="4" w:space="0" w:color="auto"/>
            </w:tcBorders>
            <w:shd w:val="clear" w:color="auto" w:fill="auto"/>
            <w:noWrap/>
            <w:vAlign w:val="bottom"/>
          </w:tcPr>
          <w:p w:rsidR="001355B5" w:rsidRPr="00A52AB1" w:rsidRDefault="001355B5" w:rsidP="001355B5">
            <w:pPr>
              <w:jc w:val="center"/>
              <w:rPr>
                <w:szCs w:val="28"/>
              </w:rPr>
            </w:pPr>
            <w:r>
              <w:rPr>
                <w:szCs w:val="28"/>
              </w:rPr>
              <w:t>16,311</w:t>
            </w:r>
          </w:p>
        </w:tc>
        <w:tc>
          <w:tcPr>
            <w:tcW w:w="1120" w:type="pct"/>
            <w:tcBorders>
              <w:top w:val="nil"/>
              <w:left w:val="nil"/>
              <w:bottom w:val="single" w:sz="4" w:space="0" w:color="auto"/>
              <w:right w:val="single" w:sz="4" w:space="0" w:color="auto"/>
            </w:tcBorders>
            <w:shd w:val="clear" w:color="auto" w:fill="auto"/>
            <w:noWrap/>
          </w:tcPr>
          <w:p w:rsidR="001355B5" w:rsidRDefault="001355B5" w:rsidP="001355B5">
            <w:pPr>
              <w:jc w:val="center"/>
            </w:pPr>
            <w:r w:rsidRPr="00752A04">
              <w:rPr>
                <w:color w:val="000000"/>
                <w:szCs w:val="28"/>
              </w:rPr>
              <w:t>25,861</w:t>
            </w:r>
          </w:p>
        </w:tc>
      </w:tr>
      <w:tr w:rsidR="001355B5" w:rsidRPr="00A52AB1" w:rsidTr="0035266A">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tcPr>
          <w:p w:rsidR="001355B5" w:rsidRPr="00A52AB1" w:rsidRDefault="001355B5" w:rsidP="001355B5">
            <w:pPr>
              <w:spacing w:line="240" w:lineRule="auto"/>
              <w:jc w:val="center"/>
              <w:rPr>
                <w:rFonts w:eastAsia="Times New Roman" w:cs="Times New Roman"/>
                <w:color w:val="000000"/>
                <w:szCs w:val="28"/>
              </w:rPr>
            </w:pPr>
            <w:r>
              <w:rPr>
                <w:rFonts w:eastAsia="Times New Roman" w:cs="Times New Roman"/>
                <w:color w:val="000000"/>
                <w:szCs w:val="28"/>
              </w:rPr>
              <w:t>4</w:t>
            </w:r>
          </w:p>
        </w:tc>
        <w:tc>
          <w:tcPr>
            <w:tcW w:w="640" w:type="pct"/>
            <w:tcBorders>
              <w:top w:val="nil"/>
              <w:left w:val="nil"/>
              <w:bottom w:val="single" w:sz="4" w:space="0" w:color="auto"/>
              <w:right w:val="single" w:sz="4" w:space="0" w:color="auto"/>
            </w:tcBorders>
            <w:shd w:val="clear" w:color="auto" w:fill="auto"/>
            <w:noWrap/>
            <w:vAlign w:val="center"/>
          </w:tcPr>
          <w:p w:rsidR="001355B5" w:rsidRPr="00A52AB1" w:rsidRDefault="001355B5" w:rsidP="001355B5">
            <w:pPr>
              <w:spacing w:line="240" w:lineRule="auto"/>
              <w:jc w:val="center"/>
              <w:rPr>
                <w:rFonts w:eastAsia="Times New Roman" w:cs="Times New Roman"/>
                <w:color w:val="000000"/>
                <w:szCs w:val="28"/>
              </w:rPr>
            </w:pPr>
            <w:r>
              <w:rPr>
                <w:rFonts w:eastAsia="Times New Roman" w:cs="Times New Roman"/>
                <w:color w:val="000000"/>
                <w:szCs w:val="28"/>
              </w:rPr>
              <w:t>2024</w:t>
            </w:r>
          </w:p>
        </w:tc>
        <w:tc>
          <w:tcPr>
            <w:tcW w:w="1413" w:type="pct"/>
            <w:tcBorders>
              <w:top w:val="nil"/>
              <w:left w:val="nil"/>
              <w:bottom w:val="single" w:sz="4" w:space="0" w:color="auto"/>
              <w:right w:val="single" w:sz="4" w:space="0" w:color="auto"/>
            </w:tcBorders>
            <w:shd w:val="clear" w:color="auto" w:fill="auto"/>
            <w:noWrap/>
            <w:vAlign w:val="bottom"/>
          </w:tcPr>
          <w:p w:rsidR="001355B5" w:rsidRPr="00A52AB1" w:rsidRDefault="001355B5" w:rsidP="001355B5">
            <w:pPr>
              <w:jc w:val="center"/>
              <w:rPr>
                <w:color w:val="FF0000"/>
                <w:szCs w:val="28"/>
              </w:rPr>
            </w:pPr>
            <w:r>
              <w:rPr>
                <w:szCs w:val="28"/>
              </w:rPr>
              <w:t>111,355</w:t>
            </w:r>
          </w:p>
        </w:tc>
        <w:tc>
          <w:tcPr>
            <w:tcW w:w="1187" w:type="pct"/>
            <w:tcBorders>
              <w:top w:val="nil"/>
              <w:left w:val="nil"/>
              <w:bottom w:val="single" w:sz="4" w:space="0" w:color="auto"/>
              <w:right w:val="single" w:sz="4" w:space="0" w:color="auto"/>
            </w:tcBorders>
            <w:shd w:val="clear" w:color="auto" w:fill="auto"/>
            <w:noWrap/>
            <w:vAlign w:val="bottom"/>
          </w:tcPr>
          <w:p w:rsidR="001355B5" w:rsidRPr="00A52AB1" w:rsidRDefault="001355B5" w:rsidP="001355B5">
            <w:pPr>
              <w:jc w:val="center"/>
              <w:rPr>
                <w:szCs w:val="28"/>
              </w:rPr>
            </w:pPr>
            <w:r>
              <w:rPr>
                <w:szCs w:val="28"/>
              </w:rPr>
              <w:t>16,311</w:t>
            </w:r>
          </w:p>
        </w:tc>
        <w:tc>
          <w:tcPr>
            <w:tcW w:w="1120" w:type="pct"/>
            <w:tcBorders>
              <w:top w:val="nil"/>
              <w:left w:val="nil"/>
              <w:bottom w:val="single" w:sz="4" w:space="0" w:color="auto"/>
              <w:right w:val="single" w:sz="4" w:space="0" w:color="auto"/>
            </w:tcBorders>
            <w:shd w:val="clear" w:color="auto" w:fill="auto"/>
            <w:noWrap/>
          </w:tcPr>
          <w:p w:rsidR="001355B5" w:rsidRDefault="001355B5" w:rsidP="001355B5">
            <w:pPr>
              <w:jc w:val="center"/>
            </w:pPr>
            <w:r w:rsidRPr="00752A04">
              <w:rPr>
                <w:color w:val="000000"/>
                <w:szCs w:val="28"/>
              </w:rPr>
              <w:t>25,861</w:t>
            </w:r>
          </w:p>
        </w:tc>
      </w:tr>
      <w:tr w:rsidR="001355B5" w:rsidRPr="008B4C5E" w:rsidTr="0035266A">
        <w:trPr>
          <w:trHeight w:val="95"/>
        </w:trPr>
        <w:tc>
          <w:tcPr>
            <w:tcW w:w="640" w:type="pct"/>
            <w:tcBorders>
              <w:top w:val="nil"/>
              <w:left w:val="single" w:sz="4" w:space="0" w:color="auto"/>
              <w:bottom w:val="single" w:sz="4" w:space="0" w:color="auto"/>
              <w:right w:val="single" w:sz="4" w:space="0" w:color="auto"/>
            </w:tcBorders>
            <w:shd w:val="clear" w:color="auto" w:fill="auto"/>
            <w:noWrap/>
            <w:vAlign w:val="center"/>
            <w:hideMark/>
          </w:tcPr>
          <w:p w:rsidR="001355B5" w:rsidRPr="00A52AB1" w:rsidRDefault="001355B5" w:rsidP="001355B5">
            <w:pPr>
              <w:spacing w:line="240" w:lineRule="auto"/>
              <w:jc w:val="center"/>
              <w:rPr>
                <w:rFonts w:eastAsia="Times New Roman" w:cs="Times New Roman"/>
                <w:color w:val="000000"/>
                <w:szCs w:val="28"/>
              </w:rPr>
            </w:pPr>
            <w:r>
              <w:rPr>
                <w:rFonts w:eastAsia="Times New Roman" w:cs="Times New Roman"/>
                <w:color w:val="000000"/>
                <w:szCs w:val="28"/>
              </w:rPr>
              <w:t>5</w:t>
            </w:r>
          </w:p>
        </w:tc>
        <w:tc>
          <w:tcPr>
            <w:tcW w:w="640" w:type="pct"/>
            <w:tcBorders>
              <w:top w:val="nil"/>
              <w:left w:val="nil"/>
              <w:bottom w:val="single" w:sz="4" w:space="0" w:color="auto"/>
              <w:right w:val="single" w:sz="4" w:space="0" w:color="auto"/>
            </w:tcBorders>
            <w:shd w:val="clear" w:color="auto" w:fill="auto"/>
            <w:noWrap/>
            <w:vAlign w:val="center"/>
            <w:hideMark/>
          </w:tcPr>
          <w:p w:rsidR="001355B5" w:rsidRPr="00A52AB1" w:rsidRDefault="001355B5" w:rsidP="001355B5">
            <w:pPr>
              <w:spacing w:line="240" w:lineRule="auto"/>
              <w:jc w:val="center"/>
              <w:rPr>
                <w:rFonts w:eastAsia="Times New Roman" w:cs="Times New Roman"/>
                <w:color w:val="000000"/>
                <w:szCs w:val="28"/>
              </w:rPr>
            </w:pPr>
            <w:r w:rsidRPr="00A52AB1">
              <w:rPr>
                <w:rFonts w:eastAsia="Times New Roman" w:cs="Times New Roman"/>
                <w:color w:val="000000"/>
                <w:szCs w:val="28"/>
              </w:rPr>
              <w:t>2025</w:t>
            </w:r>
          </w:p>
        </w:tc>
        <w:tc>
          <w:tcPr>
            <w:tcW w:w="1413" w:type="pct"/>
            <w:tcBorders>
              <w:top w:val="nil"/>
              <w:left w:val="nil"/>
              <w:bottom w:val="single" w:sz="4" w:space="0" w:color="auto"/>
              <w:right w:val="single" w:sz="4" w:space="0" w:color="auto"/>
            </w:tcBorders>
            <w:shd w:val="clear" w:color="auto" w:fill="auto"/>
            <w:noWrap/>
            <w:vAlign w:val="bottom"/>
            <w:hideMark/>
          </w:tcPr>
          <w:p w:rsidR="001355B5" w:rsidRPr="00A52AB1" w:rsidRDefault="001355B5" w:rsidP="001355B5">
            <w:pPr>
              <w:jc w:val="center"/>
              <w:rPr>
                <w:color w:val="FF0000"/>
                <w:szCs w:val="28"/>
              </w:rPr>
            </w:pPr>
            <w:r>
              <w:rPr>
                <w:szCs w:val="28"/>
              </w:rPr>
              <w:t>111,355</w:t>
            </w:r>
          </w:p>
        </w:tc>
        <w:tc>
          <w:tcPr>
            <w:tcW w:w="1187" w:type="pct"/>
            <w:tcBorders>
              <w:top w:val="nil"/>
              <w:left w:val="nil"/>
              <w:bottom w:val="single" w:sz="4" w:space="0" w:color="auto"/>
              <w:right w:val="single" w:sz="4" w:space="0" w:color="auto"/>
            </w:tcBorders>
            <w:shd w:val="clear" w:color="auto" w:fill="auto"/>
            <w:noWrap/>
            <w:vAlign w:val="bottom"/>
            <w:hideMark/>
          </w:tcPr>
          <w:p w:rsidR="001355B5" w:rsidRPr="00A52AB1" w:rsidRDefault="001355B5" w:rsidP="001355B5">
            <w:pPr>
              <w:jc w:val="center"/>
              <w:rPr>
                <w:szCs w:val="28"/>
              </w:rPr>
            </w:pPr>
            <w:r>
              <w:rPr>
                <w:szCs w:val="28"/>
              </w:rPr>
              <w:t>16,311</w:t>
            </w:r>
          </w:p>
        </w:tc>
        <w:tc>
          <w:tcPr>
            <w:tcW w:w="1120" w:type="pct"/>
            <w:tcBorders>
              <w:top w:val="nil"/>
              <w:left w:val="nil"/>
              <w:bottom w:val="single" w:sz="4" w:space="0" w:color="auto"/>
              <w:right w:val="single" w:sz="4" w:space="0" w:color="auto"/>
            </w:tcBorders>
            <w:shd w:val="clear" w:color="auto" w:fill="auto"/>
            <w:noWrap/>
            <w:hideMark/>
          </w:tcPr>
          <w:p w:rsidR="001355B5" w:rsidRDefault="001355B5" w:rsidP="001355B5">
            <w:pPr>
              <w:jc w:val="center"/>
            </w:pPr>
            <w:r w:rsidRPr="00752A04">
              <w:rPr>
                <w:color w:val="000000"/>
                <w:szCs w:val="28"/>
              </w:rPr>
              <w:t>25,861</w:t>
            </w:r>
          </w:p>
        </w:tc>
      </w:tr>
    </w:tbl>
    <w:p w:rsidR="00A52AB1" w:rsidRPr="00A52AB1" w:rsidRDefault="00A52AB1" w:rsidP="00A52AB1"/>
    <w:p w:rsidR="00A2044E" w:rsidRPr="008B4C5E" w:rsidRDefault="006C5345" w:rsidP="0018139D">
      <w:pPr>
        <w:autoSpaceDE w:val="0"/>
        <w:autoSpaceDN w:val="0"/>
        <w:adjustRightInd w:val="0"/>
        <w:ind w:firstLine="567"/>
        <w:rPr>
          <w:rFonts w:cs="Times New Roman"/>
          <w:color w:val="FF0000"/>
          <w:szCs w:val="28"/>
        </w:rPr>
      </w:pPr>
      <w:r w:rsidRPr="008B4C5E">
        <w:rPr>
          <w:rFonts w:cs="Times New Roman"/>
          <w:szCs w:val="28"/>
        </w:rPr>
        <w:t>Анализ информации о потерях питьевой воды при ее транспортировке позволил сделать вывод, что в</w:t>
      </w:r>
      <w:r w:rsidR="00F97379" w:rsidRPr="008B4C5E">
        <w:rPr>
          <w:rFonts w:cs="Times New Roman"/>
          <w:szCs w:val="28"/>
        </w:rPr>
        <w:t xml:space="preserve"> </w:t>
      </w:r>
      <w:r w:rsidR="00A52AB1" w:rsidRPr="00A52AB1">
        <w:rPr>
          <w:rFonts w:cs="Times New Roman"/>
          <w:szCs w:val="28"/>
        </w:rPr>
        <w:t>202</w:t>
      </w:r>
      <w:r w:rsidR="0013025F">
        <w:rPr>
          <w:rFonts w:cs="Times New Roman"/>
          <w:szCs w:val="28"/>
        </w:rPr>
        <w:t>2</w:t>
      </w:r>
      <w:r w:rsidR="00A52AB1" w:rsidRPr="00A52AB1">
        <w:rPr>
          <w:rFonts w:cs="Times New Roman"/>
          <w:szCs w:val="28"/>
        </w:rPr>
        <w:t xml:space="preserve">году потери воды в сетях ХПВ составили </w:t>
      </w:r>
      <w:r w:rsidR="0013025F">
        <w:rPr>
          <w:rFonts w:cs="Times New Roman"/>
          <w:szCs w:val="28"/>
        </w:rPr>
        <w:t>57,993</w:t>
      </w:r>
      <w:r w:rsidR="00A52AB1" w:rsidRPr="00A52AB1">
        <w:rPr>
          <w:rFonts w:cs="Times New Roman"/>
          <w:szCs w:val="28"/>
        </w:rPr>
        <w:t xml:space="preserve"> </w:t>
      </w:r>
      <w:r w:rsidR="00A52AB1" w:rsidRPr="00A52AB1">
        <w:rPr>
          <w:rFonts w:cs="Times New Roman"/>
          <w:szCs w:val="28"/>
        </w:rPr>
        <w:lastRenderedPageBreak/>
        <w:t>тыс. м3 или 1</w:t>
      </w:r>
      <w:r w:rsidR="0013025F">
        <w:rPr>
          <w:rFonts w:cs="Times New Roman"/>
          <w:szCs w:val="28"/>
        </w:rPr>
        <w:t>8</w:t>
      </w:r>
      <w:r w:rsidR="00A52AB1" w:rsidRPr="00A52AB1">
        <w:rPr>
          <w:rFonts w:cs="Times New Roman"/>
          <w:szCs w:val="28"/>
        </w:rPr>
        <w:t>,</w:t>
      </w:r>
      <w:r w:rsidR="0013025F">
        <w:rPr>
          <w:rFonts w:cs="Times New Roman"/>
          <w:szCs w:val="28"/>
        </w:rPr>
        <w:t xml:space="preserve">2 </w:t>
      </w:r>
      <w:r w:rsidR="00A52AB1" w:rsidRPr="00A52AB1">
        <w:rPr>
          <w:rFonts w:cs="Times New Roman"/>
          <w:szCs w:val="28"/>
        </w:rPr>
        <w:t>%</w:t>
      </w:r>
      <w:r w:rsidR="0013025F">
        <w:rPr>
          <w:rFonts w:cs="Times New Roman"/>
          <w:szCs w:val="28"/>
        </w:rPr>
        <w:t xml:space="preserve"> </w:t>
      </w:r>
      <w:r w:rsidR="00A52AB1" w:rsidRPr="00A52AB1">
        <w:rPr>
          <w:rFonts w:cs="Times New Roman"/>
          <w:szCs w:val="28"/>
        </w:rPr>
        <w:t>от общего количества поднятой воды на ВЗУ</w:t>
      </w:r>
      <w:r w:rsidR="009C126A" w:rsidRPr="008B4C5E">
        <w:rPr>
          <w:rFonts w:cs="Times New Roman"/>
          <w:szCs w:val="28"/>
        </w:rPr>
        <w:t xml:space="preserve">. </w:t>
      </w:r>
      <w:r w:rsidR="00290670" w:rsidRPr="008B4C5E">
        <w:rPr>
          <w:rFonts w:cs="Times New Roman"/>
          <w:szCs w:val="28"/>
        </w:rPr>
        <w:t>П</w:t>
      </w:r>
      <w:r w:rsidR="00964369" w:rsidRPr="008B4C5E">
        <w:rPr>
          <w:rFonts w:cs="Times New Roman"/>
          <w:szCs w:val="28"/>
        </w:rPr>
        <w:t xml:space="preserve">отери связаны </w:t>
      </w:r>
      <w:r w:rsidR="00EF24DA" w:rsidRPr="008B4C5E">
        <w:rPr>
          <w:rFonts w:cs="Times New Roman"/>
          <w:szCs w:val="28"/>
        </w:rPr>
        <w:t xml:space="preserve">предположительно с </w:t>
      </w:r>
      <w:r w:rsidR="000A2C57" w:rsidRPr="008B4C5E">
        <w:rPr>
          <w:rFonts w:cs="Times New Roman"/>
          <w:szCs w:val="28"/>
        </w:rPr>
        <w:t>износом водопроводных сетей</w:t>
      </w:r>
      <w:r w:rsidR="00286536" w:rsidRPr="008B4C5E">
        <w:rPr>
          <w:rFonts w:cs="Times New Roman"/>
          <w:szCs w:val="28"/>
        </w:rPr>
        <w:t xml:space="preserve"> и заниженной реализацией</w:t>
      </w:r>
      <w:r w:rsidR="00EF24DA" w:rsidRPr="008B4C5E">
        <w:rPr>
          <w:rFonts w:cs="Times New Roman"/>
          <w:szCs w:val="28"/>
        </w:rPr>
        <w:t>, в связи с чем</w:t>
      </w:r>
      <w:r w:rsidR="009F0C99" w:rsidRPr="008B4C5E">
        <w:rPr>
          <w:rFonts w:cs="Times New Roman"/>
          <w:szCs w:val="28"/>
        </w:rPr>
        <w:t>,</w:t>
      </w:r>
      <w:r w:rsidR="00EF24DA" w:rsidRPr="008B4C5E">
        <w:rPr>
          <w:rFonts w:cs="Times New Roman"/>
          <w:szCs w:val="28"/>
        </w:rPr>
        <w:t xml:space="preserve"> предлагается провести мероприятия</w:t>
      </w:r>
      <w:r w:rsidR="00C73103" w:rsidRPr="008B4C5E">
        <w:rPr>
          <w:rFonts w:cs="Times New Roman"/>
          <w:szCs w:val="28"/>
        </w:rPr>
        <w:t xml:space="preserve"> по</w:t>
      </w:r>
      <w:r w:rsidR="0011175A" w:rsidRPr="008B4C5E">
        <w:rPr>
          <w:rFonts w:cs="Times New Roman"/>
          <w:szCs w:val="28"/>
        </w:rPr>
        <w:t xml:space="preserve"> </w:t>
      </w:r>
      <w:r w:rsidR="00290670" w:rsidRPr="008B4C5E">
        <w:rPr>
          <w:rFonts w:cs="Times New Roman"/>
          <w:szCs w:val="28"/>
        </w:rPr>
        <w:t>ремонту</w:t>
      </w:r>
      <w:r w:rsidR="00EF24DA" w:rsidRPr="008B4C5E">
        <w:rPr>
          <w:rFonts w:cs="Times New Roman"/>
          <w:szCs w:val="28"/>
        </w:rPr>
        <w:t xml:space="preserve"> системы водосн</w:t>
      </w:r>
      <w:r w:rsidR="001B7603" w:rsidRPr="008B4C5E">
        <w:rPr>
          <w:rFonts w:cs="Times New Roman"/>
          <w:szCs w:val="28"/>
        </w:rPr>
        <w:t xml:space="preserve">абжения </w:t>
      </w:r>
      <w:r w:rsidR="00286536" w:rsidRPr="008B4C5E">
        <w:rPr>
          <w:rFonts w:cs="Times New Roman"/>
          <w:szCs w:val="28"/>
        </w:rPr>
        <w:t>с</w:t>
      </w:r>
      <w:r w:rsidR="00683C42" w:rsidRPr="008B4C5E">
        <w:rPr>
          <w:rFonts w:cs="Times New Roman"/>
          <w:szCs w:val="28"/>
        </w:rPr>
        <w:t>.</w:t>
      </w:r>
      <w:r w:rsidR="0011175A" w:rsidRPr="008B4C5E">
        <w:rPr>
          <w:rFonts w:cs="Times New Roman"/>
          <w:szCs w:val="28"/>
        </w:rPr>
        <w:t xml:space="preserve"> </w:t>
      </w:r>
      <w:r w:rsidR="00683C42" w:rsidRPr="008B4C5E">
        <w:rPr>
          <w:rFonts w:cs="Times New Roman"/>
          <w:szCs w:val="28"/>
        </w:rPr>
        <w:t>Хатанга</w:t>
      </w:r>
      <w:r w:rsidR="001B7603" w:rsidRPr="008B4C5E">
        <w:rPr>
          <w:rFonts w:cs="Times New Roman"/>
          <w:szCs w:val="28"/>
        </w:rPr>
        <w:t xml:space="preserve">. </w:t>
      </w:r>
    </w:p>
    <w:p w:rsidR="006521FC" w:rsidRPr="008B4C5E" w:rsidRDefault="009C126A" w:rsidP="0018139D">
      <w:pPr>
        <w:autoSpaceDE w:val="0"/>
        <w:autoSpaceDN w:val="0"/>
        <w:adjustRightInd w:val="0"/>
        <w:ind w:firstLine="567"/>
        <w:rPr>
          <w:rFonts w:cs="Times New Roman"/>
          <w:szCs w:val="28"/>
        </w:rPr>
      </w:pPr>
      <w:r w:rsidRPr="008B4C5E">
        <w:rPr>
          <w:rFonts w:cs="Times New Roman"/>
          <w:szCs w:val="28"/>
        </w:rPr>
        <w:t>Внедрение</w:t>
      </w:r>
      <w:r w:rsidR="00A2044E" w:rsidRPr="008B4C5E">
        <w:rPr>
          <w:rFonts w:cs="Times New Roman"/>
          <w:szCs w:val="28"/>
        </w:rPr>
        <w:t xml:space="preserve"> комплекса</w:t>
      </w:r>
      <w:r w:rsidRPr="008B4C5E">
        <w:rPr>
          <w:rFonts w:cs="Times New Roman"/>
          <w:szCs w:val="28"/>
        </w:rPr>
        <w:t xml:space="preserve"> мероприятий по энергосбережению и водосбережению, такие как организация системы диспетчеризации, реконструкции действующих трубопроводов, с установкой датчиков протока, давления на основных магистральных развязках (колодцах) позволит снизить потери воды, сократить объемы водопотребления, снизить нагрузку на водопроводные станции, повысив качество их работы, и расширить зону обслуживания при жилищном строительстве.</w:t>
      </w:r>
    </w:p>
    <w:p w:rsidR="0072316C" w:rsidRPr="008B4C5E" w:rsidRDefault="000A2C57" w:rsidP="0018139D">
      <w:pPr>
        <w:autoSpaceDE w:val="0"/>
        <w:autoSpaceDN w:val="0"/>
        <w:adjustRightInd w:val="0"/>
        <w:ind w:firstLine="567"/>
        <w:rPr>
          <w:rFonts w:cs="Times New Roman"/>
          <w:color w:val="C00000"/>
          <w:szCs w:val="28"/>
        </w:rPr>
      </w:pPr>
      <w:r w:rsidRPr="008B4C5E">
        <w:rPr>
          <w:rFonts w:cs="Times New Roman"/>
          <w:szCs w:val="28"/>
        </w:rPr>
        <w:t>После внедрения всех вышеназванных мероприятий, планируемые потери воды в сетях ХВП в 20</w:t>
      </w:r>
      <w:r w:rsidR="00290670" w:rsidRPr="008B4C5E">
        <w:rPr>
          <w:rFonts w:cs="Times New Roman"/>
          <w:szCs w:val="28"/>
        </w:rPr>
        <w:t>2</w:t>
      </w:r>
      <w:r w:rsidR="001018D7" w:rsidRPr="008B4C5E">
        <w:rPr>
          <w:rFonts w:cs="Times New Roman"/>
          <w:szCs w:val="28"/>
        </w:rPr>
        <w:t>5</w:t>
      </w:r>
      <w:r w:rsidRPr="008B4C5E">
        <w:rPr>
          <w:rFonts w:cs="Times New Roman"/>
          <w:szCs w:val="28"/>
        </w:rPr>
        <w:t xml:space="preserve"> году составят </w:t>
      </w:r>
      <w:r w:rsidR="007C45AF" w:rsidRPr="008B4C5E">
        <w:rPr>
          <w:rFonts w:cs="Times New Roman"/>
          <w:szCs w:val="28"/>
        </w:rPr>
        <w:t>5</w:t>
      </w:r>
      <w:r w:rsidR="001D50B1" w:rsidRPr="008B4C5E">
        <w:rPr>
          <w:rFonts w:cs="Times New Roman"/>
          <w:szCs w:val="28"/>
        </w:rPr>
        <w:t>9</w:t>
      </w:r>
      <w:r w:rsidR="007C45AF" w:rsidRPr="008B4C5E">
        <w:rPr>
          <w:rFonts w:cs="Times New Roman"/>
          <w:szCs w:val="28"/>
        </w:rPr>
        <w:t>,</w:t>
      </w:r>
      <w:r w:rsidR="001D50B1" w:rsidRPr="008B4C5E">
        <w:rPr>
          <w:rFonts w:cs="Times New Roman"/>
          <w:szCs w:val="28"/>
        </w:rPr>
        <w:t>56</w:t>
      </w:r>
      <w:r w:rsidR="00E87564" w:rsidRPr="008B4C5E">
        <w:rPr>
          <w:rFonts w:cs="Times New Roman"/>
          <w:szCs w:val="28"/>
        </w:rPr>
        <w:t>3</w:t>
      </w:r>
      <w:r w:rsidRPr="008B4C5E">
        <w:rPr>
          <w:rFonts w:cs="Times New Roman"/>
          <w:szCs w:val="28"/>
        </w:rPr>
        <w:t xml:space="preserve"> тыс. м</w:t>
      </w:r>
      <w:r w:rsidRPr="008B4C5E">
        <w:rPr>
          <w:rFonts w:cs="Times New Roman"/>
          <w:szCs w:val="28"/>
          <w:vertAlign w:val="superscript"/>
        </w:rPr>
        <w:t>3</w:t>
      </w:r>
      <w:r w:rsidRPr="008B4C5E">
        <w:rPr>
          <w:rFonts w:cs="Times New Roman"/>
          <w:szCs w:val="28"/>
        </w:rPr>
        <w:t xml:space="preserve"> или </w:t>
      </w:r>
      <w:r w:rsidR="00286536" w:rsidRPr="008B4C5E">
        <w:rPr>
          <w:rFonts w:cs="Times New Roman"/>
          <w:szCs w:val="28"/>
        </w:rPr>
        <w:t>10</w:t>
      </w:r>
      <w:r w:rsidRPr="008B4C5E">
        <w:rPr>
          <w:rFonts w:cs="Times New Roman"/>
          <w:szCs w:val="28"/>
        </w:rPr>
        <w:t>%.</w:t>
      </w:r>
    </w:p>
    <w:p w:rsidR="007631EF" w:rsidRPr="008B4C5E" w:rsidRDefault="004400AF" w:rsidP="0018139D">
      <w:pPr>
        <w:pStyle w:val="3"/>
        <w:spacing w:after="240"/>
        <w:rPr>
          <w:rFonts w:cs="Times New Roman"/>
          <w:color w:val="FF0000"/>
          <w:szCs w:val="28"/>
        </w:rPr>
      </w:pPr>
      <w:bookmarkStart w:id="55" w:name="_Toc385862046"/>
      <w:bookmarkStart w:id="56" w:name="_Toc392073582"/>
      <w:bookmarkStart w:id="57" w:name="_Toc150470865"/>
      <w:r w:rsidRPr="008B4C5E">
        <w:rPr>
          <w:rFonts w:cs="Times New Roman"/>
          <w:szCs w:val="28"/>
        </w:rPr>
        <w:t>2.</w:t>
      </w:r>
      <w:r w:rsidR="007631EF" w:rsidRPr="008B4C5E">
        <w:rPr>
          <w:rFonts w:cs="Times New Roman"/>
          <w:szCs w:val="28"/>
        </w:rPr>
        <w:t>3.1</w:t>
      </w:r>
      <w:r w:rsidR="00EB080C" w:rsidRPr="008B4C5E">
        <w:rPr>
          <w:rFonts w:cs="Times New Roman"/>
          <w:szCs w:val="28"/>
        </w:rPr>
        <w:t>3</w:t>
      </w:r>
      <w:r w:rsidR="00F32613" w:rsidRPr="008B4C5E">
        <w:rPr>
          <w:rFonts w:cs="Times New Roman"/>
          <w:szCs w:val="28"/>
        </w:rPr>
        <w:t>.</w:t>
      </w:r>
      <w:r w:rsidR="007631EF" w:rsidRPr="008B4C5E">
        <w:rPr>
          <w:rFonts w:cs="Times New Roman"/>
          <w:szCs w:val="28"/>
        </w:rPr>
        <w:t xml:space="preserve">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w:t>
      </w:r>
      <w:r w:rsidR="0015586B" w:rsidRPr="008B4C5E">
        <w:rPr>
          <w:rFonts w:cs="Times New Roman"/>
          <w:szCs w:val="28"/>
        </w:rPr>
        <w:t>–</w:t>
      </w:r>
      <w:r w:rsidR="007631EF" w:rsidRPr="008B4C5E">
        <w:rPr>
          <w:rFonts w:cs="Times New Roman"/>
          <w:szCs w:val="28"/>
        </w:rPr>
        <w:t xml:space="preserve"> баланс реализации питьевой, технической воды по группам абонентов)</w:t>
      </w:r>
      <w:bookmarkEnd w:id="55"/>
      <w:bookmarkEnd w:id="56"/>
      <w:bookmarkEnd w:id="57"/>
    </w:p>
    <w:p w:rsidR="007631EF" w:rsidRPr="008B4C5E" w:rsidRDefault="008607CF" w:rsidP="0018139D">
      <w:pPr>
        <w:autoSpaceDE w:val="0"/>
        <w:autoSpaceDN w:val="0"/>
        <w:adjustRightInd w:val="0"/>
        <w:ind w:firstLine="567"/>
        <w:rPr>
          <w:rFonts w:cs="Times New Roman"/>
          <w:szCs w:val="28"/>
        </w:rPr>
      </w:pPr>
      <w:r w:rsidRPr="008B4C5E">
        <w:rPr>
          <w:rFonts w:cs="Times New Roman"/>
          <w:szCs w:val="28"/>
        </w:rPr>
        <w:t>Результаты анализа общего</w:t>
      </w:r>
      <w:r w:rsidR="009958A5" w:rsidRPr="008B4C5E">
        <w:rPr>
          <w:rFonts w:cs="Times New Roman"/>
          <w:szCs w:val="28"/>
        </w:rPr>
        <w:t>, территориального и структурного</w:t>
      </w:r>
      <w:r w:rsidRPr="008B4C5E">
        <w:rPr>
          <w:rFonts w:cs="Times New Roman"/>
          <w:szCs w:val="28"/>
        </w:rPr>
        <w:t xml:space="preserve"> водного</w:t>
      </w:r>
      <w:r w:rsidR="007631EF" w:rsidRPr="008B4C5E">
        <w:rPr>
          <w:rFonts w:cs="Times New Roman"/>
          <w:szCs w:val="28"/>
        </w:rPr>
        <w:t xml:space="preserve"> баланс</w:t>
      </w:r>
      <w:r w:rsidRPr="008B4C5E">
        <w:rPr>
          <w:rFonts w:cs="Times New Roman"/>
          <w:szCs w:val="28"/>
        </w:rPr>
        <w:t>а</w:t>
      </w:r>
      <w:r w:rsidR="007631EF" w:rsidRPr="008B4C5E">
        <w:rPr>
          <w:rFonts w:cs="Times New Roman"/>
          <w:szCs w:val="28"/>
        </w:rPr>
        <w:t xml:space="preserve"> подачи и реализации воды на 20</w:t>
      </w:r>
      <w:r w:rsidR="00A04C81" w:rsidRPr="008B4C5E">
        <w:rPr>
          <w:rFonts w:cs="Times New Roman"/>
          <w:szCs w:val="28"/>
        </w:rPr>
        <w:t>2</w:t>
      </w:r>
      <w:r w:rsidR="00076907" w:rsidRPr="008B4C5E">
        <w:rPr>
          <w:rFonts w:cs="Times New Roman"/>
          <w:szCs w:val="28"/>
        </w:rPr>
        <w:t>5</w:t>
      </w:r>
      <w:r w:rsidR="004408CB" w:rsidRPr="008B4C5E">
        <w:rPr>
          <w:rFonts w:cs="Times New Roman"/>
          <w:szCs w:val="28"/>
        </w:rPr>
        <w:t xml:space="preserve"> год приведены в </w:t>
      </w:r>
      <w:r w:rsidR="002C797E" w:rsidRPr="008B4C5E">
        <w:rPr>
          <w:rFonts w:cs="Times New Roman"/>
          <w:szCs w:val="28"/>
        </w:rPr>
        <w:t xml:space="preserve">таб. </w:t>
      </w:r>
      <w:r w:rsidR="00A41BB7" w:rsidRPr="008B4C5E">
        <w:rPr>
          <w:rFonts w:cs="Times New Roman"/>
          <w:szCs w:val="28"/>
        </w:rPr>
        <w:t>2.</w:t>
      </w:r>
      <w:r w:rsidR="004408CB" w:rsidRPr="008B4C5E">
        <w:rPr>
          <w:rFonts w:cs="Times New Roman"/>
          <w:szCs w:val="28"/>
        </w:rPr>
        <w:t>3.1</w:t>
      </w:r>
      <w:r w:rsidR="00DB6157" w:rsidRPr="008B4C5E">
        <w:rPr>
          <w:rFonts w:cs="Times New Roman"/>
          <w:szCs w:val="28"/>
        </w:rPr>
        <w:t>3</w:t>
      </w:r>
      <w:r w:rsidR="004408CB" w:rsidRPr="008B4C5E">
        <w:rPr>
          <w:rFonts w:cs="Times New Roman"/>
          <w:szCs w:val="28"/>
        </w:rPr>
        <w:t>.1</w:t>
      </w:r>
      <w:r w:rsidR="0076694B">
        <w:rPr>
          <w:rFonts w:cs="Times New Roman"/>
          <w:szCs w:val="28"/>
        </w:rPr>
        <w:t>-</w:t>
      </w:r>
      <w:r w:rsidR="00A41BB7" w:rsidRPr="008B4C5E">
        <w:rPr>
          <w:rFonts w:cs="Times New Roman"/>
          <w:szCs w:val="28"/>
        </w:rPr>
        <w:t>2.3.1</w:t>
      </w:r>
      <w:r w:rsidR="00DB6157" w:rsidRPr="008B4C5E">
        <w:rPr>
          <w:rFonts w:cs="Times New Roman"/>
          <w:szCs w:val="28"/>
        </w:rPr>
        <w:t>3</w:t>
      </w:r>
      <w:r w:rsidR="00A41BB7" w:rsidRPr="008B4C5E">
        <w:rPr>
          <w:rFonts w:cs="Times New Roman"/>
          <w:szCs w:val="28"/>
        </w:rPr>
        <w:t>.</w:t>
      </w:r>
      <w:r w:rsidR="0076694B">
        <w:rPr>
          <w:rFonts w:cs="Times New Roman"/>
          <w:szCs w:val="28"/>
        </w:rPr>
        <w:t>7</w:t>
      </w:r>
      <w:r w:rsidR="00A41BB7" w:rsidRPr="008B4C5E">
        <w:rPr>
          <w:rFonts w:cs="Times New Roman"/>
          <w:szCs w:val="28"/>
        </w:rPr>
        <w:t xml:space="preserve">. </w:t>
      </w:r>
    </w:p>
    <w:p w:rsidR="007631EF" w:rsidRPr="008B4C5E" w:rsidRDefault="002C797E" w:rsidP="008C2552">
      <w:pPr>
        <w:jc w:val="right"/>
        <w:rPr>
          <w:rFonts w:cs="Times New Roman"/>
          <w:szCs w:val="28"/>
        </w:rPr>
      </w:pPr>
      <w:r w:rsidRPr="008B4C5E">
        <w:rPr>
          <w:rFonts w:cs="Times New Roman"/>
          <w:szCs w:val="28"/>
        </w:rPr>
        <w:t>Т</w:t>
      </w:r>
      <w:r w:rsidR="00EF6D70" w:rsidRPr="008B4C5E">
        <w:rPr>
          <w:rFonts w:cs="Times New Roman"/>
          <w:szCs w:val="28"/>
        </w:rPr>
        <w:t>аб.</w:t>
      </w:r>
      <w:r w:rsidR="004400AF" w:rsidRPr="008B4C5E">
        <w:rPr>
          <w:rFonts w:cs="Times New Roman"/>
          <w:szCs w:val="28"/>
        </w:rPr>
        <w:t>2.</w:t>
      </w:r>
      <w:r w:rsidR="007631EF" w:rsidRPr="008B4C5E">
        <w:rPr>
          <w:rFonts w:cs="Times New Roman"/>
          <w:szCs w:val="28"/>
        </w:rPr>
        <w:t>3.1</w:t>
      </w:r>
      <w:r w:rsidR="00DB6157" w:rsidRPr="008B4C5E">
        <w:rPr>
          <w:rFonts w:cs="Times New Roman"/>
          <w:szCs w:val="28"/>
        </w:rPr>
        <w:t>3</w:t>
      </w:r>
      <w:r w:rsidR="007631EF" w:rsidRPr="008B4C5E">
        <w:rPr>
          <w:rFonts w:cs="Times New Roman"/>
          <w:szCs w:val="28"/>
        </w:rPr>
        <w:t>.1</w:t>
      </w:r>
      <w:r w:rsidR="0057482A" w:rsidRPr="008B4C5E">
        <w:rPr>
          <w:rFonts w:cs="Times New Roman"/>
          <w:szCs w:val="28"/>
        </w:rPr>
        <w:t>.</w:t>
      </w:r>
      <w:r w:rsidR="008C2552" w:rsidRPr="008B4C5E">
        <w:rPr>
          <w:rFonts w:cs="Times New Roman"/>
          <w:szCs w:val="28"/>
        </w:rPr>
        <w:t xml:space="preserve">Общий баланс подачи и </w:t>
      </w:r>
      <w:r w:rsidR="00991496" w:rsidRPr="008B4C5E">
        <w:rPr>
          <w:rFonts w:cs="Times New Roman"/>
          <w:szCs w:val="28"/>
        </w:rPr>
        <w:t xml:space="preserve">реализации питьевой </w:t>
      </w:r>
      <w:r w:rsidR="004408CB" w:rsidRPr="008B4C5E">
        <w:rPr>
          <w:rFonts w:cs="Times New Roman"/>
          <w:szCs w:val="28"/>
        </w:rPr>
        <w:t>воды</w:t>
      </w:r>
    </w:p>
    <w:tbl>
      <w:tblPr>
        <w:tblW w:w="5000" w:type="pct"/>
        <w:tblLook w:val="04A0" w:firstRow="1" w:lastRow="0" w:firstColumn="1" w:lastColumn="0" w:noHBand="0" w:noVBand="1"/>
      </w:tblPr>
      <w:tblGrid>
        <w:gridCol w:w="1486"/>
        <w:gridCol w:w="3495"/>
        <w:gridCol w:w="2681"/>
        <w:gridCol w:w="1956"/>
      </w:tblGrid>
      <w:tr w:rsidR="00A52AB1" w:rsidRPr="00A52AB1" w:rsidTr="00A52AB1">
        <w:trPr>
          <w:trHeight w:val="531"/>
        </w:trPr>
        <w:tc>
          <w:tcPr>
            <w:tcW w:w="77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 п.п.</w:t>
            </w:r>
          </w:p>
        </w:tc>
        <w:tc>
          <w:tcPr>
            <w:tcW w:w="18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Статья расхода</w:t>
            </w:r>
          </w:p>
        </w:tc>
        <w:tc>
          <w:tcPr>
            <w:tcW w:w="1394" w:type="pct"/>
            <w:tcBorders>
              <w:top w:val="single" w:sz="8" w:space="0" w:color="auto"/>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Единица измерения</w:t>
            </w:r>
          </w:p>
        </w:tc>
        <w:tc>
          <w:tcPr>
            <w:tcW w:w="10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Значение</w:t>
            </w:r>
          </w:p>
        </w:tc>
      </w:tr>
      <w:tr w:rsidR="00A52AB1" w:rsidRPr="00A52AB1" w:rsidTr="00A52AB1">
        <w:trPr>
          <w:trHeight w:val="34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1</w:t>
            </w:r>
          </w:p>
        </w:tc>
        <w:tc>
          <w:tcPr>
            <w:tcW w:w="18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2</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3</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4</w:t>
            </w:r>
          </w:p>
        </w:tc>
      </w:tr>
      <w:tr w:rsidR="00A52AB1" w:rsidRPr="00A52AB1" w:rsidTr="00A52AB1">
        <w:trPr>
          <w:trHeight w:val="270"/>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1</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Объем поднятой воды</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hideMark/>
          </w:tcPr>
          <w:p w:rsidR="00A52AB1" w:rsidRPr="00A52AB1" w:rsidRDefault="001355B5" w:rsidP="00A52AB1">
            <w:pPr>
              <w:jc w:val="center"/>
              <w:rPr>
                <w:color w:val="000000"/>
                <w:szCs w:val="28"/>
              </w:rPr>
            </w:pPr>
            <w:r w:rsidRPr="001355B5">
              <w:rPr>
                <w:color w:val="000000"/>
                <w:szCs w:val="28"/>
              </w:rPr>
              <w:t>318,949</w:t>
            </w:r>
          </w:p>
        </w:tc>
      </w:tr>
      <w:tr w:rsidR="00A52AB1" w:rsidRPr="00A52AB1" w:rsidTr="00A52AB1">
        <w:trPr>
          <w:trHeight w:val="162"/>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2</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Собственное потребление</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hideMark/>
          </w:tcPr>
          <w:p w:rsidR="00A52AB1" w:rsidRPr="00A52AB1" w:rsidRDefault="001355B5" w:rsidP="00A52AB1">
            <w:pPr>
              <w:jc w:val="center"/>
              <w:rPr>
                <w:color w:val="000000"/>
                <w:szCs w:val="28"/>
              </w:rPr>
            </w:pPr>
            <w:r>
              <w:rPr>
                <w:color w:val="000000"/>
                <w:szCs w:val="28"/>
              </w:rPr>
              <w:t>3,305</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3</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hideMark/>
          </w:tcPr>
          <w:p w:rsidR="00A52AB1" w:rsidRPr="00A52AB1" w:rsidRDefault="001355B5" w:rsidP="00A52AB1">
            <w:pPr>
              <w:jc w:val="center"/>
              <w:rPr>
                <w:color w:val="000000"/>
                <w:szCs w:val="28"/>
              </w:rPr>
            </w:pPr>
            <w:r>
              <w:rPr>
                <w:color w:val="000000"/>
                <w:szCs w:val="28"/>
              </w:rPr>
              <w:t>57,993</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4</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1355B5" w:rsidP="00A52AB1">
            <w:pPr>
              <w:jc w:val="center"/>
              <w:rPr>
                <w:szCs w:val="28"/>
              </w:rPr>
            </w:pPr>
            <w:r>
              <w:rPr>
                <w:szCs w:val="28"/>
              </w:rPr>
              <w:t>18,2</w:t>
            </w:r>
          </w:p>
        </w:tc>
      </w:tr>
      <w:tr w:rsidR="00A52AB1" w:rsidRPr="008B4C5E" w:rsidTr="00A52AB1">
        <w:trPr>
          <w:trHeight w:val="53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5</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Объем полезного отпуска ХПВ потребителям</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1355B5" w:rsidP="00A52AB1">
            <w:pPr>
              <w:jc w:val="center"/>
              <w:rPr>
                <w:szCs w:val="28"/>
              </w:rPr>
            </w:pPr>
            <w:r>
              <w:rPr>
                <w:szCs w:val="28"/>
              </w:rPr>
              <w:t>153,528</w:t>
            </w:r>
          </w:p>
        </w:tc>
      </w:tr>
    </w:tbl>
    <w:p w:rsidR="00A52AB1" w:rsidRDefault="00A52AB1" w:rsidP="008C2552">
      <w:pPr>
        <w:spacing w:before="120"/>
        <w:jc w:val="right"/>
      </w:pPr>
    </w:p>
    <w:p w:rsidR="00A52AB1" w:rsidRPr="00A52AB1" w:rsidRDefault="00A52AB1" w:rsidP="00A52AB1">
      <w:pPr>
        <w:spacing w:before="120"/>
        <w:jc w:val="right"/>
        <w:rPr>
          <w:rFonts w:cs="Times New Roman"/>
          <w:szCs w:val="28"/>
        </w:rPr>
      </w:pPr>
      <w:bookmarkStart w:id="58" w:name="_Toc385862047"/>
      <w:bookmarkStart w:id="59" w:name="_Toc392073583"/>
      <w:r w:rsidRPr="00A52AB1">
        <w:rPr>
          <w:rFonts w:cs="Times New Roman"/>
          <w:szCs w:val="28"/>
        </w:rPr>
        <w:t>Таб.2.3.13.2. Территориальный баланс подачи питьевой воды</w:t>
      </w:r>
    </w:p>
    <w:tbl>
      <w:tblPr>
        <w:tblW w:w="5000" w:type="pct"/>
        <w:tblLook w:val="04A0" w:firstRow="1" w:lastRow="0" w:firstColumn="1" w:lastColumn="0" w:noHBand="0" w:noVBand="1"/>
      </w:tblPr>
      <w:tblGrid>
        <w:gridCol w:w="768"/>
        <w:gridCol w:w="1977"/>
        <w:gridCol w:w="2291"/>
        <w:gridCol w:w="2291"/>
        <w:gridCol w:w="2291"/>
      </w:tblGrid>
      <w:tr w:rsidR="00A52AB1" w:rsidRPr="00A52AB1" w:rsidTr="00A52AB1">
        <w:trPr>
          <w:trHeight w:val="100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 п.п.</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Наименование населенных пунктов</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bCs/>
                <w:color w:val="000000"/>
                <w:szCs w:val="28"/>
              </w:rPr>
              <w:t>Расчетное</w:t>
            </w:r>
            <w:r w:rsidRPr="00A52AB1">
              <w:rPr>
                <w:rFonts w:eastAsia="Times New Roman" w:cs="Times New Roman"/>
                <w:b/>
                <w:color w:val="000000"/>
                <w:szCs w:val="28"/>
              </w:rPr>
              <w:t xml:space="preserve">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/год</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Среднее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Максимальное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r>
      <w:tr w:rsidR="00A52AB1" w:rsidRPr="00A52AB1" w:rsidTr="00A52AB1">
        <w:trPr>
          <w:trHeight w:val="8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color w:val="000000"/>
                <w:szCs w:val="28"/>
              </w:rPr>
              <w:t>1</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с. Хатанга</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1355B5" w:rsidP="00A52AB1">
            <w:pPr>
              <w:jc w:val="center"/>
              <w:rPr>
                <w:color w:val="000000"/>
                <w:szCs w:val="28"/>
              </w:rPr>
            </w:pPr>
            <w:r>
              <w:rPr>
                <w:szCs w:val="28"/>
              </w:rPr>
              <w:t>318,949</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1355B5" w:rsidP="00A52AB1">
            <w:pPr>
              <w:jc w:val="center"/>
              <w:rPr>
                <w:color w:val="000000"/>
                <w:szCs w:val="28"/>
              </w:rPr>
            </w:pPr>
            <w:r>
              <w:rPr>
                <w:color w:val="000000"/>
                <w:szCs w:val="28"/>
              </w:rPr>
              <w:t>0,87</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1355B5" w:rsidP="00A52AB1">
            <w:pPr>
              <w:jc w:val="center"/>
              <w:rPr>
                <w:color w:val="000000"/>
                <w:szCs w:val="28"/>
              </w:rPr>
            </w:pPr>
            <w:r>
              <w:rPr>
                <w:color w:val="000000"/>
                <w:szCs w:val="28"/>
              </w:rPr>
              <w:t>1,829</w:t>
            </w:r>
          </w:p>
        </w:tc>
      </w:tr>
    </w:tbl>
    <w:p w:rsidR="001355B5" w:rsidRDefault="001355B5" w:rsidP="00A52AB1">
      <w:pPr>
        <w:spacing w:before="120"/>
        <w:contextualSpacing/>
        <w:jc w:val="right"/>
        <w:rPr>
          <w:rFonts w:cs="Times New Roman"/>
          <w:szCs w:val="28"/>
        </w:rPr>
      </w:pPr>
      <w:bookmarkStart w:id="60" w:name="таб3123"/>
    </w:p>
    <w:p w:rsidR="00A52AB1" w:rsidRPr="00A52AB1" w:rsidRDefault="00A52AB1" w:rsidP="00A52AB1">
      <w:pPr>
        <w:spacing w:before="120"/>
        <w:contextualSpacing/>
        <w:jc w:val="right"/>
        <w:rPr>
          <w:rFonts w:cs="Times New Roman"/>
          <w:szCs w:val="28"/>
        </w:rPr>
      </w:pPr>
      <w:r w:rsidRPr="00A52AB1">
        <w:rPr>
          <w:rFonts w:cs="Times New Roman"/>
          <w:szCs w:val="28"/>
        </w:rPr>
        <w:lastRenderedPageBreak/>
        <w:t>Таб.2.3.13.3 Структурный баланс реализации питьевой воды</w:t>
      </w:r>
    </w:p>
    <w:tbl>
      <w:tblPr>
        <w:tblW w:w="5000" w:type="pct"/>
        <w:tblLook w:val="04A0" w:firstRow="1" w:lastRow="0" w:firstColumn="1" w:lastColumn="0" w:noHBand="0" w:noVBand="1"/>
      </w:tblPr>
      <w:tblGrid>
        <w:gridCol w:w="794"/>
        <w:gridCol w:w="1957"/>
        <w:gridCol w:w="2289"/>
        <w:gridCol w:w="2289"/>
        <w:gridCol w:w="2289"/>
      </w:tblGrid>
      <w:tr w:rsidR="00A52AB1" w:rsidRPr="00A52AB1" w:rsidTr="00A52AB1">
        <w:trPr>
          <w:trHeight w:val="1005"/>
        </w:trPr>
        <w:tc>
          <w:tcPr>
            <w:tcW w:w="412" w:type="pct"/>
            <w:tcBorders>
              <w:top w:val="single" w:sz="8" w:space="0" w:color="auto"/>
              <w:left w:val="single" w:sz="8" w:space="0" w:color="auto"/>
              <w:bottom w:val="single" w:sz="8" w:space="0" w:color="auto"/>
              <w:right w:val="single" w:sz="8" w:space="0" w:color="auto"/>
            </w:tcBorders>
            <w:shd w:val="clear" w:color="000000" w:fill="FFFFFF"/>
            <w:vAlign w:val="center"/>
            <w:hideMark/>
          </w:tcPr>
          <w:bookmarkEnd w:id="60"/>
          <w:p w:rsidR="00A52AB1" w:rsidRPr="00A52AB1" w:rsidRDefault="00A52AB1" w:rsidP="00A52AB1">
            <w:pPr>
              <w:spacing w:line="240" w:lineRule="auto"/>
              <w:contextualSpacing/>
              <w:jc w:val="center"/>
              <w:rPr>
                <w:rFonts w:eastAsia="Times New Roman" w:cs="Times New Roman"/>
                <w:b/>
                <w:bCs/>
                <w:color w:val="000000"/>
                <w:szCs w:val="28"/>
              </w:rPr>
            </w:pPr>
            <w:r w:rsidRPr="00A52AB1">
              <w:rPr>
                <w:rFonts w:eastAsia="Times New Roman" w:cs="Times New Roman"/>
                <w:b/>
                <w:bCs/>
                <w:color w:val="000000"/>
                <w:szCs w:val="28"/>
              </w:rPr>
              <w:t>№ п.п.</w:t>
            </w:r>
          </w:p>
        </w:tc>
        <w:tc>
          <w:tcPr>
            <w:tcW w:w="1017"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bCs/>
                <w:color w:val="000000"/>
                <w:szCs w:val="28"/>
              </w:rPr>
            </w:pPr>
            <w:r w:rsidRPr="00A52AB1">
              <w:rPr>
                <w:rFonts w:eastAsia="Times New Roman" w:cs="Times New Roman"/>
                <w:b/>
                <w:bCs/>
                <w:color w:val="000000"/>
                <w:szCs w:val="28"/>
              </w:rPr>
              <w:t>Наименование потребителей</w:t>
            </w:r>
          </w:p>
        </w:tc>
        <w:tc>
          <w:tcPr>
            <w:tcW w:w="1190"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bCs/>
                <w:color w:val="000000"/>
                <w:szCs w:val="28"/>
              </w:rPr>
            </w:pPr>
            <w:r w:rsidRPr="00A52AB1">
              <w:rPr>
                <w:rFonts w:eastAsia="Times New Roman" w:cs="Times New Roman"/>
                <w:b/>
                <w:bCs/>
                <w:color w:val="000000"/>
                <w:szCs w:val="28"/>
              </w:rPr>
              <w:t>Расчетное водопотребление, тыс. 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/год</w:t>
            </w:r>
          </w:p>
        </w:tc>
        <w:tc>
          <w:tcPr>
            <w:tcW w:w="1190"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bCs/>
                <w:color w:val="000000"/>
                <w:szCs w:val="28"/>
              </w:rPr>
            </w:pPr>
            <w:r w:rsidRPr="00A52AB1">
              <w:rPr>
                <w:rFonts w:eastAsia="Times New Roman" w:cs="Times New Roman"/>
                <w:b/>
                <w:bCs/>
                <w:color w:val="000000"/>
                <w:szCs w:val="28"/>
              </w:rPr>
              <w:t>Среднее водопотребление, тыс.м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/сут</w:t>
            </w:r>
          </w:p>
        </w:tc>
        <w:tc>
          <w:tcPr>
            <w:tcW w:w="1190"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bCs/>
                <w:color w:val="000000"/>
                <w:szCs w:val="28"/>
              </w:rPr>
            </w:pPr>
            <w:r w:rsidRPr="00A52AB1">
              <w:rPr>
                <w:rFonts w:eastAsia="Times New Roman" w:cs="Times New Roman"/>
                <w:b/>
                <w:bCs/>
                <w:color w:val="000000"/>
                <w:szCs w:val="28"/>
              </w:rPr>
              <w:t>Максимальное водопотребление,  тыс. м</w:t>
            </w:r>
            <w:r w:rsidRPr="00A52AB1">
              <w:rPr>
                <w:rFonts w:eastAsia="Times New Roman" w:cs="Times New Roman"/>
                <w:b/>
                <w:bCs/>
                <w:color w:val="000000"/>
                <w:szCs w:val="28"/>
                <w:vertAlign w:val="superscript"/>
              </w:rPr>
              <w:t>3</w:t>
            </w:r>
            <w:r w:rsidRPr="00A52AB1">
              <w:rPr>
                <w:rFonts w:eastAsia="Times New Roman" w:cs="Times New Roman"/>
                <w:b/>
                <w:bCs/>
                <w:color w:val="000000"/>
                <w:szCs w:val="28"/>
              </w:rPr>
              <w:t>/сут</w:t>
            </w:r>
          </w:p>
        </w:tc>
      </w:tr>
      <w:tr w:rsidR="00A52AB1" w:rsidRPr="00A52AB1" w:rsidTr="00A52AB1">
        <w:trPr>
          <w:trHeight w:val="85"/>
        </w:trPr>
        <w:tc>
          <w:tcPr>
            <w:tcW w:w="412" w:type="pct"/>
            <w:tcBorders>
              <w:top w:val="nil"/>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1</w:t>
            </w:r>
          </w:p>
        </w:tc>
        <w:tc>
          <w:tcPr>
            <w:tcW w:w="1017" w:type="pct"/>
            <w:tcBorders>
              <w:top w:val="nil"/>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Население</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1355B5" w:rsidP="00A52AB1">
            <w:pPr>
              <w:contextualSpacing/>
              <w:jc w:val="center"/>
              <w:rPr>
                <w:color w:val="FF0000"/>
                <w:szCs w:val="28"/>
              </w:rPr>
            </w:pPr>
            <w:r w:rsidRPr="001355B5">
              <w:rPr>
                <w:szCs w:val="28"/>
              </w:rPr>
              <w:t>111,355</w:t>
            </w:r>
          </w:p>
        </w:tc>
        <w:tc>
          <w:tcPr>
            <w:tcW w:w="1190" w:type="pct"/>
            <w:tcBorders>
              <w:top w:val="nil"/>
              <w:left w:val="nil"/>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0,</w:t>
            </w:r>
            <w:r w:rsidR="00C11288">
              <w:rPr>
                <w:color w:val="000000"/>
                <w:szCs w:val="28"/>
              </w:rPr>
              <w:t>305</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contextualSpacing/>
              <w:jc w:val="center"/>
              <w:rPr>
                <w:color w:val="000000"/>
                <w:szCs w:val="28"/>
              </w:rPr>
            </w:pPr>
            <w:r w:rsidRPr="00A52AB1">
              <w:rPr>
                <w:color w:val="000000"/>
                <w:szCs w:val="28"/>
              </w:rPr>
              <w:t>0,281</w:t>
            </w:r>
          </w:p>
        </w:tc>
      </w:tr>
      <w:tr w:rsidR="00A52AB1" w:rsidRPr="00A52AB1" w:rsidTr="00A52AB1">
        <w:trPr>
          <w:trHeight w:val="85"/>
        </w:trPr>
        <w:tc>
          <w:tcPr>
            <w:tcW w:w="412" w:type="pct"/>
            <w:tcBorders>
              <w:top w:val="nil"/>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2</w:t>
            </w:r>
          </w:p>
        </w:tc>
        <w:tc>
          <w:tcPr>
            <w:tcW w:w="10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Бюджет</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1355B5" w:rsidP="00A52AB1">
            <w:pPr>
              <w:contextualSpacing/>
              <w:jc w:val="center"/>
              <w:rPr>
                <w:color w:val="000000"/>
                <w:szCs w:val="28"/>
              </w:rPr>
            </w:pPr>
            <w:r w:rsidRPr="001355B5">
              <w:rPr>
                <w:color w:val="000000"/>
                <w:szCs w:val="28"/>
              </w:rPr>
              <w:t>16,311</w:t>
            </w:r>
          </w:p>
        </w:tc>
        <w:tc>
          <w:tcPr>
            <w:tcW w:w="1190" w:type="pct"/>
            <w:tcBorders>
              <w:top w:val="nil"/>
              <w:left w:val="nil"/>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0,0</w:t>
            </w:r>
            <w:r w:rsidR="00C11288">
              <w:rPr>
                <w:color w:val="000000"/>
                <w:szCs w:val="28"/>
              </w:rPr>
              <w:t>44</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contextualSpacing/>
              <w:jc w:val="center"/>
              <w:rPr>
                <w:color w:val="000000"/>
                <w:szCs w:val="28"/>
              </w:rPr>
            </w:pPr>
            <w:r w:rsidRPr="00A52AB1">
              <w:rPr>
                <w:color w:val="000000"/>
                <w:szCs w:val="28"/>
              </w:rPr>
              <w:t>0,124</w:t>
            </w:r>
          </w:p>
        </w:tc>
      </w:tr>
      <w:tr w:rsidR="00A52AB1" w:rsidRPr="00A52AB1" w:rsidTr="00A52AB1">
        <w:trPr>
          <w:trHeight w:val="85"/>
        </w:trPr>
        <w:tc>
          <w:tcPr>
            <w:tcW w:w="412" w:type="pct"/>
            <w:tcBorders>
              <w:top w:val="nil"/>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3</w:t>
            </w:r>
          </w:p>
        </w:tc>
        <w:tc>
          <w:tcPr>
            <w:tcW w:w="1017" w:type="pct"/>
            <w:tcBorders>
              <w:top w:val="nil"/>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Прочие</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1355B5" w:rsidP="00A52AB1">
            <w:pPr>
              <w:contextualSpacing/>
              <w:jc w:val="center"/>
              <w:rPr>
                <w:color w:val="000000"/>
                <w:szCs w:val="28"/>
              </w:rPr>
            </w:pPr>
            <w:r>
              <w:rPr>
                <w:color w:val="000000"/>
                <w:szCs w:val="28"/>
              </w:rPr>
              <w:t>25,861</w:t>
            </w:r>
          </w:p>
        </w:tc>
        <w:tc>
          <w:tcPr>
            <w:tcW w:w="1190" w:type="pct"/>
            <w:tcBorders>
              <w:top w:val="nil"/>
              <w:left w:val="nil"/>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0,</w:t>
            </w:r>
            <w:r w:rsidR="00C11288">
              <w:rPr>
                <w:color w:val="000000"/>
                <w:szCs w:val="28"/>
              </w:rPr>
              <w:t>070</w:t>
            </w:r>
          </w:p>
        </w:tc>
        <w:tc>
          <w:tcPr>
            <w:tcW w:w="1190"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contextualSpacing/>
              <w:jc w:val="center"/>
              <w:rPr>
                <w:color w:val="000000"/>
                <w:szCs w:val="28"/>
              </w:rPr>
            </w:pPr>
            <w:r w:rsidRPr="00A52AB1">
              <w:rPr>
                <w:color w:val="000000"/>
                <w:szCs w:val="28"/>
              </w:rPr>
              <w:t>1,829</w:t>
            </w:r>
          </w:p>
        </w:tc>
      </w:tr>
    </w:tbl>
    <w:p w:rsidR="00A52AB1" w:rsidRPr="00A52AB1" w:rsidRDefault="00A52AB1" w:rsidP="00A52AB1">
      <w:pPr>
        <w:contextualSpacing/>
        <w:jc w:val="right"/>
        <w:rPr>
          <w:rFonts w:cs="Times New Roman"/>
          <w:szCs w:val="28"/>
        </w:rPr>
      </w:pPr>
      <w:r w:rsidRPr="00A52AB1">
        <w:rPr>
          <w:rFonts w:cs="Times New Roman"/>
          <w:szCs w:val="28"/>
        </w:rPr>
        <w:t>Таб.2.3.13.4.Общий баланс подачи и реализации горячей воды</w:t>
      </w:r>
    </w:p>
    <w:tbl>
      <w:tblPr>
        <w:tblW w:w="5000" w:type="pct"/>
        <w:tblLook w:val="04A0" w:firstRow="1" w:lastRow="0" w:firstColumn="1" w:lastColumn="0" w:noHBand="0" w:noVBand="1"/>
      </w:tblPr>
      <w:tblGrid>
        <w:gridCol w:w="1486"/>
        <w:gridCol w:w="3495"/>
        <w:gridCol w:w="2681"/>
        <w:gridCol w:w="1956"/>
      </w:tblGrid>
      <w:tr w:rsidR="00A52AB1" w:rsidRPr="00A52AB1" w:rsidTr="00A52AB1">
        <w:trPr>
          <w:trHeight w:val="473"/>
        </w:trPr>
        <w:tc>
          <w:tcPr>
            <w:tcW w:w="77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 п.п.</w:t>
            </w:r>
          </w:p>
        </w:tc>
        <w:tc>
          <w:tcPr>
            <w:tcW w:w="18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Статья расхода</w:t>
            </w:r>
          </w:p>
        </w:tc>
        <w:tc>
          <w:tcPr>
            <w:tcW w:w="1394" w:type="pct"/>
            <w:tcBorders>
              <w:top w:val="single" w:sz="8" w:space="0" w:color="auto"/>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Единица измерения</w:t>
            </w:r>
          </w:p>
        </w:tc>
        <w:tc>
          <w:tcPr>
            <w:tcW w:w="10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Значение</w:t>
            </w:r>
          </w:p>
        </w:tc>
      </w:tr>
      <w:tr w:rsidR="00A52AB1" w:rsidRPr="00A52AB1" w:rsidTr="00A52AB1">
        <w:trPr>
          <w:trHeight w:val="34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1</w:t>
            </w:r>
          </w:p>
        </w:tc>
        <w:tc>
          <w:tcPr>
            <w:tcW w:w="18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2</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3</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4</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1</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поднятой воды</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tcPr>
          <w:p w:rsidR="00A52AB1" w:rsidRPr="00A52AB1" w:rsidRDefault="00A52AB1" w:rsidP="00A52AB1">
            <w:pPr>
              <w:contextualSpacing/>
              <w:jc w:val="center"/>
              <w:rPr>
                <w:color w:val="000000"/>
                <w:szCs w:val="28"/>
              </w:rPr>
            </w:pPr>
            <w:r w:rsidRPr="00A52AB1">
              <w:rPr>
                <w:color w:val="000000"/>
                <w:szCs w:val="28"/>
              </w:rPr>
              <w:t>0</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2</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tcPr>
          <w:p w:rsidR="00A52AB1" w:rsidRPr="00A52AB1" w:rsidRDefault="00C11288" w:rsidP="00A52AB1">
            <w:pPr>
              <w:contextualSpacing/>
              <w:jc w:val="center"/>
              <w:rPr>
                <w:color w:val="000000"/>
                <w:szCs w:val="28"/>
              </w:rPr>
            </w:pPr>
            <w:r>
              <w:rPr>
                <w:color w:val="000000"/>
                <w:szCs w:val="28"/>
              </w:rPr>
              <w:t>24,919</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3</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w:t>
            </w:r>
          </w:p>
        </w:tc>
        <w:tc>
          <w:tcPr>
            <w:tcW w:w="1017" w:type="pct"/>
            <w:tcBorders>
              <w:top w:val="nil"/>
              <w:left w:val="nil"/>
              <w:bottom w:val="single" w:sz="8" w:space="0" w:color="auto"/>
              <w:right w:val="single" w:sz="8" w:space="0" w:color="auto"/>
            </w:tcBorders>
            <w:shd w:val="clear" w:color="auto" w:fill="auto"/>
            <w:noWrap/>
            <w:vAlign w:val="center"/>
          </w:tcPr>
          <w:p w:rsidR="00A52AB1" w:rsidRPr="00A52AB1" w:rsidRDefault="00A52AB1" w:rsidP="00A52AB1">
            <w:pPr>
              <w:contextualSpacing/>
              <w:jc w:val="center"/>
              <w:rPr>
                <w:szCs w:val="28"/>
              </w:rPr>
            </w:pPr>
            <w:r w:rsidRPr="00A52AB1">
              <w:rPr>
                <w:szCs w:val="28"/>
              </w:rPr>
              <w:t>0</w:t>
            </w:r>
            <w:r w:rsidR="00C11288">
              <w:rPr>
                <w:szCs w:val="28"/>
              </w:rPr>
              <w:t>,078</w:t>
            </w:r>
          </w:p>
        </w:tc>
      </w:tr>
      <w:tr w:rsidR="00A52AB1" w:rsidRPr="00A52AB1" w:rsidTr="00A52AB1">
        <w:trPr>
          <w:trHeight w:val="53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4</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полезного отпуска потребителям</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contextualSpacing/>
              <w:jc w:val="center"/>
              <w:rPr>
                <w:szCs w:val="28"/>
              </w:rPr>
            </w:pPr>
            <w:r w:rsidRPr="00A52AB1">
              <w:rPr>
                <w:color w:val="000000"/>
                <w:szCs w:val="28"/>
              </w:rPr>
              <w:t>60,15</w:t>
            </w:r>
          </w:p>
        </w:tc>
      </w:tr>
    </w:tbl>
    <w:p w:rsidR="00A52AB1" w:rsidRPr="00A52AB1" w:rsidRDefault="00A52AB1" w:rsidP="00A52AB1">
      <w:pPr>
        <w:spacing w:before="120"/>
        <w:contextualSpacing/>
        <w:jc w:val="right"/>
        <w:rPr>
          <w:rFonts w:cs="Times New Roman"/>
          <w:szCs w:val="28"/>
        </w:rPr>
      </w:pPr>
      <w:r w:rsidRPr="00A52AB1">
        <w:rPr>
          <w:rFonts w:cs="Times New Roman"/>
          <w:szCs w:val="28"/>
        </w:rPr>
        <w:t>Таб.2.3.13.5. Территориальный баланс подачи горячей воды</w:t>
      </w:r>
    </w:p>
    <w:tbl>
      <w:tblPr>
        <w:tblW w:w="5000" w:type="pct"/>
        <w:tblLook w:val="04A0" w:firstRow="1" w:lastRow="0" w:firstColumn="1" w:lastColumn="0" w:noHBand="0" w:noVBand="1"/>
      </w:tblPr>
      <w:tblGrid>
        <w:gridCol w:w="768"/>
        <w:gridCol w:w="1977"/>
        <w:gridCol w:w="2291"/>
        <w:gridCol w:w="2291"/>
        <w:gridCol w:w="2291"/>
      </w:tblGrid>
      <w:tr w:rsidR="00A52AB1" w:rsidRPr="00A52AB1" w:rsidTr="00A52AB1">
        <w:trPr>
          <w:trHeight w:val="100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 п.п.</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Наименование населенных пунктов</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bCs/>
                <w:color w:val="000000"/>
                <w:szCs w:val="28"/>
              </w:rPr>
              <w:t>Расчетное</w:t>
            </w:r>
            <w:r w:rsidRPr="00A52AB1">
              <w:rPr>
                <w:rFonts w:eastAsia="Times New Roman" w:cs="Times New Roman"/>
                <w:b/>
                <w:color w:val="000000"/>
                <w:szCs w:val="28"/>
              </w:rPr>
              <w:t xml:space="preserve">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/год</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Среднее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Максимальное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r>
      <w:tr w:rsidR="00A52AB1" w:rsidRPr="00A52AB1" w:rsidTr="00A52AB1">
        <w:trPr>
          <w:trHeight w:val="8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1</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с. Хатанга</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C11288" w:rsidP="00A52AB1">
            <w:pPr>
              <w:contextualSpacing/>
              <w:jc w:val="center"/>
              <w:rPr>
                <w:color w:val="000000"/>
                <w:szCs w:val="28"/>
              </w:rPr>
            </w:pPr>
            <w:r>
              <w:rPr>
                <w:szCs w:val="28"/>
              </w:rPr>
              <w:t>110,959</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0,</w:t>
            </w:r>
            <w:r w:rsidR="00C11288">
              <w:rPr>
                <w:color w:val="000000"/>
                <w:szCs w:val="28"/>
              </w:rPr>
              <w:t>303</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contextualSpacing/>
              <w:jc w:val="center"/>
              <w:rPr>
                <w:color w:val="000000"/>
                <w:szCs w:val="28"/>
              </w:rPr>
            </w:pPr>
            <w:r w:rsidRPr="00A52AB1">
              <w:rPr>
                <w:color w:val="000000"/>
                <w:szCs w:val="28"/>
              </w:rPr>
              <w:t>0,191</w:t>
            </w:r>
          </w:p>
        </w:tc>
      </w:tr>
    </w:tbl>
    <w:p w:rsidR="00A52AB1" w:rsidRPr="00A52AB1" w:rsidRDefault="00A52AB1" w:rsidP="00A52AB1">
      <w:pPr>
        <w:contextualSpacing/>
        <w:jc w:val="right"/>
        <w:rPr>
          <w:rFonts w:cs="Times New Roman"/>
          <w:szCs w:val="28"/>
        </w:rPr>
      </w:pPr>
      <w:r w:rsidRPr="00A52AB1">
        <w:rPr>
          <w:rFonts w:cs="Times New Roman"/>
          <w:szCs w:val="28"/>
        </w:rPr>
        <w:t>Таб.2.3.13.6.Общий баланс подачи и реализации технической воды</w:t>
      </w:r>
    </w:p>
    <w:tbl>
      <w:tblPr>
        <w:tblW w:w="5000" w:type="pct"/>
        <w:tblLook w:val="04A0" w:firstRow="1" w:lastRow="0" w:firstColumn="1" w:lastColumn="0" w:noHBand="0" w:noVBand="1"/>
      </w:tblPr>
      <w:tblGrid>
        <w:gridCol w:w="1486"/>
        <w:gridCol w:w="3495"/>
        <w:gridCol w:w="2681"/>
        <w:gridCol w:w="1956"/>
      </w:tblGrid>
      <w:tr w:rsidR="00A52AB1" w:rsidRPr="00A52AB1" w:rsidTr="00A52AB1">
        <w:trPr>
          <w:trHeight w:val="75"/>
        </w:trPr>
        <w:tc>
          <w:tcPr>
            <w:tcW w:w="77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 п.п.</w:t>
            </w:r>
          </w:p>
        </w:tc>
        <w:tc>
          <w:tcPr>
            <w:tcW w:w="18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Статья расхода</w:t>
            </w:r>
          </w:p>
        </w:tc>
        <w:tc>
          <w:tcPr>
            <w:tcW w:w="1394" w:type="pct"/>
            <w:tcBorders>
              <w:top w:val="single" w:sz="8" w:space="0" w:color="auto"/>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Единица измерения</w:t>
            </w:r>
          </w:p>
        </w:tc>
        <w:tc>
          <w:tcPr>
            <w:tcW w:w="1017" w:type="pct"/>
            <w:tcBorders>
              <w:top w:val="single" w:sz="8" w:space="0" w:color="auto"/>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Значение</w:t>
            </w:r>
          </w:p>
        </w:tc>
      </w:tr>
      <w:tr w:rsidR="00A52AB1" w:rsidRPr="00A52AB1" w:rsidTr="00A52AB1">
        <w:trPr>
          <w:trHeight w:val="218"/>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1</w:t>
            </w:r>
          </w:p>
        </w:tc>
        <w:tc>
          <w:tcPr>
            <w:tcW w:w="18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2</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3</w:t>
            </w:r>
          </w:p>
        </w:tc>
        <w:tc>
          <w:tcPr>
            <w:tcW w:w="1017"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b/>
                <w:color w:val="000000"/>
                <w:szCs w:val="28"/>
              </w:rPr>
            </w:pPr>
            <w:r w:rsidRPr="00A52AB1">
              <w:rPr>
                <w:rFonts w:eastAsia="Times New Roman" w:cs="Times New Roman"/>
                <w:b/>
                <w:color w:val="000000"/>
                <w:szCs w:val="28"/>
              </w:rPr>
              <w:t>4</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1</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поднятой воды</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tcPr>
          <w:p w:rsidR="00A52AB1" w:rsidRPr="00A52AB1" w:rsidRDefault="00A52AB1" w:rsidP="00A52AB1">
            <w:pPr>
              <w:contextualSpacing/>
              <w:jc w:val="center"/>
              <w:rPr>
                <w:color w:val="000000"/>
                <w:szCs w:val="28"/>
              </w:rPr>
            </w:pPr>
            <w:r w:rsidRPr="00A52AB1">
              <w:rPr>
                <w:color w:val="000000"/>
                <w:szCs w:val="28"/>
              </w:rPr>
              <w:t>-</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2</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vAlign w:val="center"/>
          </w:tcPr>
          <w:p w:rsidR="00A52AB1" w:rsidRPr="00A52AB1" w:rsidRDefault="00A52AB1" w:rsidP="00A52AB1">
            <w:pPr>
              <w:contextualSpacing/>
              <w:jc w:val="center"/>
              <w:rPr>
                <w:color w:val="000000"/>
                <w:szCs w:val="28"/>
              </w:rPr>
            </w:pPr>
            <w:r w:rsidRPr="00A52AB1">
              <w:rPr>
                <w:color w:val="000000"/>
                <w:szCs w:val="28"/>
              </w:rPr>
              <w:t>-</w:t>
            </w:r>
          </w:p>
        </w:tc>
      </w:tr>
      <w:tr w:rsidR="00A52AB1" w:rsidRPr="00A52AB1" w:rsidTr="00A52AB1">
        <w:trPr>
          <w:trHeight w:val="8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3</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потерь ХПВ</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w:t>
            </w:r>
          </w:p>
        </w:tc>
        <w:tc>
          <w:tcPr>
            <w:tcW w:w="1017" w:type="pct"/>
            <w:tcBorders>
              <w:top w:val="nil"/>
              <w:left w:val="nil"/>
              <w:bottom w:val="single" w:sz="8" w:space="0" w:color="auto"/>
              <w:right w:val="single" w:sz="8" w:space="0" w:color="auto"/>
            </w:tcBorders>
            <w:shd w:val="clear" w:color="auto" w:fill="auto"/>
            <w:noWrap/>
            <w:vAlign w:val="center"/>
          </w:tcPr>
          <w:p w:rsidR="00A52AB1" w:rsidRPr="00A52AB1" w:rsidRDefault="00A52AB1" w:rsidP="00A52AB1">
            <w:pPr>
              <w:contextualSpacing/>
              <w:jc w:val="center"/>
              <w:rPr>
                <w:szCs w:val="28"/>
              </w:rPr>
            </w:pPr>
            <w:r w:rsidRPr="00A52AB1">
              <w:rPr>
                <w:szCs w:val="28"/>
              </w:rPr>
              <w:t>-</w:t>
            </w:r>
          </w:p>
        </w:tc>
      </w:tr>
      <w:tr w:rsidR="00A52AB1" w:rsidRPr="00A52AB1" w:rsidTr="00A52AB1">
        <w:trPr>
          <w:trHeight w:val="535"/>
        </w:trPr>
        <w:tc>
          <w:tcPr>
            <w:tcW w:w="772" w:type="pct"/>
            <w:tcBorders>
              <w:top w:val="nil"/>
              <w:left w:val="single" w:sz="8" w:space="0" w:color="auto"/>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4</w:t>
            </w:r>
          </w:p>
        </w:tc>
        <w:tc>
          <w:tcPr>
            <w:tcW w:w="1817" w:type="pct"/>
            <w:tcBorders>
              <w:top w:val="nil"/>
              <w:left w:val="nil"/>
              <w:bottom w:val="single" w:sz="8" w:space="0" w:color="auto"/>
              <w:right w:val="single" w:sz="8" w:space="0" w:color="auto"/>
            </w:tcBorders>
            <w:shd w:val="clear" w:color="auto" w:fill="auto"/>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Объем полезного отпуска ХПВ потребителям</w:t>
            </w:r>
          </w:p>
        </w:tc>
        <w:tc>
          <w:tcPr>
            <w:tcW w:w="1394" w:type="pct"/>
            <w:tcBorders>
              <w:top w:val="nil"/>
              <w:left w:val="nil"/>
              <w:bottom w:val="single" w:sz="8" w:space="0" w:color="auto"/>
              <w:right w:val="single" w:sz="8" w:space="0" w:color="auto"/>
            </w:tcBorders>
            <w:shd w:val="clear" w:color="auto" w:fill="auto"/>
            <w:noWrap/>
            <w:vAlign w:val="center"/>
            <w:hideMark/>
          </w:tcPr>
          <w:p w:rsidR="00A52AB1" w:rsidRPr="00A52AB1" w:rsidRDefault="00A52AB1" w:rsidP="00A52AB1">
            <w:pPr>
              <w:spacing w:line="240" w:lineRule="auto"/>
              <w:contextualSpacing/>
              <w:jc w:val="center"/>
              <w:rPr>
                <w:rFonts w:eastAsia="Times New Roman" w:cs="Times New Roman"/>
                <w:color w:val="000000"/>
                <w:szCs w:val="28"/>
              </w:rPr>
            </w:pPr>
            <w:r w:rsidRPr="00A52AB1">
              <w:rPr>
                <w:rFonts w:eastAsia="Times New Roman" w:cs="Times New Roman"/>
                <w:color w:val="000000"/>
                <w:szCs w:val="28"/>
              </w:rPr>
              <w:t>тыс. м</w:t>
            </w:r>
            <w:r w:rsidRPr="00A52AB1">
              <w:rPr>
                <w:rFonts w:eastAsia="Times New Roman" w:cs="Times New Roman"/>
                <w:color w:val="000000"/>
                <w:szCs w:val="28"/>
                <w:vertAlign w:val="superscript"/>
              </w:rPr>
              <w:t>3</w:t>
            </w:r>
          </w:p>
        </w:tc>
        <w:tc>
          <w:tcPr>
            <w:tcW w:w="1017" w:type="pct"/>
            <w:tcBorders>
              <w:top w:val="nil"/>
              <w:left w:val="nil"/>
              <w:bottom w:val="single" w:sz="8" w:space="0" w:color="auto"/>
              <w:right w:val="single" w:sz="8" w:space="0" w:color="auto"/>
            </w:tcBorders>
            <w:shd w:val="clear" w:color="auto" w:fill="auto"/>
            <w:noWrap/>
            <w:vAlign w:val="center"/>
          </w:tcPr>
          <w:p w:rsidR="00A52AB1" w:rsidRPr="00A52AB1" w:rsidRDefault="00A52AB1" w:rsidP="00A52AB1">
            <w:pPr>
              <w:contextualSpacing/>
              <w:jc w:val="center"/>
              <w:rPr>
                <w:szCs w:val="28"/>
              </w:rPr>
            </w:pPr>
            <w:r w:rsidRPr="00A52AB1">
              <w:rPr>
                <w:szCs w:val="28"/>
              </w:rPr>
              <w:t>-</w:t>
            </w:r>
          </w:p>
        </w:tc>
      </w:tr>
    </w:tbl>
    <w:p w:rsidR="00A52AB1" w:rsidRPr="00A52AB1" w:rsidRDefault="00A52AB1" w:rsidP="00A52AB1">
      <w:pPr>
        <w:spacing w:before="120"/>
        <w:contextualSpacing/>
        <w:jc w:val="right"/>
        <w:rPr>
          <w:rFonts w:cs="Times New Roman"/>
          <w:szCs w:val="28"/>
        </w:rPr>
      </w:pPr>
      <w:r w:rsidRPr="00A52AB1">
        <w:rPr>
          <w:rFonts w:cs="Times New Roman"/>
          <w:szCs w:val="28"/>
        </w:rPr>
        <w:t>Таб.2.3.13.7. Территориальный баланс подачи технической воды</w:t>
      </w:r>
    </w:p>
    <w:tbl>
      <w:tblPr>
        <w:tblW w:w="5000" w:type="pct"/>
        <w:tblLook w:val="04A0" w:firstRow="1" w:lastRow="0" w:firstColumn="1" w:lastColumn="0" w:noHBand="0" w:noVBand="1"/>
      </w:tblPr>
      <w:tblGrid>
        <w:gridCol w:w="768"/>
        <w:gridCol w:w="1977"/>
        <w:gridCol w:w="2291"/>
        <w:gridCol w:w="2291"/>
        <w:gridCol w:w="2291"/>
      </w:tblGrid>
      <w:tr w:rsidR="00A52AB1" w:rsidRPr="00A52AB1" w:rsidTr="00A52AB1">
        <w:trPr>
          <w:trHeight w:val="100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 п.п.</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Наименование населенных пунктов</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bCs/>
                <w:color w:val="000000"/>
                <w:szCs w:val="28"/>
              </w:rPr>
              <w:t>Расчетное</w:t>
            </w:r>
            <w:r w:rsidRPr="00A52AB1">
              <w:rPr>
                <w:rFonts w:eastAsia="Times New Roman" w:cs="Times New Roman"/>
                <w:b/>
                <w:color w:val="000000"/>
                <w:szCs w:val="28"/>
              </w:rPr>
              <w:t xml:space="preserve"> водопотребление  тыс. м</w:t>
            </w:r>
            <w:r w:rsidRPr="00A52AB1">
              <w:rPr>
                <w:rFonts w:eastAsia="Times New Roman" w:cs="Times New Roman"/>
                <w:b/>
                <w:color w:val="000000"/>
                <w:szCs w:val="28"/>
                <w:vertAlign w:val="superscript"/>
              </w:rPr>
              <w:t>3</w:t>
            </w:r>
            <w:r w:rsidRPr="00A52AB1">
              <w:rPr>
                <w:rFonts w:eastAsia="Times New Roman" w:cs="Times New Roman"/>
                <w:b/>
                <w:color w:val="000000"/>
                <w:szCs w:val="28"/>
              </w:rPr>
              <w:t>/год</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Среднее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b/>
                <w:color w:val="000000"/>
                <w:szCs w:val="28"/>
              </w:rPr>
            </w:pPr>
            <w:r w:rsidRPr="00A52AB1">
              <w:rPr>
                <w:rFonts w:eastAsia="Times New Roman" w:cs="Times New Roman"/>
                <w:b/>
                <w:color w:val="000000"/>
                <w:szCs w:val="28"/>
              </w:rPr>
              <w:t>Максимальное водопотребление, тыс.м</w:t>
            </w:r>
            <w:r w:rsidRPr="00A52AB1">
              <w:rPr>
                <w:rFonts w:eastAsia="Times New Roman" w:cs="Times New Roman"/>
                <w:b/>
                <w:color w:val="000000"/>
                <w:szCs w:val="28"/>
                <w:vertAlign w:val="superscript"/>
              </w:rPr>
              <w:t>3</w:t>
            </w:r>
            <w:r w:rsidRPr="00A52AB1">
              <w:rPr>
                <w:rFonts w:eastAsia="Times New Roman" w:cs="Times New Roman"/>
                <w:b/>
                <w:color w:val="000000"/>
                <w:szCs w:val="28"/>
              </w:rPr>
              <w:t>/сут</w:t>
            </w:r>
          </w:p>
        </w:tc>
      </w:tr>
      <w:tr w:rsidR="00A52AB1" w:rsidRPr="008B4C5E" w:rsidTr="00A52AB1">
        <w:trPr>
          <w:trHeight w:val="8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color w:val="000000"/>
                <w:szCs w:val="28"/>
              </w:rPr>
              <w:t>1</w:t>
            </w:r>
          </w:p>
        </w:tc>
        <w:tc>
          <w:tcPr>
            <w:tcW w:w="1028"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spacing w:line="240" w:lineRule="auto"/>
              <w:jc w:val="center"/>
              <w:rPr>
                <w:rFonts w:eastAsia="Times New Roman" w:cs="Times New Roman"/>
                <w:color w:val="000000"/>
                <w:szCs w:val="28"/>
              </w:rPr>
            </w:pPr>
            <w:r w:rsidRPr="00A52AB1">
              <w:rPr>
                <w:rFonts w:eastAsia="Times New Roman" w:cs="Times New Roman"/>
                <w:color w:val="000000"/>
                <w:szCs w:val="28"/>
              </w:rPr>
              <w:t>с. Хатанга</w:t>
            </w:r>
          </w:p>
        </w:tc>
        <w:tc>
          <w:tcPr>
            <w:tcW w:w="1191" w:type="pct"/>
            <w:tcBorders>
              <w:top w:val="single" w:sz="8" w:space="0" w:color="auto"/>
              <w:left w:val="nil"/>
              <w:bottom w:val="single" w:sz="8" w:space="0" w:color="auto"/>
              <w:right w:val="single" w:sz="8" w:space="0" w:color="auto"/>
            </w:tcBorders>
            <w:shd w:val="clear" w:color="000000" w:fill="FFFFFF"/>
            <w:vAlign w:val="center"/>
            <w:hideMark/>
          </w:tcPr>
          <w:p w:rsidR="00A52AB1" w:rsidRPr="00A52AB1" w:rsidRDefault="00A52AB1" w:rsidP="00A52AB1">
            <w:pPr>
              <w:jc w:val="center"/>
              <w:rPr>
                <w:color w:val="000000"/>
                <w:szCs w:val="28"/>
              </w:rPr>
            </w:pPr>
            <w:r w:rsidRPr="00A52AB1">
              <w:rPr>
                <w:color w:val="000000"/>
                <w:szCs w:val="28"/>
              </w:rPr>
              <w:t>-</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A52AB1" w:rsidRPr="00A52AB1" w:rsidRDefault="00A52AB1" w:rsidP="00A52AB1">
            <w:pPr>
              <w:jc w:val="center"/>
              <w:rPr>
                <w:color w:val="000000"/>
                <w:szCs w:val="28"/>
              </w:rPr>
            </w:pPr>
            <w:r w:rsidRPr="00A52AB1">
              <w:rPr>
                <w:color w:val="000000"/>
                <w:szCs w:val="28"/>
              </w:rPr>
              <w:t>-</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A52AB1" w:rsidRPr="00A52AB1" w:rsidRDefault="00A52AB1" w:rsidP="00A52AB1">
            <w:pPr>
              <w:jc w:val="center"/>
              <w:rPr>
                <w:color w:val="000000"/>
                <w:szCs w:val="28"/>
              </w:rPr>
            </w:pPr>
            <w:r w:rsidRPr="00A52AB1">
              <w:rPr>
                <w:color w:val="000000"/>
                <w:szCs w:val="28"/>
              </w:rPr>
              <w:t>-</w:t>
            </w:r>
          </w:p>
        </w:tc>
      </w:tr>
    </w:tbl>
    <w:p w:rsidR="00D034E1" w:rsidRPr="008B4C5E" w:rsidRDefault="004400AF" w:rsidP="0018139D">
      <w:pPr>
        <w:pStyle w:val="3"/>
        <w:spacing w:after="240"/>
        <w:contextualSpacing/>
        <w:rPr>
          <w:rFonts w:cs="Times New Roman"/>
          <w:szCs w:val="28"/>
        </w:rPr>
      </w:pPr>
      <w:bookmarkStart w:id="61" w:name="_Toc150470866"/>
      <w:r w:rsidRPr="008B4C5E">
        <w:rPr>
          <w:rFonts w:cs="Times New Roman"/>
          <w:szCs w:val="28"/>
        </w:rPr>
        <w:lastRenderedPageBreak/>
        <w:t>2.</w:t>
      </w:r>
      <w:r w:rsidR="00D034E1" w:rsidRPr="008B4C5E">
        <w:rPr>
          <w:rFonts w:cs="Times New Roman"/>
          <w:szCs w:val="28"/>
        </w:rPr>
        <w:t>3.1</w:t>
      </w:r>
      <w:r w:rsidR="00EB080C" w:rsidRPr="008B4C5E">
        <w:rPr>
          <w:rFonts w:cs="Times New Roman"/>
          <w:szCs w:val="28"/>
        </w:rPr>
        <w:t>4</w:t>
      </w:r>
      <w:r w:rsidR="00F32613" w:rsidRPr="008B4C5E">
        <w:rPr>
          <w:rFonts w:cs="Times New Roman"/>
          <w:szCs w:val="28"/>
        </w:rPr>
        <w:t>.</w:t>
      </w:r>
      <w:r w:rsidR="00D034E1" w:rsidRPr="008B4C5E">
        <w:rPr>
          <w:rFonts w:cs="Times New Roman"/>
          <w:szCs w:val="28"/>
        </w:rPr>
        <w:t xml:space="preserve"> Расчет требуемой мощности водозаборных и очистных сооружений исходя из данных о перспективном потреблении питьевой, технической воды</w:t>
      </w:r>
      <w:r w:rsidR="00563CBD" w:rsidRPr="008B4C5E">
        <w:rPr>
          <w:rFonts w:cs="Times New Roman"/>
          <w:szCs w:val="28"/>
        </w:rPr>
        <w:t xml:space="preserve"> </w:t>
      </w:r>
      <w:r w:rsidR="00D034E1" w:rsidRPr="008B4C5E">
        <w:rPr>
          <w:rFonts w:cs="Times New Roman"/>
          <w:szCs w:val="28"/>
        </w:rPr>
        <w:t>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bookmarkEnd w:id="58"/>
      <w:bookmarkEnd w:id="59"/>
      <w:bookmarkEnd w:id="61"/>
    </w:p>
    <w:p w:rsidR="000A2C57" w:rsidRPr="008B4C5E" w:rsidRDefault="00151B2C" w:rsidP="0018139D">
      <w:pPr>
        <w:ind w:firstLine="567"/>
        <w:rPr>
          <w:rFonts w:cs="Times New Roman"/>
          <w:szCs w:val="28"/>
        </w:rPr>
      </w:pPr>
      <w:bookmarkStart w:id="62" w:name="_Toc385862048"/>
      <w:bookmarkStart w:id="63" w:name="_Toc392073584"/>
      <w:r w:rsidRPr="008B4C5E">
        <w:rPr>
          <w:rFonts w:cs="Times New Roman"/>
          <w:szCs w:val="28"/>
        </w:rPr>
        <w:t xml:space="preserve">Анализ </w:t>
      </w:r>
      <w:r w:rsidR="000A2C57" w:rsidRPr="008B4C5E">
        <w:rPr>
          <w:rFonts w:cs="Times New Roman"/>
          <w:szCs w:val="28"/>
        </w:rPr>
        <w:t xml:space="preserve">результатов расчета показывает, что при прогнозируемой тенденции к увеличению численности населения и подключению новых потребителей, а также при уменьшении потерь и неучтенных расходов при транспортировке воды, при существующих мощностях ВЗУ имеется </w:t>
      </w:r>
      <w:r w:rsidR="002A4AAB" w:rsidRPr="008B4C5E">
        <w:rPr>
          <w:rFonts w:cs="Times New Roman"/>
          <w:szCs w:val="28"/>
        </w:rPr>
        <w:t>резерв по производительностям основного технологического оборудования</w:t>
      </w:r>
      <w:r w:rsidR="000A2C57" w:rsidRPr="008B4C5E">
        <w:rPr>
          <w:rFonts w:cs="Times New Roman"/>
          <w:szCs w:val="28"/>
        </w:rPr>
        <w:t>.</w:t>
      </w:r>
    </w:p>
    <w:p w:rsidR="00A44B92" w:rsidRPr="008B4C5E" w:rsidRDefault="004400AF" w:rsidP="0018139D">
      <w:pPr>
        <w:pStyle w:val="3"/>
        <w:rPr>
          <w:szCs w:val="28"/>
        </w:rPr>
      </w:pPr>
      <w:bookmarkStart w:id="64" w:name="_Toc150470867"/>
      <w:r w:rsidRPr="008B4C5E">
        <w:rPr>
          <w:szCs w:val="28"/>
        </w:rPr>
        <w:t>2.</w:t>
      </w:r>
      <w:r w:rsidR="00A44B92" w:rsidRPr="008B4C5E">
        <w:rPr>
          <w:szCs w:val="28"/>
        </w:rPr>
        <w:t>3.1</w:t>
      </w:r>
      <w:r w:rsidR="00EB080C" w:rsidRPr="008B4C5E">
        <w:rPr>
          <w:szCs w:val="28"/>
        </w:rPr>
        <w:t>5</w:t>
      </w:r>
      <w:r w:rsidR="00F32613" w:rsidRPr="008B4C5E">
        <w:rPr>
          <w:szCs w:val="28"/>
        </w:rPr>
        <w:t>.</w:t>
      </w:r>
      <w:r w:rsidR="00A44B92" w:rsidRPr="008B4C5E">
        <w:rPr>
          <w:szCs w:val="28"/>
        </w:rPr>
        <w:t xml:space="preserve"> Наименование организации, которая наделена статусом гарантирующей организации</w:t>
      </w:r>
      <w:bookmarkEnd w:id="62"/>
      <w:bookmarkEnd w:id="63"/>
      <w:bookmarkEnd w:id="64"/>
    </w:p>
    <w:p w:rsidR="00A44B92" w:rsidRPr="008B4C5E" w:rsidRDefault="00E67848" w:rsidP="0018139D">
      <w:pPr>
        <w:autoSpaceDE w:val="0"/>
        <w:autoSpaceDN w:val="0"/>
        <w:adjustRightInd w:val="0"/>
        <w:ind w:firstLine="567"/>
        <w:rPr>
          <w:rFonts w:cs="Times New Roman"/>
          <w:szCs w:val="28"/>
        </w:rPr>
      </w:pPr>
      <w:r w:rsidRPr="008B4C5E">
        <w:rPr>
          <w:rFonts w:cs="Times New Roman"/>
          <w:szCs w:val="28"/>
        </w:rPr>
        <w:t xml:space="preserve">Анализ ситуации в </w:t>
      </w:r>
      <w:r w:rsidR="00660786" w:rsidRPr="008B4C5E">
        <w:rPr>
          <w:rFonts w:cs="Times New Roman"/>
          <w:szCs w:val="28"/>
        </w:rPr>
        <w:t>поселении</w:t>
      </w:r>
      <w:r w:rsidRPr="008B4C5E">
        <w:rPr>
          <w:rFonts w:cs="Times New Roman"/>
          <w:szCs w:val="28"/>
        </w:rPr>
        <w:t xml:space="preserve"> показал, что в</w:t>
      </w:r>
      <w:r w:rsidR="00A44B92" w:rsidRPr="008B4C5E">
        <w:rPr>
          <w:rFonts w:cs="Times New Roman"/>
          <w:szCs w:val="28"/>
        </w:rPr>
        <w:t xml:space="preserve"> настоящий момент на территории</w:t>
      </w:r>
      <w:r w:rsidR="00FF08AF" w:rsidRPr="008B4C5E">
        <w:rPr>
          <w:rFonts w:cs="Times New Roman"/>
          <w:szCs w:val="28"/>
        </w:rPr>
        <w:t xml:space="preserve"> </w:t>
      </w:r>
      <w:r w:rsidR="00B1264F" w:rsidRPr="008B4C5E">
        <w:rPr>
          <w:rFonts w:cs="Times New Roman"/>
          <w:szCs w:val="28"/>
        </w:rPr>
        <w:t>с</w:t>
      </w:r>
      <w:r w:rsidR="00683C42" w:rsidRPr="008B4C5E">
        <w:rPr>
          <w:rFonts w:cs="Times New Roman"/>
          <w:szCs w:val="28"/>
        </w:rPr>
        <w:t>.</w:t>
      </w:r>
      <w:r w:rsidR="00FF08AF" w:rsidRPr="008B4C5E">
        <w:rPr>
          <w:rFonts w:cs="Times New Roman"/>
          <w:szCs w:val="28"/>
        </w:rPr>
        <w:t xml:space="preserve"> </w:t>
      </w:r>
      <w:r w:rsidR="00683C42" w:rsidRPr="008B4C5E">
        <w:rPr>
          <w:rFonts w:cs="Times New Roman"/>
          <w:szCs w:val="28"/>
        </w:rPr>
        <w:t>Хатанга</w:t>
      </w:r>
      <w:r w:rsidR="00A844E4" w:rsidRPr="008B4C5E">
        <w:rPr>
          <w:rFonts w:cs="Times New Roman"/>
          <w:szCs w:val="28"/>
        </w:rPr>
        <w:t xml:space="preserve"> ни одна организация не наделена статусом гарантирующей организации.</w:t>
      </w:r>
    </w:p>
    <w:p w:rsidR="00A44B92" w:rsidRPr="008B4C5E" w:rsidRDefault="004400AF" w:rsidP="0018139D">
      <w:pPr>
        <w:pStyle w:val="2"/>
        <w:spacing w:after="240"/>
        <w:ind w:firstLine="567"/>
        <w:rPr>
          <w:rFonts w:ascii="Times New Roman" w:hAnsi="Times New Roman" w:cs="Times New Roman"/>
          <w:color w:val="auto"/>
          <w:sz w:val="28"/>
          <w:szCs w:val="28"/>
        </w:rPr>
      </w:pPr>
      <w:bookmarkStart w:id="65" w:name="_Toc385862049"/>
      <w:bookmarkStart w:id="66" w:name="_Toc392073585"/>
      <w:bookmarkStart w:id="67" w:name="_Toc150470868"/>
      <w:r w:rsidRPr="008B4C5E">
        <w:rPr>
          <w:rFonts w:ascii="Times New Roman" w:hAnsi="Times New Roman" w:cs="Times New Roman"/>
          <w:color w:val="auto"/>
          <w:sz w:val="28"/>
          <w:szCs w:val="28"/>
        </w:rPr>
        <w:t>2.</w:t>
      </w:r>
      <w:r w:rsidR="00A44B92" w:rsidRPr="008B4C5E">
        <w:rPr>
          <w:rFonts w:ascii="Times New Roman" w:hAnsi="Times New Roman" w:cs="Times New Roman"/>
          <w:color w:val="auto"/>
          <w:sz w:val="28"/>
          <w:szCs w:val="28"/>
        </w:rPr>
        <w:t>4</w:t>
      </w:r>
      <w:r w:rsidR="00F32613" w:rsidRPr="008B4C5E">
        <w:rPr>
          <w:rFonts w:ascii="Times New Roman" w:hAnsi="Times New Roman" w:cs="Times New Roman"/>
          <w:color w:val="auto"/>
          <w:sz w:val="28"/>
          <w:szCs w:val="28"/>
        </w:rPr>
        <w:t>.</w:t>
      </w:r>
      <w:r w:rsidR="00A44B92" w:rsidRPr="008B4C5E">
        <w:rPr>
          <w:rFonts w:ascii="Times New Roman" w:hAnsi="Times New Roman" w:cs="Times New Roman"/>
          <w:color w:val="auto"/>
          <w:sz w:val="28"/>
          <w:szCs w:val="28"/>
        </w:rPr>
        <w:t xml:space="preserve"> Предложения по строительству, реконструкции и модернизации объектов централизованных систем водоснабжения</w:t>
      </w:r>
      <w:bookmarkEnd w:id="65"/>
      <w:bookmarkEnd w:id="66"/>
      <w:bookmarkEnd w:id="67"/>
    </w:p>
    <w:p w:rsidR="007631EF" w:rsidRPr="008B4C5E" w:rsidRDefault="004400AF" w:rsidP="0018139D">
      <w:pPr>
        <w:pStyle w:val="3"/>
        <w:spacing w:after="240"/>
        <w:rPr>
          <w:rFonts w:cs="Times New Roman"/>
          <w:szCs w:val="28"/>
        </w:rPr>
      </w:pPr>
      <w:bookmarkStart w:id="68" w:name="_Toc385862050"/>
      <w:bookmarkStart w:id="69" w:name="_Toc392073586"/>
      <w:bookmarkStart w:id="70" w:name="_Toc150470869"/>
      <w:r w:rsidRPr="008B4C5E">
        <w:rPr>
          <w:rFonts w:cs="Times New Roman"/>
          <w:szCs w:val="28"/>
        </w:rPr>
        <w:t>2.</w:t>
      </w:r>
      <w:r w:rsidR="00A44B92" w:rsidRPr="008B4C5E">
        <w:rPr>
          <w:rFonts w:cs="Times New Roman"/>
          <w:szCs w:val="28"/>
        </w:rPr>
        <w:t>4.1</w:t>
      </w:r>
      <w:r w:rsidR="00F32613" w:rsidRPr="008B4C5E">
        <w:rPr>
          <w:rFonts w:cs="Times New Roman"/>
          <w:szCs w:val="28"/>
        </w:rPr>
        <w:t>.</w:t>
      </w:r>
      <w:r w:rsidR="00A44B92" w:rsidRPr="008B4C5E">
        <w:rPr>
          <w:rFonts w:cs="Times New Roman"/>
          <w:szCs w:val="28"/>
        </w:rPr>
        <w:t>Перечень основных мероприятий по реализации схем водоснабжения с разбивкой по годам</w:t>
      </w:r>
      <w:bookmarkEnd w:id="68"/>
      <w:bookmarkEnd w:id="69"/>
      <w:bookmarkEnd w:id="70"/>
    </w:p>
    <w:p w:rsidR="00222B64" w:rsidRPr="00222B64" w:rsidRDefault="00222B64" w:rsidP="00222B64">
      <w:pPr>
        <w:ind w:firstLine="567"/>
        <w:rPr>
          <w:rFonts w:cs="Times New Roman"/>
          <w:szCs w:val="28"/>
        </w:rPr>
      </w:pPr>
      <w:r w:rsidRPr="00222B64">
        <w:rPr>
          <w:rFonts w:cs="Times New Roman"/>
          <w:szCs w:val="28"/>
        </w:rPr>
        <w:t>При выборе оборудования для систем водоснабжения необходимо придерживаться принципа унификации. Такой подход позволит снизить складской резерв запасных частей.</w:t>
      </w:r>
    </w:p>
    <w:p w:rsidR="00222B64" w:rsidRDefault="00222B64" w:rsidP="00222B64">
      <w:pPr>
        <w:ind w:firstLine="567"/>
        <w:rPr>
          <w:rFonts w:cs="Times New Roman"/>
          <w:szCs w:val="28"/>
        </w:rPr>
      </w:pPr>
      <w:r w:rsidRPr="00222B64">
        <w:rPr>
          <w:rFonts w:cs="Times New Roman"/>
          <w:szCs w:val="28"/>
        </w:rPr>
        <w:t>При реконструкции и строительстве систем водоснабжения необходимо: использовать наилучшие доступные технологии (НДТ); обеспечить технический и коммерческий учёт энергоносителей и воды как на ВЗС, так и у потребителей; предусмотреть диспетчеризацию и автоматизированную систему управления объектами водоснабжения.</w:t>
      </w:r>
    </w:p>
    <w:p w:rsidR="00222B64" w:rsidRDefault="00222B64" w:rsidP="00222B64">
      <w:pPr>
        <w:ind w:firstLine="567"/>
        <w:rPr>
          <w:rFonts w:cs="Times New Roman"/>
          <w:szCs w:val="28"/>
        </w:rPr>
      </w:pPr>
      <w:r w:rsidRPr="00222B64">
        <w:rPr>
          <w:rFonts w:cs="Times New Roman"/>
          <w:szCs w:val="28"/>
        </w:rPr>
        <w:t>Для обеспечения санитарно-эпидемиологической надежности хозяйственно-питьевого потребления устанавливаются зоны санитарной охраны  (ЗСО). Указанные зоны включают зоны источника водоснабжения в месте забора воды, состоящую из 3-х поясов и санитарно-защитную полосу водоводов. Границы поясов ЗСО источников водоснабжения определяются проектом в соответствии с требованиями [18].</w:t>
      </w:r>
    </w:p>
    <w:p w:rsidR="00222B64" w:rsidRPr="00222B64" w:rsidRDefault="00222B64" w:rsidP="00222B64">
      <w:pPr>
        <w:ind w:firstLine="567"/>
        <w:rPr>
          <w:rFonts w:cs="Times New Roman"/>
          <w:szCs w:val="28"/>
        </w:rPr>
      </w:pPr>
      <w:r w:rsidRPr="00222B64">
        <w:rPr>
          <w:rFonts w:cs="Times New Roman"/>
          <w:szCs w:val="28"/>
        </w:rPr>
        <w:lastRenderedPageBreak/>
        <w:t>При реконструкции и строительстве водопроводов холодного водоснабжения рекомендуется использовать напорные трубы из полиэтилена низкого давления (ПНД) по ГОСТ 1859-2001 с маркировкой «питьевая». Достоинства полимерных труб: гарантированный срок службы не менее 50 лет, полное отсутствие коррозии и зарастания внутритрубного пространства, малая масса, технологичность монтажа, пластичность, экологичность, относительно низкие риски вторичного загрязнения воды, малый коэффициент гидравлического сопротивления. Особенно привлекательными представляются низкая вероятность разрушения полимерных труб при замерзании транспортируемой жидкости и значительное снижение опасности разрыва трубы при гидравлическом ударе вследствие сравнительно низкого модуля упругости. Необходимо предусмотреть мероприятия для предотвращения разрыва трубопроводов от гидравлических ударов, например: установка мембранных баков.</w:t>
      </w:r>
    </w:p>
    <w:p w:rsidR="00222B64" w:rsidRPr="00222B64" w:rsidRDefault="00222B64" w:rsidP="00222B64">
      <w:pPr>
        <w:ind w:firstLine="567"/>
        <w:rPr>
          <w:rFonts w:cs="Times New Roman"/>
          <w:szCs w:val="28"/>
        </w:rPr>
      </w:pPr>
      <w:r w:rsidRPr="00222B64">
        <w:rPr>
          <w:rFonts w:cs="Times New Roman"/>
          <w:szCs w:val="28"/>
        </w:rPr>
        <w:t>При техническом перевооружении и строительстве сетей рекомендуется выполнить «закольцовку» основных магистралей. При этом, в соответствии с требованиями п. 11.5 в [9], тупиковые участки ЦСВ с объединенным хозяйственно-питьевым и противопожарным водопроводом должны иметь протяжённость не более 200м.</w:t>
      </w:r>
    </w:p>
    <w:p w:rsidR="00222B64" w:rsidRDefault="00222B64" w:rsidP="00222B64">
      <w:pPr>
        <w:ind w:firstLine="567"/>
        <w:rPr>
          <w:rFonts w:cs="Times New Roman"/>
          <w:szCs w:val="28"/>
        </w:rPr>
      </w:pPr>
      <w:r w:rsidRPr="00222B64">
        <w:rPr>
          <w:rFonts w:cs="Times New Roman"/>
          <w:szCs w:val="28"/>
        </w:rPr>
        <w:t>Схема водовода, приведённая ниже, рекомендуется при строительстве новых водоводов. Такая схема с системой затворов обеспечивает эксплуатационную гибкость и высокую степень живучести системы водоснабжения.</w:t>
      </w:r>
    </w:p>
    <w:p w:rsidR="00C555D4" w:rsidRDefault="00C555D4" w:rsidP="00222B64">
      <w:pPr>
        <w:ind w:firstLine="567"/>
        <w:rPr>
          <w:rFonts w:cs="Times New Roman"/>
          <w:szCs w:val="28"/>
        </w:rPr>
      </w:pPr>
      <w:r w:rsidRPr="007374C0">
        <w:rPr>
          <w:noProof/>
          <w:sz w:val="26"/>
        </w:rPr>
        <w:drawing>
          <wp:inline distT="0" distB="0" distL="0" distR="0" wp14:anchorId="23B4134A" wp14:editId="4E54C5F7">
            <wp:extent cx="4481042" cy="1407205"/>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6037" t="35639" r="2786" b="13644"/>
                    <a:stretch/>
                  </pic:blipFill>
                  <pic:spPr bwMode="auto">
                    <a:xfrm>
                      <a:off x="0" y="0"/>
                      <a:ext cx="4491535" cy="1410500"/>
                    </a:xfrm>
                    <a:prstGeom prst="rect">
                      <a:avLst/>
                    </a:prstGeom>
                    <a:ln>
                      <a:noFill/>
                    </a:ln>
                    <a:extLst>
                      <a:ext uri="{53640926-AAD7-44D8-BBD7-CCE9431645EC}">
                        <a14:shadowObscured xmlns:a14="http://schemas.microsoft.com/office/drawing/2010/main"/>
                      </a:ext>
                    </a:extLst>
                  </pic:spPr>
                </pic:pic>
              </a:graphicData>
            </a:graphic>
          </wp:inline>
        </w:drawing>
      </w:r>
    </w:p>
    <w:p w:rsidR="00222B64" w:rsidRPr="00222B64" w:rsidRDefault="00222B64" w:rsidP="00222B64">
      <w:pPr>
        <w:ind w:firstLine="567"/>
        <w:rPr>
          <w:rFonts w:cs="Times New Roman"/>
          <w:szCs w:val="28"/>
        </w:rPr>
      </w:pPr>
      <w:r w:rsidRPr="00222B64">
        <w:rPr>
          <w:rFonts w:cs="Times New Roman"/>
          <w:szCs w:val="28"/>
        </w:rPr>
        <w:t>В качестве запорных устройств рекомендуется использовать секторные затворы и шаровые краны.</w:t>
      </w:r>
    </w:p>
    <w:p w:rsidR="00222B64" w:rsidRPr="00222B64" w:rsidRDefault="00222B64" w:rsidP="00222B64">
      <w:pPr>
        <w:ind w:firstLine="567"/>
        <w:rPr>
          <w:rFonts w:cs="Times New Roman"/>
          <w:szCs w:val="28"/>
        </w:rPr>
      </w:pPr>
      <w:r w:rsidRPr="00222B64">
        <w:rPr>
          <w:rFonts w:cs="Times New Roman"/>
          <w:szCs w:val="28"/>
        </w:rPr>
        <w:t>Наряду с использованием надежных и долговечных типов труб и арматуры, обеспечивающих эффективное сопротивление внешней и внутренней коррозии, к основным практическим мерам повышения надежности водопроводной сети должны быть отнесены:</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использование комплексной технической диагностики для оценки технического состояния трубопроводов, прогноза полезных сроков службы, поиска «слабых мест» сети участков трубопроводов с наибольшим риском отказов;</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стабилизация давлений в сети;</w:t>
      </w:r>
    </w:p>
    <w:p w:rsidR="00222B64" w:rsidRPr="00222B64" w:rsidRDefault="00222B64" w:rsidP="00222B64">
      <w:pPr>
        <w:ind w:firstLine="567"/>
        <w:rPr>
          <w:rFonts w:cs="Times New Roman"/>
          <w:szCs w:val="28"/>
        </w:rPr>
      </w:pPr>
      <w:r w:rsidRPr="00222B64">
        <w:rPr>
          <w:rFonts w:cs="Times New Roman"/>
          <w:szCs w:val="28"/>
        </w:rPr>
        <w:lastRenderedPageBreak/>
        <w:t>−</w:t>
      </w:r>
      <w:r w:rsidRPr="00222B64">
        <w:rPr>
          <w:rFonts w:cs="Times New Roman"/>
          <w:szCs w:val="28"/>
        </w:rPr>
        <w:tab/>
        <w:t>использование электронной модели для управления функционированием и эксплуатацией сети;</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использование новых нормативов и регламентов эксплуатации сети, учитывающих современные требования надежности и устойчивости систем водоснабжения.</w:t>
      </w:r>
    </w:p>
    <w:p w:rsidR="00C555D4" w:rsidRDefault="00222B64" w:rsidP="00222B64">
      <w:pPr>
        <w:ind w:firstLine="567"/>
        <w:rPr>
          <w:rFonts w:cs="Times New Roman"/>
          <w:i/>
          <w:szCs w:val="28"/>
          <w:u w:val="single"/>
        </w:rPr>
      </w:pPr>
      <w:r w:rsidRPr="00C555D4">
        <w:rPr>
          <w:rFonts w:cs="Times New Roman"/>
          <w:i/>
          <w:szCs w:val="28"/>
          <w:u w:val="single"/>
        </w:rPr>
        <w:t>Автоматизация:</w:t>
      </w:r>
    </w:p>
    <w:p w:rsidR="00222B64" w:rsidRPr="00222B64" w:rsidRDefault="00222B64" w:rsidP="00222B64">
      <w:pPr>
        <w:ind w:firstLine="567"/>
        <w:rPr>
          <w:rFonts w:cs="Times New Roman"/>
          <w:szCs w:val="28"/>
        </w:rPr>
      </w:pPr>
      <w:r w:rsidRPr="00222B64">
        <w:rPr>
          <w:rFonts w:cs="Times New Roman"/>
          <w:szCs w:val="28"/>
        </w:rPr>
        <w:t xml:space="preserve">Автоматизированная система управления объектами водоснабжения предназначается для снижения затрат на энергоресурсы, техническое и эксплуатационное обслуживания, увеличения сроков работы оборудования, повышения надёжности водоснабжения. Система также обеспечивает автоматизацию процесса сбора и обработки информации о работе объектов систем водоснабжения и выполнения задач централизованного управления объектами водоснабжения. </w:t>
      </w:r>
    </w:p>
    <w:p w:rsidR="00222B64" w:rsidRPr="00222B64" w:rsidRDefault="00222B64" w:rsidP="00222B64">
      <w:pPr>
        <w:ind w:firstLine="567"/>
        <w:rPr>
          <w:rFonts w:cs="Times New Roman"/>
          <w:szCs w:val="28"/>
        </w:rPr>
      </w:pPr>
      <w:r w:rsidRPr="00222B64">
        <w:rPr>
          <w:rFonts w:cs="Times New Roman"/>
          <w:szCs w:val="28"/>
        </w:rPr>
        <w:t>При автоматизации систем водоснабжения достигается:</w:t>
      </w:r>
    </w:p>
    <w:p w:rsidR="00222B64" w:rsidRPr="00222B64" w:rsidRDefault="00222B64" w:rsidP="00222B64">
      <w:pPr>
        <w:ind w:firstLine="567"/>
        <w:rPr>
          <w:rFonts w:cs="Times New Roman"/>
          <w:szCs w:val="28"/>
        </w:rPr>
      </w:pPr>
      <w:r w:rsidRPr="00222B64">
        <w:rPr>
          <w:rFonts w:cs="Times New Roman"/>
          <w:szCs w:val="28"/>
        </w:rPr>
        <w:t xml:space="preserve">Экономия электроэнергии и воды за счет: </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логического управления технологическими операциями - включение/ отключение насосов по необходимости;</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поддержание заданного давления воды в водопроводной сети за счёт применения частотного электропривода для насосов;</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точный подбор параметров скважинных насосов;</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автоматическое определение серьёзных повреждений в сети по косвенным признакам (например, резкое снижение давления в сети, резкое увеличение расхода воды и т.д.);</w:t>
      </w:r>
    </w:p>
    <w:p w:rsidR="00222B64" w:rsidRPr="00222B64" w:rsidRDefault="00222B64" w:rsidP="00222B64">
      <w:pPr>
        <w:ind w:firstLine="567"/>
        <w:rPr>
          <w:rFonts w:cs="Times New Roman"/>
          <w:szCs w:val="28"/>
        </w:rPr>
      </w:pPr>
      <w:r w:rsidRPr="00222B64">
        <w:rPr>
          <w:rFonts w:cs="Times New Roman"/>
          <w:szCs w:val="28"/>
        </w:rPr>
        <w:t xml:space="preserve">Снижение затрат на техническое обслуживание осуществляется за счет: </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применения защитного оборудования от воздействия электрических факторов;</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применения устройств плавного пуска для насосов;</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снижения вероятности возникновения гидравлических ударов при неправильных действиях персонала</w:t>
      </w:r>
    </w:p>
    <w:p w:rsidR="00222B64" w:rsidRPr="00222B64" w:rsidRDefault="00222B64" w:rsidP="00222B64">
      <w:pPr>
        <w:ind w:firstLine="567"/>
        <w:rPr>
          <w:rFonts w:cs="Times New Roman"/>
          <w:szCs w:val="28"/>
        </w:rPr>
      </w:pPr>
      <w:r w:rsidRPr="00222B64">
        <w:rPr>
          <w:rFonts w:cs="Times New Roman"/>
          <w:szCs w:val="28"/>
        </w:rPr>
        <w:t xml:space="preserve">Снижение затрат на эксплуатационное обслуживание осуществляется за счет: </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 xml:space="preserve">автоматизированного и дистанционного управления технологическими операциями. </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оперативной обработки информации.</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своевременное и объективное выявление внештатных ситуаций.</w:t>
      </w:r>
    </w:p>
    <w:p w:rsidR="00222B64" w:rsidRPr="00222B64" w:rsidRDefault="00222B64" w:rsidP="00222B64">
      <w:pPr>
        <w:ind w:firstLine="567"/>
        <w:rPr>
          <w:rFonts w:cs="Times New Roman"/>
          <w:szCs w:val="28"/>
        </w:rPr>
      </w:pPr>
      <w:r w:rsidRPr="00222B64">
        <w:rPr>
          <w:rFonts w:cs="Times New Roman"/>
          <w:szCs w:val="28"/>
        </w:rPr>
        <w:t>Повышение надёжности водоснабжения в целом.</w:t>
      </w:r>
    </w:p>
    <w:p w:rsidR="00222B64" w:rsidRPr="00222B64" w:rsidRDefault="00222B64" w:rsidP="00222B64">
      <w:pPr>
        <w:ind w:firstLine="567"/>
        <w:rPr>
          <w:rFonts w:cs="Times New Roman"/>
          <w:szCs w:val="28"/>
        </w:rPr>
      </w:pPr>
      <w:r w:rsidRPr="00222B64">
        <w:rPr>
          <w:rFonts w:cs="Times New Roman"/>
          <w:szCs w:val="28"/>
        </w:rPr>
        <w:t>Общая примерная функциональная схема автоматизации объектов ЦСВ приведена на   рис. 9.</w:t>
      </w:r>
    </w:p>
    <w:p w:rsidR="00222B64" w:rsidRPr="00222B64" w:rsidRDefault="00222B64" w:rsidP="00222B64">
      <w:pPr>
        <w:ind w:firstLine="567"/>
        <w:rPr>
          <w:rFonts w:cs="Times New Roman"/>
          <w:szCs w:val="28"/>
        </w:rPr>
      </w:pPr>
      <w:r w:rsidRPr="00222B64">
        <w:rPr>
          <w:rFonts w:cs="Times New Roman"/>
          <w:szCs w:val="28"/>
        </w:rPr>
        <w:lastRenderedPageBreak/>
        <w:t xml:space="preserve">При реконструкции и строительстве ЦСВ необходимо предусмотреть автоматизированную систему управления объектами ЦСВ с возможностью, при соответствующем технико-экономическом обосновании, её дальнейшего расширения и развития её функциональности. </w:t>
      </w:r>
    </w:p>
    <w:p w:rsidR="00222B64" w:rsidRPr="00222B64" w:rsidRDefault="00222B64" w:rsidP="00222B64">
      <w:pPr>
        <w:ind w:firstLine="567"/>
        <w:rPr>
          <w:rFonts w:cs="Times New Roman"/>
          <w:szCs w:val="28"/>
        </w:rPr>
      </w:pPr>
      <w:r w:rsidRPr="00222B64">
        <w:rPr>
          <w:rFonts w:cs="Times New Roman"/>
          <w:szCs w:val="28"/>
        </w:rPr>
        <w:t>Первый этап автоматизации может содержать минимально необходимый набор функций, таких как:</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дистанционный мониторинг и регистрация основных текущих параметров работы объектов ЦСВ  (давление, расход, потребление электроэнергии);</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автоматическое поддержание давления в водопроводной сети у потребителя за счёт системы автоматического регулирования, включающей в себя частотный электропривод на сетевых насосах и датчики давления в определённых точках сети;</w:t>
      </w:r>
    </w:p>
    <w:p w:rsidR="00222B64" w:rsidRPr="00222B64" w:rsidRDefault="00222B64" w:rsidP="00222B64">
      <w:pPr>
        <w:ind w:firstLine="567"/>
        <w:rPr>
          <w:rFonts w:cs="Times New Roman"/>
          <w:szCs w:val="28"/>
        </w:rPr>
      </w:pPr>
      <w:r w:rsidRPr="00222B64">
        <w:rPr>
          <w:rFonts w:cs="Times New Roman"/>
          <w:szCs w:val="28"/>
        </w:rPr>
        <w:t>−</w:t>
      </w:r>
      <w:r w:rsidRPr="00222B64">
        <w:rPr>
          <w:rFonts w:cs="Times New Roman"/>
          <w:szCs w:val="28"/>
        </w:rPr>
        <w:tab/>
        <w:t>аварийные блокировки, защита от обрыва фазы, сигнализация, в том числе сигнализация при резком увеличении расхода и/или падения давления в сети.</w:t>
      </w:r>
    </w:p>
    <w:p w:rsidR="00222B64" w:rsidRPr="00222B64" w:rsidRDefault="00222B64" w:rsidP="00222B64">
      <w:pPr>
        <w:ind w:firstLine="567"/>
        <w:rPr>
          <w:rFonts w:cs="Times New Roman"/>
          <w:szCs w:val="28"/>
        </w:rPr>
      </w:pPr>
      <w:r w:rsidRPr="00222B64">
        <w:rPr>
          <w:rFonts w:cs="Times New Roman"/>
          <w:szCs w:val="28"/>
        </w:rPr>
        <w:t>Второй и последующие этапы автоматизации, в зависимости от потребностей,  могут предусматривать развитие системы до уровня автоматического, диспетчерского управления ЦСВ  с функционалом телемеханизации, построение системы визуализации (SCADA) с отображением на мнемосхеме текущего положения задвижек в сети  и системы автоматизированного контроля и учёта энергоресурсов (АСКУЭ).</w:t>
      </w:r>
    </w:p>
    <w:p w:rsidR="00222B64" w:rsidRPr="00222B64" w:rsidRDefault="00222B64" w:rsidP="00222B64">
      <w:pPr>
        <w:ind w:firstLine="567"/>
        <w:rPr>
          <w:rFonts w:cs="Times New Roman"/>
          <w:szCs w:val="28"/>
        </w:rPr>
      </w:pPr>
      <w:r w:rsidRPr="00222B64">
        <w:rPr>
          <w:rFonts w:cs="Times New Roman"/>
          <w:szCs w:val="28"/>
        </w:rPr>
        <w:t xml:space="preserve">Рекомендуется построение единой автоматизированной системы управления объектами централизованных систем водоснабжения, теплоснабжения и водоотведения </w:t>
      </w:r>
      <w:r w:rsidR="00C555D4">
        <w:rPr>
          <w:rFonts w:cs="Times New Roman"/>
          <w:szCs w:val="28"/>
        </w:rPr>
        <w:t>с. Хатанга</w:t>
      </w:r>
      <w:r w:rsidRPr="00222B64">
        <w:rPr>
          <w:rFonts w:cs="Times New Roman"/>
          <w:szCs w:val="28"/>
        </w:rPr>
        <w:t>.</w:t>
      </w:r>
    </w:p>
    <w:p w:rsidR="00222B64" w:rsidRPr="00222B64" w:rsidRDefault="00C555D4" w:rsidP="00222B64">
      <w:pPr>
        <w:ind w:firstLine="567"/>
        <w:rPr>
          <w:rFonts w:cs="Times New Roman"/>
          <w:szCs w:val="28"/>
        </w:rPr>
      </w:pPr>
      <w:r w:rsidRPr="007374C0">
        <w:rPr>
          <w:noProof/>
        </w:rPr>
        <w:drawing>
          <wp:anchor distT="0" distB="0" distL="114300" distR="114300" simplePos="0" relativeHeight="251660288" behindDoc="1" locked="0" layoutInCell="1" allowOverlap="1" wp14:anchorId="253B6488" wp14:editId="728C7A0A">
            <wp:simplePos x="0" y="0"/>
            <wp:positionH relativeFrom="column">
              <wp:posOffset>358083</wp:posOffset>
            </wp:positionH>
            <wp:positionV relativeFrom="paragraph">
              <wp:posOffset>-559</wp:posOffset>
            </wp:positionV>
            <wp:extent cx="1686610" cy="3352752"/>
            <wp:effectExtent l="0" t="0" r="8890" b="635"/>
            <wp:wrapTight wrapText="bothSides">
              <wp:wrapPolygon edited="0">
                <wp:start x="0" y="0"/>
                <wp:lineTo x="0" y="21481"/>
                <wp:lineTo x="21470" y="21481"/>
                <wp:lineTo x="21470" y="0"/>
                <wp:lineTo x="0" y="0"/>
              </wp:wrapPolygon>
            </wp:wrapTight>
            <wp:docPr id="39" name="Рисунок 22" descr="&amp;ucy;&amp;pcy;&amp;rcy;&amp;acy;&amp;vcy;&amp;lcy;&amp;iecy;&amp;ncy;&amp;icy;&amp;iecy; &amp;rcy;&amp;acy;&amp;scy;&amp;pcy;&amp;rcy;&amp;iecy;&amp;dcy;&amp;iecy;&amp;lcy;&amp;iecy;&amp;ncy;&amp;ncy;&amp;ocy;&amp;jcy; &amp;scy;&amp;iecy;&amp;tcy;&amp;softcy;&amp;yucy; &amp;vcy;&amp;ocy;&amp;dcy;&amp;ocy;&amp;scy;&amp;ncy;&amp;acy;&amp;bcy;&amp;zhcy;&amp;iecy;&amp;ncy;&amp;icy;&amp;y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mp;ucy;&amp;pcy;&amp;rcy;&amp;acy;&amp;vcy;&amp;lcy;&amp;iecy;&amp;ncy;&amp;icy;&amp;iecy; &amp;rcy;&amp;acy;&amp;scy;&amp;pcy;&amp;rcy;&amp;iecy;&amp;dcy;&amp;iecy;&amp;lcy;&amp;iecy;&amp;ncy;&amp;ncy;&amp;ocy;&amp;jcy; &amp;scy;&amp;iecy;&amp;tcy;&amp;softcy;&amp;yucy; &amp;vcy;&amp;ocy;&amp;dcy;&amp;ocy;&amp;scy;&amp;ncy;&amp;acy;&amp;bcy;&amp;zhcy;&amp;iecy;&amp;ncy;&amp;icy;&amp;yac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86610" cy="3352752"/>
                    </a:xfrm>
                    <a:prstGeom prst="rect">
                      <a:avLst/>
                    </a:prstGeom>
                    <a:noFill/>
                    <a:ln w="9525">
                      <a:noFill/>
                      <a:miter lim="800000"/>
                      <a:headEnd/>
                      <a:tailEnd/>
                    </a:ln>
                  </pic:spPr>
                </pic:pic>
              </a:graphicData>
            </a:graphic>
          </wp:anchor>
        </w:drawing>
      </w:r>
    </w:p>
    <w:p w:rsidR="00222B64" w:rsidRDefault="00222B64" w:rsidP="00222B64">
      <w:pPr>
        <w:ind w:firstLine="567"/>
        <w:rPr>
          <w:rFonts w:cs="Times New Roman"/>
          <w:szCs w:val="28"/>
        </w:rPr>
      </w:pPr>
      <w:r w:rsidRPr="00222B64">
        <w:rPr>
          <w:rFonts w:cs="Times New Roman"/>
          <w:szCs w:val="28"/>
        </w:rPr>
        <w:t xml:space="preserve"> </w:t>
      </w: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Default="00C555D4" w:rsidP="00222B64">
      <w:pPr>
        <w:ind w:firstLine="567"/>
        <w:rPr>
          <w:rFonts w:cs="Times New Roman"/>
          <w:szCs w:val="28"/>
        </w:rPr>
      </w:pPr>
    </w:p>
    <w:p w:rsidR="00C555D4" w:rsidRPr="00222B64" w:rsidRDefault="00C555D4" w:rsidP="00222B64">
      <w:pPr>
        <w:ind w:firstLine="567"/>
        <w:rPr>
          <w:rFonts w:cs="Times New Roman"/>
          <w:szCs w:val="28"/>
        </w:rPr>
      </w:pPr>
    </w:p>
    <w:p w:rsidR="00222B64" w:rsidRPr="00222B64" w:rsidRDefault="00222B64" w:rsidP="00222B64">
      <w:pPr>
        <w:ind w:firstLine="567"/>
        <w:rPr>
          <w:rFonts w:cs="Times New Roman"/>
          <w:szCs w:val="28"/>
        </w:rPr>
      </w:pPr>
      <w:r w:rsidRPr="00222B64">
        <w:rPr>
          <w:rFonts w:cs="Times New Roman"/>
          <w:szCs w:val="28"/>
        </w:rPr>
        <w:t>Рисунок 9  Примерная функциональная схема автоматизации объектов ЦСВ</w:t>
      </w:r>
    </w:p>
    <w:p w:rsidR="00222B64" w:rsidRPr="00222B64" w:rsidRDefault="00222B64" w:rsidP="00222B64">
      <w:pPr>
        <w:ind w:firstLine="567"/>
        <w:rPr>
          <w:rFonts w:cs="Times New Roman"/>
          <w:szCs w:val="28"/>
        </w:rPr>
      </w:pPr>
    </w:p>
    <w:p w:rsidR="00222B64" w:rsidRPr="00222B64" w:rsidRDefault="00222B64" w:rsidP="00222B64">
      <w:pPr>
        <w:ind w:firstLine="567"/>
        <w:rPr>
          <w:rFonts w:cs="Times New Roman"/>
          <w:szCs w:val="28"/>
        </w:rPr>
      </w:pPr>
    </w:p>
    <w:p w:rsidR="00222B64" w:rsidRPr="00222B64" w:rsidRDefault="00222B64" w:rsidP="00222B64">
      <w:pPr>
        <w:ind w:firstLine="567"/>
        <w:rPr>
          <w:rFonts w:cs="Times New Roman"/>
          <w:szCs w:val="28"/>
        </w:rPr>
      </w:pPr>
      <w:r w:rsidRPr="00222B64">
        <w:rPr>
          <w:rFonts w:cs="Times New Roman"/>
          <w:szCs w:val="28"/>
        </w:rPr>
        <w:lastRenderedPageBreak/>
        <w:t>Технический и коммерческий учёт энергоносителей и воды:</w:t>
      </w:r>
    </w:p>
    <w:p w:rsidR="00222B64" w:rsidRPr="00222B64" w:rsidRDefault="00222B64" w:rsidP="00222B64">
      <w:pPr>
        <w:ind w:firstLine="567"/>
        <w:rPr>
          <w:rFonts w:cs="Times New Roman"/>
          <w:szCs w:val="28"/>
        </w:rPr>
      </w:pPr>
    </w:p>
    <w:p w:rsidR="00222B64" w:rsidRPr="00222B64" w:rsidRDefault="00222B64" w:rsidP="00222B64">
      <w:pPr>
        <w:ind w:firstLine="567"/>
        <w:rPr>
          <w:rFonts w:cs="Times New Roman"/>
          <w:szCs w:val="28"/>
        </w:rPr>
      </w:pPr>
      <w:r w:rsidRPr="00222B64">
        <w:rPr>
          <w:rFonts w:cs="Times New Roman"/>
          <w:szCs w:val="28"/>
        </w:rPr>
        <w:t xml:space="preserve">Для контроля эффективности работы системы водоснабжения и эффекта от внедрения мероприятий по энергосбережению необходимо предусмотреть приборный учёт: </w:t>
      </w:r>
    </w:p>
    <w:p w:rsidR="00222B64" w:rsidRPr="00222B64" w:rsidRDefault="00222B64" w:rsidP="00222B64">
      <w:pPr>
        <w:ind w:firstLine="567"/>
        <w:rPr>
          <w:rFonts w:cs="Times New Roman"/>
          <w:szCs w:val="28"/>
        </w:rPr>
      </w:pPr>
      <w:r w:rsidRPr="00222B64">
        <w:rPr>
          <w:rFonts w:cs="Times New Roman"/>
          <w:szCs w:val="28"/>
        </w:rPr>
        <w:t xml:space="preserve">1) технический учёт добываемой воды; </w:t>
      </w:r>
    </w:p>
    <w:p w:rsidR="00222B64" w:rsidRPr="00222B64" w:rsidRDefault="00222B64" w:rsidP="00222B64">
      <w:pPr>
        <w:ind w:firstLine="567"/>
        <w:rPr>
          <w:rFonts w:cs="Times New Roman"/>
          <w:szCs w:val="28"/>
        </w:rPr>
      </w:pPr>
      <w:r w:rsidRPr="00222B64">
        <w:rPr>
          <w:rFonts w:cs="Times New Roman"/>
          <w:szCs w:val="28"/>
        </w:rPr>
        <w:t xml:space="preserve">2) технический учёт воды принимаемой на ВОС; </w:t>
      </w:r>
    </w:p>
    <w:p w:rsidR="00222B64" w:rsidRPr="00222B64" w:rsidRDefault="00222B64" w:rsidP="00222B64">
      <w:pPr>
        <w:ind w:firstLine="567"/>
        <w:rPr>
          <w:rFonts w:cs="Times New Roman"/>
          <w:szCs w:val="28"/>
        </w:rPr>
      </w:pPr>
      <w:r w:rsidRPr="00222B64">
        <w:rPr>
          <w:rFonts w:cs="Times New Roman"/>
          <w:szCs w:val="28"/>
        </w:rPr>
        <w:t xml:space="preserve">3) технический учёт воды подаваемой в сеть; </w:t>
      </w:r>
    </w:p>
    <w:p w:rsidR="00222B64" w:rsidRPr="00222B64" w:rsidRDefault="00222B64" w:rsidP="00222B64">
      <w:pPr>
        <w:ind w:firstLine="567"/>
        <w:rPr>
          <w:rFonts w:cs="Times New Roman"/>
          <w:szCs w:val="28"/>
        </w:rPr>
      </w:pPr>
      <w:r w:rsidRPr="00222B64">
        <w:rPr>
          <w:rFonts w:cs="Times New Roman"/>
          <w:szCs w:val="28"/>
        </w:rPr>
        <w:t xml:space="preserve">4) технический учёт воды используемой на технологические нужды ВОС; </w:t>
      </w:r>
    </w:p>
    <w:p w:rsidR="00222B64" w:rsidRPr="00222B64" w:rsidRDefault="00222B64" w:rsidP="00222B64">
      <w:pPr>
        <w:ind w:firstLine="567"/>
        <w:rPr>
          <w:rFonts w:cs="Times New Roman"/>
          <w:szCs w:val="28"/>
        </w:rPr>
      </w:pPr>
      <w:r w:rsidRPr="00222B64">
        <w:rPr>
          <w:rFonts w:cs="Times New Roman"/>
          <w:szCs w:val="28"/>
        </w:rPr>
        <w:t xml:space="preserve">5) коммерческий учёт  электрической энергии используемой на нужды водоснабжения; </w:t>
      </w:r>
    </w:p>
    <w:p w:rsidR="00222B64" w:rsidRPr="00222B64" w:rsidRDefault="00222B64" w:rsidP="00222B64">
      <w:pPr>
        <w:ind w:firstLine="567"/>
        <w:rPr>
          <w:rFonts w:cs="Times New Roman"/>
          <w:szCs w:val="28"/>
        </w:rPr>
      </w:pPr>
      <w:r w:rsidRPr="00222B64">
        <w:rPr>
          <w:rFonts w:cs="Times New Roman"/>
          <w:szCs w:val="28"/>
        </w:rPr>
        <w:t xml:space="preserve">6) технический учёт электрической энергии по технологическим операциям (например, отдельно – водоподготовка и НС 2-ого подъёма; отдельно –  насосы 1-ого подъёма). </w:t>
      </w:r>
    </w:p>
    <w:p w:rsidR="00222B64" w:rsidRDefault="00222B64" w:rsidP="00222B64">
      <w:pPr>
        <w:ind w:firstLine="567"/>
        <w:rPr>
          <w:rFonts w:cs="Times New Roman"/>
          <w:szCs w:val="28"/>
        </w:rPr>
      </w:pPr>
      <w:r w:rsidRPr="00222B64">
        <w:rPr>
          <w:rFonts w:cs="Times New Roman"/>
          <w:szCs w:val="28"/>
        </w:rPr>
        <w:t>На основании полученных данных можно определять, в том числе, эффективность работы насосного оборудования, например, увеличение удельного расхода электроэнергии на единицу объёма добываемой воды может свидетельствовать об износе крыльчатки центробежного насоса.</w:t>
      </w:r>
    </w:p>
    <w:p w:rsidR="0067699B" w:rsidRPr="00D12AB4" w:rsidRDefault="0067699B" w:rsidP="0018139D">
      <w:pPr>
        <w:ind w:firstLine="567"/>
        <w:rPr>
          <w:rFonts w:cs="Times New Roman"/>
          <w:szCs w:val="28"/>
        </w:rPr>
      </w:pPr>
      <w:r w:rsidRPr="00D12AB4">
        <w:rPr>
          <w:rFonts w:cs="Times New Roman"/>
          <w:szCs w:val="28"/>
        </w:rPr>
        <w:t>По результатам анализа сведений о системе водоснабжения</w:t>
      </w:r>
      <w:r w:rsidR="00C04CDF" w:rsidRPr="00D12AB4">
        <w:rPr>
          <w:rFonts w:cs="Times New Roman"/>
          <w:szCs w:val="28"/>
        </w:rPr>
        <w:t>,</w:t>
      </w:r>
      <w:r w:rsidR="00600813" w:rsidRPr="00D12AB4">
        <w:rPr>
          <w:rFonts w:cs="Times New Roman"/>
          <w:szCs w:val="28"/>
        </w:rPr>
        <w:t xml:space="preserve"> </w:t>
      </w:r>
      <w:r w:rsidR="00C04CDF" w:rsidRPr="00D12AB4">
        <w:rPr>
          <w:rFonts w:cs="Times New Roman"/>
          <w:szCs w:val="28"/>
        </w:rPr>
        <w:t xml:space="preserve">планов администрации </w:t>
      </w:r>
      <w:r w:rsidR="00660786" w:rsidRPr="00D12AB4">
        <w:rPr>
          <w:rFonts w:cs="Times New Roman"/>
          <w:szCs w:val="28"/>
        </w:rPr>
        <w:t>поселения</w:t>
      </w:r>
      <w:r w:rsidR="00C04CDF" w:rsidRPr="00D12AB4">
        <w:rPr>
          <w:rFonts w:cs="Times New Roman"/>
          <w:szCs w:val="28"/>
        </w:rPr>
        <w:t>, программ ресурсоснабжающих организаций</w:t>
      </w:r>
      <w:r w:rsidR="00FF08AF" w:rsidRPr="00D12AB4">
        <w:rPr>
          <w:rFonts w:cs="Times New Roman"/>
          <w:szCs w:val="28"/>
        </w:rPr>
        <w:t xml:space="preserve"> </w:t>
      </w:r>
      <w:r w:rsidR="00B5630D" w:rsidRPr="00D12AB4">
        <w:rPr>
          <w:rFonts w:cs="Times New Roman"/>
          <w:szCs w:val="28"/>
        </w:rPr>
        <w:t>рекомендованы следующие мероприятия:</w:t>
      </w:r>
    </w:p>
    <w:p w:rsidR="00C10260" w:rsidRPr="00D12AB4" w:rsidRDefault="00B1264F" w:rsidP="0018139D">
      <w:pPr>
        <w:ind w:firstLine="567"/>
        <w:rPr>
          <w:rFonts w:cs="Times New Roman"/>
          <w:b/>
          <w:szCs w:val="28"/>
        </w:rPr>
      </w:pPr>
      <w:r w:rsidRPr="00D12AB4">
        <w:rPr>
          <w:rFonts w:cs="Times New Roman"/>
          <w:b/>
          <w:szCs w:val="28"/>
        </w:rPr>
        <w:t>с</w:t>
      </w:r>
      <w:r w:rsidR="00683C42" w:rsidRPr="00D12AB4">
        <w:rPr>
          <w:rFonts w:cs="Times New Roman"/>
          <w:b/>
          <w:szCs w:val="28"/>
        </w:rPr>
        <w:t>. Хатанга</w:t>
      </w:r>
    </w:p>
    <w:p w:rsidR="005A433C" w:rsidRDefault="005A433C" w:rsidP="005A433C">
      <w:pPr>
        <w:pStyle w:val="ab"/>
        <w:ind w:left="1287"/>
        <w:rPr>
          <w:szCs w:val="28"/>
        </w:rPr>
      </w:pPr>
      <w:bookmarkStart w:id="71" w:name="_Toc385862051"/>
      <w:bookmarkStart w:id="72" w:name="_Toc392073587"/>
      <w:r>
        <w:rPr>
          <w:szCs w:val="28"/>
        </w:rPr>
        <w:t>Мероприятия для 1-го подъёма:</w:t>
      </w:r>
    </w:p>
    <w:p w:rsidR="005A433C" w:rsidRDefault="005A433C" w:rsidP="005A433C">
      <w:pPr>
        <w:pStyle w:val="ab"/>
        <w:ind w:left="1287"/>
        <w:rPr>
          <w:szCs w:val="28"/>
        </w:rPr>
      </w:pPr>
      <w:r>
        <w:rPr>
          <w:szCs w:val="28"/>
        </w:rPr>
        <w:t xml:space="preserve">- </w:t>
      </w:r>
      <w:r w:rsidRPr="005A433C">
        <w:rPr>
          <w:szCs w:val="28"/>
        </w:rPr>
        <w:t>Восстановление и отсыпка причала</w:t>
      </w:r>
      <w:r w:rsidR="00977B98">
        <w:rPr>
          <w:szCs w:val="28"/>
        </w:rPr>
        <w:t>;</w:t>
      </w:r>
    </w:p>
    <w:p w:rsidR="00977B98" w:rsidRDefault="00977B98" w:rsidP="005A433C">
      <w:pPr>
        <w:pStyle w:val="ab"/>
        <w:ind w:left="1287"/>
        <w:rPr>
          <w:szCs w:val="28"/>
        </w:rPr>
      </w:pPr>
      <w:r>
        <w:rPr>
          <w:szCs w:val="28"/>
        </w:rPr>
        <w:t xml:space="preserve">- </w:t>
      </w:r>
      <w:r w:rsidRPr="00977B98">
        <w:rPr>
          <w:szCs w:val="28"/>
        </w:rPr>
        <w:t>Перенос резервного трубопровода</w:t>
      </w:r>
      <w:r>
        <w:rPr>
          <w:szCs w:val="28"/>
        </w:rPr>
        <w:t>;</w:t>
      </w:r>
    </w:p>
    <w:p w:rsidR="00977B98" w:rsidRDefault="00977B98" w:rsidP="005A433C">
      <w:pPr>
        <w:pStyle w:val="ab"/>
        <w:ind w:left="1287"/>
        <w:rPr>
          <w:szCs w:val="28"/>
        </w:rPr>
      </w:pPr>
      <w:r>
        <w:rPr>
          <w:szCs w:val="28"/>
        </w:rPr>
        <w:t xml:space="preserve">- </w:t>
      </w:r>
      <w:r w:rsidRPr="00977B98">
        <w:rPr>
          <w:szCs w:val="28"/>
        </w:rPr>
        <w:t>Разборка и вывод из затопляемой зоны 2-3 нитки трубопровода</w:t>
      </w:r>
      <w:r>
        <w:rPr>
          <w:szCs w:val="28"/>
        </w:rPr>
        <w:t>;</w:t>
      </w:r>
    </w:p>
    <w:p w:rsidR="00977B98" w:rsidRDefault="00977B98" w:rsidP="005A433C">
      <w:pPr>
        <w:pStyle w:val="ab"/>
        <w:ind w:left="1287"/>
        <w:rPr>
          <w:szCs w:val="28"/>
        </w:rPr>
      </w:pPr>
      <w:r>
        <w:rPr>
          <w:szCs w:val="28"/>
        </w:rPr>
        <w:t xml:space="preserve">- </w:t>
      </w:r>
      <w:r w:rsidRPr="00977B98">
        <w:rPr>
          <w:szCs w:val="28"/>
        </w:rPr>
        <w:t>Околка, установка баржи СБ-502 за дамбу, вывод баржи и переходной секции из за дамбы</w:t>
      </w:r>
      <w:r>
        <w:rPr>
          <w:szCs w:val="28"/>
        </w:rPr>
        <w:t>;</w:t>
      </w:r>
    </w:p>
    <w:p w:rsidR="00CE04A2" w:rsidRDefault="00977B98" w:rsidP="005A433C">
      <w:pPr>
        <w:pStyle w:val="ab"/>
        <w:ind w:left="1287"/>
        <w:rPr>
          <w:szCs w:val="28"/>
        </w:rPr>
      </w:pPr>
      <w:r>
        <w:rPr>
          <w:szCs w:val="28"/>
        </w:rPr>
        <w:t xml:space="preserve">- </w:t>
      </w:r>
      <w:r w:rsidRPr="00977B98">
        <w:rPr>
          <w:szCs w:val="28"/>
        </w:rPr>
        <w:t xml:space="preserve">Уборка прибрежной зоны от металла и нанесенного мусора после паводка </w:t>
      </w:r>
      <w:r w:rsidR="00CE04A2" w:rsidRPr="00EF265E">
        <w:rPr>
          <w:szCs w:val="28"/>
        </w:rPr>
        <w:t>водоподготовка технической воды;</w:t>
      </w:r>
    </w:p>
    <w:p w:rsidR="00977B98" w:rsidRDefault="00977B98" w:rsidP="005A433C">
      <w:pPr>
        <w:pStyle w:val="ab"/>
        <w:ind w:left="1287"/>
        <w:rPr>
          <w:rFonts w:cs="Times New Roman"/>
          <w:szCs w:val="28"/>
        </w:rPr>
      </w:pPr>
      <w:r>
        <w:rPr>
          <w:rFonts w:cs="Times New Roman"/>
          <w:szCs w:val="28"/>
        </w:rPr>
        <w:t xml:space="preserve">- </w:t>
      </w:r>
      <w:r w:rsidRPr="00977B98">
        <w:rPr>
          <w:rFonts w:cs="Times New Roman"/>
          <w:szCs w:val="28"/>
        </w:rPr>
        <w:t>Выпиливание и вытаскивание якорей</w:t>
      </w:r>
      <w:r>
        <w:rPr>
          <w:rFonts w:cs="Times New Roman"/>
          <w:szCs w:val="28"/>
        </w:rPr>
        <w:t>.</w:t>
      </w:r>
    </w:p>
    <w:p w:rsidR="00977B98" w:rsidRDefault="00977B98" w:rsidP="005A433C">
      <w:pPr>
        <w:pStyle w:val="ab"/>
        <w:ind w:left="1287"/>
        <w:rPr>
          <w:rFonts w:cs="Times New Roman"/>
          <w:szCs w:val="28"/>
        </w:rPr>
      </w:pPr>
      <w:r>
        <w:rPr>
          <w:rFonts w:cs="Times New Roman"/>
          <w:szCs w:val="28"/>
        </w:rPr>
        <w:t>Мероприятия для 2-го подъёма:</w:t>
      </w:r>
    </w:p>
    <w:p w:rsidR="00CE04A2" w:rsidRPr="00EF265E" w:rsidRDefault="00977B98" w:rsidP="0072176E">
      <w:pPr>
        <w:pStyle w:val="ab"/>
        <w:numPr>
          <w:ilvl w:val="0"/>
          <w:numId w:val="34"/>
        </w:numPr>
        <w:rPr>
          <w:rFonts w:cs="Times New Roman"/>
          <w:szCs w:val="28"/>
        </w:rPr>
      </w:pPr>
      <w:r w:rsidRPr="00977B98">
        <w:rPr>
          <w:szCs w:val="28"/>
        </w:rPr>
        <w:t>Зачистка и гиперхлорирование емкости 2000м3 и трубопроводов</w:t>
      </w:r>
      <w:r w:rsidR="00CE04A2" w:rsidRPr="00EF265E">
        <w:rPr>
          <w:szCs w:val="28"/>
        </w:rPr>
        <w:t>;</w:t>
      </w:r>
    </w:p>
    <w:p w:rsidR="00977B98" w:rsidRDefault="00977B98" w:rsidP="0072176E">
      <w:pPr>
        <w:pStyle w:val="ab"/>
        <w:numPr>
          <w:ilvl w:val="0"/>
          <w:numId w:val="34"/>
        </w:numPr>
        <w:rPr>
          <w:rFonts w:cs="Times New Roman"/>
          <w:szCs w:val="28"/>
        </w:rPr>
      </w:pPr>
      <w:r w:rsidRPr="00977B98">
        <w:rPr>
          <w:rFonts w:cs="Times New Roman"/>
          <w:szCs w:val="28"/>
        </w:rPr>
        <w:t>Укладка 2й нитки трубопровода водовода по причалу в землю</w:t>
      </w:r>
      <w:r>
        <w:rPr>
          <w:rFonts w:cs="Times New Roman"/>
          <w:szCs w:val="28"/>
        </w:rPr>
        <w:t>;</w:t>
      </w:r>
    </w:p>
    <w:p w:rsidR="00CE04A2" w:rsidRDefault="00CE04A2" w:rsidP="0072176E">
      <w:pPr>
        <w:pStyle w:val="ab"/>
        <w:numPr>
          <w:ilvl w:val="0"/>
          <w:numId w:val="34"/>
        </w:numPr>
        <w:rPr>
          <w:rFonts w:cs="Times New Roman"/>
          <w:szCs w:val="28"/>
        </w:rPr>
      </w:pPr>
      <w:r w:rsidRPr="008573A4">
        <w:rPr>
          <w:rFonts w:cs="Times New Roman"/>
          <w:szCs w:val="28"/>
        </w:rPr>
        <w:t>Строительство КОС контейнерного типа с. Хатанга мощностью 2000 м</w:t>
      </w:r>
      <w:r w:rsidRPr="008573A4">
        <w:rPr>
          <w:rFonts w:cs="Times New Roman"/>
          <w:szCs w:val="28"/>
          <w:vertAlign w:val="superscript"/>
        </w:rPr>
        <w:t>3</w:t>
      </w:r>
      <w:r w:rsidRPr="008573A4">
        <w:rPr>
          <w:rFonts w:cs="Times New Roman"/>
          <w:szCs w:val="28"/>
        </w:rPr>
        <w:t>/сут (1 шт.)</w:t>
      </w:r>
      <w:r>
        <w:rPr>
          <w:rFonts w:cs="Times New Roman"/>
          <w:szCs w:val="28"/>
        </w:rPr>
        <w:t>;</w:t>
      </w:r>
    </w:p>
    <w:p w:rsidR="00977B98" w:rsidRDefault="00977B98" w:rsidP="0072176E">
      <w:pPr>
        <w:pStyle w:val="ab"/>
        <w:numPr>
          <w:ilvl w:val="0"/>
          <w:numId w:val="34"/>
        </w:numPr>
        <w:rPr>
          <w:rFonts w:cs="Times New Roman"/>
          <w:szCs w:val="28"/>
        </w:rPr>
      </w:pPr>
      <w:r w:rsidRPr="00977B98">
        <w:rPr>
          <w:rFonts w:cs="Times New Roman"/>
          <w:szCs w:val="28"/>
        </w:rPr>
        <w:t>Утепление трубопроводов между баржей, переходной секцией и причалом</w:t>
      </w:r>
      <w:r>
        <w:rPr>
          <w:rFonts w:cs="Times New Roman"/>
          <w:szCs w:val="28"/>
        </w:rPr>
        <w:t>.</w:t>
      </w:r>
    </w:p>
    <w:p w:rsidR="00977B98" w:rsidRDefault="00977B98" w:rsidP="00977B98">
      <w:pPr>
        <w:pStyle w:val="ab"/>
        <w:ind w:left="1287"/>
        <w:rPr>
          <w:rFonts w:cs="Times New Roman"/>
          <w:szCs w:val="28"/>
        </w:rPr>
      </w:pPr>
      <w:r>
        <w:rPr>
          <w:rFonts w:cs="Times New Roman"/>
          <w:szCs w:val="28"/>
        </w:rPr>
        <w:lastRenderedPageBreak/>
        <w:t>Мероприятия для сетей водоснабжения:</w:t>
      </w:r>
    </w:p>
    <w:p w:rsidR="00977B98" w:rsidRDefault="00977B98" w:rsidP="0072176E">
      <w:pPr>
        <w:pStyle w:val="ab"/>
        <w:numPr>
          <w:ilvl w:val="0"/>
          <w:numId w:val="46"/>
        </w:numPr>
        <w:rPr>
          <w:rFonts w:cs="Times New Roman"/>
          <w:szCs w:val="28"/>
        </w:rPr>
      </w:pPr>
      <w:r>
        <w:rPr>
          <w:rFonts w:cs="Times New Roman"/>
          <w:szCs w:val="28"/>
        </w:rPr>
        <w:t xml:space="preserve">Замена сетей водоснабжения </w:t>
      </w:r>
      <w:r w:rsidRPr="00977B98">
        <w:rPr>
          <w:rFonts w:cs="Times New Roman"/>
          <w:szCs w:val="28"/>
        </w:rPr>
        <w:t>от индивидуального узла учета С44  до индивидуального узла учета С44.1  в районе дома Советская 44</w:t>
      </w:r>
      <w:r>
        <w:rPr>
          <w:rFonts w:cs="Times New Roman"/>
          <w:szCs w:val="28"/>
        </w:rPr>
        <w:t>;</w:t>
      </w:r>
    </w:p>
    <w:p w:rsidR="00977B98" w:rsidRDefault="00977B98" w:rsidP="0072176E">
      <w:pPr>
        <w:pStyle w:val="ab"/>
        <w:numPr>
          <w:ilvl w:val="0"/>
          <w:numId w:val="46"/>
        </w:numPr>
        <w:rPr>
          <w:rFonts w:cs="Times New Roman"/>
          <w:szCs w:val="28"/>
        </w:rPr>
      </w:pPr>
      <w:r>
        <w:rPr>
          <w:rFonts w:cs="Times New Roman"/>
          <w:szCs w:val="28"/>
        </w:rPr>
        <w:t xml:space="preserve">Замена сетей водоснабжения </w:t>
      </w:r>
      <w:r w:rsidRPr="00977B98">
        <w:rPr>
          <w:rFonts w:cs="Times New Roman"/>
          <w:szCs w:val="28"/>
        </w:rPr>
        <w:t>от узла учета Э24.1 до индивидуального узла учета А14 в районе дома Экспедиционная д.24</w:t>
      </w:r>
      <w:r>
        <w:rPr>
          <w:rFonts w:cs="Times New Roman"/>
          <w:szCs w:val="28"/>
        </w:rPr>
        <w:t>;</w:t>
      </w:r>
    </w:p>
    <w:p w:rsidR="00977B98" w:rsidRDefault="00977B98" w:rsidP="0072176E">
      <w:pPr>
        <w:pStyle w:val="ab"/>
        <w:numPr>
          <w:ilvl w:val="0"/>
          <w:numId w:val="46"/>
        </w:numPr>
        <w:rPr>
          <w:rFonts w:cs="Times New Roman"/>
          <w:szCs w:val="28"/>
        </w:rPr>
      </w:pPr>
      <w:r>
        <w:rPr>
          <w:rFonts w:cs="Times New Roman"/>
          <w:szCs w:val="28"/>
        </w:rPr>
        <w:t xml:space="preserve">Замена сетей водоснабжения </w:t>
      </w:r>
      <w:r w:rsidRPr="00977B98">
        <w:rPr>
          <w:rFonts w:cs="Times New Roman"/>
          <w:szCs w:val="28"/>
        </w:rPr>
        <w:t>от узла учета 1.1 до узла учета 4.1  в районе дома Краснопеева 21а</w:t>
      </w:r>
      <w:r>
        <w:rPr>
          <w:rFonts w:cs="Times New Roman"/>
          <w:szCs w:val="28"/>
        </w:rPr>
        <w:t>;</w:t>
      </w:r>
    </w:p>
    <w:p w:rsidR="00977B98" w:rsidRDefault="00977B98" w:rsidP="0072176E">
      <w:pPr>
        <w:pStyle w:val="ab"/>
        <w:numPr>
          <w:ilvl w:val="0"/>
          <w:numId w:val="46"/>
        </w:numPr>
        <w:rPr>
          <w:rFonts w:cs="Times New Roman"/>
          <w:szCs w:val="28"/>
        </w:rPr>
      </w:pPr>
      <w:r>
        <w:rPr>
          <w:rFonts w:cs="Times New Roman"/>
          <w:szCs w:val="28"/>
        </w:rPr>
        <w:t xml:space="preserve">Замена сетей водоснабжения </w:t>
      </w:r>
      <w:r w:rsidRPr="00977B98">
        <w:rPr>
          <w:rFonts w:cs="Times New Roman"/>
          <w:szCs w:val="28"/>
        </w:rPr>
        <w:t>от узла учета 5.1 до индивидуального узла учета С44  в районе дома Полярная 4</w:t>
      </w:r>
      <w:r>
        <w:rPr>
          <w:rFonts w:cs="Times New Roman"/>
          <w:szCs w:val="28"/>
        </w:rPr>
        <w:t>1.</w:t>
      </w:r>
    </w:p>
    <w:p w:rsidR="00C947E3" w:rsidRPr="008B4C5E" w:rsidRDefault="004400AF" w:rsidP="0018139D">
      <w:pPr>
        <w:pStyle w:val="3"/>
        <w:spacing w:after="240"/>
        <w:rPr>
          <w:rFonts w:cs="Times New Roman"/>
          <w:szCs w:val="28"/>
        </w:rPr>
      </w:pPr>
      <w:bookmarkStart w:id="73" w:name="_Toc150470870"/>
      <w:r w:rsidRPr="00D12AB4">
        <w:rPr>
          <w:rFonts w:cs="Times New Roman"/>
          <w:szCs w:val="28"/>
        </w:rPr>
        <w:t>2.</w:t>
      </w:r>
      <w:r w:rsidR="00C947E3" w:rsidRPr="00D12AB4">
        <w:rPr>
          <w:rFonts w:cs="Times New Roman"/>
          <w:szCs w:val="28"/>
        </w:rPr>
        <w:t>4.2</w:t>
      </w:r>
      <w:r w:rsidR="00F32613" w:rsidRPr="00D12AB4">
        <w:rPr>
          <w:rFonts w:cs="Times New Roman"/>
          <w:szCs w:val="28"/>
        </w:rPr>
        <w:t>.</w:t>
      </w:r>
      <w:r w:rsidR="00C947E3" w:rsidRPr="00D12AB4">
        <w:rPr>
          <w:rFonts w:cs="Times New Roman"/>
          <w:szCs w:val="28"/>
        </w:rPr>
        <w:t xml:space="preserve"> Технические </w:t>
      </w:r>
      <w:r w:rsidR="00A346A1" w:rsidRPr="00D12AB4">
        <w:rPr>
          <w:rFonts w:cs="Times New Roman"/>
          <w:szCs w:val="28"/>
        </w:rPr>
        <w:t>обоснования</w:t>
      </w:r>
      <w:r w:rsidR="00C947E3" w:rsidRPr="00D12AB4">
        <w:rPr>
          <w:rFonts w:cs="Times New Roman"/>
          <w:szCs w:val="28"/>
        </w:rPr>
        <w:t xml:space="preserve"> основных мероприятий </w:t>
      </w:r>
      <w:r w:rsidR="00C947E3" w:rsidRPr="008B4C5E">
        <w:rPr>
          <w:rFonts w:cs="Times New Roman"/>
          <w:szCs w:val="28"/>
        </w:rPr>
        <w:t>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71"/>
      <w:bookmarkEnd w:id="72"/>
      <w:bookmarkEnd w:id="73"/>
    </w:p>
    <w:p w:rsidR="0049548F" w:rsidRPr="005E1DAF" w:rsidRDefault="004400AF" w:rsidP="005E1DAF">
      <w:pPr>
        <w:pStyle w:val="3"/>
        <w:spacing w:after="240"/>
        <w:rPr>
          <w:rFonts w:cs="Times New Roman"/>
          <w:szCs w:val="28"/>
        </w:rPr>
      </w:pPr>
      <w:bookmarkStart w:id="74" w:name="_Toc150470871"/>
      <w:r w:rsidRPr="005E1DAF">
        <w:rPr>
          <w:rFonts w:cs="Times New Roman"/>
          <w:szCs w:val="28"/>
        </w:rPr>
        <w:t>2.</w:t>
      </w:r>
      <w:r w:rsidR="00C947E3" w:rsidRPr="005E1DAF">
        <w:rPr>
          <w:rFonts w:cs="Times New Roman"/>
          <w:szCs w:val="28"/>
        </w:rPr>
        <w:t>4.2.1</w:t>
      </w:r>
      <w:r w:rsidR="00F32613" w:rsidRPr="005E1DAF">
        <w:rPr>
          <w:rFonts w:cs="Times New Roman"/>
          <w:szCs w:val="28"/>
        </w:rPr>
        <w:t>.</w:t>
      </w:r>
      <w:r w:rsidR="00C947E3" w:rsidRPr="005E1DAF">
        <w:rPr>
          <w:rFonts w:cs="Times New Roman"/>
          <w:szCs w:val="28"/>
        </w:rPr>
        <w:t xml:space="preserve"> Обеспечение подачи абонентам определенного объема питьев</w:t>
      </w:r>
      <w:r w:rsidR="00AB037A" w:rsidRPr="005E1DAF">
        <w:rPr>
          <w:rFonts w:cs="Times New Roman"/>
          <w:szCs w:val="28"/>
        </w:rPr>
        <w:t>ой воды установленного качества</w:t>
      </w:r>
      <w:bookmarkEnd w:id="74"/>
    </w:p>
    <w:p w:rsidR="00C555D4" w:rsidRPr="00C555D4" w:rsidRDefault="00C555D4" w:rsidP="00C555D4">
      <w:pPr>
        <w:suppressAutoHyphens/>
        <w:ind w:firstLine="567"/>
        <w:rPr>
          <w:rFonts w:cs="Times New Roman"/>
          <w:szCs w:val="28"/>
        </w:rPr>
      </w:pPr>
      <w:r w:rsidRPr="00C555D4">
        <w:rPr>
          <w:rFonts w:cs="Times New Roman"/>
          <w:szCs w:val="28"/>
        </w:rPr>
        <w:t>В соответствие с Федеральным законом № 416-ФЗ «О водоснабжении и водоотведении» организация, осуществляющая холодное водоснабжение с использованием централизованной системы холодного водоснабжения, обязана подавать абонентам питьевую воду, соответствующую установленным требованиям. Органы местного самоуправления поселений, городских округов, органы исполнительной власти субъектов РФ обязаны обеспечить условия, необходимые для организации подачи организацией, осуществляющей холодное водоснабжение, питьевой воды, соответствующей установленным требованиям.</w:t>
      </w:r>
    </w:p>
    <w:p w:rsidR="00C555D4" w:rsidRDefault="00C555D4" w:rsidP="00C555D4">
      <w:pPr>
        <w:suppressAutoHyphens/>
        <w:ind w:firstLine="567"/>
        <w:rPr>
          <w:rFonts w:cs="Times New Roman"/>
          <w:szCs w:val="28"/>
        </w:rPr>
      </w:pPr>
      <w:r w:rsidRPr="00C555D4">
        <w:rPr>
          <w:rFonts w:cs="Times New Roman"/>
          <w:szCs w:val="28"/>
        </w:rPr>
        <w:t>Забор воды для холодного водоснабжения с использованием централизованных систем холодного водоснабжения должен производиться из источников, разрешенных к использованию в качестве источников питьевого водоснабжения в соответствии с законодательством РФ.</w:t>
      </w:r>
    </w:p>
    <w:p w:rsidR="0038113F" w:rsidRPr="008B4C5E" w:rsidRDefault="00C04CDF" w:rsidP="0018139D">
      <w:pPr>
        <w:suppressAutoHyphens/>
        <w:ind w:firstLine="567"/>
        <w:rPr>
          <w:rFonts w:cs="Times New Roman"/>
          <w:szCs w:val="28"/>
        </w:rPr>
      </w:pPr>
      <w:r w:rsidRPr="008B4C5E">
        <w:rPr>
          <w:rFonts w:cs="Times New Roman"/>
          <w:szCs w:val="28"/>
        </w:rPr>
        <w:t>Проведенный анализ показал, что к</w:t>
      </w:r>
      <w:r w:rsidR="007306AA" w:rsidRPr="008B4C5E">
        <w:rPr>
          <w:rFonts w:cs="Times New Roman"/>
          <w:szCs w:val="28"/>
        </w:rPr>
        <w:t xml:space="preserve"> </w:t>
      </w:r>
      <w:r w:rsidR="00C27C9E" w:rsidRPr="008B4C5E">
        <w:rPr>
          <w:rFonts w:cs="Times New Roman"/>
          <w:szCs w:val="28"/>
        </w:rPr>
        <w:t>2025</w:t>
      </w:r>
      <w:r w:rsidR="00E24120" w:rsidRPr="008B4C5E">
        <w:rPr>
          <w:rFonts w:cs="Times New Roman"/>
          <w:szCs w:val="28"/>
        </w:rPr>
        <w:t xml:space="preserve"> году </w:t>
      </w:r>
      <w:r w:rsidR="0038113F" w:rsidRPr="008B4C5E">
        <w:rPr>
          <w:rFonts w:cs="Times New Roman"/>
          <w:szCs w:val="28"/>
        </w:rPr>
        <w:t>резерв производственных мощностей существующих водозаборных сооружений будет достаточным для обеспечения подачи абонентам необходимого объема воды установленного качества, а также воды на пожарны</w:t>
      </w:r>
      <w:r w:rsidR="00691522" w:rsidRPr="008B4C5E">
        <w:rPr>
          <w:rFonts w:cs="Times New Roman"/>
          <w:szCs w:val="28"/>
        </w:rPr>
        <w:t>е и поливочные нужды.</w:t>
      </w:r>
    </w:p>
    <w:p w:rsidR="0049548F" w:rsidRPr="008B4C5E" w:rsidRDefault="004400AF" w:rsidP="005E1DAF">
      <w:pPr>
        <w:pStyle w:val="3"/>
        <w:spacing w:after="240"/>
        <w:rPr>
          <w:rFonts w:cs="Times New Roman"/>
          <w:szCs w:val="28"/>
        </w:rPr>
      </w:pPr>
      <w:bookmarkStart w:id="75" w:name="_Toc150470872"/>
      <w:r w:rsidRPr="008B4C5E">
        <w:rPr>
          <w:rFonts w:cs="Times New Roman"/>
          <w:szCs w:val="28"/>
        </w:rPr>
        <w:lastRenderedPageBreak/>
        <w:t>2.</w:t>
      </w:r>
      <w:r w:rsidR="00974BE7" w:rsidRPr="008B4C5E">
        <w:rPr>
          <w:rFonts w:cs="Times New Roman"/>
          <w:szCs w:val="28"/>
        </w:rPr>
        <w:t>4.2.2</w:t>
      </w:r>
      <w:r w:rsidR="0057482A" w:rsidRPr="008B4C5E">
        <w:rPr>
          <w:rFonts w:cs="Times New Roman"/>
          <w:szCs w:val="28"/>
        </w:rPr>
        <w:t>.</w:t>
      </w:r>
      <w:r w:rsidR="00974BE7" w:rsidRPr="008B4C5E">
        <w:rPr>
          <w:rFonts w:cs="Times New Roman"/>
          <w:szCs w:val="28"/>
        </w:rPr>
        <w:t xml:space="preserve"> Обеспечение водоснабжения объектов перспективной застройки населенного пункта</w:t>
      </w:r>
      <w:bookmarkEnd w:id="75"/>
    </w:p>
    <w:p w:rsidR="006D7823" w:rsidRPr="008B4C5E" w:rsidRDefault="00C04CDF" w:rsidP="0018139D">
      <w:pPr>
        <w:ind w:firstLine="567"/>
        <w:rPr>
          <w:rFonts w:cs="Times New Roman"/>
          <w:szCs w:val="28"/>
        </w:rPr>
      </w:pPr>
      <w:r w:rsidRPr="008B4C5E">
        <w:rPr>
          <w:rFonts w:cs="Times New Roman"/>
          <w:szCs w:val="28"/>
        </w:rPr>
        <w:t xml:space="preserve">В результате проведенного анализа системы водоснабжения </w:t>
      </w:r>
      <w:r w:rsidR="0047374A" w:rsidRPr="008B4C5E">
        <w:rPr>
          <w:rFonts w:cs="Times New Roman"/>
          <w:szCs w:val="28"/>
        </w:rPr>
        <w:t>с</w:t>
      </w:r>
      <w:r w:rsidR="00683C42" w:rsidRPr="008B4C5E">
        <w:rPr>
          <w:rFonts w:cs="Times New Roman"/>
          <w:szCs w:val="28"/>
        </w:rPr>
        <w:t>.</w:t>
      </w:r>
      <w:r w:rsidR="009D04F3">
        <w:rPr>
          <w:rFonts w:cs="Times New Roman"/>
          <w:szCs w:val="28"/>
        </w:rPr>
        <w:t xml:space="preserve"> </w:t>
      </w:r>
      <w:r w:rsidR="00683C42" w:rsidRPr="008B4C5E">
        <w:rPr>
          <w:rFonts w:cs="Times New Roman"/>
          <w:szCs w:val="28"/>
        </w:rPr>
        <w:t>Хатанга</w:t>
      </w:r>
      <w:r w:rsidR="00A07A0A" w:rsidRPr="008B4C5E">
        <w:rPr>
          <w:rFonts w:cs="Times New Roman"/>
          <w:szCs w:val="28"/>
        </w:rPr>
        <w:t xml:space="preserve"> </w:t>
      </w:r>
      <w:r w:rsidRPr="008B4C5E">
        <w:rPr>
          <w:rFonts w:cs="Times New Roman"/>
          <w:szCs w:val="28"/>
        </w:rPr>
        <w:t>выявлена необходимость с</w:t>
      </w:r>
      <w:r w:rsidR="004A3BBD" w:rsidRPr="008B4C5E">
        <w:rPr>
          <w:rFonts w:cs="Times New Roman"/>
          <w:szCs w:val="28"/>
        </w:rPr>
        <w:t>троительст</w:t>
      </w:r>
      <w:r w:rsidRPr="008B4C5E">
        <w:rPr>
          <w:rFonts w:cs="Times New Roman"/>
          <w:szCs w:val="28"/>
        </w:rPr>
        <w:t>ва</w:t>
      </w:r>
      <w:r w:rsidR="004A3BBD" w:rsidRPr="008B4C5E">
        <w:rPr>
          <w:rFonts w:cs="Times New Roman"/>
          <w:szCs w:val="28"/>
        </w:rPr>
        <w:t xml:space="preserve"> новы</w:t>
      </w:r>
      <w:r w:rsidR="0009785E" w:rsidRPr="008B4C5E">
        <w:rPr>
          <w:rFonts w:cs="Times New Roman"/>
          <w:szCs w:val="28"/>
        </w:rPr>
        <w:t xml:space="preserve">х сетей водоснабжения </w:t>
      </w:r>
      <w:r w:rsidRPr="008B4C5E">
        <w:rPr>
          <w:rFonts w:cs="Times New Roman"/>
          <w:szCs w:val="28"/>
        </w:rPr>
        <w:t xml:space="preserve">на территориях не обеспеченных </w:t>
      </w:r>
      <w:r w:rsidR="0009785E" w:rsidRPr="008B4C5E">
        <w:rPr>
          <w:rFonts w:cs="Times New Roman"/>
          <w:szCs w:val="28"/>
        </w:rPr>
        <w:t>системами водоснабж</w:t>
      </w:r>
      <w:r w:rsidR="000536C0" w:rsidRPr="008B4C5E">
        <w:rPr>
          <w:rFonts w:cs="Times New Roman"/>
          <w:szCs w:val="28"/>
        </w:rPr>
        <w:t>ения, а так же на участках перспективного строительства</w:t>
      </w:r>
      <w:r w:rsidR="004B44BC" w:rsidRPr="008B4C5E">
        <w:rPr>
          <w:rFonts w:cs="Times New Roman"/>
          <w:szCs w:val="28"/>
        </w:rPr>
        <w:t xml:space="preserve"> ввиду наличия в </w:t>
      </w:r>
      <w:r w:rsidR="00660786" w:rsidRPr="008B4C5E">
        <w:rPr>
          <w:rFonts w:cs="Times New Roman"/>
          <w:szCs w:val="28"/>
        </w:rPr>
        <w:t>поселении</w:t>
      </w:r>
      <w:r w:rsidR="004B44BC" w:rsidRPr="008B4C5E">
        <w:rPr>
          <w:rFonts w:cs="Times New Roman"/>
          <w:szCs w:val="28"/>
        </w:rPr>
        <w:t xml:space="preserve"> планов по подключению новых абонентов к централизованной сети водоснабжения</w:t>
      </w:r>
      <w:r w:rsidR="004A3BBD" w:rsidRPr="008B4C5E">
        <w:rPr>
          <w:rFonts w:cs="Times New Roman"/>
          <w:szCs w:val="28"/>
        </w:rPr>
        <w:t>.</w:t>
      </w:r>
    </w:p>
    <w:p w:rsidR="0049548F" w:rsidRPr="008B4C5E" w:rsidRDefault="004400AF" w:rsidP="005E1DAF">
      <w:pPr>
        <w:pStyle w:val="3"/>
        <w:spacing w:after="240"/>
        <w:rPr>
          <w:rFonts w:cs="Times New Roman"/>
          <w:szCs w:val="28"/>
        </w:rPr>
      </w:pPr>
      <w:bookmarkStart w:id="76" w:name="_Toc150470873"/>
      <w:r w:rsidRPr="008B4C5E">
        <w:rPr>
          <w:rFonts w:cs="Times New Roman"/>
          <w:szCs w:val="28"/>
        </w:rPr>
        <w:t>2.</w:t>
      </w:r>
      <w:r w:rsidR="00D3147E" w:rsidRPr="008B4C5E">
        <w:rPr>
          <w:rFonts w:cs="Times New Roman"/>
          <w:szCs w:val="28"/>
        </w:rPr>
        <w:t>4.2.3</w:t>
      </w:r>
      <w:r w:rsidR="0057482A" w:rsidRPr="008B4C5E">
        <w:rPr>
          <w:rFonts w:cs="Times New Roman"/>
          <w:szCs w:val="28"/>
        </w:rPr>
        <w:t>.</w:t>
      </w:r>
      <w:r w:rsidR="00D3147E" w:rsidRPr="008B4C5E">
        <w:rPr>
          <w:rFonts w:cs="Times New Roman"/>
          <w:szCs w:val="28"/>
        </w:rPr>
        <w:t xml:space="preserve"> Сокращение поте</w:t>
      </w:r>
      <w:r w:rsidR="009A6E9A" w:rsidRPr="008B4C5E">
        <w:rPr>
          <w:rFonts w:cs="Times New Roman"/>
          <w:szCs w:val="28"/>
        </w:rPr>
        <w:t>рь воды при ее транспортировке</w:t>
      </w:r>
      <w:bookmarkEnd w:id="76"/>
    </w:p>
    <w:p w:rsidR="00C04CDF" w:rsidRPr="008B4C5E" w:rsidRDefault="008B46CC" w:rsidP="0018139D">
      <w:pPr>
        <w:autoSpaceDE w:val="0"/>
        <w:autoSpaceDN w:val="0"/>
        <w:adjustRightInd w:val="0"/>
        <w:ind w:firstLine="567"/>
        <w:rPr>
          <w:rFonts w:cs="Times New Roman"/>
          <w:szCs w:val="28"/>
        </w:rPr>
      </w:pPr>
      <w:r w:rsidRPr="008B4C5E">
        <w:rPr>
          <w:rFonts w:cs="Times New Roman"/>
          <w:szCs w:val="28"/>
        </w:rPr>
        <w:t xml:space="preserve">В результате проведенного анализа установлено, </w:t>
      </w:r>
      <w:r w:rsidR="00CE04A2" w:rsidRPr="00CE04A2">
        <w:rPr>
          <w:rFonts w:cs="Times New Roman"/>
          <w:szCs w:val="28"/>
        </w:rPr>
        <w:t>что в 202</w:t>
      </w:r>
      <w:r w:rsidR="005E1DAF">
        <w:rPr>
          <w:rFonts w:cs="Times New Roman"/>
          <w:szCs w:val="28"/>
        </w:rPr>
        <w:t>2</w:t>
      </w:r>
      <w:r w:rsidR="00CE04A2" w:rsidRPr="00CE04A2">
        <w:rPr>
          <w:rFonts w:cs="Times New Roman"/>
          <w:szCs w:val="28"/>
        </w:rPr>
        <w:t xml:space="preserve"> году потери воды в сетях ХПВ составили </w:t>
      </w:r>
      <w:r w:rsidR="005E1DAF">
        <w:rPr>
          <w:rFonts w:cs="Times New Roman"/>
          <w:szCs w:val="28"/>
        </w:rPr>
        <w:t>57,993</w:t>
      </w:r>
      <w:r w:rsidR="00CE04A2" w:rsidRPr="00CE04A2">
        <w:rPr>
          <w:rFonts w:cs="Times New Roman"/>
          <w:szCs w:val="28"/>
        </w:rPr>
        <w:t xml:space="preserve"> тыс. м3 или </w:t>
      </w:r>
      <w:r w:rsidR="005E1DAF">
        <w:rPr>
          <w:rFonts w:cs="Times New Roman"/>
          <w:szCs w:val="28"/>
        </w:rPr>
        <w:t xml:space="preserve">18,2 </w:t>
      </w:r>
      <w:r w:rsidR="00CE04A2" w:rsidRPr="00CE04A2">
        <w:rPr>
          <w:rFonts w:cs="Times New Roman"/>
          <w:szCs w:val="28"/>
        </w:rPr>
        <w:t>%</w:t>
      </w:r>
      <w:r w:rsidR="005E1DAF">
        <w:rPr>
          <w:rFonts w:cs="Times New Roman"/>
          <w:szCs w:val="28"/>
        </w:rPr>
        <w:t>, что ниже на 13, 187 тыс. м</w:t>
      </w:r>
      <w:r w:rsidR="005E1DAF" w:rsidRPr="005E1DAF">
        <w:rPr>
          <w:rFonts w:cs="Times New Roman"/>
          <w:szCs w:val="28"/>
        </w:rPr>
        <w:t>3</w:t>
      </w:r>
      <w:r w:rsidR="005E1DAF">
        <w:rPr>
          <w:rFonts w:cs="Times New Roman"/>
          <w:szCs w:val="28"/>
        </w:rPr>
        <w:t xml:space="preserve"> показателя в 2020 году.</w:t>
      </w:r>
      <w:r w:rsidRPr="008B4C5E">
        <w:rPr>
          <w:rFonts w:cs="Times New Roman"/>
          <w:szCs w:val="28"/>
        </w:rPr>
        <w:t xml:space="preserve"> </w:t>
      </w:r>
      <w:r w:rsidR="00691522" w:rsidRPr="008B4C5E">
        <w:rPr>
          <w:rFonts w:cs="Times New Roman"/>
          <w:szCs w:val="28"/>
        </w:rPr>
        <w:t>П</w:t>
      </w:r>
      <w:r w:rsidRPr="008B4C5E">
        <w:rPr>
          <w:rFonts w:cs="Times New Roman"/>
          <w:szCs w:val="28"/>
        </w:rPr>
        <w:t>оте</w:t>
      </w:r>
      <w:r w:rsidR="00EC64D1" w:rsidRPr="008B4C5E">
        <w:rPr>
          <w:rFonts w:cs="Times New Roman"/>
          <w:szCs w:val="28"/>
        </w:rPr>
        <w:t xml:space="preserve">ри связаны с </w:t>
      </w:r>
      <w:r w:rsidRPr="008B4C5E">
        <w:rPr>
          <w:rFonts w:cs="Times New Roman"/>
          <w:szCs w:val="28"/>
        </w:rPr>
        <w:t>ветхостью водопроводных сетей</w:t>
      </w:r>
      <w:r w:rsidR="0047374A" w:rsidRPr="008B4C5E">
        <w:rPr>
          <w:rFonts w:cs="Times New Roman"/>
          <w:szCs w:val="28"/>
        </w:rPr>
        <w:t xml:space="preserve"> и заниженной реализацией</w:t>
      </w:r>
      <w:r w:rsidR="00A346A1" w:rsidRPr="008B4C5E">
        <w:rPr>
          <w:rFonts w:cs="Times New Roman"/>
          <w:szCs w:val="28"/>
        </w:rPr>
        <w:t>.</w:t>
      </w:r>
    </w:p>
    <w:p w:rsidR="009A6E9A" w:rsidRPr="008B4C5E" w:rsidRDefault="008B46CC" w:rsidP="0018139D">
      <w:pPr>
        <w:autoSpaceDE w:val="0"/>
        <w:autoSpaceDN w:val="0"/>
        <w:adjustRightInd w:val="0"/>
        <w:ind w:firstLine="567"/>
        <w:rPr>
          <w:rFonts w:cs="Times New Roman"/>
          <w:szCs w:val="28"/>
        </w:rPr>
      </w:pPr>
      <w:r w:rsidRPr="008B4C5E">
        <w:rPr>
          <w:rFonts w:cs="Times New Roman"/>
          <w:szCs w:val="28"/>
        </w:rPr>
        <w:t>В качестве мер, направленных на снижение потерь воды предложены следующие мероприятия:</w:t>
      </w:r>
    </w:p>
    <w:p w:rsidR="007945EC" w:rsidRPr="008B4C5E" w:rsidRDefault="00A346A1" w:rsidP="0072176E">
      <w:pPr>
        <w:pStyle w:val="ab"/>
        <w:numPr>
          <w:ilvl w:val="0"/>
          <w:numId w:val="26"/>
        </w:numPr>
        <w:rPr>
          <w:rFonts w:cs="Times New Roman"/>
          <w:szCs w:val="28"/>
        </w:rPr>
      </w:pPr>
      <w:r w:rsidRPr="008B4C5E">
        <w:rPr>
          <w:rFonts w:cs="Times New Roman"/>
          <w:szCs w:val="28"/>
        </w:rPr>
        <w:t>Создание системы диспетчеризации и автоматического управления.</w:t>
      </w:r>
    </w:p>
    <w:p w:rsidR="0049548F" w:rsidRPr="008B4C5E" w:rsidRDefault="004400AF" w:rsidP="005E1DAF">
      <w:pPr>
        <w:pStyle w:val="3"/>
        <w:spacing w:after="240"/>
        <w:rPr>
          <w:rFonts w:cs="Times New Roman"/>
          <w:szCs w:val="28"/>
        </w:rPr>
      </w:pPr>
      <w:bookmarkStart w:id="77" w:name="_Toc150470874"/>
      <w:r w:rsidRPr="008B4C5E">
        <w:rPr>
          <w:rFonts w:cs="Times New Roman"/>
          <w:szCs w:val="28"/>
        </w:rPr>
        <w:t>2.</w:t>
      </w:r>
      <w:r w:rsidR="007251DD" w:rsidRPr="008B4C5E">
        <w:rPr>
          <w:rFonts w:cs="Times New Roman"/>
          <w:szCs w:val="28"/>
        </w:rPr>
        <w:t>4.2.</w:t>
      </w:r>
      <w:r w:rsidR="0057482A" w:rsidRPr="008B4C5E">
        <w:rPr>
          <w:rFonts w:cs="Times New Roman"/>
          <w:szCs w:val="28"/>
        </w:rPr>
        <w:t>4.</w:t>
      </w:r>
      <w:r w:rsidR="007251DD" w:rsidRPr="008B4C5E">
        <w:rPr>
          <w:rFonts w:cs="Times New Roman"/>
          <w:szCs w:val="28"/>
        </w:rPr>
        <w:t xml:space="preserve"> Выполнение мероприятий, направленных на обеспечение соответствия качества питьевой воды требованиям законо</w:t>
      </w:r>
      <w:r w:rsidR="0001182A" w:rsidRPr="008B4C5E">
        <w:rPr>
          <w:rFonts w:cs="Times New Roman"/>
          <w:szCs w:val="28"/>
        </w:rPr>
        <w:t>дательства Российской Федерации</w:t>
      </w:r>
      <w:bookmarkEnd w:id="77"/>
    </w:p>
    <w:p w:rsidR="0001182A" w:rsidRPr="008B4C5E" w:rsidRDefault="00C04CDF" w:rsidP="0018139D">
      <w:pPr>
        <w:autoSpaceDE w:val="0"/>
        <w:autoSpaceDN w:val="0"/>
        <w:adjustRightInd w:val="0"/>
        <w:ind w:firstLine="567"/>
        <w:rPr>
          <w:rFonts w:cs="Times New Roman"/>
          <w:color w:val="FF0000"/>
          <w:szCs w:val="28"/>
        </w:rPr>
      </w:pPr>
      <w:r w:rsidRPr="008B4C5E">
        <w:rPr>
          <w:rFonts w:cs="Times New Roman"/>
          <w:szCs w:val="28"/>
        </w:rPr>
        <w:t>Анализ показал, что в</w:t>
      </w:r>
      <w:r w:rsidR="0001182A" w:rsidRPr="008B4C5E">
        <w:rPr>
          <w:rFonts w:cs="Times New Roman"/>
          <w:szCs w:val="28"/>
        </w:rPr>
        <w:t xml:space="preserve"> настоящее время </w:t>
      </w:r>
      <w:r w:rsidR="0038113F" w:rsidRPr="008B4C5E">
        <w:rPr>
          <w:rFonts w:cs="Times New Roman"/>
          <w:szCs w:val="28"/>
        </w:rPr>
        <w:t xml:space="preserve">качество подаваемой абонентам воды </w:t>
      </w:r>
      <w:r w:rsidR="001739A7" w:rsidRPr="008B4C5E">
        <w:rPr>
          <w:rFonts w:cs="Times New Roman"/>
          <w:szCs w:val="28"/>
        </w:rPr>
        <w:t xml:space="preserve">не </w:t>
      </w:r>
      <w:r w:rsidR="0038113F" w:rsidRPr="008B4C5E">
        <w:rPr>
          <w:rFonts w:cs="Times New Roman"/>
          <w:szCs w:val="28"/>
        </w:rPr>
        <w:t xml:space="preserve">соответствует предельно допустимым нормам, </w:t>
      </w:r>
      <w:r w:rsidR="00FF3B3A" w:rsidRPr="008B4C5E">
        <w:rPr>
          <w:rFonts w:cs="Times New Roman"/>
          <w:szCs w:val="28"/>
        </w:rPr>
        <w:t>вследствие чего</w:t>
      </w:r>
      <w:r w:rsidR="0038113F" w:rsidRPr="008B4C5E">
        <w:rPr>
          <w:rFonts w:cs="Times New Roman"/>
          <w:szCs w:val="28"/>
        </w:rPr>
        <w:t xml:space="preserve"> для дальнейшего поддержания качества воды необходим</w:t>
      </w:r>
      <w:r w:rsidR="00C95FF3" w:rsidRPr="008B4C5E">
        <w:rPr>
          <w:rFonts w:cs="Times New Roman"/>
          <w:szCs w:val="28"/>
        </w:rPr>
        <w:t>о</w:t>
      </w:r>
      <w:r w:rsidR="0038113F" w:rsidRPr="008B4C5E">
        <w:rPr>
          <w:rFonts w:cs="Times New Roman"/>
          <w:szCs w:val="28"/>
        </w:rPr>
        <w:t xml:space="preserve"> выполн</w:t>
      </w:r>
      <w:r w:rsidR="00FF3B3A" w:rsidRPr="008B4C5E">
        <w:rPr>
          <w:rFonts w:cs="Times New Roman"/>
          <w:szCs w:val="28"/>
        </w:rPr>
        <w:t>ение</w:t>
      </w:r>
      <w:r w:rsidR="0038113F" w:rsidRPr="008B4C5E">
        <w:rPr>
          <w:rFonts w:cs="Times New Roman"/>
          <w:szCs w:val="28"/>
        </w:rPr>
        <w:t xml:space="preserve"> мероприяти</w:t>
      </w:r>
      <w:r w:rsidR="00FF3B3A" w:rsidRPr="008B4C5E">
        <w:rPr>
          <w:rFonts w:cs="Times New Roman"/>
          <w:szCs w:val="28"/>
        </w:rPr>
        <w:t>й</w:t>
      </w:r>
      <w:r w:rsidR="0038113F" w:rsidRPr="008B4C5E">
        <w:rPr>
          <w:rFonts w:cs="Times New Roman"/>
          <w:szCs w:val="28"/>
        </w:rPr>
        <w:t xml:space="preserve"> по проведению контроля состава </w:t>
      </w:r>
      <w:r w:rsidR="004802D5" w:rsidRPr="008B4C5E">
        <w:rPr>
          <w:rFonts w:cs="Times New Roman"/>
          <w:szCs w:val="28"/>
        </w:rPr>
        <w:t>подаваемой питьевой</w:t>
      </w:r>
      <w:r w:rsidR="0038113F" w:rsidRPr="008B4C5E">
        <w:rPr>
          <w:rFonts w:cs="Times New Roman"/>
          <w:szCs w:val="28"/>
        </w:rPr>
        <w:t xml:space="preserve"> вод</w:t>
      </w:r>
      <w:r w:rsidR="004802D5" w:rsidRPr="008B4C5E">
        <w:rPr>
          <w:rFonts w:cs="Times New Roman"/>
          <w:szCs w:val="28"/>
        </w:rPr>
        <w:t>ы</w:t>
      </w:r>
      <w:r w:rsidR="0038113F" w:rsidRPr="008B4C5E">
        <w:rPr>
          <w:rFonts w:cs="Times New Roman"/>
          <w:szCs w:val="28"/>
        </w:rPr>
        <w:t xml:space="preserve"> согласно план-графика.</w:t>
      </w:r>
      <w:r w:rsidR="00563CBD" w:rsidRPr="008B4C5E">
        <w:rPr>
          <w:rFonts w:cs="Times New Roman"/>
          <w:szCs w:val="28"/>
        </w:rPr>
        <w:t xml:space="preserve"> </w:t>
      </w:r>
    </w:p>
    <w:p w:rsidR="0042359D" w:rsidRPr="008B4C5E" w:rsidRDefault="004400AF" w:rsidP="0018139D">
      <w:pPr>
        <w:pStyle w:val="3"/>
        <w:spacing w:after="240"/>
        <w:rPr>
          <w:rFonts w:cs="Times New Roman"/>
          <w:szCs w:val="28"/>
        </w:rPr>
      </w:pPr>
      <w:bookmarkStart w:id="78" w:name="_Toc385862052"/>
      <w:bookmarkStart w:id="79" w:name="_Toc392073588"/>
      <w:bookmarkStart w:id="80" w:name="_Toc150470875"/>
      <w:r w:rsidRPr="008B4C5E">
        <w:rPr>
          <w:rFonts w:cs="Times New Roman"/>
          <w:szCs w:val="28"/>
        </w:rPr>
        <w:t>2.</w:t>
      </w:r>
      <w:r w:rsidR="0042359D" w:rsidRPr="008B4C5E">
        <w:rPr>
          <w:rFonts w:cs="Times New Roman"/>
          <w:szCs w:val="28"/>
        </w:rPr>
        <w:t>4.3</w:t>
      </w:r>
      <w:r w:rsidR="00C81253" w:rsidRPr="008B4C5E">
        <w:rPr>
          <w:rFonts w:cs="Times New Roman"/>
          <w:szCs w:val="28"/>
        </w:rPr>
        <w:t>.</w:t>
      </w:r>
      <w:r w:rsidR="0042359D" w:rsidRPr="008B4C5E">
        <w:rPr>
          <w:rFonts w:cs="Times New Roman"/>
          <w:szCs w:val="28"/>
        </w:rPr>
        <w:t xml:space="preserve"> Сведения о вновь строящихся, реконструируемых и предлагаемых к выводу из эксплуатации объектах системы водоснабжения</w:t>
      </w:r>
      <w:bookmarkEnd w:id="78"/>
      <w:bookmarkEnd w:id="79"/>
      <w:bookmarkEnd w:id="80"/>
    </w:p>
    <w:p w:rsidR="00584B31" w:rsidRPr="008B4C5E" w:rsidRDefault="00253FFC" w:rsidP="0018139D">
      <w:pPr>
        <w:ind w:firstLine="567"/>
        <w:rPr>
          <w:rFonts w:cs="Times New Roman"/>
          <w:szCs w:val="28"/>
        </w:rPr>
      </w:pPr>
      <w:r w:rsidRPr="008B4C5E">
        <w:rPr>
          <w:rFonts w:cs="Times New Roman"/>
          <w:szCs w:val="28"/>
        </w:rPr>
        <w:t xml:space="preserve">Проведенный анализ ситуации в </w:t>
      </w:r>
      <w:r w:rsidR="00660786" w:rsidRPr="008B4C5E">
        <w:rPr>
          <w:rFonts w:cs="Times New Roman"/>
          <w:szCs w:val="28"/>
        </w:rPr>
        <w:t xml:space="preserve">поселении </w:t>
      </w:r>
      <w:r w:rsidRPr="008B4C5E">
        <w:rPr>
          <w:rFonts w:cs="Times New Roman"/>
          <w:szCs w:val="28"/>
        </w:rPr>
        <w:t>показал</w:t>
      </w:r>
      <w:r w:rsidR="00584B31" w:rsidRPr="008B4C5E">
        <w:rPr>
          <w:rFonts w:cs="Times New Roman"/>
          <w:szCs w:val="28"/>
        </w:rPr>
        <w:t xml:space="preserve"> необходимость </w:t>
      </w:r>
      <w:r w:rsidR="0047374A" w:rsidRPr="008B4C5E">
        <w:rPr>
          <w:rFonts w:cs="Times New Roman"/>
          <w:szCs w:val="28"/>
        </w:rPr>
        <w:t>переноса водозабора выше по течению</w:t>
      </w:r>
      <w:r w:rsidR="00457473" w:rsidRPr="008B4C5E">
        <w:rPr>
          <w:rFonts w:cs="Times New Roman"/>
          <w:szCs w:val="28"/>
        </w:rPr>
        <w:t>, строительства станции водоподготовки</w:t>
      </w:r>
      <w:r w:rsidR="00BD5FB4" w:rsidRPr="008B4C5E">
        <w:rPr>
          <w:rFonts w:cs="Times New Roman"/>
          <w:szCs w:val="28"/>
        </w:rPr>
        <w:t>.</w:t>
      </w:r>
    </w:p>
    <w:p w:rsidR="00062E06" w:rsidRPr="008B4C5E" w:rsidRDefault="00D33C78" w:rsidP="0018139D">
      <w:pPr>
        <w:ind w:firstLine="567"/>
        <w:rPr>
          <w:rFonts w:cs="Times New Roman"/>
          <w:szCs w:val="28"/>
        </w:rPr>
      </w:pPr>
      <w:r w:rsidRPr="008B4C5E">
        <w:rPr>
          <w:rFonts w:cs="Times New Roman"/>
          <w:szCs w:val="28"/>
        </w:rPr>
        <w:t xml:space="preserve">К </w:t>
      </w:r>
      <w:r w:rsidR="00062E06" w:rsidRPr="008B4C5E">
        <w:rPr>
          <w:rFonts w:cs="Times New Roman"/>
          <w:szCs w:val="28"/>
        </w:rPr>
        <w:t>выводу из эксплуатации объектов</w:t>
      </w:r>
      <w:r w:rsidR="00830DDD" w:rsidRPr="008B4C5E">
        <w:rPr>
          <w:rFonts w:cs="Times New Roman"/>
          <w:szCs w:val="28"/>
        </w:rPr>
        <w:t xml:space="preserve"> системы водоснабжения</w:t>
      </w:r>
      <w:r w:rsidR="00062E06" w:rsidRPr="008B4C5E">
        <w:rPr>
          <w:rFonts w:cs="Times New Roman"/>
          <w:szCs w:val="28"/>
        </w:rPr>
        <w:t xml:space="preserve"> планируется</w:t>
      </w:r>
      <w:r w:rsidR="00020BB9" w:rsidRPr="008B4C5E">
        <w:rPr>
          <w:rFonts w:cs="Times New Roman"/>
          <w:szCs w:val="28"/>
        </w:rPr>
        <w:t xml:space="preserve"> </w:t>
      </w:r>
      <w:r w:rsidR="0047374A" w:rsidRPr="008B4C5E">
        <w:rPr>
          <w:rFonts w:cs="Times New Roman"/>
          <w:szCs w:val="28"/>
        </w:rPr>
        <w:t>плавучая</w:t>
      </w:r>
      <w:r w:rsidR="00020BB9" w:rsidRPr="008B4C5E">
        <w:rPr>
          <w:rFonts w:cs="Times New Roman"/>
          <w:szCs w:val="28"/>
        </w:rPr>
        <w:t xml:space="preserve"> </w:t>
      </w:r>
      <w:r w:rsidR="0047374A" w:rsidRPr="008B4C5E">
        <w:rPr>
          <w:rFonts w:cs="Times New Roman"/>
          <w:szCs w:val="28"/>
        </w:rPr>
        <w:t>водонасосная станция первого подъёма</w:t>
      </w:r>
      <w:r w:rsidR="00062E06" w:rsidRPr="008B4C5E">
        <w:rPr>
          <w:rFonts w:cs="Times New Roman"/>
          <w:szCs w:val="28"/>
        </w:rPr>
        <w:t>.</w:t>
      </w:r>
    </w:p>
    <w:p w:rsidR="009B488E" w:rsidRPr="008B4C5E" w:rsidRDefault="004400AF" w:rsidP="0018139D">
      <w:pPr>
        <w:pStyle w:val="3"/>
        <w:spacing w:after="240"/>
        <w:rPr>
          <w:rFonts w:cs="Times New Roman"/>
          <w:szCs w:val="28"/>
        </w:rPr>
      </w:pPr>
      <w:bookmarkStart w:id="81" w:name="_Toc385862053"/>
      <w:bookmarkStart w:id="82" w:name="_Toc392073589"/>
      <w:bookmarkStart w:id="83" w:name="_Toc150470876"/>
      <w:r w:rsidRPr="008B4C5E">
        <w:rPr>
          <w:rFonts w:cs="Times New Roman"/>
          <w:szCs w:val="28"/>
        </w:rPr>
        <w:lastRenderedPageBreak/>
        <w:t>2.</w:t>
      </w:r>
      <w:r w:rsidR="009B488E" w:rsidRPr="008B4C5E">
        <w:rPr>
          <w:rFonts w:cs="Times New Roman"/>
          <w:szCs w:val="28"/>
        </w:rPr>
        <w:t>4.4</w:t>
      </w:r>
      <w:r w:rsidR="00C81253" w:rsidRPr="008B4C5E">
        <w:rPr>
          <w:rFonts w:cs="Times New Roman"/>
          <w:szCs w:val="28"/>
        </w:rPr>
        <w:t>.</w:t>
      </w:r>
      <w:r w:rsidR="009B488E" w:rsidRPr="008B4C5E">
        <w:rPr>
          <w:rFonts w:cs="Times New Roman"/>
          <w:szCs w:val="28"/>
        </w:rPr>
        <w:t xml:space="preserve">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81"/>
      <w:bookmarkEnd w:id="82"/>
      <w:bookmarkEnd w:id="83"/>
    </w:p>
    <w:p w:rsidR="00B67AC1" w:rsidRPr="008B4C5E" w:rsidRDefault="000D127C" w:rsidP="0018139D">
      <w:pPr>
        <w:ind w:firstLine="567"/>
        <w:rPr>
          <w:rFonts w:cs="Times New Roman"/>
          <w:color w:val="FF0000"/>
          <w:szCs w:val="28"/>
        </w:rPr>
      </w:pPr>
      <w:bookmarkStart w:id="84" w:name="_Toc385862054"/>
      <w:r w:rsidRPr="008B4C5E">
        <w:rPr>
          <w:rFonts w:eastAsia="Times New Roman" w:cs="Times New Roman"/>
          <w:szCs w:val="28"/>
        </w:rPr>
        <w:t xml:space="preserve">Проведенный анализ показал, что насосы насосной станции 2-го подъема </w:t>
      </w:r>
      <w:r w:rsidR="00C95FF3" w:rsidRPr="008B4C5E">
        <w:rPr>
          <w:rFonts w:eastAsia="Times New Roman" w:cs="Times New Roman"/>
          <w:szCs w:val="28"/>
        </w:rPr>
        <w:t xml:space="preserve">не </w:t>
      </w:r>
      <w:r w:rsidRPr="008B4C5E">
        <w:rPr>
          <w:rFonts w:eastAsia="Times New Roman" w:cs="Times New Roman"/>
          <w:szCs w:val="28"/>
        </w:rPr>
        <w:t>оборудованы частотными приводами</w:t>
      </w:r>
      <w:r w:rsidR="0000326A" w:rsidRPr="008B4C5E">
        <w:rPr>
          <w:rFonts w:eastAsia="Times New Roman" w:cs="Times New Roman"/>
          <w:szCs w:val="28"/>
        </w:rPr>
        <w:t xml:space="preserve">. </w:t>
      </w:r>
      <w:r w:rsidR="00B67AC1" w:rsidRPr="008B4C5E">
        <w:rPr>
          <w:rFonts w:cs="Times New Roman"/>
          <w:szCs w:val="28"/>
        </w:rPr>
        <w:t>В рамках реализации данной схемы необходимо установить частотные преобразователи, шкафы автоматизации, датчики давления и приборы учета на всех повысительных насосных станциях.</w:t>
      </w:r>
      <w:r w:rsidR="00A07A0A" w:rsidRPr="008B4C5E">
        <w:rPr>
          <w:rFonts w:cs="Times New Roman"/>
          <w:szCs w:val="28"/>
        </w:rPr>
        <w:t xml:space="preserve"> </w:t>
      </w:r>
    </w:p>
    <w:p w:rsidR="00634BE8" w:rsidRPr="008B4C5E" w:rsidRDefault="00634BE8" w:rsidP="0018139D">
      <w:pPr>
        <w:ind w:firstLine="567"/>
        <w:rPr>
          <w:rFonts w:cs="Times New Roman"/>
          <w:szCs w:val="28"/>
        </w:rPr>
      </w:pPr>
      <w:r w:rsidRPr="008B4C5E">
        <w:rPr>
          <w:rFonts w:cs="Times New Roman"/>
          <w:szCs w:val="28"/>
        </w:rPr>
        <w:t>Установленные частотные преобразователи снижают потребление электроэнергии до 30%, обеспечивают плавный режим работы электродвигателей насосных агрегатов и исключают гидроудары, одновременно достигнут эффект круглосуточного бесперебойного водоснабжения на верхних этажах жилых домов.</w:t>
      </w:r>
    </w:p>
    <w:p w:rsidR="00634BE8" w:rsidRPr="008B4C5E" w:rsidRDefault="00151435" w:rsidP="0018139D">
      <w:pPr>
        <w:ind w:firstLine="567"/>
        <w:rPr>
          <w:rFonts w:cs="Times New Roman"/>
          <w:szCs w:val="28"/>
        </w:rPr>
      </w:pPr>
      <w:r w:rsidRPr="008B4C5E">
        <w:rPr>
          <w:rFonts w:cs="Times New Roman"/>
          <w:szCs w:val="28"/>
        </w:rPr>
        <w:t>Основн</w:t>
      </w:r>
      <w:r w:rsidR="00B67AC1" w:rsidRPr="008B4C5E">
        <w:rPr>
          <w:rFonts w:cs="Times New Roman"/>
          <w:szCs w:val="28"/>
        </w:rPr>
        <w:t>ой</w:t>
      </w:r>
      <w:r w:rsidR="00A07A0A" w:rsidRPr="008B4C5E">
        <w:rPr>
          <w:rFonts w:cs="Times New Roman"/>
          <w:szCs w:val="28"/>
        </w:rPr>
        <w:t xml:space="preserve"> </w:t>
      </w:r>
      <w:r w:rsidR="00B67AC1" w:rsidRPr="008B4C5E">
        <w:rPr>
          <w:rFonts w:cs="Times New Roman"/>
          <w:szCs w:val="28"/>
        </w:rPr>
        <w:t>задачей</w:t>
      </w:r>
      <w:r w:rsidR="00634BE8" w:rsidRPr="008B4C5E">
        <w:rPr>
          <w:rFonts w:cs="Times New Roman"/>
          <w:szCs w:val="28"/>
        </w:rPr>
        <w:t xml:space="preserve"> внедрения АСОДУ</w:t>
      </w:r>
      <w:r w:rsidR="00A07A0A" w:rsidRPr="008B4C5E">
        <w:rPr>
          <w:rFonts w:cs="Times New Roman"/>
          <w:szCs w:val="28"/>
        </w:rPr>
        <w:t xml:space="preserve"> </w:t>
      </w:r>
      <w:r w:rsidR="0000326A" w:rsidRPr="008B4C5E">
        <w:rPr>
          <w:rFonts w:cs="Times New Roman"/>
          <w:szCs w:val="28"/>
        </w:rPr>
        <w:t>(автоматическая система</w:t>
      </w:r>
      <w:r w:rsidR="003025DF" w:rsidRPr="008B4C5E">
        <w:rPr>
          <w:rFonts w:cs="Times New Roman"/>
          <w:szCs w:val="28"/>
        </w:rPr>
        <w:t xml:space="preserve"> оперативного диспетчерского управления)</w:t>
      </w:r>
      <w:r w:rsidR="00634BE8" w:rsidRPr="008B4C5E">
        <w:rPr>
          <w:rFonts w:cs="Times New Roman"/>
          <w:szCs w:val="28"/>
        </w:rPr>
        <w:t xml:space="preserve"> является:</w:t>
      </w:r>
    </w:p>
    <w:p w:rsidR="007945EC" w:rsidRPr="008B4C5E" w:rsidRDefault="005969C4" w:rsidP="0072176E">
      <w:pPr>
        <w:pStyle w:val="ab"/>
        <w:numPr>
          <w:ilvl w:val="0"/>
          <w:numId w:val="27"/>
        </w:numPr>
        <w:rPr>
          <w:rFonts w:cs="Times New Roman"/>
          <w:szCs w:val="28"/>
        </w:rPr>
      </w:pPr>
      <w:r w:rsidRPr="008B4C5E">
        <w:rPr>
          <w:rFonts w:cs="Times New Roman"/>
          <w:szCs w:val="28"/>
        </w:rPr>
        <w:t xml:space="preserve">Поддержание заданного технологического режима и нормальные условия работы сооружений, установок, основного и вспомогательного оборудования и коммуникаций; контроля состава </w:t>
      </w:r>
      <w:r w:rsidR="004802D5" w:rsidRPr="008B4C5E">
        <w:rPr>
          <w:rFonts w:cs="Times New Roman"/>
          <w:szCs w:val="28"/>
        </w:rPr>
        <w:t>подаваемой</w:t>
      </w:r>
      <w:r w:rsidRPr="008B4C5E">
        <w:rPr>
          <w:rFonts w:cs="Times New Roman"/>
          <w:szCs w:val="28"/>
        </w:rPr>
        <w:t xml:space="preserve"> вод</w:t>
      </w:r>
      <w:r w:rsidR="004802D5" w:rsidRPr="008B4C5E">
        <w:rPr>
          <w:rFonts w:cs="Times New Roman"/>
          <w:szCs w:val="28"/>
        </w:rPr>
        <w:t>ы</w:t>
      </w:r>
      <w:r w:rsidRPr="008B4C5E">
        <w:rPr>
          <w:rFonts w:cs="Times New Roman"/>
          <w:szCs w:val="28"/>
        </w:rPr>
        <w:t xml:space="preserve"> согласно план-графика.</w:t>
      </w:r>
    </w:p>
    <w:p w:rsidR="007945EC" w:rsidRPr="008B4C5E" w:rsidRDefault="005969C4" w:rsidP="0072176E">
      <w:pPr>
        <w:pStyle w:val="ab"/>
        <w:numPr>
          <w:ilvl w:val="0"/>
          <w:numId w:val="27"/>
        </w:numPr>
        <w:rPr>
          <w:rFonts w:cs="Times New Roman"/>
          <w:szCs w:val="28"/>
        </w:rPr>
      </w:pPr>
      <w:r w:rsidRPr="008B4C5E">
        <w:rPr>
          <w:rFonts w:cs="Times New Roman"/>
          <w:szCs w:val="28"/>
        </w:rPr>
        <w:t>Сигнализация отклонений и нарушений от заданного технологического режима и нормальных условий работы сооружений, установок, оборудования и коммуникаций.</w:t>
      </w:r>
    </w:p>
    <w:p w:rsidR="007945EC" w:rsidRPr="008B4C5E" w:rsidRDefault="005969C4" w:rsidP="0072176E">
      <w:pPr>
        <w:pStyle w:val="12"/>
        <w:numPr>
          <w:ilvl w:val="0"/>
          <w:numId w:val="27"/>
        </w:numPr>
        <w:spacing w:after="0"/>
        <w:jc w:val="both"/>
        <w:rPr>
          <w:rFonts w:ascii="Times New Roman" w:hAnsi="Times New Roman" w:cs="Times New Roman"/>
          <w:sz w:val="28"/>
          <w:szCs w:val="28"/>
        </w:rPr>
      </w:pPr>
      <w:r w:rsidRPr="008B4C5E">
        <w:rPr>
          <w:rFonts w:ascii="Times New Roman" w:hAnsi="Times New Roman" w:cs="Times New Roman"/>
          <w:sz w:val="28"/>
          <w:szCs w:val="28"/>
        </w:rPr>
        <w:t>Сигнализация возникновения аварийных ситуаций на контролируемых объектах.</w:t>
      </w:r>
    </w:p>
    <w:p w:rsidR="007945EC" w:rsidRPr="008B4C5E" w:rsidRDefault="005969C4" w:rsidP="0072176E">
      <w:pPr>
        <w:pStyle w:val="12"/>
        <w:numPr>
          <w:ilvl w:val="0"/>
          <w:numId w:val="27"/>
        </w:numPr>
        <w:spacing w:after="0"/>
        <w:jc w:val="both"/>
        <w:rPr>
          <w:rFonts w:ascii="Times New Roman" w:hAnsi="Times New Roman" w:cs="Times New Roman"/>
          <w:color w:val="00000A"/>
          <w:sz w:val="28"/>
          <w:szCs w:val="28"/>
        </w:rPr>
      </w:pPr>
      <w:r w:rsidRPr="008B4C5E">
        <w:rPr>
          <w:rFonts w:ascii="Times New Roman" w:hAnsi="Times New Roman" w:cs="Times New Roman"/>
          <w:sz w:val="28"/>
          <w:szCs w:val="28"/>
        </w:rPr>
        <w:t>Возможность оперативного устранения отклонений и нарушений от заданных условий.</w:t>
      </w:r>
    </w:p>
    <w:p w:rsidR="00F35E12" w:rsidRPr="008B4C5E" w:rsidRDefault="004400AF" w:rsidP="0018139D">
      <w:pPr>
        <w:pStyle w:val="3"/>
        <w:spacing w:after="240"/>
        <w:rPr>
          <w:rFonts w:cs="Times New Roman"/>
          <w:szCs w:val="28"/>
        </w:rPr>
      </w:pPr>
      <w:bookmarkStart w:id="85" w:name="_Toc392073590"/>
      <w:bookmarkStart w:id="86" w:name="_Toc150470877"/>
      <w:r w:rsidRPr="008B4C5E">
        <w:rPr>
          <w:rFonts w:cs="Times New Roman"/>
          <w:szCs w:val="28"/>
        </w:rPr>
        <w:t>2.</w:t>
      </w:r>
      <w:r w:rsidR="00F35E12" w:rsidRPr="008B4C5E">
        <w:rPr>
          <w:rFonts w:cs="Times New Roman"/>
          <w:szCs w:val="28"/>
        </w:rPr>
        <w:t>4.5</w:t>
      </w:r>
      <w:r w:rsidR="00C81253" w:rsidRPr="008B4C5E">
        <w:rPr>
          <w:rFonts w:cs="Times New Roman"/>
          <w:szCs w:val="28"/>
        </w:rPr>
        <w:t>.</w:t>
      </w:r>
      <w:r w:rsidR="00F35E12" w:rsidRPr="008B4C5E">
        <w:rPr>
          <w:rFonts w:cs="Times New Roman"/>
          <w:szCs w:val="28"/>
        </w:rPr>
        <w:t xml:space="preserve"> Сведения об оснащенности зданий, строений, сооружений приборами учета воды и их применении при осуществлении расчетов за потребленную воду</w:t>
      </w:r>
      <w:bookmarkEnd w:id="84"/>
      <w:bookmarkEnd w:id="85"/>
      <w:bookmarkEnd w:id="86"/>
    </w:p>
    <w:p w:rsidR="007B0B02" w:rsidRPr="008B4C5E" w:rsidRDefault="006C352A" w:rsidP="0018139D">
      <w:pPr>
        <w:autoSpaceDE w:val="0"/>
        <w:autoSpaceDN w:val="0"/>
        <w:adjustRightInd w:val="0"/>
        <w:ind w:firstLine="567"/>
        <w:rPr>
          <w:rFonts w:cs="Times New Roman"/>
          <w:szCs w:val="28"/>
        </w:rPr>
      </w:pPr>
      <w:r w:rsidRPr="008B4C5E">
        <w:rPr>
          <w:rFonts w:cs="Times New Roman"/>
          <w:szCs w:val="28"/>
        </w:rPr>
        <w:t xml:space="preserve">Результаты анализа ситуации в сфере обеспеченности </w:t>
      </w:r>
      <w:r w:rsidR="00FE1CFA" w:rsidRPr="008B4C5E">
        <w:rPr>
          <w:rFonts w:cs="Times New Roman"/>
          <w:szCs w:val="28"/>
        </w:rPr>
        <w:t>с</w:t>
      </w:r>
      <w:r w:rsidR="00683C42" w:rsidRPr="008B4C5E">
        <w:rPr>
          <w:rFonts w:cs="Times New Roman"/>
          <w:szCs w:val="28"/>
        </w:rPr>
        <w:t>. Хатанга</w:t>
      </w:r>
      <w:r w:rsidR="003B6B26" w:rsidRPr="008B4C5E">
        <w:rPr>
          <w:rFonts w:cs="Times New Roman"/>
          <w:szCs w:val="28"/>
        </w:rPr>
        <w:t xml:space="preserve"> </w:t>
      </w:r>
      <w:r w:rsidR="00F35E12" w:rsidRPr="008B4C5E">
        <w:rPr>
          <w:rFonts w:cs="Times New Roman"/>
          <w:szCs w:val="28"/>
        </w:rPr>
        <w:t>прибор</w:t>
      </w:r>
      <w:r w:rsidR="007B0B02" w:rsidRPr="008B4C5E">
        <w:rPr>
          <w:rFonts w:cs="Times New Roman"/>
          <w:szCs w:val="28"/>
        </w:rPr>
        <w:t>ами</w:t>
      </w:r>
      <w:r w:rsidR="00F35E12" w:rsidRPr="008B4C5E">
        <w:rPr>
          <w:rFonts w:cs="Times New Roman"/>
          <w:szCs w:val="28"/>
        </w:rPr>
        <w:t xml:space="preserve"> учета</w:t>
      </w:r>
      <w:r w:rsidR="003B6B26" w:rsidRPr="008B4C5E">
        <w:rPr>
          <w:rFonts w:cs="Times New Roman"/>
          <w:szCs w:val="28"/>
        </w:rPr>
        <w:t xml:space="preserve"> </w:t>
      </w:r>
      <w:r w:rsidR="002D33B0" w:rsidRPr="008B4C5E">
        <w:rPr>
          <w:rFonts w:cs="Times New Roman"/>
          <w:szCs w:val="28"/>
        </w:rPr>
        <w:t>приведены в таб. 2.4.5.</w:t>
      </w:r>
      <w:r w:rsidR="0057482A" w:rsidRPr="008B4C5E">
        <w:rPr>
          <w:rFonts w:cs="Times New Roman"/>
          <w:szCs w:val="28"/>
        </w:rPr>
        <w:t>1</w:t>
      </w:r>
      <w:r w:rsidR="004A57F0" w:rsidRPr="008B4C5E">
        <w:rPr>
          <w:rFonts w:cs="Times New Roman"/>
          <w:szCs w:val="28"/>
        </w:rPr>
        <w:t>.</w:t>
      </w:r>
    </w:p>
    <w:p w:rsidR="002D33B0" w:rsidRPr="008B4C5E" w:rsidRDefault="0002557C" w:rsidP="0018139D">
      <w:pPr>
        <w:autoSpaceDE w:val="0"/>
        <w:autoSpaceDN w:val="0"/>
        <w:adjustRightInd w:val="0"/>
        <w:ind w:firstLine="567"/>
        <w:jc w:val="right"/>
        <w:rPr>
          <w:rFonts w:cs="Times New Roman"/>
          <w:szCs w:val="28"/>
        </w:rPr>
      </w:pPr>
      <w:r w:rsidRPr="008B4C5E">
        <w:rPr>
          <w:rFonts w:cs="Times New Roman"/>
          <w:szCs w:val="28"/>
        </w:rPr>
        <w:t>Т</w:t>
      </w:r>
      <w:r w:rsidR="002D33B0" w:rsidRPr="008B4C5E">
        <w:rPr>
          <w:rFonts w:cs="Times New Roman"/>
          <w:szCs w:val="28"/>
        </w:rPr>
        <w:t>аб. 2.4.5</w:t>
      </w:r>
      <w:r w:rsidR="0057482A" w:rsidRPr="008B4C5E">
        <w:rPr>
          <w:rFonts w:cs="Times New Roman"/>
          <w:szCs w:val="28"/>
        </w:rPr>
        <w:t>.1.</w:t>
      </w:r>
      <w:r w:rsidR="00D12AB4">
        <w:rPr>
          <w:rFonts w:cs="Times New Roman"/>
          <w:szCs w:val="28"/>
        </w:rPr>
        <w:t xml:space="preserve"> Обеспеченность </w:t>
      </w:r>
      <w:r w:rsidR="002D33B0" w:rsidRPr="008B4C5E">
        <w:rPr>
          <w:rFonts w:cs="Times New Roman"/>
          <w:szCs w:val="28"/>
        </w:rPr>
        <w:t>приборами учета</w:t>
      </w:r>
    </w:p>
    <w:tbl>
      <w:tblPr>
        <w:tblW w:w="0" w:type="auto"/>
        <w:tblLook w:val="04A0" w:firstRow="1" w:lastRow="0" w:firstColumn="1" w:lastColumn="0" w:noHBand="0" w:noVBand="1"/>
      </w:tblPr>
      <w:tblGrid>
        <w:gridCol w:w="3529"/>
        <w:gridCol w:w="1474"/>
        <w:gridCol w:w="2505"/>
        <w:gridCol w:w="2120"/>
      </w:tblGrid>
      <w:tr w:rsidR="001F1E7B" w:rsidRPr="00CE04A2" w:rsidTr="00563CBD">
        <w:trPr>
          <w:trHeight w:val="303"/>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F1E7B" w:rsidRPr="00CE04A2" w:rsidRDefault="001F1E7B" w:rsidP="0018139D">
            <w:pPr>
              <w:spacing w:line="240" w:lineRule="auto"/>
              <w:jc w:val="center"/>
              <w:rPr>
                <w:rFonts w:eastAsia="Times New Roman" w:cs="Times New Roman"/>
                <w:b/>
                <w:color w:val="000000"/>
                <w:szCs w:val="28"/>
              </w:rPr>
            </w:pPr>
            <w:r w:rsidRPr="00CE04A2">
              <w:rPr>
                <w:rFonts w:eastAsia="Times New Roman" w:cs="Times New Roman"/>
                <w:b/>
                <w:color w:val="000000"/>
                <w:szCs w:val="28"/>
              </w:rPr>
              <w:t>Наименование населенного пункта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F1E7B" w:rsidRPr="00CE04A2" w:rsidRDefault="001F1E7B" w:rsidP="0018139D">
            <w:pPr>
              <w:spacing w:line="240" w:lineRule="auto"/>
              <w:jc w:val="center"/>
              <w:rPr>
                <w:rFonts w:eastAsia="Times New Roman" w:cs="Times New Roman"/>
                <w:b/>
                <w:color w:val="000000"/>
                <w:szCs w:val="28"/>
              </w:rPr>
            </w:pPr>
            <w:r w:rsidRPr="00CE04A2">
              <w:rPr>
                <w:rFonts w:eastAsia="Times New Roman" w:cs="Times New Roman"/>
                <w:b/>
                <w:color w:val="000000"/>
                <w:szCs w:val="28"/>
              </w:rPr>
              <w:t>Жилой фонд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F1E7B" w:rsidRPr="00CE04A2" w:rsidRDefault="001F1E7B" w:rsidP="0018139D">
            <w:pPr>
              <w:spacing w:line="240" w:lineRule="auto"/>
              <w:jc w:val="center"/>
              <w:rPr>
                <w:rFonts w:eastAsia="Times New Roman" w:cs="Times New Roman"/>
                <w:b/>
                <w:color w:val="000000"/>
                <w:szCs w:val="28"/>
              </w:rPr>
            </w:pPr>
            <w:r w:rsidRPr="00CE04A2">
              <w:rPr>
                <w:rFonts w:eastAsia="Times New Roman" w:cs="Times New Roman"/>
                <w:b/>
                <w:color w:val="000000"/>
                <w:szCs w:val="28"/>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F1E7B" w:rsidRPr="00CE04A2" w:rsidRDefault="001F1E7B" w:rsidP="0018139D">
            <w:pPr>
              <w:spacing w:line="240" w:lineRule="auto"/>
              <w:jc w:val="center"/>
              <w:rPr>
                <w:rFonts w:eastAsia="Times New Roman" w:cs="Times New Roman"/>
                <w:b/>
                <w:color w:val="000000"/>
                <w:szCs w:val="28"/>
              </w:rPr>
            </w:pPr>
            <w:r w:rsidRPr="00CE04A2">
              <w:rPr>
                <w:rFonts w:eastAsia="Times New Roman" w:cs="Times New Roman"/>
                <w:b/>
                <w:color w:val="000000"/>
                <w:szCs w:val="28"/>
              </w:rPr>
              <w:t>Прочие потребители</w:t>
            </w:r>
          </w:p>
        </w:tc>
      </w:tr>
      <w:tr w:rsidR="001F1E7B" w:rsidRPr="008B4C5E" w:rsidTr="00563CBD">
        <w:trPr>
          <w:trHeight w:val="9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F1E7B" w:rsidRPr="00CE04A2" w:rsidRDefault="00FE1CFA" w:rsidP="00C95FF3">
            <w:pPr>
              <w:spacing w:line="240" w:lineRule="auto"/>
              <w:jc w:val="center"/>
              <w:rPr>
                <w:rFonts w:eastAsia="Times New Roman" w:cs="Times New Roman"/>
                <w:color w:val="000000"/>
                <w:szCs w:val="28"/>
              </w:rPr>
            </w:pPr>
            <w:r w:rsidRPr="00CE04A2">
              <w:rPr>
                <w:rFonts w:eastAsia="Times New Roman" w:cs="Times New Roman"/>
                <w:color w:val="000000"/>
                <w:szCs w:val="28"/>
              </w:rPr>
              <w:t>с</w:t>
            </w:r>
            <w:r w:rsidR="00683C42" w:rsidRPr="00CE04A2">
              <w:rPr>
                <w:rFonts w:eastAsia="Times New Roman" w:cs="Times New Roman"/>
                <w:color w:val="000000"/>
                <w:szCs w:val="28"/>
              </w:rPr>
              <w:t>. Хатанга</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1F1E7B" w:rsidRPr="00CE04A2" w:rsidRDefault="00CE04A2" w:rsidP="0018139D">
            <w:pPr>
              <w:spacing w:line="240" w:lineRule="auto"/>
              <w:jc w:val="center"/>
              <w:rPr>
                <w:rFonts w:eastAsia="Times New Roman" w:cs="Times New Roman"/>
                <w:color w:val="000000"/>
                <w:szCs w:val="28"/>
              </w:rPr>
            </w:pPr>
            <w:r w:rsidRPr="00CE04A2">
              <w:rPr>
                <w:rFonts w:eastAsia="Times New Roman" w:cs="Times New Roman"/>
                <w:color w:val="000000"/>
                <w:szCs w:val="28"/>
              </w:rPr>
              <w:t>75</w:t>
            </w:r>
            <w:r w:rsidR="001F1E7B" w:rsidRPr="00CE04A2">
              <w:rPr>
                <w:rFonts w:eastAsia="Times New Roman" w:cs="Times New Roman"/>
                <w:color w:val="000000"/>
                <w:szCs w:val="28"/>
              </w:rPr>
              <w:t>%</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F1E7B" w:rsidRPr="00CE04A2" w:rsidRDefault="001F1E7B" w:rsidP="0018139D">
            <w:pPr>
              <w:spacing w:line="240" w:lineRule="auto"/>
              <w:jc w:val="center"/>
              <w:rPr>
                <w:rFonts w:eastAsia="Times New Roman" w:cs="Times New Roman"/>
                <w:color w:val="000000"/>
                <w:szCs w:val="28"/>
              </w:rPr>
            </w:pPr>
            <w:r w:rsidRPr="00CE04A2">
              <w:rPr>
                <w:rFonts w:eastAsia="Times New Roman" w:cs="Times New Roman"/>
                <w:color w:val="000000"/>
                <w:szCs w:val="28"/>
              </w:rPr>
              <w:t>100%</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F1E7B" w:rsidRPr="008B4C5E" w:rsidRDefault="003D0431" w:rsidP="0018139D">
            <w:pPr>
              <w:spacing w:line="240" w:lineRule="auto"/>
              <w:jc w:val="center"/>
              <w:rPr>
                <w:rFonts w:eastAsia="Times New Roman" w:cs="Times New Roman"/>
                <w:color w:val="000000"/>
                <w:szCs w:val="28"/>
              </w:rPr>
            </w:pPr>
            <w:r w:rsidRPr="00CE04A2">
              <w:rPr>
                <w:rFonts w:eastAsia="Times New Roman" w:cs="Times New Roman"/>
                <w:color w:val="000000"/>
                <w:szCs w:val="28"/>
              </w:rPr>
              <w:t>84</w:t>
            </w:r>
            <w:r w:rsidR="001F1E7B" w:rsidRPr="00CE04A2">
              <w:rPr>
                <w:rFonts w:eastAsia="Times New Roman" w:cs="Times New Roman"/>
                <w:color w:val="000000"/>
                <w:szCs w:val="28"/>
              </w:rPr>
              <w:t>%</w:t>
            </w:r>
          </w:p>
        </w:tc>
      </w:tr>
    </w:tbl>
    <w:p w:rsidR="00FF228D" w:rsidRPr="008B4C5E" w:rsidRDefault="00FF228D" w:rsidP="0018139D">
      <w:pPr>
        <w:spacing w:before="120"/>
        <w:ind w:firstLine="567"/>
        <w:rPr>
          <w:rFonts w:eastAsia="Times New Roman" w:cs="Times New Roman"/>
          <w:szCs w:val="28"/>
        </w:rPr>
      </w:pPr>
      <w:bookmarkStart w:id="87" w:name="_Toc385862055"/>
      <w:r w:rsidRPr="008B4C5E">
        <w:rPr>
          <w:rFonts w:eastAsia="Times New Roman" w:cs="Times New Roman"/>
          <w:szCs w:val="28"/>
        </w:rPr>
        <w:t xml:space="preserve">Коммерческими узлами учета поставки холодного водоснабжения на сегодняшний день охвачено ориентировочно </w:t>
      </w:r>
      <w:r w:rsidR="003D0431">
        <w:rPr>
          <w:rFonts w:eastAsia="Times New Roman" w:cs="Times New Roman"/>
          <w:szCs w:val="28"/>
        </w:rPr>
        <w:t>76</w:t>
      </w:r>
      <w:r w:rsidRPr="008B4C5E">
        <w:rPr>
          <w:rFonts w:eastAsia="Times New Roman" w:cs="Times New Roman"/>
          <w:szCs w:val="28"/>
        </w:rPr>
        <w:t xml:space="preserve">% потребителей. </w:t>
      </w:r>
    </w:p>
    <w:p w:rsidR="00634BE8" w:rsidRPr="008B4C5E" w:rsidRDefault="00634BE8" w:rsidP="0018139D">
      <w:pPr>
        <w:ind w:firstLine="567"/>
        <w:rPr>
          <w:rFonts w:cs="Times New Roman"/>
          <w:color w:val="00000A"/>
          <w:szCs w:val="28"/>
        </w:rPr>
      </w:pPr>
      <w:r w:rsidRPr="008B4C5E">
        <w:rPr>
          <w:rFonts w:cs="Times New Roman"/>
          <w:szCs w:val="28"/>
        </w:rPr>
        <w:lastRenderedPageBreak/>
        <w:t>При отсутствии ПКУ расчеты с населением ведутся по действующим нормативам. Для рационального использования коммунальных ресурсов необходимо проводить работы по установке счетчиков, при этом устанавливать счетчики с импульсным выходом. На перспективу запланировать диспетчеризацию коммерческого учета водопотребления с наложением ее на ежесуточное потребление по насосным станциям, районам,  для своевременного выявления увеличения или снижения потребления, контроля возникновения потерь воды и для установления энергоэффективных режимов ее подачи.</w:t>
      </w:r>
    </w:p>
    <w:p w:rsidR="00B563AC" w:rsidRPr="008B4C5E" w:rsidRDefault="004400AF" w:rsidP="0018139D">
      <w:pPr>
        <w:pStyle w:val="3"/>
        <w:spacing w:after="240"/>
        <w:rPr>
          <w:rFonts w:cs="Times New Roman"/>
          <w:szCs w:val="28"/>
        </w:rPr>
      </w:pPr>
      <w:bookmarkStart w:id="88" w:name="_Toc392073591"/>
      <w:bookmarkStart w:id="89" w:name="_Toc150470878"/>
      <w:r w:rsidRPr="008B4C5E">
        <w:rPr>
          <w:rFonts w:cs="Times New Roman"/>
          <w:szCs w:val="28"/>
        </w:rPr>
        <w:t>2.</w:t>
      </w:r>
      <w:r w:rsidR="00B563AC" w:rsidRPr="008B4C5E">
        <w:rPr>
          <w:rFonts w:cs="Times New Roman"/>
          <w:szCs w:val="28"/>
        </w:rPr>
        <w:t>4.6</w:t>
      </w:r>
      <w:r w:rsidR="00C81253" w:rsidRPr="008B4C5E">
        <w:rPr>
          <w:rFonts w:cs="Times New Roman"/>
          <w:szCs w:val="28"/>
        </w:rPr>
        <w:t>.</w:t>
      </w:r>
      <w:r w:rsidR="00B563AC" w:rsidRPr="008B4C5E">
        <w:rPr>
          <w:rFonts w:cs="Times New Roman"/>
          <w:szCs w:val="28"/>
        </w:rPr>
        <w:t xml:space="preserve"> Описание вариантов маршрутов прохождения трубопроводов (трасс) по территории </w:t>
      </w:r>
      <w:r w:rsidR="00FE1CFA" w:rsidRPr="008B4C5E">
        <w:rPr>
          <w:rFonts w:eastAsia="Times New Roman" w:cs="Times New Roman"/>
          <w:color w:val="000000"/>
          <w:szCs w:val="28"/>
        </w:rPr>
        <w:t>с</w:t>
      </w:r>
      <w:r w:rsidR="00683C42" w:rsidRPr="008B4C5E">
        <w:rPr>
          <w:rFonts w:eastAsia="Times New Roman" w:cs="Times New Roman"/>
          <w:color w:val="000000"/>
          <w:szCs w:val="28"/>
        </w:rPr>
        <w:t>. Хатанга</w:t>
      </w:r>
      <w:r w:rsidR="003B6B26" w:rsidRPr="008B4C5E">
        <w:rPr>
          <w:rFonts w:eastAsia="Times New Roman" w:cs="Times New Roman"/>
          <w:color w:val="000000"/>
          <w:szCs w:val="28"/>
        </w:rPr>
        <w:t xml:space="preserve"> </w:t>
      </w:r>
      <w:r w:rsidR="00B563AC" w:rsidRPr="008B4C5E">
        <w:rPr>
          <w:rFonts w:cs="Times New Roman"/>
          <w:szCs w:val="28"/>
        </w:rPr>
        <w:t>и их о</w:t>
      </w:r>
      <w:r w:rsidR="004A57F0" w:rsidRPr="008B4C5E">
        <w:rPr>
          <w:rFonts w:cs="Times New Roman"/>
          <w:szCs w:val="28"/>
        </w:rPr>
        <w:t>бос</w:t>
      </w:r>
      <w:r w:rsidR="00B563AC" w:rsidRPr="008B4C5E">
        <w:rPr>
          <w:rFonts w:cs="Times New Roman"/>
          <w:szCs w:val="28"/>
        </w:rPr>
        <w:t>нование</w:t>
      </w:r>
      <w:bookmarkEnd w:id="87"/>
      <w:bookmarkEnd w:id="88"/>
      <w:bookmarkEnd w:id="89"/>
    </w:p>
    <w:p w:rsidR="002640EA" w:rsidRPr="002640EA" w:rsidRDefault="0045547A" w:rsidP="002640EA">
      <w:pPr>
        <w:ind w:firstLine="567"/>
        <w:rPr>
          <w:rFonts w:cs="Times New Roman"/>
          <w:szCs w:val="28"/>
        </w:rPr>
      </w:pPr>
      <w:bookmarkStart w:id="90" w:name="_Toc385862056"/>
      <w:r w:rsidRPr="008B4C5E">
        <w:rPr>
          <w:rFonts w:cs="Times New Roman"/>
          <w:szCs w:val="28"/>
        </w:rPr>
        <w:t xml:space="preserve">Анализ вариантов маршрутов прохождения трубопроводов (трасс) по территории </w:t>
      </w:r>
      <w:r w:rsidR="00FE1CFA" w:rsidRPr="008B4C5E">
        <w:rPr>
          <w:rFonts w:eastAsia="Times New Roman" w:cs="Times New Roman"/>
          <w:color w:val="000000"/>
          <w:szCs w:val="28"/>
        </w:rPr>
        <w:t>с</w:t>
      </w:r>
      <w:r w:rsidR="00683C42" w:rsidRPr="008B4C5E">
        <w:rPr>
          <w:rFonts w:eastAsia="Times New Roman" w:cs="Times New Roman"/>
          <w:color w:val="000000"/>
          <w:szCs w:val="28"/>
        </w:rPr>
        <w:t>. Хатанга</w:t>
      </w:r>
      <w:r w:rsidR="00A07A0A" w:rsidRPr="008B4C5E">
        <w:rPr>
          <w:rFonts w:eastAsia="Times New Roman" w:cs="Times New Roman"/>
          <w:color w:val="000000"/>
          <w:szCs w:val="28"/>
        </w:rPr>
        <w:t xml:space="preserve"> </w:t>
      </w:r>
      <w:r w:rsidR="008E25FD" w:rsidRPr="008B4C5E">
        <w:rPr>
          <w:rFonts w:cs="Times New Roman"/>
          <w:szCs w:val="28"/>
        </w:rPr>
        <w:t>показал, что</w:t>
      </w:r>
      <w:r w:rsidR="00A07A0A" w:rsidRPr="008B4C5E">
        <w:rPr>
          <w:rFonts w:cs="Times New Roman"/>
          <w:szCs w:val="28"/>
        </w:rPr>
        <w:t xml:space="preserve"> </w:t>
      </w:r>
      <w:r w:rsidR="008E25FD" w:rsidRPr="008B4C5E">
        <w:rPr>
          <w:rFonts w:cs="Times New Roman"/>
          <w:szCs w:val="28"/>
        </w:rPr>
        <w:t>н</w:t>
      </w:r>
      <w:r w:rsidR="00634BE8" w:rsidRPr="008B4C5E">
        <w:rPr>
          <w:rFonts w:cs="Times New Roman"/>
          <w:szCs w:val="28"/>
        </w:rPr>
        <w:t xml:space="preserve">а перспективу сохраняются существующие </w:t>
      </w:r>
      <w:r w:rsidR="00350D93" w:rsidRPr="008B4C5E">
        <w:rPr>
          <w:rFonts w:cs="Times New Roman"/>
          <w:szCs w:val="28"/>
        </w:rPr>
        <w:t>мар</w:t>
      </w:r>
      <w:r w:rsidR="00634BE8" w:rsidRPr="008B4C5E">
        <w:rPr>
          <w:rFonts w:cs="Times New Roman"/>
          <w:szCs w:val="28"/>
        </w:rPr>
        <w:t>шруты прохождения трубопроводов по территории</w:t>
      </w:r>
      <w:r w:rsidR="00933B01" w:rsidRPr="008B4C5E">
        <w:rPr>
          <w:rFonts w:cs="Times New Roman"/>
          <w:szCs w:val="28"/>
        </w:rPr>
        <w:t xml:space="preserve"> </w:t>
      </w:r>
      <w:r w:rsidR="00FE1CFA" w:rsidRPr="008B4C5E">
        <w:rPr>
          <w:rFonts w:cs="Times New Roman"/>
          <w:szCs w:val="28"/>
        </w:rPr>
        <w:t>с</w:t>
      </w:r>
      <w:r w:rsidR="00683C42" w:rsidRPr="008B4C5E">
        <w:rPr>
          <w:rFonts w:cs="Times New Roman"/>
          <w:szCs w:val="28"/>
        </w:rPr>
        <w:t>.</w:t>
      </w:r>
      <w:r w:rsidR="00933B01" w:rsidRPr="008B4C5E">
        <w:rPr>
          <w:rFonts w:cs="Times New Roman"/>
          <w:szCs w:val="28"/>
        </w:rPr>
        <w:t xml:space="preserve"> </w:t>
      </w:r>
      <w:r w:rsidR="00683C42" w:rsidRPr="008B4C5E">
        <w:rPr>
          <w:rFonts w:cs="Times New Roman"/>
          <w:szCs w:val="28"/>
        </w:rPr>
        <w:t>Хатанга</w:t>
      </w:r>
      <w:bookmarkStart w:id="91" w:name="_Toc392073592"/>
      <w:r w:rsidR="002640EA">
        <w:t xml:space="preserve">. </w:t>
      </w:r>
      <w:r w:rsidR="002640EA" w:rsidRPr="002640EA">
        <w:rPr>
          <w:rFonts w:cs="Times New Roman"/>
          <w:szCs w:val="28"/>
        </w:rPr>
        <w:t>При замене изношенных распределительных сетей водоснабжения рекомендуется в целом сохранить маршруты прохождения трасс.</w:t>
      </w:r>
    </w:p>
    <w:p w:rsidR="002640EA" w:rsidRPr="002640EA" w:rsidRDefault="002640EA" w:rsidP="002640EA">
      <w:pPr>
        <w:ind w:firstLine="567"/>
        <w:rPr>
          <w:rFonts w:cs="Times New Roman"/>
          <w:szCs w:val="28"/>
        </w:rPr>
      </w:pPr>
      <w:r w:rsidRPr="002640EA">
        <w:rPr>
          <w:rFonts w:cs="Times New Roman"/>
          <w:szCs w:val="28"/>
        </w:rPr>
        <w:t>Для повышения надёжности водоснабжения рекомендуется выполнить «закольцовку» сетей (прим.: требование п. 11.5 в [9]).</w:t>
      </w:r>
    </w:p>
    <w:p w:rsidR="002640EA" w:rsidRPr="002640EA" w:rsidRDefault="002640EA" w:rsidP="002640EA">
      <w:pPr>
        <w:ind w:firstLine="567"/>
        <w:rPr>
          <w:rFonts w:cs="Times New Roman"/>
          <w:szCs w:val="28"/>
        </w:rPr>
      </w:pPr>
      <w:r w:rsidRPr="002640EA">
        <w:rPr>
          <w:rFonts w:cs="Times New Roman"/>
          <w:szCs w:val="28"/>
        </w:rPr>
        <w:t>Размещение водопроводных сетей в поперечном профиле улиц должно согласовываться с расположением других подземных сооружений для предохранения соседних коммуникаций от повреждений при авариях и производстве строительных и ремонтных работ. Сети трассируют параллельно красным линиям застройки, а при одностороннем размещении сети - по той стороне улицы, на которой имеется меньшее число подземных сетей и больше присоединений к водопроводной сети. На проездах шириной 30 м и более сети трассируют по обеим сторонам улицы, если это оправдывается экономическими расчетами.</w:t>
      </w:r>
    </w:p>
    <w:p w:rsidR="002E69A2" w:rsidRDefault="002640EA" w:rsidP="002640EA">
      <w:pPr>
        <w:ind w:firstLine="567"/>
        <w:rPr>
          <w:rFonts w:cs="Times New Roman"/>
          <w:szCs w:val="28"/>
        </w:rPr>
      </w:pPr>
      <w:r w:rsidRPr="002640EA">
        <w:rPr>
          <w:rFonts w:cs="Times New Roman"/>
          <w:szCs w:val="28"/>
        </w:rPr>
        <w:t>Окончательная трассировка реконструируемых и новых водопроводных сетей, а также определение длин и диаметров участков трубопроводов производится на этапе проектирования.</w:t>
      </w:r>
    </w:p>
    <w:p w:rsidR="00801C8E" w:rsidRPr="008B4C5E" w:rsidRDefault="004400AF" w:rsidP="002E69A2">
      <w:pPr>
        <w:pStyle w:val="3"/>
        <w:spacing w:after="240"/>
        <w:rPr>
          <w:rFonts w:cs="Times New Roman"/>
          <w:szCs w:val="28"/>
        </w:rPr>
      </w:pPr>
      <w:bookmarkStart w:id="92" w:name="_Toc150470879"/>
      <w:r w:rsidRPr="008B4C5E">
        <w:rPr>
          <w:rFonts w:cs="Times New Roman"/>
          <w:szCs w:val="28"/>
        </w:rPr>
        <w:t>2.</w:t>
      </w:r>
      <w:r w:rsidR="00801C8E" w:rsidRPr="008B4C5E">
        <w:rPr>
          <w:rFonts w:cs="Times New Roman"/>
          <w:szCs w:val="28"/>
        </w:rPr>
        <w:t>4.7</w:t>
      </w:r>
      <w:r w:rsidR="00C81253" w:rsidRPr="008B4C5E">
        <w:rPr>
          <w:rFonts w:cs="Times New Roman"/>
          <w:szCs w:val="28"/>
        </w:rPr>
        <w:t>.</w:t>
      </w:r>
      <w:r w:rsidR="00801C8E" w:rsidRPr="008B4C5E">
        <w:rPr>
          <w:rFonts w:cs="Times New Roman"/>
          <w:szCs w:val="28"/>
        </w:rPr>
        <w:t xml:space="preserve"> Рекомендации о месте размещения насосных станций, резервуаров, водонапорных башен</w:t>
      </w:r>
      <w:bookmarkEnd w:id="90"/>
      <w:bookmarkEnd w:id="91"/>
      <w:bookmarkEnd w:id="92"/>
    </w:p>
    <w:p w:rsidR="002E69A2" w:rsidRDefault="002E69A2" w:rsidP="0018139D">
      <w:pPr>
        <w:ind w:firstLine="567"/>
        <w:rPr>
          <w:rFonts w:cs="Times New Roman"/>
          <w:szCs w:val="28"/>
        </w:rPr>
      </w:pPr>
      <w:r w:rsidRPr="002E69A2">
        <w:rPr>
          <w:rFonts w:cs="Times New Roman"/>
          <w:szCs w:val="28"/>
        </w:rPr>
        <w:t>Размещение насосных станций, резервуаров и водонапорных башен определяется проектом строительства источника водоснабжения, и, как правило, выбирается в непосредственной близости к водозабору, если иное не обосновано проектом.</w:t>
      </w:r>
    </w:p>
    <w:p w:rsidR="00C947E3" w:rsidRPr="008B4C5E" w:rsidRDefault="008E25FD" w:rsidP="0018139D">
      <w:pPr>
        <w:ind w:firstLine="567"/>
        <w:rPr>
          <w:rFonts w:cs="Times New Roman"/>
          <w:szCs w:val="28"/>
        </w:rPr>
      </w:pPr>
      <w:r w:rsidRPr="008B4C5E">
        <w:rPr>
          <w:rFonts w:cs="Times New Roman"/>
          <w:szCs w:val="28"/>
        </w:rPr>
        <w:lastRenderedPageBreak/>
        <w:t xml:space="preserve">Проведенный анализ показал, что в </w:t>
      </w:r>
      <w:r w:rsidR="00FE1CFA" w:rsidRPr="008B4C5E">
        <w:rPr>
          <w:rFonts w:cs="Times New Roman"/>
          <w:szCs w:val="28"/>
        </w:rPr>
        <w:t>с.</w:t>
      </w:r>
      <w:r w:rsidR="00E57018">
        <w:rPr>
          <w:rFonts w:cs="Times New Roman"/>
          <w:szCs w:val="28"/>
        </w:rPr>
        <w:t xml:space="preserve"> </w:t>
      </w:r>
      <w:r w:rsidR="00FE1CFA" w:rsidRPr="008B4C5E">
        <w:rPr>
          <w:rFonts w:cs="Times New Roman"/>
          <w:szCs w:val="28"/>
        </w:rPr>
        <w:t>Хатанга</w:t>
      </w:r>
      <w:r w:rsidR="00A07A0A" w:rsidRPr="008B4C5E">
        <w:rPr>
          <w:rFonts w:cs="Times New Roman"/>
          <w:szCs w:val="28"/>
        </w:rPr>
        <w:t xml:space="preserve"> </w:t>
      </w:r>
      <w:r w:rsidR="00B67AC1" w:rsidRPr="008B4C5E">
        <w:rPr>
          <w:rFonts w:cs="Times New Roman"/>
          <w:szCs w:val="28"/>
        </w:rPr>
        <w:t>необходимо</w:t>
      </w:r>
      <w:r w:rsidR="00EA0BFB" w:rsidRPr="008B4C5E">
        <w:rPr>
          <w:rFonts w:cs="Times New Roman"/>
          <w:szCs w:val="28"/>
        </w:rPr>
        <w:t>сть</w:t>
      </w:r>
      <w:r w:rsidR="00F629B7" w:rsidRPr="008B4C5E">
        <w:rPr>
          <w:rFonts w:cs="Times New Roman"/>
          <w:szCs w:val="28"/>
        </w:rPr>
        <w:t xml:space="preserve"> с</w:t>
      </w:r>
      <w:r w:rsidR="00634BE8" w:rsidRPr="008B4C5E">
        <w:rPr>
          <w:rFonts w:cs="Times New Roman"/>
          <w:szCs w:val="28"/>
        </w:rPr>
        <w:t>троительств</w:t>
      </w:r>
      <w:r w:rsidR="00EA0BFB" w:rsidRPr="008B4C5E">
        <w:rPr>
          <w:rFonts w:cs="Times New Roman"/>
          <w:szCs w:val="28"/>
        </w:rPr>
        <w:t>а</w:t>
      </w:r>
      <w:r w:rsidR="00A07A0A" w:rsidRPr="008B4C5E">
        <w:rPr>
          <w:rFonts w:cs="Times New Roman"/>
          <w:szCs w:val="28"/>
        </w:rPr>
        <w:t xml:space="preserve"> </w:t>
      </w:r>
      <w:r w:rsidR="00C1491E" w:rsidRPr="008B4C5E">
        <w:rPr>
          <w:rFonts w:cs="Times New Roman"/>
          <w:szCs w:val="28"/>
        </w:rPr>
        <w:t>резервуаров чистой воды</w:t>
      </w:r>
      <w:r w:rsidR="00A2189E" w:rsidRPr="008B4C5E">
        <w:rPr>
          <w:rFonts w:cs="Times New Roman"/>
          <w:szCs w:val="28"/>
        </w:rPr>
        <w:t xml:space="preserve"> для пожарных и поливочных нужд</w:t>
      </w:r>
      <w:r w:rsidR="003D2E77" w:rsidRPr="008B4C5E">
        <w:rPr>
          <w:rFonts w:cs="Times New Roman"/>
          <w:szCs w:val="28"/>
        </w:rPr>
        <w:t xml:space="preserve"> на территории </w:t>
      </w:r>
      <w:r w:rsidR="00660786" w:rsidRPr="008B4C5E">
        <w:rPr>
          <w:rFonts w:cs="Times New Roman"/>
          <w:szCs w:val="28"/>
        </w:rPr>
        <w:t>поселения</w:t>
      </w:r>
      <w:r w:rsidR="00A07A0A" w:rsidRPr="008B4C5E">
        <w:rPr>
          <w:rFonts w:cs="Times New Roman"/>
          <w:szCs w:val="28"/>
        </w:rPr>
        <w:t xml:space="preserve"> </w:t>
      </w:r>
      <w:r w:rsidR="00EA0BFB" w:rsidRPr="008B4C5E">
        <w:rPr>
          <w:rFonts w:cs="Times New Roman"/>
          <w:szCs w:val="28"/>
        </w:rPr>
        <w:t>отсутствует</w:t>
      </w:r>
      <w:r w:rsidR="00A2189E" w:rsidRPr="008B4C5E">
        <w:rPr>
          <w:rFonts w:cs="Times New Roman"/>
          <w:szCs w:val="28"/>
        </w:rPr>
        <w:t>.</w:t>
      </w:r>
    </w:p>
    <w:p w:rsidR="0031104A" w:rsidRPr="008B4C5E" w:rsidRDefault="004400AF" w:rsidP="0018139D">
      <w:pPr>
        <w:pStyle w:val="3"/>
        <w:spacing w:after="240"/>
        <w:rPr>
          <w:rFonts w:cs="Times New Roman"/>
          <w:szCs w:val="28"/>
        </w:rPr>
      </w:pPr>
      <w:bookmarkStart w:id="93" w:name="_Toc385862057"/>
      <w:bookmarkStart w:id="94" w:name="_Toc392073593"/>
      <w:bookmarkStart w:id="95" w:name="_Toc150470880"/>
      <w:r w:rsidRPr="008B4C5E">
        <w:rPr>
          <w:rFonts w:cs="Times New Roman"/>
          <w:szCs w:val="28"/>
        </w:rPr>
        <w:t>2.</w:t>
      </w:r>
      <w:r w:rsidR="0031104A" w:rsidRPr="008B4C5E">
        <w:rPr>
          <w:rFonts w:cs="Times New Roman"/>
          <w:szCs w:val="28"/>
        </w:rPr>
        <w:t>4.8</w:t>
      </w:r>
      <w:r w:rsidR="00C81253" w:rsidRPr="008B4C5E">
        <w:rPr>
          <w:rFonts w:cs="Times New Roman"/>
          <w:szCs w:val="28"/>
        </w:rPr>
        <w:t>.</w:t>
      </w:r>
      <w:r w:rsidR="0031104A" w:rsidRPr="008B4C5E">
        <w:rPr>
          <w:rFonts w:cs="Times New Roman"/>
          <w:szCs w:val="28"/>
        </w:rPr>
        <w:t xml:space="preserve"> Границы планируемых зон размещения объектов централизованных систем горячего водоснабжения, холодного водоснабжения</w:t>
      </w:r>
      <w:bookmarkEnd w:id="93"/>
      <w:bookmarkEnd w:id="94"/>
      <w:bookmarkEnd w:id="95"/>
    </w:p>
    <w:p w:rsidR="00CE04A2" w:rsidRDefault="00CE04A2" w:rsidP="00C555D4">
      <w:pPr>
        <w:ind w:firstLine="567"/>
      </w:pPr>
      <w:bookmarkStart w:id="96" w:name="_Toc385862058"/>
      <w:bookmarkStart w:id="97" w:name="_Toc392073594"/>
      <w:r w:rsidRPr="00C555D4">
        <w:t>В ближайшие годы в Хатанге планируется размещение нового предприятия по брикетированию угля, строительство колбасного цеха, мини-ТЭЦ, строитель-ство нового причала морпорта, значительная модернизация инженерной инфра-структуры, обновление жилого фонда, строительство очистных сооружений ка-нализации и др.</w:t>
      </w:r>
    </w:p>
    <w:p w:rsidR="002E69A2" w:rsidRDefault="002E69A2" w:rsidP="002E69A2">
      <w:pPr>
        <w:ind w:firstLine="567"/>
      </w:pPr>
      <w:r>
        <w:t>Для централизованных систем питьевого водоснабжения согласно СанПиН 2.1.4.1110-02* устанавливаются следующие зоны санитарной охраны (ЗСО):</w:t>
      </w:r>
    </w:p>
    <w:p w:rsidR="002E69A2" w:rsidRDefault="002E69A2" w:rsidP="002E69A2">
      <w:pPr>
        <w:ind w:firstLine="567"/>
      </w:pPr>
      <w:r>
        <w:t>1. Для источников водоснабжения в составе трёх поясов:</w:t>
      </w:r>
    </w:p>
    <w:p w:rsidR="002E69A2" w:rsidRDefault="002E69A2" w:rsidP="002E69A2">
      <w:pPr>
        <w:ind w:firstLine="567"/>
      </w:pPr>
      <w:r>
        <w:t>–</w:t>
      </w:r>
      <w:r>
        <w:tab/>
        <w:t>ЗСО I пояса ввиду незащищенности водоносного горизонта устанавливается на расстоянии от 30 до 50 м от каждой из скважин;</w:t>
      </w:r>
    </w:p>
    <w:p w:rsidR="002E69A2" w:rsidRDefault="002E69A2" w:rsidP="002E69A2">
      <w:pPr>
        <w:ind w:firstLine="567"/>
      </w:pPr>
      <w:r>
        <w:t>–</w:t>
      </w:r>
      <w:r>
        <w:tab/>
        <w:t>зоны II и III поясов определяются гидрогеологическим обоснованием, которое необходимо выполнить и уточнить ранее установленные границы.</w:t>
      </w:r>
    </w:p>
    <w:p w:rsidR="002E69A2" w:rsidRDefault="002E69A2" w:rsidP="002E69A2">
      <w:pPr>
        <w:ind w:firstLine="567"/>
      </w:pPr>
      <w:r>
        <w:t>2. Для водопроводных сооружений в составе ЗСО I пояса и санитарно-защитной зоны (СЗЗ). ЗСО I пояса устанавливается на расстоянии 30 м от резервуаров и 15 м от остальных сооружений. СЗЗ определяется технологией станции водоподготовки: при отсутствии склада с хлором СЗЗ принимается равной 50 м;</w:t>
      </w:r>
    </w:p>
    <w:p w:rsidR="002E69A2" w:rsidRPr="00C555D4" w:rsidRDefault="002E69A2" w:rsidP="002E69A2">
      <w:pPr>
        <w:ind w:firstLine="567"/>
      </w:pPr>
      <w:r>
        <w:t>3. Для водоводов - санитарно-защитная полоса размером от 10 до 50 м в каждую сторону водовода в зависимости от наличия грунтовых вод.</w:t>
      </w:r>
    </w:p>
    <w:p w:rsidR="00F62159" w:rsidRPr="008B4C5E" w:rsidRDefault="004400AF" w:rsidP="0018139D">
      <w:pPr>
        <w:pStyle w:val="3"/>
        <w:spacing w:after="240"/>
        <w:rPr>
          <w:rFonts w:cs="Times New Roman"/>
          <w:szCs w:val="28"/>
        </w:rPr>
      </w:pPr>
      <w:bookmarkStart w:id="98" w:name="_Toc150470881"/>
      <w:r w:rsidRPr="008B4C5E">
        <w:rPr>
          <w:rFonts w:cs="Times New Roman"/>
          <w:szCs w:val="28"/>
        </w:rPr>
        <w:t>2.</w:t>
      </w:r>
      <w:r w:rsidR="00690C1C" w:rsidRPr="008B4C5E">
        <w:rPr>
          <w:rFonts w:cs="Times New Roman"/>
          <w:szCs w:val="28"/>
        </w:rPr>
        <w:t>4.9</w:t>
      </w:r>
      <w:r w:rsidR="00C81253" w:rsidRPr="008B4C5E">
        <w:rPr>
          <w:rFonts w:cs="Times New Roman"/>
          <w:szCs w:val="28"/>
        </w:rPr>
        <w:t>.</w:t>
      </w:r>
      <w:r w:rsidR="00690C1C" w:rsidRPr="008B4C5E">
        <w:rPr>
          <w:rFonts w:cs="Times New Roman"/>
          <w:szCs w:val="28"/>
        </w:rPr>
        <w:t xml:space="preserve"> Карты (схемы) существующего и планируемого размещения объектов централизованных систем горячего водоснабжения, холодного водоснабжения</w:t>
      </w:r>
      <w:bookmarkEnd w:id="96"/>
      <w:bookmarkEnd w:id="97"/>
      <w:bookmarkEnd w:id="98"/>
    </w:p>
    <w:p w:rsidR="005A2423" w:rsidRPr="008B4C5E" w:rsidRDefault="005A2423" w:rsidP="0018139D">
      <w:pPr>
        <w:ind w:firstLine="567"/>
        <w:rPr>
          <w:color w:val="FF0000"/>
          <w:szCs w:val="28"/>
        </w:rPr>
      </w:pPr>
      <w:r w:rsidRPr="008B4C5E">
        <w:rPr>
          <w:rFonts w:cs="Times New Roman"/>
          <w:szCs w:val="28"/>
        </w:rPr>
        <w:t>Карты (схемы) существующего и планируемого размещения объектов централизованных систем водоснабжения</w:t>
      </w:r>
      <w:r w:rsidR="00AE7C3A" w:rsidRPr="008B4C5E">
        <w:rPr>
          <w:rFonts w:cs="Times New Roman"/>
          <w:szCs w:val="28"/>
        </w:rPr>
        <w:t xml:space="preserve"> приведены в </w:t>
      </w:r>
      <w:r w:rsidR="00DA18DB" w:rsidRPr="008B4C5E">
        <w:rPr>
          <w:rFonts w:cs="Times New Roman"/>
          <w:szCs w:val="28"/>
        </w:rPr>
        <w:t xml:space="preserve">Приложении </w:t>
      </w:r>
      <w:r w:rsidR="00AE7C3A" w:rsidRPr="008B4C5E">
        <w:rPr>
          <w:rFonts w:cs="Times New Roman"/>
          <w:szCs w:val="28"/>
        </w:rPr>
        <w:t>1</w:t>
      </w:r>
      <w:r w:rsidR="00E57018">
        <w:rPr>
          <w:rFonts w:cs="Times New Roman"/>
          <w:szCs w:val="28"/>
        </w:rPr>
        <w:t xml:space="preserve"> </w:t>
      </w:r>
      <w:r w:rsidR="004030FA" w:rsidRPr="008B4C5E">
        <w:rPr>
          <w:rFonts w:cs="Times New Roman"/>
          <w:szCs w:val="28"/>
        </w:rPr>
        <w:t xml:space="preserve">к схеме водоснабжения и водоотведения </w:t>
      </w:r>
      <w:r w:rsidR="00FE1CFA" w:rsidRPr="008B4C5E">
        <w:rPr>
          <w:rFonts w:eastAsia="Times New Roman" w:cs="Times New Roman"/>
          <w:color w:val="000000"/>
          <w:szCs w:val="28"/>
        </w:rPr>
        <w:t>с</w:t>
      </w:r>
      <w:r w:rsidR="00683C42" w:rsidRPr="008B4C5E">
        <w:rPr>
          <w:rFonts w:eastAsia="Times New Roman" w:cs="Times New Roman"/>
          <w:color w:val="000000"/>
          <w:szCs w:val="28"/>
        </w:rPr>
        <w:t>.</w:t>
      </w:r>
      <w:r w:rsidR="00A07A0A" w:rsidRPr="008B4C5E">
        <w:rPr>
          <w:rFonts w:eastAsia="Times New Roman" w:cs="Times New Roman"/>
          <w:color w:val="000000"/>
          <w:szCs w:val="28"/>
        </w:rPr>
        <w:t xml:space="preserve"> </w:t>
      </w:r>
      <w:r w:rsidR="00683C42" w:rsidRPr="008B4C5E">
        <w:rPr>
          <w:rFonts w:eastAsia="Times New Roman" w:cs="Times New Roman"/>
          <w:color w:val="000000"/>
          <w:szCs w:val="28"/>
        </w:rPr>
        <w:t>Хатанга</w:t>
      </w:r>
      <w:r w:rsidR="004030FA" w:rsidRPr="008B4C5E">
        <w:rPr>
          <w:rFonts w:cs="Times New Roman"/>
          <w:szCs w:val="28"/>
        </w:rPr>
        <w:t>.</w:t>
      </w:r>
      <w:r w:rsidR="00A07A0A" w:rsidRPr="008B4C5E">
        <w:rPr>
          <w:rFonts w:cs="Times New Roman"/>
          <w:szCs w:val="28"/>
        </w:rPr>
        <w:t xml:space="preserve"> </w:t>
      </w:r>
    </w:p>
    <w:p w:rsidR="00F62159" w:rsidRPr="008B4C5E" w:rsidRDefault="006F500F" w:rsidP="0018139D">
      <w:pPr>
        <w:pStyle w:val="2"/>
        <w:spacing w:after="240"/>
        <w:ind w:firstLine="567"/>
        <w:rPr>
          <w:rFonts w:ascii="Times New Roman" w:hAnsi="Times New Roman" w:cs="Times New Roman"/>
          <w:color w:val="FF0000"/>
          <w:sz w:val="28"/>
          <w:szCs w:val="28"/>
        </w:rPr>
      </w:pPr>
      <w:bookmarkStart w:id="99" w:name="_Toc385862059"/>
      <w:bookmarkStart w:id="100" w:name="_Toc392073595"/>
      <w:bookmarkStart w:id="101" w:name="_Toc150470882"/>
      <w:r w:rsidRPr="008B4C5E">
        <w:rPr>
          <w:rFonts w:ascii="Times New Roman" w:hAnsi="Times New Roman" w:cs="Times New Roman"/>
          <w:color w:val="auto"/>
          <w:sz w:val="28"/>
          <w:szCs w:val="28"/>
        </w:rPr>
        <w:lastRenderedPageBreak/>
        <w:t>2.</w:t>
      </w:r>
      <w:r w:rsidR="00F62159" w:rsidRPr="008B4C5E">
        <w:rPr>
          <w:rFonts w:ascii="Times New Roman" w:hAnsi="Times New Roman" w:cs="Times New Roman"/>
          <w:color w:val="auto"/>
          <w:sz w:val="28"/>
          <w:szCs w:val="28"/>
        </w:rPr>
        <w:t>5</w:t>
      </w:r>
      <w:r w:rsidR="00F05CAA" w:rsidRPr="008B4C5E">
        <w:rPr>
          <w:rFonts w:ascii="Times New Roman" w:hAnsi="Times New Roman" w:cs="Times New Roman"/>
          <w:color w:val="auto"/>
          <w:sz w:val="28"/>
          <w:szCs w:val="28"/>
        </w:rPr>
        <w:t>.</w:t>
      </w:r>
      <w:r w:rsidR="00F62159" w:rsidRPr="008B4C5E">
        <w:rPr>
          <w:rFonts w:ascii="Times New Roman" w:hAnsi="Times New Roman" w:cs="Times New Roman"/>
          <w:color w:val="auto"/>
          <w:sz w:val="28"/>
          <w:szCs w:val="28"/>
        </w:rPr>
        <w:t xml:space="preserve"> Экологические аспекты мероприятий по строительству, реконструкции и модернизации объектов централизованных систем водоснабжения</w:t>
      </w:r>
      <w:bookmarkEnd w:id="99"/>
      <w:bookmarkEnd w:id="100"/>
      <w:bookmarkEnd w:id="101"/>
    </w:p>
    <w:p w:rsidR="00F62159" w:rsidRPr="008B4C5E" w:rsidRDefault="006F500F" w:rsidP="0018139D">
      <w:pPr>
        <w:pStyle w:val="3"/>
        <w:spacing w:after="240"/>
        <w:rPr>
          <w:rFonts w:cs="Times New Roman"/>
          <w:color w:val="C00000"/>
          <w:szCs w:val="28"/>
        </w:rPr>
      </w:pPr>
      <w:bookmarkStart w:id="102" w:name="_Toc385862060"/>
      <w:bookmarkStart w:id="103" w:name="_Toc392073596"/>
      <w:bookmarkStart w:id="104" w:name="_Toc150470883"/>
      <w:r w:rsidRPr="008B4C5E">
        <w:rPr>
          <w:rFonts w:cs="Times New Roman"/>
          <w:szCs w:val="28"/>
        </w:rPr>
        <w:t>2.</w:t>
      </w:r>
      <w:r w:rsidR="00F62159" w:rsidRPr="008B4C5E">
        <w:rPr>
          <w:rFonts w:cs="Times New Roman"/>
          <w:szCs w:val="28"/>
        </w:rPr>
        <w:t>5.1.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102"/>
      <w:bookmarkEnd w:id="103"/>
      <w:bookmarkEnd w:id="104"/>
    </w:p>
    <w:p w:rsidR="005038A7" w:rsidRPr="005038A7" w:rsidRDefault="005038A7" w:rsidP="005038A7">
      <w:pPr>
        <w:ind w:firstLine="567"/>
        <w:rPr>
          <w:rFonts w:cs="Times New Roman"/>
          <w:color w:val="000000"/>
          <w:szCs w:val="28"/>
        </w:rPr>
      </w:pPr>
      <w:bookmarkStart w:id="105" w:name="_Toc385862061"/>
      <w:bookmarkStart w:id="106" w:name="_Toc392073597"/>
      <w:r w:rsidRPr="005038A7">
        <w:rPr>
          <w:rFonts w:cs="Times New Roman"/>
          <w:color w:val="000000"/>
          <w:szCs w:val="28"/>
        </w:rPr>
        <w:t>Согласно СП 31.13330.2012 «Водоснабжение. Наружные сети и сооружения. Актуализированная редакция СНиП 2.04.02-84*» количество резервируемой для промывки фильтров воды составляет 10-14% от производительности станции без системы повторного использования воды и 3-4% при повторном использовании промывной воды.</w:t>
      </w:r>
    </w:p>
    <w:p w:rsidR="005038A7" w:rsidRPr="005038A7" w:rsidRDefault="005038A7" w:rsidP="005038A7">
      <w:pPr>
        <w:ind w:firstLine="567"/>
        <w:rPr>
          <w:rFonts w:cs="Times New Roman"/>
          <w:color w:val="000000"/>
          <w:szCs w:val="28"/>
        </w:rPr>
      </w:pPr>
      <w:r w:rsidRPr="005038A7">
        <w:rPr>
          <w:rFonts w:cs="Times New Roman"/>
          <w:color w:val="000000"/>
          <w:szCs w:val="28"/>
        </w:rPr>
        <w:t xml:space="preserve">Технологию очистки воды на ВОС рекомендуется реализовать по замкнутому циклу: промывная вода отстаивается в резервуаре-отстойнике, а затем возвращается в приёмный резервуар. Рекомендуется повторное использование промывной воды – «в голову ВОС». </w:t>
      </w:r>
    </w:p>
    <w:p w:rsidR="005038A7" w:rsidRPr="005038A7" w:rsidRDefault="005038A7" w:rsidP="005038A7">
      <w:pPr>
        <w:ind w:firstLine="567"/>
        <w:rPr>
          <w:rFonts w:cs="Times New Roman"/>
          <w:color w:val="000000"/>
          <w:szCs w:val="28"/>
        </w:rPr>
      </w:pPr>
      <w:r w:rsidRPr="005038A7">
        <w:rPr>
          <w:rFonts w:cs="Times New Roman"/>
          <w:color w:val="000000"/>
          <w:szCs w:val="28"/>
        </w:rPr>
        <w:t>На станциях осветления и обезжелезивания воды фильтрованием промывные воды фильтровальных сооружений следует отстаивать. Осветленную воду следует равномерно перекачивать в трубопроводы перед смесителями или в смесители. Допускается использование осветленной воды для промывки контактных осветлителей. При этом для промывки следует использовать очищенную воду. Допускается использование неочищенной воды при условиях: мутности ее не более 10 мг/л, коли-индекса - 1000 ед./л, предварительной обработки воды на барабанных сетках (или микрофильтрах) и обеззараживания. При использовании очищенной воды должен быть предусмотрен разрыв струи перед подачей воды в емкость для хранения промывной воды. Непосредственная подача воды на промывку из трубопроводов и резервуаров фильтрованной воды не допускается.</w:t>
      </w:r>
    </w:p>
    <w:p w:rsidR="005038A7" w:rsidRPr="005038A7" w:rsidRDefault="005038A7" w:rsidP="005038A7">
      <w:pPr>
        <w:ind w:firstLine="567"/>
        <w:rPr>
          <w:rFonts w:cs="Times New Roman"/>
          <w:color w:val="000000"/>
          <w:szCs w:val="28"/>
        </w:rPr>
      </w:pPr>
      <w:r w:rsidRPr="005038A7">
        <w:rPr>
          <w:rFonts w:cs="Times New Roman"/>
          <w:color w:val="000000"/>
          <w:szCs w:val="28"/>
        </w:rPr>
        <w:t>В технологических схемах обработки промывных вод и осадка следует предусматривать следующие основные сооружения: резервуары, отстойники, сгустители, накопители, или площадки депонирования, замораживания и подсушивания осадка. Допускается применение альтернативных методов обезвоживания осадка и регенерации из него коагулянта. Операции по загрузке-выгрузке и транспортированию осадка должны быть максимально механизированы. Для улавливания песка, выносимого при промывке фильтров или контактных осветлителей, следует предусматривать песколовки. Осадок от всех отстойных сооружений и реагентного хозяйства следует направлять на обезвоживание и склади</w:t>
      </w:r>
      <w:r w:rsidRPr="005038A7">
        <w:rPr>
          <w:rFonts w:cs="Times New Roman"/>
          <w:color w:val="000000"/>
          <w:szCs w:val="28"/>
        </w:rPr>
        <w:lastRenderedPageBreak/>
        <w:t>рование с предварительным сгущением или без него. Уплотнённый осадок из отстойников грязной промывной воды должен вывозиться в места захоронения, согласованные с природоохранными органами.</w:t>
      </w:r>
    </w:p>
    <w:p w:rsidR="005038A7" w:rsidRPr="005038A7" w:rsidRDefault="005038A7" w:rsidP="005038A7">
      <w:pPr>
        <w:ind w:firstLine="567"/>
        <w:rPr>
          <w:rFonts w:cs="Times New Roman"/>
          <w:color w:val="000000"/>
          <w:szCs w:val="28"/>
        </w:rPr>
      </w:pPr>
      <w:r w:rsidRPr="005038A7">
        <w:rPr>
          <w:rFonts w:cs="Times New Roman"/>
          <w:color w:val="000000"/>
          <w:szCs w:val="28"/>
        </w:rPr>
        <w:t>Рекомендуется предусматривать повторное использование промывных вод фильтров, воды от обезвоживания и складирования осадков станции водоподготовки. При обосновании допускается сброс их в водостоки или водоемы, или на канализационные очистные сооружения.</w:t>
      </w:r>
    </w:p>
    <w:p w:rsidR="005038A7" w:rsidRPr="005038A7" w:rsidRDefault="005038A7" w:rsidP="005038A7">
      <w:pPr>
        <w:ind w:firstLine="567"/>
        <w:rPr>
          <w:rFonts w:cs="Times New Roman"/>
          <w:color w:val="000000"/>
          <w:szCs w:val="28"/>
        </w:rPr>
      </w:pPr>
      <w:r w:rsidRPr="005038A7">
        <w:rPr>
          <w:rFonts w:cs="Times New Roman"/>
          <w:color w:val="000000"/>
          <w:szCs w:val="28"/>
        </w:rPr>
        <w:t xml:space="preserve">Существующий технологический процесс забора воды, водоподготовки и транспортировка её в водопроводную сеть не сопровождается вредными выбросами в атмосферу и на рельеф местности.  </w:t>
      </w:r>
    </w:p>
    <w:p w:rsidR="005038A7" w:rsidRPr="005038A7" w:rsidRDefault="005038A7" w:rsidP="005038A7">
      <w:pPr>
        <w:ind w:firstLine="567"/>
        <w:rPr>
          <w:rFonts w:cs="Times New Roman"/>
          <w:color w:val="000000"/>
          <w:szCs w:val="28"/>
        </w:rPr>
      </w:pPr>
      <w:r w:rsidRPr="005038A7">
        <w:rPr>
          <w:rFonts w:cs="Times New Roman"/>
          <w:color w:val="000000"/>
          <w:szCs w:val="28"/>
        </w:rPr>
        <w:t xml:space="preserve">Эксплуатация водопроводной сети, не предусматривает сбросов вредных веществ в водоемы и на рельеф местности. </w:t>
      </w:r>
    </w:p>
    <w:p w:rsidR="005038A7" w:rsidRPr="005038A7" w:rsidRDefault="005038A7" w:rsidP="005038A7">
      <w:pPr>
        <w:ind w:firstLine="567"/>
        <w:rPr>
          <w:rFonts w:cs="Times New Roman"/>
          <w:color w:val="000000"/>
          <w:szCs w:val="28"/>
        </w:rPr>
      </w:pPr>
      <w:r w:rsidRPr="005038A7">
        <w:rPr>
          <w:rFonts w:cs="Times New Roman"/>
          <w:color w:val="000000"/>
          <w:szCs w:val="28"/>
        </w:rPr>
        <w:t xml:space="preserve">При испытании водопроводной сети на герметичность используется чистая вода. Слив воды из трубопроводов после испытания и промывки производится на рельеф местности. Слив воды необходимо осуществлять так, чтобы исключить (минимизировать) размывание почвы. </w:t>
      </w:r>
    </w:p>
    <w:p w:rsidR="005038A7" w:rsidRPr="005038A7" w:rsidRDefault="005038A7" w:rsidP="005038A7">
      <w:pPr>
        <w:ind w:firstLine="567"/>
        <w:rPr>
          <w:rFonts w:cs="Times New Roman"/>
          <w:color w:val="000000"/>
          <w:szCs w:val="28"/>
        </w:rPr>
      </w:pPr>
      <w:r w:rsidRPr="005038A7">
        <w:rPr>
          <w:rFonts w:cs="Times New Roman"/>
          <w:color w:val="000000"/>
          <w:szCs w:val="28"/>
        </w:rPr>
        <w:t>Реконструкция и строительство водопроводных сетей не окажет вредного воздействия на окружающую среду, объект является экологически чистым сооружением.</w:t>
      </w:r>
    </w:p>
    <w:p w:rsidR="005038A7" w:rsidRDefault="005038A7" w:rsidP="005038A7">
      <w:pPr>
        <w:ind w:firstLine="567"/>
        <w:rPr>
          <w:rFonts w:cs="Times New Roman"/>
          <w:color w:val="000000"/>
          <w:szCs w:val="28"/>
        </w:rPr>
      </w:pPr>
      <w:r w:rsidRPr="005038A7">
        <w:rPr>
          <w:rFonts w:cs="Times New Roman"/>
          <w:color w:val="000000"/>
          <w:szCs w:val="28"/>
        </w:rPr>
        <w:t>При соблюдении требований, изложенных в рабочей документации, незначительное негативное воздействие на состояние поверхностных и подземных вод будет наблюдаться только в период строительства, носить временный, локальный характер и не</w:t>
      </w:r>
    </w:p>
    <w:p w:rsidR="006800A8" w:rsidRPr="008B4C5E" w:rsidRDefault="006800A8" w:rsidP="0018139D">
      <w:pPr>
        <w:ind w:firstLine="567"/>
        <w:rPr>
          <w:rFonts w:cs="Times New Roman"/>
          <w:color w:val="FF0000"/>
          <w:szCs w:val="28"/>
        </w:rPr>
      </w:pPr>
      <w:r w:rsidRPr="008B4C5E">
        <w:rPr>
          <w:rFonts w:cs="Times New Roman"/>
          <w:color w:val="000000"/>
          <w:szCs w:val="28"/>
        </w:rPr>
        <w:t xml:space="preserve">Результаты проведенного анализа показали, что в настоящее время на территории </w:t>
      </w:r>
      <w:r w:rsidR="00352BD0" w:rsidRPr="008B4C5E">
        <w:rPr>
          <w:rFonts w:eastAsia="Times New Roman" w:cs="Times New Roman"/>
          <w:color w:val="000000"/>
          <w:szCs w:val="28"/>
        </w:rPr>
        <w:t>с</w:t>
      </w:r>
      <w:r w:rsidR="00683C42" w:rsidRPr="008B4C5E">
        <w:rPr>
          <w:rFonts w:eastAsia="Times New Roman" w:cs="Times New Roman"/>
          <w:color w:val="000000"/>
          <w:szCs w:val="28"/>
        </w:rPr>
        <w:t>.</w:t>
      </w:r>
      <w:r w:rsidR="00A07A0A" w:rsidRPr="008B4C5E">
        <w:rPr>
          <w:rFonts w:eastAsia="Times New Roman" w:cs="Times New Roman"/>
          <w:color w:val="000000"/>
          <w:szCs w:val="28"/>
        </w:rPr>
        <w:t xml:space="preserve"> </w:t>
      </w:r>
      <w:r w:rsidR="00683C42" w:rsidRPr="008B4C5E">
        <w:rPr>
          <w:rFonts w:eastAsia="Times New Roman" w:cs="Times New Roman"/>
          <w:color w:val="000000"/>
          <w:szCs w:val="28"/>
        </w:rPr>
        <w:t>Хатанга</w:t>
      </w:r>
      <w:r w:rsidR="00A07A0A" w:rsidRPr="008B4C5E">
        <w:rPr>
          <w:rFonts w:eastAsia="Times New Roman" w:cs="Times New Roman"/>
          <w:color w:val="000000"/>
          <w:szCs w:val="28"/>
        </w:rPr>
        <w:t xml:space="preserve"> </w:t>
      </w:r>
      <w:r w:rsidRPr="008B4C5E">
        <w:rPr>
          <w:rFonts w:cs="Times New Roman"/>
          <w:color w:val="000000"/>
          <w:szCs w:val="28"/>
        </w:rPr>
        <w:t>сброс промывных вод не осуществляется в связи с отсутствием станций очистки воды, что исключает воздействие вредных веществ на</w:t>
      </w:r>
      <w:r w:rsidRPr="008B4C5E">
        <w:rPr>
          <w:rFonts w:cs="Times New Roman"/>
          <w:szCs w:val="28"/>
        </w:rPr>
        <w:t xml:space="preserve"> водный бассейн.</w:t>
      </w:r>
      <w:r w:rsidR="003025DF" w:rsidRPr="008B4C5E">
        <w:rPr>
          <w:rFonts w:cs="Times New Roman"/>
          <w:szCs w:val="28"/>
        </w:rPr>
        <w:t xml:space="preserve"> В будущем планируется использовать технологию повторного использования промывных вод.</w:t>
      </w:r>
    </w:p>
    <w:p w:rsidR="00F62159" w:rsidRPr="008B4C5E" w:rsidRDefault="006F500F" w:rsidP="0018139D">
      <w:pPr>
        <w:pStyle w:val="3"/>
        <w:spacing w:after="240"/>
        <w:rPr>
          <w:rFonts w:cs="Times New Roman"/>
          <w:szCs w:val="28"/>
        </w:rPr>
      </w:pPr>
      <w:bookmarkStart w:id="107" w:name="_Toc150470884"/>
      <w:r w:rsidRPr="008B4C5E">
        <w:rPr>
          <w:rFonts w:cs="Times New Roman"/>
          <w:szCs w:val="28"/>
        </w:rPr>
        <w:t>2.</w:t>
      </w:r>
      <w:r w:rsidR="00F62159" w:rsidRPr="008B4C5E">
        <w:rPr>
          <w:rFonts w:cs="Times New Roman"/>
          <w:szCs w:val="28"/>
        </w:rPr>
        <w:t xml:space="preserve">5.2. </w:t>
      </w:r>
      <w:r w:rsidR="00CE04A2">
        <w:rPr>
          <w:rFonts w:cs="Times New Roman"/>
          <w:szCs w:val="28"/>
        </w:rPr>
        <w:t>Воздействие н</w:t>
      </w:r>
      <w:r w:rsidR="00F62159" w:rsidRPr="008B4C5E">
        <w:rPr>
          <w:rFonts w:cs="Times New Roman"/>
          <w:szCs w:val="28"/>
        </w:rPr>
        <w:t>а окружающую среду при реализации мероприятий по снабжению и хранению химических реагентов, используемых в водоподготовке (хлор и др.)</w:t>
      </w:r>
      <w:bookmarkEnd w:id="105"/>
      <w:bookmarkEnd w:id="106"/>
      <w:bookmarkEnd w:id="107"/>
    </w:p>
    <w:p w:rsidR="005038A7" w:rsidRDefault="005038A7" w:rsidP="005038A7">
      <w:pPr>
        <w:ind w:firstLine="567"/>
      </w:pPr>
      <w:bookmarkStart w:id="108" w:name="_Toc385862062"/>
      <w:bookmarkStart w:id="109" w:name="_Toc392073598"/>
      <w:r>
        <w:t>Гипохлорит натрия (ГХН) применяется в жидком виде.</w:t>
      </w:r>
    </w:p>
    <w:p w:rsidR="005038A7" w:rsidRDefault="005038A7" w:rsidP="005038A7">
      <w:pPr>
        <w:ind w:firstLine="567"/>
      </w:pPr>
      <w:r>
        <w:t>Достоинства ГХН:</w:t>
      </w:r>
    </w:p>
    <w:p w:rsidR="005038A7" w:rsidRDefault="005038A7" w:rsidP="005038A7">
      <w:pPr>
        <w:ind w:firstLine="567"/>
      </w:pPr>
      <w:r>
        <w:t>–</w:t>
      </w:r>
      <w:r>
        <w:tab/>
        <w:t>эффективен против большинства болезнетворных микроорганизмов;</w:t>
      </w:r>
    </w:p>
    <w:p w:rsidR="005038A7" w:rsidRDefault="005038A7" w:rsidP="005038A7">
      <w:pPr>
        <w:ind w:firstLine="567"/>
      </w:pPr>
      <w:r>
        <w:t>–</w:t>
      </w:r>
      <w:r>
        <w:tab/>
        <w:t>по сравнению с хлором относительно безопасен при хранении и использовании;</w:t>
      </w:r>
    </w:p>
    <w:p w:rsidR="005038A7" w:rsidRDefault="005038A7" w:rsidP="005038A7">
      <w:pPr>
        <w:ind w:firstLine="567"/>
      </w:pPr>
      <w:r>
        <w:t>–</w:t>
      </w:r>
      <w:r>
        <w:tab/>
        <w:t>доступная цена;</w:t>
      </w:r>
    </w:p>
    <w:p w:rsidR="005038A7" w:rsidRDefault="005038A7" w:rsidP="005038A7">
      <w:pPr>
        <w:ind w:firstLine="567"/>
      </w:pPr>
      <w:r>
        <w:lastRenderedPageBreak/>
        <w:t>–</w:t>
      </w:r>
      <w:r>
        <w:tab/>
        <w:t>при получении на месте не требует транспортировки и хранения опасных химикатов.</w:t>
      </w:r>
    </w:p>
    <w:p w:rsidR="005038A7" w:rsidRDefault="005038A7" w:rsidP="005038A7">
      <w:pPr>
        <w:ind w:firstLine="567"/>
      </w:pPr>
      <w:r>
        <w:t>Недостатки ГХН:</w:t>
      </w:r>
    </w:p>
    <w:p w:rsidR="005038A7" w:rsidRDefault="005038A7" w:rsidP="005038A7">
      <w:pPr>
        <w:ind w:firstLine="567"/>
      </w:pPr>
      <w:r>
        <w:t>–</w:t>
      </w:r>
      <w:r>
        <w:tab/>
        <w:t>неэффективен против цист;</w:t>
      </w:r>
    </w:p>
    <w:p w:rsidR="005038A7" w:rsidRDefault="005038A7" w:rsidP="005038A7">
      <w:pPr>
        <w:ind w:firstLine="567"/>
      </w:pPr>
      <w:r>
        <w:t>–</w:t>
      </w:r>
      <w:r>
        <w:tab/>
        <w:t>при увеличении величины рН воды снижается его эффективность;</w:t>
      </w:r>
    </w:p>
    <w:p w:rsidR="005038A7" w:rsidRDefault="005038A7" w:rsidP="005038A7">
      <w:pPr>
        <w:ind w:firstLine="567"/>
      </w:pPr>
      <w:r>
        <w:t>–</w:t>
      </w:r>
      <w:r>
        <w:tab/>
        <w:t>опасность выделения газообразного хлора при хранении;</w:t>
      </w:r>
    </w:p>
    <w:p w:rsidR="005038A7" w:rsidRDefault="005038A7" w:rsidP="005038A7">
      <w:pPr>
        <w:ind w:firstLine="567"/>
      </w:pPr>
      <w:r>
        <w:t>–</w:t>
      </w:r>
      <w:r>
        <w:tab/>
        <w:t>теряет активность при хранении (до 30 % за первый месяц хранения);</w:t>
      </w:r>
    </w:p>
    <w:p w:rsidR="005038A7" w:rsidRDefault="005038A7" w:rsidP="005038A7">
      <w:pPr>
        <w:ind w:firstLine="567"/>
      </w:pPr>
      <w:r>
        <w:t>–</w:t>
      </w:r>
      <w:r>
        <w:tab/>
        <w:t>товарный раствор ГХН содержит 10-20г/л щёлочи, за счёт которой происходит увеличение рН, поэтому при обеззараживании воды с высокой долей карбонатной жёсткости товарным ГХН образуется нерастворимый карбонат кальция, который откладывается в виде накипи на внутренней поверхности трубопроводов и сосудов (кальцинация);</w:t>
      </w:r>
    </w:p>
    <w:p w:rsidR="005038A7" w:rsidRDefault="005038A7" w:rsidP="005038A7">
      <w:pPr>
        <w:ind w:firstLine="567"/>
      </w:pPr>
      <w:r>
        <w:t>–</w:t>
      </w:r>
      <w:r>
        <w:tab/>
        <w:t>образует побочные продукты дизинфекции, включая тригалометаны (в том числе хлороформ и бромоформ) и броматы в присутствии бромидов;</w:t>
      </w:r>
    </w:p>
    <w:p w:rsidR="005038A7" w:rsidRDefault="005038A7" w:rsidP="005038A7">
      <w:pPr>
        <w:ind w:firstLine="567"/>
      </w:pPr>
      <w:r>
        <w:t>–</w:t>
      </w:r>
      <w:r>
        <w:tab/>
        <w:t>не окисляет марганец.</w:t>
      </w:r>
    </w:p>
    <w:p w:rsidR="005038A7" w:rsidRDefault="005038A7" w:rsidP="005038A7">
      <w:pPr>
        <w:ind w:firstLine="567"/>
      </w:pPr>
      <w:r>
        <w:t>Диоксид хлора (ДХ) - получают только на месте применения. В настоящее время считается самым эффективным дезинфектантом из хлорсодержащих реагентов для обработки воды при повышенных рН.</w:t>
      </w:r>
    </w:p>
    <w:p w:rsidR="005038A7" w:rsidRDefault="005038A7" w:rsidP="005038A7">
      <w:pPr>
        <w:ind w:firstLine="567"/>
      </w:pPr>
      <w:r>
        <w:t xml:space="preserve"> </w:t>
      </w:r>
      <w:r>
        <w:tab/>
        <w:t>Исходным сырьем для получения ДХ являются: натрия хлорат (NaClO3), натрия хлорид (NaCl - соль поваренная пищевая «Экстра»), кислота серная (H2SO4)</w:t>
      </w:r>
    </w:p>
    <w:p w:rsidR="005038A7" w:rsidRDefault="005038A7" w:rsidP="005038A7">
      <w:pPr>
        <w:ind w:firstLine="567"/>
      </w:pPr>
      <w:r>
        <w:t>Диоксид хлора получают на месте его использования в виде водного раствора газа.</w:t>
      </w:r>
    </w:p>
    <w:p w:rsidR="005038A7" w:rsidRDefault="005038A7" w:rsidP="005038A7">
      <w:pPr>
        <w:ind w:firstLine="567"/>
      </w:pPr>
      <w:r>
        <w:t>Достоинства ДХ:</w:t>
      </w:r>
    </w:p>
    <w:p w:rsidR="005038A7" w:rsidRDefault="005038A7" w:rsidP="005038A7">
      <w:pPr>
        <w:ind w:firstLine="567"/>
      </w:pPr>
      <w:r>
        <w:t>–</w:t>
      </w:r>
      <w:r>
        <w:tab/>
        <w:t>эффективный окислитель и дезинфектант для всех видов микроорганизмов, включая цисты (Giardia, Cryptosporidium), споровые формы бактерий  и вирусы;</w:t>
      </w:r>
    </w:p>
    <w:p w:rsidR="005038A7" w:rsidRDefault="005038A7" w:rsidP="005038A7">
      <w:pPr>
        <w:ind w:firstLine="567"/>
      </w:pPr>
      <w:r>
        <w:t>–</w:t>
      </w:r>
      <w:r>
        <w:tab/>
        <w:t>дезинфицирующее действие практически не зависит от pH воды;</w:t>
      </w:r>
    </w:p>
    <w:p w:rsidR="005038A7" w:rsidRDefault="005038A7" w:rsidP="005038A7">
      <w:pPr>
        <w:ind w:firstLine="567"/>
      </w:pPr>
      <w:r>
        <w:t>–</w:t>
      </w:r>
      <w:r>
        <w:tab/>
        <w:t>не образует хлораминов, наличие которых зачастую ухудшает органолептические показатели воды;</w:t>
      </w:r>
    </w:p>
    <w:p w:rsidR="005038A7" w:rsidRDefault="005038A7" w:rsidP="005038A7">
      <w:pPr>
        <w:ind w:firstLine="567"/>
      </w:pPr>
      <w:r>
        <w:t>–</w:t>
      </w:r>
      <w:r>
        <w:tab/>
        <w:t>не способствует образованию тригалометанов и других хлорорганических соединений</w:t>
      </w:r>
    </w:p>
    <w:p w:rsidR="005038A7" w:rsidRDefault="005038A7" w:rsidP="005038A7">
      <w:pPr>
        <w:ind w:firstLine="567"/>
      </w:pPr>
      <w:r>
        <w:t>–</w:t>
      </w:r>
      <w:r>
        <w:tab/>
        <w:t>деодорирует воду, разрушает фенолы – источник неприятного вкуса и запаха</w:t>
      </w:r>
    </w:p>
    <w:p w:rsidR="005038A7" w:rsidRDefault="005038A7" w:rsidP="005038A7">
      <w:pPr>
        <w:ind w:firstLine="567"/>
      </w:pPr>
      <w:r>
        <w:t>–</w:t>
      </w:r>
      <w:r>
        <w:tab/>
        <w:t>не образует броматов и броморганических побочных продуктов дезинфекции в присутствии бромидов;</w:t>
      </w:r>
    </w:p>
    <w:p w:rsidR="005038A7" w:rsidRDefault="005038A7" w:rsidP="005038A7">
      <w:pPr>
        <w:ind w:firstLine="567"/>
      </w:pPr>
      <w:r>
        <w:t>–</w:t>
      </w:r>
      <w:r>
        <w:tab/>
        <w:t>способствует удалению из воды железа и марганца путем их быстрого окисления и осаждения оксидов;</w:t>
      </w:r>
    </w:p>
    <w:p w:rsidR="005038A7" w:rsidRDefault="005038A7" w:rsidP="005038A7">
      <w:pPr>
        <w:ind w:firstLine="567"/>
      </w:pPr>
      <w:r>
        <w:lastRenderedPageBreak/>
        <w:t>–</w:t>
      </w:r>
      <w:r>
        <w:tab/>
        <w:t>возможность увеличить вирулицидный эффект простым увеличением дозы (до 0,4 мг/л) в случае возникновения опасности вторичного вирусного заражения воды, например, при разрыве или ремонте разводящей сети;</w:t>
      </w:r>
    </w:p>
    <w:p w:rsidR="005038A7" w:rsidRDefault="005038A7" w:rsidP="005038A7">
      <w:pPr>
        <w:ind w:firstLine="567"/>
      </w:pPr>
      <w:r>
        <w:t>–</w:t>
      </w:r>
      <w:r>
        <w:tab/>
        <w:t>стоимость применяющейся в настоящее время в России хлордиоксидной технологии сопоставима, а в ряде случаев дешевле по эксплуатационным затратам по сравнению с другими технологиями, в частности с гипохлоритом натрия, а по санитарно-эпидемиологическому эффекту значительно лучше.</w:t>
      </w:r>
    </w:p>
    <w:p w:rsidR="005038A7" w:rsidRDefault="005038A7" w:rsidP="005038A7">
      <w:pPr>
        <w:ind w:firstLine="567"/>
      </w:pPr>
      <w:r>
        <w:t>Недостатки ДХ:</w:t>
      </w:r>
    </w:p>
    <w:p w:rsidR="005038A7" w:rsidRDefault="005038A7" w:rsidP="005038A7">
      <w:pPr>
        <w:ind w:firstLine="567"/>
      </w:pPr>
      <w:r>
        <w:t>–</w:t>
      </w:r>
      <w:r>
        <w:tab/>
        <w:t>Диоксид хлора взрывоопасен и не может сжижаться, храниться и перевозиться. Поэтому он производится на месте с помощью установки типа ДХ.</w:t>
      </w:r>
    </w:p>
    <w:p w:rsidR="005038A7" w:rsidRDefault="005038A7" w:rsidP="005038A7">
      <w:pPr>
        <w:ind w:firstLine="567"/>
      </w:pPr>
      <w:r>
        <w:t>–</w:t>
      </w:r>
      <w:r>
        <w:tab/>
        <w:t>Образует побочные продукты – хлораты и хлориты, содержание которых в питьевой воде необходимо контролировать.</w:t>
      </w:r>
    </w:p>
    <w:p w:rsidR="00C95FF3" w:rsidRPr="008B4C5E" w:rsidRDefault="00C95FF3" w:rsidP="00BF41C9">
      <w:pPr>
        <w:ind w:firstLine="567"/>
      </w:pPr>
      <w:r w:rsidRPr="008B4C5E">
        <w:t xml:space="preserve">Анализ возможного воздействия на окружающую среду при реализации мероприятий по снабжению и хранению химических реагентов, используемых в водоподготовке, показал, что на территории </w:t>
      </w:r>
      <w:r w:rsidR="000F1E70" w:rsidRPr="008B4C5E">
        <w:t>с</w:t>
      </w:r>
      <w:r w:rsidR="00683C42" w:rsidRPr="008B4C5E">
        <w:t>.</w:t>
      </w:r>
      <w:r w:rsidR="00834F29" w:rsidRPr="00834F29">
        <w:t xml:space="preserve"> </w:t>
      </w:r>
      <w:r w:rsidR="00683C42" w:rsidRPr="008B4C5E">
        <w:t>Хатанга</w:t>
      </w:r>
      <w:r w:rsidRPr="008B4C5E">
        <w:t xml:space="preserve"> </w:t>
      </w:r>
      <w:r w:rsidR="00D417BC">
        <w:t>при</w:t>
      </w:r>
      <w:r w:rsidRPr="008B4C5E">
        <w:t>сутству</w:t>
      </w:r>
      <w:r w:rsidR="00D417BC">
        <w:t>е</w:t>
      </w:r>
      <w:r w:rsidRPr="008B4C5E">
        <w:t xml:space="preserve">т станции водоподготовки. </w:t>
      </w:r>
    </w:p>
    <w:p w:rsidR="002C266C" w:rsidRPr="008B4C5E" w:rsidRDefault="006F500F" w:rsidP="0018139D">
      <w:pPr>
        <w:pStyle w:val="2"/>
        <w:spacing w:after="240"/>
        <w:ind w:firstLine="567"/>
        <w:rPr>
          <w:rFonts w:ascii="Times New Roman" w:hAnsi="Times New Roman" w:cs="Times New Roman"/>
          <w:color w:val="auto"/>
          <w:sz w:val="28"/>
          <w:szCs w:val="28"/>
        </w:rPr>
      </w:pPr>
      <w:bookmarkStart w:id="110" w:name="_Toc150470885"/>
      <w:r w:rsidRPr="008B4C5E">
        <w:rPr>
          <w:rFonts w:ascii="Times New Roman" w:hAnsi="Times New Roman" w:cs="Times New Roman"/>
          <w:color w:val="auto"/>
          <w:sz w:val="28"/>
          <w:szCs w:val="28"/>
        </w:rPr>
        <w:t>2.</w:t>
      </w:r>
      <w:r w:rsidR="002C266C" w:rsidRPr="008B4C5E">
        <w:rPr>
          <w:rFonts w:ascii="Times New Roman" w:hAnsi="Times New Roman" w:cs="Times New Roman"/>
          <w:color w:val="auto"/>
          <w:sz w:val="28"/>
          <w:szCs w:val="28"/>
        </w:rPr>
        <w:t>6</w:t>
      </w:r>
      <w:r w:rsidR="00F05CAA" w:rsidRPr="008B4C5E">
        <w:rPr>
          <w:rFonts w:ascii="Times New Roman" w:hAnsi="Times New Roman" w:cs="Times New Roman"/>
          <w:color w:val="auto"/>
          <w:sz w:val="28"/>
          <w:szCs w:val="28"/>
        </w:rPr>
        <w:t>.</w:t>
      </w:r>
      <w:r w:rsidR="002C266C" w:rsidRPr="008B4C5E">
        <w:rPr>
          <w:rFonts w:ascii="Times New Roman" w:hAnsi="Times New Roman" w:cs="Times New Roman"/>
          <w:color w:val="auto"/>
          <w:sz w:val="28"/>
          <w:szCs w:val="28"/>
        </w:rPr>
        <w:t xml:space="preserve"> Оценка объемов капитальных вложений в строительство, реконструкцию и модернизацию объектов централизованных систем водоснабжения</w:t>
      </w:r>
      <w:bookmarkEnd w:id="108"/>
      <w:bookmarkEnd w:id="109"/>
      <w:bookmarkEnd w:id="110"/>
    </w:p>
    <w:p w:rsidR="005038A7" w:rsidRPr="005038A7" w:rsidRDefault="005038A7" w:rsidP="005038A7">
      <w:pPr>
        <w:ind w:firstLine="567"/>
        <w:rPr>
          <w:rFonts w:cs="Times New Roman"/>
          <w:szCs w:val="28"/>
        </w:rPr>
      </w:pPr>
      <w:r w:rsidRPr="005038A7">
        <w:rPr>
          <w:rFonts w:cs="Times New Roman"/>
          <w:szCs w:val="28"/>
        </w:rPr>
        <w:t>В соответствии с действующим законодательством, в объём финансовых потребностей на реализацию мероприятий схемы водоснабжения включается весь комплекс расходов, связанных с проведением мероприятий. К таким расходам относятся:</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проектно-изыскательские работы;</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строительно-монтажные работы;</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приобретение материалов и оборудования;</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пусконаладочные работы;</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расходы, не относимые на стоимость основных средств (аренда земли на срок строительства и т.п.);</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дополнительные налоговые платежи, возникающие от увеличения выручки в связи с реализацией программы.</w:t>
      </w:r>
    </w:p>
    <w:p w:rsidR="005038A7" w:rsidRPr="005038A7" w:rsidRDefault="005038A7" w:rsidP="005038A7">
      <w:pPr>
        <w:ind w:firstLine="567"/>
        <w:rPr>
          <w:rFonts w:cs="Times New Roman"/>
          <w:szCs w:val="28"/>
        </w:rPr>
      </w:pPr>
      <w:r w:rsidRPr="005038A7">
        <w:rPr>
          <w:rFonts w:cs="Times New Roman"/>
          <w:szCs w:val="28"/>
        </w:rPr>
        <w:t xml:space="preserve">Таким образом, финансовые потребности включают в себя сметную стоимость реконструкции и строительства объектов централизованных систем водоснабжения. </w:t>
      </w:r>
    </w:p>
    <w:p w:rsidR="005038A7" w:rsidRPr="005038A7" w:rsidRDefault="005038A7" w:rsidP="005038A7">
      <w:pPr>
        <w:ind w:firstLine="567"/>
        <w:rPr>
          <w:rFonts w:cs="Times New Roman"/>
          <w:szCs w:val="28"/>
        </w:rPr>
      </w:pPr>
      <w:r w:rsidRPr="005038A7">
        <w:rPr>
          <w:rFonts w:cs="Times New Roman"/>
          <w:szCs w:val="28"/>
        </w:rPr>
        <w:lastRenderedPageBreak/>
        <w:t>Стоимость строительства, реконструкции, модернизации и капитального ремонта сетей водоснабжения определяется на основании укрупненных нормативов цен строительства НЦС 81-02-14-2020, без учёта налога на добавленную стоимость.</w:t>
      </w:r>
    </w:p>
    <w:p w:rsidR="005038A7" w:rsidRPr="005038A7" w:rsidRDefault="005038A7" w:rsidP="005038A7">
      <w:pPr>
        <w:ind w:firstLine="567"/>
        <w:rPr>
          <w:rFonts w:cs="Times New Roman"/>
          <w:szCs w:val="28"/>
        </w:rPr>
      </w:pPr>
      <w:r w:rsidRPr="005038A7">
        <w:rPr>
          <w:rFonts w:cs="Times New Roman"/>
          <w:szCs w:val="28"/>
        </w:rPr>
        <w:t>В показателях НЦС 81-02-14-2020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rsidR="005038A7" w:rsidRPr="005038A7" w:rsidRDefault="005038A7" w:rsidP="005038A7">
      <w:pPr>
        <w:ind w:firstLine="567"/>
        <w:rPr>
          <w:rFonts w:cs="Times New Roman"/>
          <w:szCs w:val="28"/>
        </w:rPr>
      </w:pPr>
      <w:r w:rsidRPr="005038A7">
        <w:rPr>
          <w:rFonts w:cs="Times New Roman"/>
          <w:szCs w:val="28"/>
        </w:rPr>
        <w:t>Приведённые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5038A7" w:rsidRPr="005038A7" w:rsidRDefault="005038A7" w:rsidP="005038A7">
      <w:pPr>
        <w:ind w:firstLine="567"/>
        <w:rPr>
          <w:rFonts w:cs="Times New Roman"/>
          <w:szCs w:val="28"/>
        </w:rPr>
      </w:pPr>
      <w:r w:rsidRPr="005038A7">
        <w:rPr>
          <w:rFonts w:cs="Times New Roman"/>
          <w:szCs w:val="28"/>
        </w:rPr>
        <w:t>Стоимость материалов учитывает все расходы, связанные с доставкой материалов, изделий, конструкций от баз (складов) организаций-подрядчиков или организаций- поставщиков до приобъектного склада строительства.</w:t>
      </w:r>
    </w:p>
    <w:p w:rsidR="005038A7" w:rsidRPr="005038A7" w:rsidRDefault="005038A7" w:rsidP="005038A7">
      <w:pPr>
        <w:ind w:firstLine="567"/>
        <w:rPr>
          <w:rFonts w:cs="Times New Roman"/>
          <w:szCs w:val="28"/>
        </w:rPr>
      </w:pPr>
      <w:r w:rsidRPr="005038A7">
        <w:rPr>
          <w:rFonts w:cs="Times New Roman"/>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5038A7" w:rsidRPr="005038A7" w:rsidRDefault="005038A7" w:rsidP="005038A7">
      <w:pPr>
        <w:ind w:firstLine="567"/>
        <w:rPr>
          <w:rFonts w:cs="Times New Roman"/>
          <w:szCs w:val="28"/>
        </w:rPr>
      </w:pPr>
      <w:r w:rsidRPr="005038A7">
        <w:rPr>
          <w:rFonts w:cs="Times New Roman"/>
          <w:szCs w:val="28"/>
        </w:rPr>
        <w:t xml:space="preserve">Расчёт произведён исходя прокладки сетей - </w:t>
      </w:r>
      <w:r>
        <w:rPr>
          <w:rFonts w:cs="Times New Roman"/>
          <w:szCs w:val="28"/>
        </w:rPr>
        <w:t>надземно</w:t>
      </w:r>
      <w:r w:rsidRPr="005038A7">
        <w:rPr>
          <w:rFonts w:cs="Times New Roman"/>
          <w:szCs w:val="28"/>
        </w:rPr>
        <w:t>. Способ производства земляных работ:</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в застроенной части населенного пункта с вывозом разработанного грунта, с погрузкой и привозом для обратной засыпки на расстояние 5 км;</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 xml:space="preserve">в свободной от застройки местности – работа в отвал. </w:t>
      </w:r>
    </w:p>
    <w:p w:rsidR="005038A7" w:rsidRPr="005038A7" w:rsidRDefault="005038A7" w:rsidP="005038A7">
      <w:pPr>
        <w:ind w:firstLine="567"/>
        <w:rPr>
          <w:rFonts w:cs="Times New Roman"/>
          <w:szCs w:val="28"/>
        </w:rPr>
      </w:pPr>
      <w:r w:rsidRPr="005038A7">
        <w:rPr>
          <w:rFonts w:cs="Times New Roman"/>
          <w:szCs w:val="28"/>
        </w:rPr>
        <w:t>Основные виды работ по устройству сетей водоснабжения:</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земляные работы по устройству траншеи;</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устройство основания под трубопроводы (щебёночного с водоотливом из траншей при производстве земляных работ);</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прокладка трубопроводов;</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установка фасонных частей;</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установка запорной арматуры;</w:t>
      </w:r>
    </w:p>
    <w:p w:rsidR="005038A7" w:rsidRPr="005038A7" w:rsidRDefault="005038A7" w:rsidP="005038A7">
      <w:pPr>
        <w:ind w:firstLine="567"/>
        <w:rPr>
          <w:rFonts w:cs="Times New Roman"/>
          <w:szCs w:val="28"/>
        </w:rPr>
      </w:pPr>
      <w:r w:rsidRPr="005038A7">
        <w:rPr>
          <w:rFonts w:cs="Times New Roman"/>
          <w:szCs w:val="28"/>
        </w:rPr>
        <w:lastRenderedPageBreak/>
        <w:t>−</w:t>
      </w:r>
      <w:r w:rsidRPr="005038A7">
        <w:rPr>
          <w:rFonts w:cs="Times New Roman"/>
          <w:szCs w:val="28"/>
        </w:rPr>
        <w:tab/>
        <w:t>промывка трубопроводов с дезинфекцией;</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устройство колодцев и камер в соответствии с требованиями нормативных документов, а также их оклеечная гидроизоляция;</w:t>
      </w:r>
    </w:p>
    <w:p w:rsidR="005038A7" w:rsidRPr="005038A7" w:rsidRDefault="005038A7" w:rsidP="005038A7">
      <w:pPr>
        <w:ind w:firstLine="567"/>
        <w:rPr>
          <w:rFonts w:cs="Times New Roman"/>
          <w:szCs w:val="28"/>
        </w:rPr>
      </w:pPr>
      <w:r w:rsidRPr="005038A7">
        <w:rPr>
          <w:rFonts w:cs="Times New Roman"/>
          <w:szCs w:val="28"/>
        </w:rPr>
        <w:t>−</w:t>
      </w:r>
      <w:r w:rsidRPr="005038A7">
        <w:rPr>
          <w:rFonts w:cs="Times New Roman"/>
          <w:szCs w:val="28"/>
        </w:rPr>
        <w:tab/>
        <w:t>для сетей водоснабжения диаметром до 400 мм включительно - устройство колодцев с установкой пожарных гидрантов;</w:t>
      </w:r>
    </w:p>
    <w:p w:rsidR="005038A7" w:rsidRPr="005038A7" w:rsidRDefault="005038A7" w:rsidP="005038A7">
      <w:pPr>
        <w:ind w:firstLine="567"/>
        <w:rPr>
          <w:rFonts w:cs="Times New Roman"/>
          <w:szCs w:val="28"/>
        </w:rPr>
      </w:pPr>
      <w:r w:rsidRPr="005038A7">
        <w:rPr>
          <w:rFonts w:cs="Times New Roman"/>
          <w:szCs w:val="28"/>
        </w:rPr>
        <w:t>Для расчёта удельной стоимости строительства и замены сетей водоснабжения использовалась расценка 14-06-001-01 из  НЦС 81-02-14-2020.</w:t>
      </w:r>
    </w:p>
    <w:p w:rsidR="005038A7" w:rsidRPr="005038A7" w:rsidRDefault="005038A7" w:rsidP="005038A7">
      <w:pPr>
        <w:ind w:firstLine="567"/>
        <w:rPr>
          <w:rFonts w:cs="Times New Roman"/>
          <w:szCs w:val="28"/>
        </w:rPr>
      </w:pPr>
      <w:r w:rsidRPr="005038A7">
        <w:rPr>
          <w:rFonts w:cs="Times New Roman"/>
          <w:szCs w:val="28"/>
        </w:rPr>
        <w:t xml:space="preserve">Стоимость строительства, реконструкции и технического перевооружения ВЗС и ВОС может быть определена на основании укрупненных нормативов цен строительства НЦС 81-02-19-2020 или по результатам мониторинга рыночных цен и по объектам-аналогам. </w:t>
      </w:r>
    </w:p>
    <w:p w:rsidR="005038A7" w:rsidRPr="005038A7" w:rsidRDefault="005038A7" w:rsidP="005038A7">
      <w:pPr>
        <w:ind w:firstLine="567"/>
        <w:rPr>
          <w:rFonts w:cs="Times New Roman"/>
          <w:szCs w:val="28"/>
        </w:rPr>
      </w:pPr>
      <w:r w:rsidRPr="005038A7">
        <w:rPr>
          <w:rFonts w:cs="Times New Roman"/>
          <w:szCs w:val="28"/>
        </w:rPr>
        <w:t>Для оценки уровня инфляции использован «Прогноз долгосрочного социально-экономического развития Российской Федерации на период до 2030 года», разработанный Минэкономразвития России, а именно прогноз индексов-дефляторов и инфляции до 2030 года.</w:t>
      </w:r>
    </w:p>
    <w:tbl>
      <w:tblPr>
        <w:tblW w:w="5000" w:type="pct"/>
        <w:tblLook w:val="04A0" w:firstRow="1" w:lastRow="0" w:firstColumn="1" w:lastColumn="0" w:noHBand="0" w:noVBand="1"/>
      </w:tblPr>
      <w:tblGrid>
        <w:gridCol w:w="1432"/>
        <w:gridCol w:w="748"/>
        <w:gridCol w:w="748"/>
        <w:gridCol w:w="748"/>
        <w:gridCol w:w="747"/>
        <w:gridCol w:w="747"/>
        <w:gridCol w:w="743"/>
        <w:gridCol w:w="743"/>
        <w:gridCol w:w="743"/>
        <w:gridCol w:w="743"/>
        <w:gridCol w:w="743"/>
        <w:gridCol w:w="743"/>
      </w:tblGrid>
      <w:tr w:rsidR="005038A7" w:rsidRPr="007374C0" w:rsidTr="006D0E00">
        <w:trPr>
          <w:trHeight w:val="360"/>
        </w:trPr>
        <w:tc>
          <w:tcPr>
            <w:tcW w:w="74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Год</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2020</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2021</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2022</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2023</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2025</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2026</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2027</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2028</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2029</w:t>
            </w:r>
          </w:p>
        </w:tc>
        <w:tc>
          <w:tcPr>
            <w:tcW w:w="386" w:type="pct"/>
            <w:tcBorders>
              <w:top w:val="single" w:sz="4" w:space="0" w:color="auto"/>
              <w:left w:val="nil"/>
              <w:bottom w:val="single" w:sz="4" w:space="0" w:color="auto"/>
              <w:right w:val="single" w:sz="4" w:space="0" w:color="auto"/>
            </w:tcBorders>
            <w:vAlign w:val="center"/>
          </w:tcPr>
          <w:p w:rsidR="005038A7" w:rsidRPr="007374C0" w:rsidRDefault="005038A7" w:rsidP="006D0E00">
            <w:pPr>
              <w:jc w:val="center"/>
              <w:rPr>
                <w:sz w:val="14"/>
                <w:szCs w:val="14"/>
              </w:rPr>
            </w:pPr>
            <w:r w:rsidRPr="007374C0">
              <w:rPr>
                <w:sz w:val="14"/>
                <w:szCs w:val="14"/>
              </w:rPr>
              <w:t>2030</w:t>
            </w:r>
          </w:p>
        </w:tc>
      </w:tr>
      <w:tr w:rsidR="005038A7" w:rsidRPr="007374C0" w:rsidTr="006D0E00">
        <w:trPr>
          <w:trHeight w:val="360"/>
        </w:trPr>
        <w:tc>
          <w:tcPr>
            <w:tcW w:w="743" w:type="pct"/>
            <w:tcBorders>
              <w:top w:val="nil"/>
              <w:left w:val="single" w:sz="4" w:space="0" w:color="auto"/>
              <w:bottom w:val="single" w:sz="4" w:space="0" w:color="auto"/>
              <w:right w:val="single" w:sz="4" w:space="0" w:color="auto"/>
            </w:tcBorders>
            <w:shd w:val="clear" w:color="auto" w:fill="auto"/>
            <w:vAlign w:val="center"/>
            <w:hideMark/>
          </w:tcPr>
          <w:p w:rsidR="005038A7" w:rsidRPr="007374C0" w:rsidRDefault="005038A7" w:rsidP="006D0E00">
            <w:pPr>
              <w:jc w:val="center"/>
              <w:rPr>
                <w:sz w:val="14"/>
                <w:szCs w:val="14"/>
              </w:rPr>
            </w:pPr>
            <w:r w:rsidRPr="007374C0">
              <w:rPr>
                <w:sz w:val="14"/>
                <w:szCs w:val="14"/>
              </w:rPr>
              <w:t>ИПЦ, у.е.</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1,03</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5038A7" w:rsidRPr="007374C0" w:rsidRDefault="005038A7"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vAlign w:val="center"/>
          </w:tcPr>
          <w:p w:rsidR="005038A7" w:rsidRPr="007374C0" w:rsidRDefault="005038A7" w:rsidP="006D0E00">
            <w:pPr>
              <w:jc w:val="center"/>
              <w:rPr>
                <w:color w:val="000000"/>
                <w:sz w:val="14"/>
                <w:szCs w:val="14"/>
              </w:rPr>
            </w:pPr>
            <w:r w:rsidRPr="007374C0">
              <w:rPr>
                <w:color w:val="000000"/>
                <w:sz w:val="14"/>
                <w:szCs w:val="14"/>
              </w:rPr>
              <w:t>1,04</w:t>
            </w:r>
          </w:p>
        </w:tc>
      </w:tr>
    </w:tbl>
    <w:p w:rsidR="005038A7" w:rsidRPr="005038A7" w:rsidRDefault="005038A7" w:rsidP="005038A7">
      <w:pPr>
        <w:ind w:firstLine="567"/>
        <w:rPr>
          <w:rFonts w:cs="Times New Roman"/>
          <w:szCs w:val="28"/>
        </w:rPr>
      </w:pPr>
      <w:r w:rsidRPr="005038A7">
        <w:rPr>
          <w:rFonts w:cs="Times New Roman"/>
          <w:szCs w:val="28"/>
        </w:rPr>
        <w:t xml:space="preserve">Коэффициент перехода от цен базового района (Московская область) к уровню цен </w:t>
      </w:r>
      <w:r w:rsidR="002302A8">
        <w:rPr>
          <w:rFonts w:cs="Times New Roman"/>
          <w:szCs w:val="28"/>
        </w:rPr>
        <w:t>Красноярского края</w:t>
      </w:r>
      <w:r w:rsidRPr="005038A7">
        <w:rPr>
          <w:rFonts w:cs="Times New Roman"/>
          <w:szCs w:val="28"/>
        </w:rPr>
        <w:t xml:space="preserve"> принят из НЦС 81-02-14-2020  и составляет 0,93.</w:t>
      </w:r>
    </w:p>
    <w:p w:rsidR="005038A7" w:rsidRPr="005038A7" w:rsidRDefault="005038A7" w:rsidP="005038A7">
      <w:pPr>
        <w:ind w:firstLine="567"/>
        <w:rPr>
          <w:rFonts w:cs="Times New Roman"/>
          <w:szCs w:val="28"/>
        </w:rPr>
      </w:pPr>
      <w:r w:rsidRPr="005038A7">
        <w:rPr>
          <w:rFonts w:cs="Times New Roman"/>
          <w:szCs w:val="28"/>
        </w:rPr>
        <w:t>Оценочные затраты на реализацию проектов (мероприятий) по схеме водоснабжения в ценах 2023 года и график финансирования представлены в таблице 33. Завершение реализации проектов предполагается к 20</w:t>
      </w:r>
      <w:r>
        <w:rPr>
          <w:rFonts w:cs="Times New Roman"/>
          <w:szCs w:val="28"/>
        </w:rPr>
        <w:t>25</w:t>
      </w:r>
      <w:r w:rsidRPr="005038A7">
        <w:rPr>
          <w:rFonts w:cs="Times New Roman"/>
          <w:szCs w:val="28"/>
        </w:rPr>
        <w:t xml:space="preserve"> г.</w:t>
      </w:r>
    </w:p>
    <w:p w:rsidR="005038A7" w:rsidRPr="005038A7" w:rsidRDefault="005038A7" w:rsidP="005038A7">
      <w:pPr>
        <w:ind w:firstLine="567"/>
        <w:rPr>
          <w:rFonts w:cs="Times New Roman"/>
          <w:szCs w:val="28"/>
        </w:rPr>
      </w:pPr>
      <w:r w:rsidRPr="005038A7">
        <w:rPr>
          <w:rFonts w:cs="Times New Roman"/>
          <w:szCs w:val="28"/>
        </w:rPr>
        <w:t>Практически все проекты (мероприятия) по схеме водоснабжения направлены на удовлетворение потребностей населения в качественной питьевой воде, поэтому их финансирование планируется за счёт бюджетных средств.</w:t>
      </w:r>
    </w:p>
    <w:p w:rsidR="002C266C" w:rsidRPr="008B4C5E" w:rsidRDefault="005038A7" w:rsidP="009B6652">
      <w:pPr>
        <w:ind w:firstLine="567"/>
        <w:rPr>
          <w:rFonts w:cs="Times New Roman"/>
          <w:szCs w:val="28"/>
        </w:rPr>
      </w:pPr>
      <w:r w:rsidRPr="005038A7">
        <w:rPr>
          <w:rFonts w:cs="Times New Roman"/>
          <w:szCs w:val="28"/>
        </w:rPr>
        <w:t xml:space="preserve"> </w:t>
      </w:r>
      <w:r w:rsidR="002C266C" w:rsidRPr="008B4C5E">
        <w:rPr>
          <w:rFonts w:cs="Times New Roman"/>
          <w:szCs w:val="28"/>
        </w:rPr>
        <w:t>В расчетах не учитывались:</w:t>
      </w:r>
    </w:p>
    <w:p w:rsidR="007945EC" w:rsidRPr="008B4C5E" w:rsidRDefault="002C266C" w:rsidP="0072176E">
      <w:pPr>
        <w:numPr>
          <w:ilvl w:val="0"/>
          <w:numId w:val="10"/>
        </w:numPr>
        <w:contextualSpacing/>
        <w:rPr>
          <w:rFonts w:cs="Times New Roman"/>
          <w:szCs w:val="28"/>
        </w:rPr>
      </w:pPr>
      <w:r w:rsidRPr="008B4C5E">
        <w:rPr>
          <w:rFonts w:cs="Times New Roman"/>
          <w:szCs w:val="28"/>
        </w:rPr>
        <w:t>стоимость резервирования и выкупа земельных участков и недвижимости для государственных и муниципальных нужд;</w:t>
      </w:r>
    </w:p>
    <w:p w:rsidR="007945EC" w:rsidRPr="008B4C5E" w:rsidRDefault="002C266C" w:rsidP="0072176E">
      <w:pPr>
        <w:numPr>
          <w:ilvl w:val="0"/>
          <w:numId w:val="10"/>
        </w:numPr>
        <w:contextualSpacing/>
        <w:rPr>
          <w:rFonts w:cs="Times New Roman"/>
          <w:szCs w:val="28"/>
        </w:rPr>
      </w:pPr>
      <w:r w:rsidRPr="008B4C5E">
        <w:rPr>
          <w:rFonts w:cs="Times New Roman"/>
          <w:szCs w:val="28"/>
        </w:rPr>
        <w:t>стоимость проведения топографо-геодезических и геологических изысканий на территориях строительства;</w:t>
      </w:r>
    </w:p>
    <w:p w:rsidR="007945EC" w:rsidRPr="008B4C5E" w:rsidRDefault="002C266C" w:rsidP="0072176E">
      <w:pPr>
        <w:numPr>
          <w:ilvl w:val="0"/>
          <w:numId w:val="10"/>
        </w:numPr>
        <w:contextualSpacing/>
        <w:rPr>
          <w:rFonts w:cs="Times New Roman"/>
          <w:szCs w:val="28"/>
        </w:rPr>
      </w:pPr>
      <w:r w:rsidRPr="008B4C5E">
        <w:rPr>
          <w:rFonts w:cs="Times New Roman"/>
          <w:szCs w:val="28"/>
        </w:rPr>
        <w:t>стоимость мероприятий по сносу и демонтажу зданий и сооружений на территориях строительства;</w:t>
      </w:r>
    </w:p>
    <w:p w:rsidR="007945EC" w:rsidRPr="008B4C5E" w:rsidRDefault="002C266C" w:rsidP="0072176E">
      <w:pPr>
        <w:numPr>
          <w:ilvl w:val="0"/>
          <w:numId w:val="10"/>
        </w:numPr>
        <w:rPr>
          <w:rFonts w:cs="Times New Roman"/>
          <w:szCs w:val="28"/>
        </w:rPr>
      </w:pPr>
      <w:r w:rsidRPr="008B4C5E">
        <w:rPr>
          <w:rFonts w:cs="Times New Roman"/>
          <w:szCs w:val="28"/>
        </w:rPr>
        <w:t>стоимость мероприятий по реконструкции существующих объектов;</w:t>
      </w:r>
    </w:p>
    <w:p w:rsidR="007945EC" w:rsidRPr="008B4C5E" w:rsidRDefault="002C266C" w:rsidP="0072176E">
      <w:pPr>
        <w:numPr>
          <w:ilvl w:val="0"/>
          <w:numId w:val="10"/>
        </w:numPr>
        <w:rPr>
          <w:rFonts w:cs="Times New Roman"/>
          <w:szCs w:val="28"/>
        </w:rPr>
      </w:pPr>
      <w:r w:rsidRPr="008B4C5E">
        <w:rPr>
          <w:rFonts w:cs="Times New Roman"/>
          <w:szCs w:val="28"/>
        </w:rPr>
        <w:t xml:space="preserve">оснащение необходимым оборудованием и благоустройство прилегающей территории; </w:t>
      </w:r>
    </w:p>
    <w:p w:rsidR="007945EC" w:rsidRPr="008B4C5E" w:rsidRDefault="002C266C" w:rsidP="0072176E">
      <w:pPr>
        <w:numPr>
          <w:ilvl w:val="0"/>
          <w:numId w:val="10"/>
        </w:numPr>
        <w:rPr>
          <w:rFonts w:cs="Times New Roman"/>
          <w:szCs w:val="28"/>
        </w:rPr>
      </w:pPr>
      <w:r w:rsidRPr="008B4C5E">
        <w:rPr>
          <w:rFonts w:cs="Times New Roman"/>
          <w:szCs w:val="28"/>
        </w:rPr>
        <w:t>особенности территории строительства.</w:t>
      </w:r>
    </w:p>
    <w:p w:rsidR="00BE66BD" w:rsidRPr="008B4C5E" w:rsidRDefault="002C266C" w:rsidP="0018139D">
      <w:pPr>
        <w:pStyle w:val="ab"/>
        <w:ind w:left="0" w:firstLine="567"/>
        <w:rPr>
          <w:rFonts w:cs="Times New Roman"/>
          <w:szCs w:val="28"/>
        </w:rPr>
      </w:pPr>
      <w:r w:rsidRPr="008B4C5E">
        <w:rPr>
          <w:rFonts w:cs="Times New Roman"/>
          <w:szCs w:val="28"/>
        </w:rPr>
        <w:t>Результаты расчетов (сводная ведомость стои</w:t>
      </w:r>
      <w:r w:rsidR="007E1948" w:rsidRPr="008B4C5E">
        <w:rPr>
          <w:rFonts w:cs="Times New Roman"/>
          <w:szCs w:val="28"/>
        </w:rPr>
        <w:t xml:space="preserve">мости работ) приведены в </w:t>
      </w:r>
      <w:r w:rsidR="00B71EC7" w:rsidRPr="008B4C5E">
        <w:rPr>
          <w:rFonts w:cs="Times New Roman"/>
          <w:szCs w:val="28"/>
        </w:rPr>
        <w:t xml:space="preserve">таб. 2.6.1. </w:t>
      </w:r>
      <w:bookmarkStart w:id="111" w:name="таб61"/>
    </w:p>
    <w:p w:rsidR="00267113" w:rsidRPr="005038A7" w:rsidRDefault="00267113" w:rsidP="005038A7">
      <w:pPr>
        <w:spacing w:after="200"/>
        <w:jc w:val="left"/>
        <w:rPr>
          <w:rFonts w:cs="Times New Roman"/>
          <w:szCs w:val="28"/>
        </w:rPr>
        <w:sectPr w:rsidR="00267113" w:rsidRPr="005038A7" w:rsidSect="005A10C9">
          <w:footerReference w:type="default" r:id="rId15"/>
          <w:headerReference w:type="first" r:id="rId16"/>
          <w:pgSz w:w="11906" w:h="16838"/>
          <w:pgMar w:top="851" w:right="1134" w:bottom="1701" w:left="1134" w:header="709" w:footer="709" w:gutter="0"/>
          <w:pgBorders>
            <w:top w:val="single" w:sz="4" w:space="12" w:color="auto"/>
            <w:left w:val="single" w:sz="4" w:space="15" w:color="auto"/>
            <w:bottom w:val="single" w:sz="4" w:space="12" w:color="auto"/>
            <w:right w:val="single" w:sz="4" w:space="19" w:color="auto"/>
          </w:pgBorders>
          <w:cols w:space="708"/>
          <w:titlePg/>
          <w:docGrid w:linePitch="381"/>
        </w:sectPr>
      </w:pPr>
    </w:p>
    <w:p w:rsidR="0049548F" w:rsidRPr="005038A7" w:rsidRDefault="0002557C" w:rsidP="005038A7">
      <w:pPr>
        <w:rPr>
          <w:rFonts w:cs="Times New Roman"/>
          <w:b/>
          <w:szCs w:val="28"/>
        </w:rPr>
      </w:pPr>
      <w:r w:rsidRPr="005038A7">
        <w:rPr>
          <w:rFonts w:cs="Times New Roman"/>
          <w:szCs w:val="28"/>
        </w:rPr>
        <w:lastRenderedPageBreak/>
        <w:t>Т</w:t>
      </w:r>
      <w:r w:rsidR="008B46CC" w:rsidRPr="005038A7">
        <w:rPr>
          <w:rFonts w:cs="Times New Roman"/>
          <w:szCs w:val="28"/>
        </w:rPr>
        <w:t>аб. 2.6.1</w:t>
      </w:r>
      <w:bookmarkEnd w:id="111"/>
      <w:r w:rsidR="002E4E1F" w:rsidRPr="005038A7">
        <w:rPr>
          <w:rFonts w:cs="Times New Roman"/>
          <w:szCs w:val="28"/>
        </w:rPr>
        <w:t>.</w:t>
      </w:r>
      <w:r w:rsidR="00DA18DB" w:rsidRPr="005038A7">
        <w:rPr>
          <w:rFonts w:cs="Times New Roman"/>
          <w:szCs w:val="28"/>
          <w:lang w:val="en-US"/>
        </w:rPr>
        <w:t>C</w:t>
      </w:r>
      <w:r w:rsidR="00DA18DB" w:rsidRPr="005038A7">
        <w:rPr>
          <w:rFonts w:cs="Times New Roman"/>
          <w:szCs w:val="28"/>
        </w:rPr>
        <w:t>водная ведомость объемов и стоимости работ</w:t>
      </w:r>
    </w:p>
    <w:p w:rsidR="008A4E67" w:rsidRDefault="008A4E67" w:rsidP="0018139D">
      <w:pPr>
        <w:rPr>
          <w:color w:val="FF0000"/>
          <w:szCs w:val="28"/>
        </w:rPr>
      </w:pPr>
      <w:bookmarkStart w:id="112" w:name="_Toc382984461"/>
      <w:bookmarkStart w:id="113" w:name="_Toc392073599"/>
    </w:p>
    <w:tbl>
      <w:tblPr>
        <w:tblW w:w="12469" w:type="dxa"/>
        <w:jc w:val="center"/>
        <w:tblLook w:val="04A0" w:firstRow="1" w:lastRow="0" w:firstColumn="1" w:lastColumn="0" w:noHBand="0" w:noVBand="1"/>
      </w:tblPr>
      <w:tblGrid>
        <w:gridCol w:w="1340"/>
        <w:gridCol w:w="1300"/>
        <w:gridCol w:w="1120"/>
        <w:gridCol w:w="1120"/>
        <w:gridCol w:w="1120"/>
        <w:gridCol w:w="1120"/>
        <w:gridCol w:w="1480"/>
        <w:gridCol w:w="2240"/>
        <w:gridCol w:w="1629"/>
      </w:tblGrid>
      <w:tr w:rsidR="00F9273F" w:rsidRPr="00F9273F" w:rsidTr="00F9273F">
        <w:trPr>
          <w:trHeight w:val="20"/>
          <w:tblHeader/>
          <w:jc w:val="center"/>
        </w:trPr>
        <w:tc>
          <w:tcPr>
            <w:tcW w:w="1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Номер проекта (мероприятия)</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Наименование проекта (мероприятия)</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Эффект от реализации мероприятия</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Срок реализации</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Способ определения оценочной стоимости.</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Источник финансирования</w:t>
            </w:r>
          </w:p>
        </w:tc>
        <w:tc>
          <w:tcPr>
            <w:tcW w:w="14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Оценочная стоимость реализации проекта в текущих (2023 г.) ценах, млн.руб</w:t>
            </w:r>
          </w:p>
        </w:tc>
        <w:tc>
          <w:tcPr>
            <w:tcW w:w="3869" w:type="dxa"/>
            <w:gridSpan w:val="2"/>
            <w:tcBorders>
              <w:top w:val="single" w:sz="4" w:space="0" w:color="auto"/>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 xml:space="preserve"> Объём финансирования в ценах 2023 г, млн.руб.</w:t>
            </w:r>
          </w:p>
        </w:tc>
      </w:tr>
      <w:tr w:rsidR="00F9273F" w:rsidRPr="00F9273F" w:rsidTr="00F9273F">
        <w:trPr>
          <w:trHeight w:val="20"/>
          <w:tblHeader/>
          <w:jc w:val="center"/>
        </w:trPr>
        <w:tc>
          <w:tcPr>
            <w:tcW w:w="134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1480" w:type="dxa"/>
            <w:vMerge/>
            <w:tcBorders>
              <w:top w:val="single" w:sz="4" w:space="0" w:color="auto"/>
              <w:left w:val="single" w:sz="4" w:space="0" w:color="auto"/>
              <w:bottom w:val="single" w:sz="4" w:space="0" w:color="auto"/>
              <w:right w:val="single" w:sz="4" w:space="0" w:color="auto"/>
            </w:tcBorders>
            <w:vAlign w:val="center"/>
            <w:hideMark/>
          </w:tcPr>
          <w:p w:rsidR="00F9273F" w:rsidRPr="00F9273F" w:rsidRDefault="00F9273F" w:rsidP="00F9273F">
            <w:pPr>
              <w:spacing w:line="240" w:lineRule="auto"/>
              <w:jc w:val="left"/>
              <w:rPr>
                <w:rFonts w:eastAsia="Times New Roman" w:cs="Times New Roman"/>
                <w:b/>
                <w:color w:val="000000"/>
                <w:sz w:val="24"/>
                <w:szCs w:val="16"/>
              </w:rPr>
            </w:pPr>
          </w:p>
        </w:tc>
        <w:tc>
          <w:tcPr>
            <w:tcW w:w="2240" w:type="dxa"/>
            <w:tcBorders>
              <w:top w:val="nil"/>
              <w:left w:val="nil"/>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2024</w:t>
            </w:r>
          </w:p>
        </w:tc>
        <w:tc>
          <w:tcPr>
            <w:tcW w:w="1629" w:type="dxa"/>
            <w:tcBorders>
              <w:top w:val="nil"/>
              <w:left w:val="nil"/>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b/>
                <w:color w:val="000000"/>
                <w:sz w:val="24"/>
                <w:szCs w:val="16"/>
              </w:rPr>
            </w:pPr>
            <w:r w:rsidRPr="00F9273F">
              <w:rPr>
                <w:rFonts w:eastAsia="Times New Roman" w:cs="Times New Roman"/>
                <w:b/>
                <w:color w:val="000000"/>
                <w:sz w:val="24"/>
                <w:szCs w:val="16"/>
              </w:rPr>
              <w:t>2025</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Создание системы диспетчеризации и автоматического управления 2021-2024 годы</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Соблюдение требований действующего законодательства.  Повышение надёжности водоснабжения.</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14.4</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7.2</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7.2</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Зачистка и гиперхлорирование емкости 2000м3 и трубопроводов</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Соблюдение требований действующего за</w:t>
            </w:r>
            <w:r w:rsidRPr="00F9273F">
              <w:rPr>
                <w:rFonts w:eastAsia="Times New Roman" w:cs="Times New Roman"/>
                <w:color w:val="000000"/>
                <w:sz w:val="24"/>
                <w:szCs w:val="16"/>
              </w:rPr>
              <w:lastRenderedPageBreak/>
              <w:t xml:space="preserve">конодательства. </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1.345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1.345</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3</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Укладка 2й нитки трубопровода водовода по причалу в землю</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1.7485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1.7485</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4</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Строительство КОС контейнерного типа с. Хатанга мощностью 2000 м3/сут</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1.345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1.345</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5</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xml:space="preserve">Утепление трубопроводов между баржей, </w:t>
            </w:r>
            <w:r w:rsidRPr="00F9273F">
              <w:rPr>
                <w:rFonts w:eastAsia="Times New Roman" w:cs="Times New Roman"/>
                <w:color w:val="000000"/>
                <w:sz w:val="24"/>
                <w:szCs w:val="16"/>
              </w:rPr>
              <w:lastRenderedPageBreak/>
              <w:t>переходной секцией и причалом</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 xml:space="preserve">Повышение надёжности </w:t>
            </w:r>
            <w:r w:rsidRPr="00F9273F">
              <w:rPr>
                <w:rFonts w:eastAsia="Times New Roman" w:cs="Times New Roman"/>
                <w:color w:val="000000"/>
                <w:sz w:val="24"/>
                <w:szCs w:val="16"/>
              </w:rPr>
              <w:lastRenderedPageBreak/>
              <w:t>водоснабжения. Экономия ТЭР.</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3.25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3.25</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6</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Восстановление и отсыпка причала</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Повышение надёжности водоснабжения. Экономия ТЭР за счёт снижения сетевых потерь.</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2025-2027</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10.35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5.2</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5.15</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7</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Перенос резервного трубопровода</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xml:space="preserve">Повышение надёжности </w:t>
            </w:r>
            <w:r w:rsidRPr="00F9273F">
              <w:rPr>
                <w:rFonts w:eastAsia="Times New Roman" w:cs="Times New Roman"/>
                <w:color w:val="000000"/>
                <w:sz w:val="24"/>
                <w:szCs w:val="16"/>
              </w:rPr>
              <w:lastRenderedPageBreak/>
              <w:t>водоснабжения. Экономия ТЭР.</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0.725</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0.725</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8</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Околка, установка баржи СБ-502 за дамбу, вывод баржи и переходной секции из за дамбы</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xml:space="preserve">Повышение качества питьевой воды. </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1.38</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1.38</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9</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Уборка прибрежной зоны от металла и нанесен</w:t>
            </w:r>
            <w:r w:rsidRPr="00F9273F">
              <w:rPr>
                <w:rFonts w:eastAsia="Times New Roman" w:cs="Times New Roman"/>
                <w:color w:val="000000"/>
                <w:sz w:val="24"/>
                <w:szCs w:val="16"/>
              </w:rPr>
              <w:lastRenderedPageBreak/>
              <w:t>ного мусора после паводка водоподготовка технической воды</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 xml:space="preserve">Повышение надёжности водоснабжения. </w:t>
            </w:r>
            <w:r w:rsidRPr="00F9273F">
              <w:rPr>
                <w:rFonts w:eastAsia="Times New Roman" w:cs="Times New Roman"/>
                <w:color w:val="000000"/>
                <w:sz w:val="24"/>
                <w:szCs w:val="16"/>
              </w:rPr>
              <w:lastRenderedPageBreak/>
              <w:t>Экономия ТЭР.</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6.9</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6.9</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10</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Замена сетей водоснабжения от индивидуального узла учета С44  до индивидуального узла учета С44.1  в районе дома Советская 44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Предоставление потребителям качественной услуги по водоснабжению.</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11</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Замена сетей водоснабжения от узла учета Э24.1 до индивидуального узла учета А14 в районе дома Экспедиционная д.24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Предоставление потребителям качественной услуги по водоснабжению.</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12</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xml:space="preserve">Замена сетей водоснабжения от узла учета 1.1 до узла учета 4.1  в районе дома </w:t>
            </w:r>
            <w:r w:rsidRPr="00F9273F">
              <w:rPr>
                <w:rFonts w:eastAsia="Times New Roman" w:cs="Times New Roman"/>
                <w:color w:val="000000"/>
                <w:sz w:val="24"/>
                <w:szCs w:val="16"/>
              </w:rPr>
              <w:lastRenderedPageBreak/>
              <w:t>Краснопеева 21а</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Повышение надёжности водоснабжения. Экономия ТЭР.</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 </w:t>
            </w:r>
          </w:p>
        </w:tc>
      </w:tr>
      <w:tr w:rsidR="00F9273F" w:rsidRPr="00F9273F" w:rsidTr="00F9273F">
        <w:trPr>
          <w:trHeight w:val="2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lastRenderedPageBreak/>
              <w:t>13</w:t>
            </w:r>
          </w:p>
        </w:tc>
        <w:tc>
          <w:tcPr>
            <w:tcW w:w="130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Замена сетей водоснабжения от узла учета 5.1 до индивидуального узла учета С44  в районе дома Полярная 41</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Предоставление населению качественной услуги по водоснабжению.</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2023-2024</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мониторинг рыночных цен</w:t>
            </w:r>
          </w:p>
        </w:tc>
        <w:tc>
          <w:tcPr>
            <w:tcW w:w="112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бюджет</w:t>
            </w:r>
          </w:p>
        </w:tc>
        <w:tc>
          <w:tcPr>
            <w:tcW w:w="148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w:t>
            </w:r>
          </w:p>
        </w:tc>
        <w:tc>
          <w:tcPr>
            <w:tcW w:w="2240"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1.5</w:t>
            </w:r>
          </w:p>
        </w:tc>
        <w:tc>
          <w:tcPr>
            <w:tcW w:w="1629" w:type="dxa"/>
            <w:tcBorders>
              <w:top w:val="nil"/>
              <w:left w:val="nil"/>
              <w:bottom w:val="single" w:sz="4" w:space="0" w:color="auto"/>
              <w:right w:val="single" w:sz="4" w:space="0" w:color="auto"/>
            </w:tcBorders>
            <w:shd w:val="clear" w:color="auto" w:fill="auto"/>
            <w:vAlign w:val="center"/>
            <w:hideMark/>
          </w:tcPr>
          <w:p w:rsidR="00F9273F" w:rsidRPr="00F9273F" w:rsidRDefault="00F9273F" w:rsidP="00F9273F">
            <w:pPr>
              <w:spacing w:line="240" w:lineRule="auto"/>
              <w:jc w:val="center"/>
              <w:rPr>
                <w:rFonts w:eastAsia="Times New Roman" w:cs="Times New Roman"/>
                <w:color w:val="000000"/>
                <w:sz w:val="24"/>
                <w:szCs w:val="16"/>
              </w:rPr>
            </w:pPr>
            <w:r w:rsidRPr="00F9273F">
              <w:rPr>
                <w:rFonts w:eastAsia="Times New Roman" w:cs="Times New Roman"/>
                <w:color w:val="000000"/>
                <w:sz w:val="24"/>
                <w:szCs w:val="16"/>
              </w:rPr>
              <w:t>5</w:t>
            </w:r>
          </w:p>
        </w:tc>
      </w:tr>
      <w:tr w:rsidR="00F9273F" w:rsidRPr="00F9273F" w:rsidTr="00F9273F">
        <w:trPr>
          <w:trHeight w:val="20"/>
          <w:jc w:val="center"/>
        </w:trPr>
        <w:tc>
          <w:tcPr>
            <w:tcW w:w="7120"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center"/>
              <w:rPr>
                <w:rFonts w:eastAsia="Times New Roman" w:cs="Times New Roman"/>
                <w:b/>
                <w:bCs/>
                <w:i/>
                <w:iCs/>
                <w:color w:val="000000"/>
                <w:sz w:val="24"/>
              </w:rPr>
            </w:pPr>
            <w:r w:rsidRPr="00F9273F">
              <w:rPr>
                <w:rFonts w:eastAsia="Times New Roman" w:cs="Times New Roman"/>
                <w:b/>
                <w:bCs/>
                <w:i/>
                <w:iCs/>
                <w:color w:val="000000"/>
                <w:sz w:val="24"/>
              </w:rPr>
              <w:t>Итого по мероприятиям</w:t>
            </w:r>
          </w:p>
        </w:tc>
        <w:tc>
          <w:tcPr>
            <w:tcW w:w="1480" w:type="dxa"/>
            <w:tcBorders>
              <w:top w:val="nil"/>
              <w:left w:val="nil"/>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right"/>
              <w:rPr>
                <w:rFonts w:eastAsia="Times New Roman" w:cs="Times New Roman"/>
                <w:b/>
                <w:color w:val="000000"/>
                <w:sz w:val="24"/>
              </w:rPr>
            </w:pPr>
            <w:r w:rsidRPr="00F9273F">
              <w:rPr>
                <w:rFonts w:eastAsia="Times New Roman" w:cs="Times New Roman"/>
                <w:b/>
                <w:color w:val="000000"/>
                <w:sz w:val="24"/>
              </w:rPr>
              <w:t>41.4435</w:t>
            </w:r>
          </w:p>
        </w:tc>
        <w:tc>
          <w:tcPr>
            <w:tcW w:w="2240" w:type="dxa"/>
            <w:tcBorders>
              <w:top w:val="nil"/>
              <w:left w:val="nil"/>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right"/>
              <w:rPr>
                <w:rFonts w:eastAsia="Times New Roman" w:cs="Times New Roman"/>
                <w:b/>
                <w:color w:val="000000"/>
                <w:sz w:val="24"/>
              </w:rPr>
            </w:pPr>
            <w:r w:rsidRPr="00F9273F">
              <w:rPr>
                <w:rFonts w:eastAsia="Times New Roman" w:cs="Times New Roman"/>
                <w:b/>
                <w:color w:val="000000"/>
                <w:sz w:val="24"/>
              </w:rPr>
              <w:t>16.2185</w:t>
            </w:r>
          </w:p>
        </w:tc>
        <w:tc>
          <w:tcPr>
            <w:tcW w:w="1629" w:type="dxa"/>
            <w:tcBorders>
              <w:top w:val="nil"/>
              <w:left w:val="nil"/>
              <w:bottom w:val="single" w:sz="4" w:space="0" w:color="auto"/>
              <w:right w:val="single" w:sz="4" w:space="0" w:color="auto"/>
            </w:tcBorders>
            <w:shd w:val="clear" w:color="auto" w:fill="auto"/>
            <w:noWrap/>
            <w:vAlign w:val="center"/>
            <w:hideMark/>
          </w:tcPr>
          <w:p w:rsidR="00F9273F" w:rsidRPr="00F9273F" w:rsidRDefault="00F9273F" w:rsidP="00F9273F">
            <w:pPr>
              <w:spacing w:line="240" w:lineRule="auto"/>
              <w:jc w:val="right"/>
              <w:rPr>
                <w:rFonts w:eastAsia="Times New Roman" w:cs="Times New Roman"/>
                <w:b/>
                <w:color w:val="000000"/>
                <w:sz w:val="24"/>
              </w:rPr>
            </w:pPr>
            <w:r w:rsidRPr="00F9273F">
              <w:rPr>
                <w:rFonts w:eastAsia="Times New Roman" w:cs="Times New Roman"/>
                <w:b/>
                <w:color w:val="000000"/>
                <w:sz w:val="24"/>
              </w:rPr>
              <w:t>25.225</w:t>
            </w:r>
          </w:p>
        </w:tc>
      </w:tr>
    </w:tbl>
    <w:p w:rsidR="00F9273F" w:rsidRPr="008B4C5E" w:rsidRDefault="00F9273F" w:rsidP="0018139D">
      <w:pPr>
        <w:rPr>
          <w:color w:val="FF0000"/>
          <w:szCs w:val="28"/>
        </w:rPr>
        <w:sectPr w:rsidR="00F9273F" w:rsidRPr="008B4C5E" w:rsidSect="00267113">
          <w:pgSz w:w="16838" w:h="11906" w:orient="landscape"/>
          <w:pgMar w:top="992" w:right="1134" w:bottom="851" w:left="1134" w:header="709" w:footer="709" w:gutter="0"/>
          <w:pgBorders>
            <w:top w:val="single" w:sz="4" w:space="12" w:color="auto"/>
            <w:left w:val="single" w:sz="4" w:space="15" w:color="auto"/>
            <w:bottom w:val="single" w:sz="4" w:space="12" w:color="auto"/>
            <w:right w:val="single" w:sz="4" w:space="19" w:color="auto"/>
          </w:pgBorders>
          <w:cols w:space="708"/>
          <w:titlePg/>
          <w:docGrid w:linePitch="381"/>
        </w:sectPr>
      </w:pPr>
    </w:p>
    <w:p w:rsidR="00450D94" w:rsidRPr="008B4C5E" w:rsidRDefault="00A47182" w:rsidP="0018139D">
      <w:pPr>
        <w:pStyle w:val="2"/>
        <w:spacing w:after="240"/>
        <w:ind w:firstLine="567"/>
        <w:rPr>
          <w:rFonts w:ascii="Times New Roman" w:hAnsi="Times New Roman" w:cs="Times New Roman"/>
          <w:color w:val="auto"/>
          <w:sz w:val="28"/>
          <w:szCs w:val="28"/>
        </w:rPr>
      </w:pPr>
      <w:bookmarkStart w:id="114" w:name="_Toc150470886"/>
      <w:r w:rsidRPr="008B4C5E">
        <w:rPr>
          <w:rFonts w:ascii="Times New Roman" w:hAnsi="Times New Roman" w:cs="Times New Roman"/>
          <w:color w:val="auto"/>
          <w:sz w:val="28"/>
          <w:szCs w:val="28"/>
        </w:rPr>
        <w:lastRenderedPageBreak/>
        <w:t>2</w:t>
      </w:r>
      <w:r w:rsidR="00D51324" w:rsidRPr="008B4C5E">
        <w:rPr>
          <w:rFonts w:ascii="Times New Roman" w:hAnsi="Times New Roman" w:cs="Times New Roman"/>
          <w:color w:val="auto"/>
          <w:sz w:val="28"/>
          <w:szCs w:val="28"/>
        </w:rPr>
        <w:t xml:space="preserve">.7. </w:t>
      </w:r>
      <w:r w:rsidR="00450D94" w:rsidRPr="008B4C5E">
        <w:rPr>
          <w:rFonts w:ascii="Times New Roman" w:hAnsi="Times New Roman" w:cs="Times New Roman"/>
          <w:color w:val="auto"/>
          <w:sz w:val="28"/>
          <w:szCs w:val="28"/>
        </w:rPr>
        <w:t>Целевые показатели развития централизованных систем водоснабжения</w:t>
      </w:r>
      <w:bookmarkEnd w:id="112"/>
      <w:bookmarkEnd w:id="113"/>
      <w:bookmarkEnd w:id="114"/>
    </w:p>
    <w:p w:rsidR="005038A7" w:rsidRPr="005038A7" w:rsidRDefault="005038A7" w:rsidP="005038A7">
      <w:pPr>
        <w:ind w:firstLine="567"/>
        <w:rPr>
          <w:rFonts w:cs="Times New Roman"/>
          <w:szCs w:val="28"/>
        </w:rPr>
      </w:pPr>
      <w:r w:rsidRPr="005038A7">
        <w:rPr>
          <w:rFonts w:cs="Times New Roman"/>
          <w:szCs w:val="28"/>
        </w:rPr>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(деньги, количество, процент, отношение...) и ориентированы на определенный период времени. </w:t>
      </w:r>
    </w:p>
    <w:p w:rsidR="005038A7" w:rsidRPr="005038A7" w:rsidRDefault="005038A7" w:rsidP="005038A7">
      <w:pPr>
        <w:ind w:firstLine="567"/>
        <w:rPr>
          <w:rFonts w:cs="Times New Roman"/>
          <w:szCs w:val="28"/>
        </w:rPr>
      </w:pPr>
      <w:r w:rsidRPr="005038A7">
        <w:rPr>
          <w:rFonts w:cs="Times New Roman"/>
          <w:szCs w:val="28"/>
        </w:rPr>
        <w:t>В соответствии с [44] к целевым показателям деятельности организаций, осуществляющих холодное водоснабжение, относятся:</w:t>
      </w:r>
    </w:p>
    <w:p w:rsidR="005038A7" w:rsidRPr="005038A7" w:rsidRDefault="005038A7" w:rsidP="005038A7">
      <w:pPr>
        <w:ind w:firstLine="567"/>
        <w:rPr>
          <w:rFonts w:cs="Times New Roman"/>
          <w:szCs w:val="28"/>
        </w:rPr>
      </w:pPr>
      <w:r w:rsidRPr="005038A7">
        <w:rPr>
          <w:rFonts w:cs="Times New Roman"/>
          <w:szCs w:val="28"/>
        </w:rPr>
        <w:t>Группа А: показатели качества питьевой воды;</w:t>
      </w:r>
    </w:p>
    <w:p w:rsidR="005038A7" w:rsidRPr="005038A7" w:rsidRDefault="005038A7" w:rsidP="005038A7">
      <w:pPr>
        <w:ind w:firstLine="567"/>
        <w:rPr>
          <w:rFonts w:cs="Times New Roman"/>
          <w:szCs w:val="28"/>
        </w:rPr>
      </w:pPr>
      <w:r w:rsidRPr="005038A7">
        <w:rPr>
          <w:rFonts w:cs="Times New Roman"/>
          <w:szCs w:val="28"/>
        </w:rPr>
        <w:t>Группа Б: показатели надежности и бесперебойности водоснабжения;</w:t>
      </w:r>
    </w:p>
    <w:p w:rsidR="005038A7" w:rsidRPr="005038A7" w:rsidRDefault="005038A7" w:rsidP="005038A7">
      <w:pPr>
        <w:ind w:firstLine="567"/>
        <w:rPr>
          <w:rFonts w:cs="Times New Roman"/>
          <w:szCs w:val="28"/>
        </w:rPr>
      </w:pPr>
      <w:r w:rsidRPr="005038A7">
        <w:rPr>
          <w:rFonts w:cs="Times New Roman"/>
          <w:szCs w:val="28"/>
        </w:rPr>
        <w:t>Группа В: показатели качества обслуживания абонентов;</w:t>
      </w:r>
    </w:p>
    <w:p w:rsidR="005038A7" w:rsidRPr="005038A7" w:rsidRDefault="005038A7" w:rsidP="005038A7">
      <w:pPr>
        <w:ind w:firstLine="567"/>
        <w:rPr>
          <w:rFonts w:cs="Times New Roman"/>
          <w:szCs w:val="28"/>
        </w:rPr>
      </w:pPr>
      <w:r w:rsidRPr="005038A7">
        <w:rPr>
          <w:rFonts w:cs="Times New Roman"/>
          <w:szCs w:val="28"/>
        </w:rPr>
        <w:t>Группа Г: показатели эффективности использования ресурсов;</w:t>
      </w:r>
    </w:p>
    <w:p w:rsidR="005038A7" w:rsidRPr="005038A7" w:rsidRDefault="005038A7" w:rsidP="005038A7">
      <w:pPr>
        <w:ind w:firstLine="567"/>
        <w:rPr>
          <w:rFonts w:cs="Times New Roman"/>
          <w:szCs w:val="28"/>
        </w:rPr>
      </w:pPr>
      <w:r w:rsidRPr="005038A7">
        <w:rPr>
          <w:rFonts w:cs="Times New Roman"/>
          <w:szCs w:val="28"/>
        </w:rPr>
        <w:t>Группа Д: соотношение цены реализации мероприятий инвестиционной программы и их эффективности.</w:t>
      </w:r>
    </w:p>
    <w:p w:rsidR="005038A7" w:rsidRPr="005038A7" w:rsidRDefault="005038A7" w:rsidP="005038A7">
      <w:pPr>
        <w:ind w:firstLine="567"/>
        <w:rPr>
          <w:rFonts w:cs="Times New Roman"/>
          <w:szCs w:val="28"/>
        </w:rPr>
      </w:pPr>
      <w:r w:rsidRPr="005038A7">
        <w:rPr>
          <w:rFonts w:cs="Times New Roman"/>
          <w:szCs w:val="28"/>
        </w:rPr>
        <w:t xml:space="preserve">Качество воды, подаваемой на хозяйственно-питьевые нужды, должно соответствовать требованиям [19]. </w:t>
      </w:r>
    </w:p>
    <w:p w:rsidR="005038A7" w:rsidRPr="005038A7" w:rsidRDefault="005038A7" w:rsidP="005038A7">
      <w:pPr>
        <w:ind w:firstLine="567"/>
        <w:rPr>
          <w:rFonts w:cs="Times New Roman"/>
          <w:szCs w:val="28"/>
        </w:rPr>
      </w:pPr>
      <w:r w:rsidRPr="005038A7">
        <w:rPr>
          <w:rFonts w:cs="Times New Roman"/>
          <w:szCs w:val="28"/>
        </w:rPr>
        <w:t>Числовые значения целевых показателей относящихся к группе «Д» не рассматриваются из-за комплексного положительного влияния запланированных мероприятий по реализации схемы водоснабжения  на практически все целевые показатели групп «А», «Б», «В» и «Г»  как на краткосрочную, так и, даже в большей степени, на долгосрочную перспективу.</w:t>
      </w:r>
    </w:p>
    <w:p w:rsidR="005038A7" w:rsidRPr="005038A7" w:rsidRDefault="005038A7" w:rsidP="005038A7">
      <w:pPr>
        <w:ind w:firstLine="567"/>
        <w:rPr>
          <w:rFonts w:cs="Times New Roman"/>
          <w:szCs w:val="28"/>
        </w:rPr>
      </w:pPr>
      <w:r w:rsidRPr="005038A7">
        <w:rPr>
          <w:rFonts w:cs="Times New Roman"/>
          <w:szCs w:val="28"/>
        </w:rPr>
        <w:t>Фактические значения показателей развития централизованных систем водоснабжения за 2022 год и плановые значения целевых показателей с 2021 по 2035 годы приведены в таблице 34.</w:t>
      </w:r>
    </w:p>
    <w:p w:rsidR="005038A7" w:rsidRPr="005038A7" w:rsidRDefault="005038A7" w:rsidP="005038A7">
      <w:pPr>
        <w:ind w:firstLine="567"/>
        <w:rPr>
          <w:rFonts w:cs="Times New Roman"/>
          <w:szCs w:val="28"/>
        </w:rPr>
      </w:pPr>
      <w:r w:rsidRPr="005038A7">
        <w:rPr>
          <w:rFonts w:cs="Times New Roman"/>
          <w:szCs w:val="28"/>
        </w:rPr>
        <w:t>Плановые значения целевых показателей определены с учётом мероприятий по реализации схемы водоснабжения.</w:t>
      </w:r>
    </w:p>
    <w:p w:rsidR="005038A7" w:rsidRDefault="005038A7" w:rsidP="005038A7">
      <w:pPr>
        <w:ind w:firstLine="567"/>
        <w:rPr>
          <w:rFonts w:cs="Times New Roman"/>
          <w:szCs w:val="28"/>
        </w:rPr>
      </w:pPr>
      <w:r w:rsidRPr="005038A7">
        <w:rPr>
          <w:rFonts w:cs="Times New Roman"/>
          <w:szCs w:val="28"/>
        </w:rPr>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rsidR="00395DAE" w:rsidRPr="008B4C5E" w:rsidRDefault="00395DAE" w:rsidP="0018139D">
      <w:pPr>
        <w:ind w:firstLine="567"/>
        <w:rPr>
          <w:rFonts w:cs="Times New Roman"/>
          <w:szCs w:val="28"/>
        </w:rPr>
      </w:pPr>
      <w:r w:rsidRPr="008B4C5E">
        <w:rPr>
          <w:rFonts w:cs="Times New Roman"/>
          <w:szCs w:val="28"/>
        </w:rPr>
        <w:t xml:space="preserve">Анализ целевых показателей производился на основании информации подлежащей раскрытию в сфере водоснабжения, а также на основании представленных исходных данных. </w:t>
      </w:r>
    </w:p>
    <w:p w:rsidR="00571CAD" w:rsidRPr="008B4C5E" w:rsidRDefault="0074417D" w:rsidP="0018139D">
      <w:pPr>
        <w:ind w:firstLine="567"/>
        <w:rPr>
          <w:rFonts w:cs="Times New Roman"/>
          <w:szCs w:val="28"/>
        </w:rPr>
      </w:pPr>
      <w:r w:rsidRPr="008B4C5E">
        <w:rPr>
          <w:rFonts w:cs="Times New Roman"/>
          <w:szCs w:val="28"/>
        </w:rPr>
        <w:lastRenderedPageBreak/>
        <w:t>Результаты анализа целевых</w:t>
      </w:r>
      <w:r w:rsidR="00571CAD" w:rsidRPr="008B4C5E">
        <w:rPr>
          <w:rFonts w:cs="Times New Roman"/>
          <w:szCs w:val="28"/>
        </w:rPr>
        <w:t xml:space="preserve"> показател</w:t>
      </w:r>
      <w:r w:rsidRPr="008B4C5E">
        <w:rPr>
          <w:rFonts w:cs="Times New Roman"/>
          <w:szCs w:val="28"/>
        </w:rPr>
        <w:t>ей</w:t>
      </w:r>
      <w:r w:rsidR="00571CAD" w:rsidRPr="008B4C5E">
        <w:rPr>
          <w:rFonts w:cs="Times New Roman"/>
          <w:szCs w:val="28"/>
        </w:rPr>
        <w:t xml:space="preserve"> развития централизованн</w:t>
      </w:r>
      <w:r w:rsidRPr="008B4C5E">
        <w:rPr>
          <w:rFonts w:cs="Times New Roman"/>
          <w:szCs w:val="28"/>
        </w:rPr>
        <w:t>ой</w:t>
      </w:r>
      <w:r w:rsidR="00571CAD" w:rsidRPr="008B4C5E">
        <w:rPr>
          <w:rFonts w:cs="Times New Roman"/>
          <w:szCs w:val="28"/>
        </w:rPr>
        <w:t xml:space="preserve"> систем</w:t>
      </w:r>
      <w:r w:rsidRPr="008B4C5E">
        <w:rPr>
          <w:rFonts w:cs="Times New Roman"/>
          <w:szCs w:val="28"/>
        </w:rPr>
        <w:t>ы</w:t>
      </w:r>
      <w:r w:rsidR="00571CAD" w:rsidRPr="008B4C5E">
        <w:rPr>
          <w:rFonts w:cs="Times New Roman"/>
          <w:szCs w:val="28"/>
        </w:rPr>
        <w:t xml:space="preserve"> водоснабжения приведены </w:t>
      </w:r>
      <w:r w:rsidRPr="008B4C5E">
        <w:rPr>
          <w:rFonts w:cs="Times New Roman"/>
          <w:szCs w:val="28"/>
        </w:rPr>
        <w:t>таб. 2.7.1.</w:t>
      </w:r>
    </w:p>
    <w:p w:rsidR="0049548F" w:rsidRPr="008B4C5E" w:rsidRDefault="0002557C" w:rsidP="0043632B">
      <w:pPr>
        <w:spacing w:before="200"/>
        <w:jc w:val="right"/>
        <w:rPr>
          <w:rFonts w:cs="Times New Roman"/>
          <w:szCs w:val="28"/>
        </w:rPr>
      </w:pPr>
      <w:r w:rsidRPr="008B4C5E">
        <w:rPr>
          <w:rFonts w:cs="Times New Roman"/>
          <w:szCs w:val="28"/>
        </w:rPr>
        <w:t>Т</w:t>
      </w:r>
      <w:r w:rsidR="009B7FC8" w:rsidRPr="008B4C5E">
        <w:rPr>
          <w:rFonts w:cs="Times New Roman"/>
          <w:szCs w:val="28"/>
        </w:rPr>
        <w:t>аб.</w:t>
      </w:r>
      <w:r w:rsidR="006F500F" w:rsidRPr="008B4C5E">
        <w:rPr>
          <w:rFonts w:cs="Times New Roman"/>
          <w:szCs w:val="28"/>
        </w:rPr>
        <w:t>2.</w:t>
      </w:r>
      <w:r w:rsidR="009B7FC8" w:rsidRPr="008B4C5E">
        <w:rPr>
          <w:rFonts w:cs="Times New Roman"/>
          <w:szCs w:val="28"/>
        </w:rPr>
        <w:t>7.1</w:t>
      </w:r>
      <w:r w:rsidR="0057482A" w:rsidRPr="008B4C5E">
        <w:rPr>
          <w:rFonts w:cs="Times New Roman"/>
          <w:szCs w:val="28"/>
        </w:rPr>
        <w:t>.</w:t>
      </w:r>
      <w:r w:rsidR="008C2248" w:rsidRPr="008B4C5E">
        <w:rPr>
          <w:rFonts w:cs="Times New Roman"/>
          <w:szCs w:val="28"/>
        </w:rPr>
        <w:t xml:space="preserve"> Целевые показатели</w:t>
      </w:r>
    </w:p>
    <w:tbl>
      <w:tblPr>
        <w:tblW w:w="13488" w:type="dxa"/>
        <w:tblInd w:w="-5" w:type="dxa"/>
        <w:tblLook w:val="04A0" w:firstRow="1" w:lastRow="0" w:firstColumn="1" w:lastColumn="0" w:noHBand="0" w:noVBand="1"/>
      </w:tblPr>
      <w:tblGrid>
        <w:gridCol w:w="1675"/>
        <w:gridCol w:w="5129"/>
        <w:gridCol w:w="1898"/>
        <w:gridCol w:w="953"/>
        <w:gridCol w:w="953"/>
        <w:gridCol w:w="953"/>
        <w:gridCol w:w="953"/>
        <w:gridCol w:w="953"/>
        <w:gridCol w:w="21"/>
      </w:tblGrid>
      <w:tr w:rsidR="0023357B" w:rsidRPr="0023357B" w:rsidTr="0023357B">
        <w:trPr>
          <w:gridAfter w:val="1"/>
          <w:wAfter w:w="21" w:type="dxa"/>
          <w:trHeight w:val="20"/>
        </w:trPr>
        <w:tc>
          <w:tcPr>
            <w:tcW w:w="16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N п.п.</w:t>
            </w:r>
          </w:p>
        </w:tc>
        <w:tc>
          <w:tcPr>
            <w:tcW w:w="5129" w:type="dxa"/>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Наименование показателя</w:t>
            </w:r>
          </w:p>
        </w:tc>
        <w:tc>
          <w:tcPr>
            <w:tcW w:w="2851" w:type="dxa"/>
            <w:gridSpan w:val="2"/>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Единица измерения</w:t>
            </w:r>
          </w:p>
        </w:tc>
        <w:tc>
          <w:tcPr>
            <w:tcW w:w="953" w:type="dxa"/>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2022</w:t>
            </w:r>
          </w:p>
        </w:tc>
        <w:tc>
          <w:tcPr>
            <w:tcW w:w="953" w:type="dxa"/>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2023</w:t>
            </w:r>
          </w:p>
        </w:tc>
        <w:tc>
          <w:tcPr>
            <w:tcW w:w="953" w:type="dxa"/>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2024</w:t>
            </w:r>
          </w:p>
        </w:tc>
        <w:tc>
          <w:tcPr>
            <w:tcW w:w="953" w:type="dxa"/>
            <w:tcBorders>
              <w:top w:val="single" w:sz="4" w:space="0" w:color="auto"/>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color w:val="000000"/>
                <w:sz w:val="24"/>
                <w:szCs w:val="14"/>
              </w:rPr>
            </w:pPr>
            <w:r w:rsidRPr="0023357B">
              <w:rPr>
                <w:rFonts w:eastAsia="Times New Roman" w:cs="Times New Roman"/>
                <w:b/>
                <w:bCs/>
                <w:color w:val="000000"/>
                <w:sz w:val="24"/>
                <w:szCs w:val="14"/>
              </w:rPr>
              <w:t>2025</w:t>
            </w:r>
          </w:p>
        </w:tc>
      </w:tr>
      <w:tr w:rsidR="0023357B" w:rsidRPr="0023357B" w:rsidTr="0023357B">
        <w:trPr>
          <w:trHeight w:val="20"/>
        </w:trPr>
        <w:tc>
          <w:tcPr>
            <w:tcW w:w="13488"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i/>
                <w:iCs/>
                <w:color w:val="000000"/>
                <w:sz w:val="24"/>
                <w:szCs w:val="16"/>
              </w:rPr>
            </w:pPr>
            <w:r w:rsidRPr="0023357B">
              <w:rPr>
                <w:rFonts w:eastAsia="Times New Roman" w:cs="Times New Roman"/>
                <w:b/>
                <w:bCs/>
                <w:i/>
                <w:iCs/>
                <w:color w:val="000000"/>
                <w:sz w:val="24"/>
                <w:szCs w:val="16"/>
              </w:rPr>
              <w:t>A. Показатели качества питьевой воды</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A1</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проб от общего количества проведённых проб выявивших несоответствие холодной воды санитарным нормам (предельно допустимой концентрации), по показателю мутность.</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20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A2</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проб от общего количества проведённых проб выявивших несоответствие холодной воды санитарным нормам (предельно допустимой концентрации), по показателю цветность.</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20 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A3</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проб от общего количества проведённых проб выявивших несоответствие холодной воды санитарным нормам (предельно допустимой концентрации), по показателю общие и термотолерантные колиформные бактерии.</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A4</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проб от общего количества проведённых проб выявивших несоответствие холодной воды санитарным нормам (предельно допустимой концентрации), по неорганическим показателям.</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20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A5</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проб питьевой воды, подаваемой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20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trHeight w:val="20"/>
        </w:trPr>
        <w:tc>
          <w:tcPr>
            <w:tcW w:w="13488"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i/>
                <w:iCs/>
                <w:color w:val="000000"/>
                <w:sz w:val="24"/>
                <w:szCs w:val="16"/>
              </w:rPr>
            </w:pPr>
            <w:r w:rsidRPr="0023357B">
              <w:rPr>
                <w:rFonts w:eastAsia="Times New Roman" w:cs="Times New Roman"/>
                <w:b/>
                <w:bCs/>
                <w:i/>
                <w:iCs/>
                <w:color w:val="000000"/>
                <w:sz w:val="24"/>
                <w:szCs w:val="16"/>
              </w:rPr>
              <w:t>Б. Показатели надежности и бесперебойности водоснабжения</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Б1</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Число повреждений на один километр наружной водопроводной сети для устранения которого потребовалось прекращение подачи воды через повреждённый участок</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ед./ км</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0,26</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0,27</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0,26</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0,27</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lastRenderedPageBreak/>
              <w:t>Б2</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Продолжительность перерывов в водоснабжении связанных с неисправностями системы водоснабжения на один километр наружной водопроводной сети</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час/ км</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trHeight w:val="20"/>
        </w:trPr>
        <w:tc>
          <w:tcPr>
            <w:tcW w:w="13488"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i/>
                <w:iCs/>
                <w:color w:val="000000"/>
                <w:sz w:val="24"/>
                <w:szCs w:val="16"/>
              </w:rPr>
            </w:pPr>
            <w:r w:rsidRPr="0023357B">
              <w:rPr>
                <w:rFonts w:eastAsia="Times New Roman" w:cs="Times New Roman"/>
                <w:b/>
                <w:bCs/>
                <w:i/>
                <w:iCs/>
                <w:color w:val="000000"/>
                <w:sz w:val="24"/>
                <w:szCs w:val="16"/>
              </w:rPr>
              <w:t>В. Показатели качества обслуживания абонентов</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В1</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Число обращений абонентов  в связи с подтверждённым низким качеством питьевой воды  вызванным работой водоснабжающей организацией на 100 подключенных абонентов.</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ед. на 100 подключенных абонентов</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нд</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В2</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 xml:space="preserve">Доля населения </w:t>
            </w:r>
            <w:r w:rsidR="003A313F">
              <w:rPr>
                <w:rFonts w:eastAsia="Times New Roman" w:cs="Times New Roman"/>
                <w:color w:val="000000"/>
                <w:sz w:val="24"/>
                <w:szCs w:val="14"/>
              </w:rPr>
              <w:t>села</w:t>
            </w:r>
            <w:r w:rsidRPr="0023357B">
              <w:rPr>
                <w:rFonts w:eastAsia="Times New Roman" w:cs="Times New Roman"/>
                <w:color w:val="000000"/>
                <w:sz w:val="24"/>
                <w:szCs w:val="14"/>
              </w:rPr>
              <w:t xml:space="preserve"> обеспеченного качественной питьевой водой из систем централизованного водоснабжения.</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60,0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65,0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82,7</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нд</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В3</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 xml:space="preserve">Доля городского населения </w:t>
            </w:r>
            <w:r w:rsidR="003A313F">
              <w:rPr>
                <w:rFonts w:eastAsia="Times New Roman" w:cs="Times New Roman"/>
                <w:color w:val="000000"/>
                <w:sz w:val="24"/>
                <w:szCs w:val="14"/>
              </w:rPr>
              <w:t>села</w:t>
            </w:r>
            <w:r w:rsidRPr="0023357B">
              <w:rPr>
                <w:rFonts w:eastAsia="Times New Roman" w:cs="Times New Roman"/>
                <w:color w:val="000000"/>
                <w:sz w:val="24"/>
                <w:szCs w:val="14"/>
              </w:rPr>
              <w:t>, обеспеченного качественной питьевой водой из систем централизованного водоснабжения.</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90,0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92,0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94,0</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88</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trHeight w:val="20"/>
        </w:trPr>
        <w:tc>
          <w:tcPr>
            <w:tcW w:w="13488"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b/>
                <w:bCs/>
                <w:i/>
                <w:iCs/>
                <w:color w:val="000000"/>
                <w:sz w:val="24"/>
                <w:szCs w:val="16"/>
              </w:rPr>
            </w:pPr>
            <w:r w:rsidRPr="0023357B">
              <w:rPr>
                <w:rFonts w:eastAsia="Times New Roman" w:cs="Times New Roman"/>
                <w:b/>
                <w:bCs/>
                <w:i/>
                <w:iCs/>
                <w:color w:val="000000"/>
                <w:sz w:val="24"/>
                <w:szCs w:val="16"/>
              </w:rPr>
              <w:t>Г. Показатели эффективности использования ресурсов, в том числе сокращения потерь воды при транспортировке</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Г1</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Доля сетевых потерь от общего объёма воды подаваемой в сеть</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12,5</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12</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11,5</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13</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Г2</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Удельный расход  электрической энергии, необходимой для очистки и подачи воды установленного напора потребителям.</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кВтч/м3</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1,6</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1,58</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1,56</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1,62</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r w:rsidR="0023357B" w:rsidRPr="0023357B" w:rsidTr="0023357B">
        <w:trPr>
          <w:gridAfter w:val="1"/>
          <w:wAfter w:w="21" w:type="dxa"/>
          <w:trHeight w:val="20"/>
        </w:trPr>
        <w:tc>
          <w:tcPr>
            <w:tcW w:w="1675"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Г3</w:t>
            </w:r>
          </w:p>
        </w:tc>
        <w:tc>
          <w:tcPr>
            <w:tcW w:w="5129"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left"/>
              <w:rPr>
                <w:rFonts w:eastAsia="Times New Roman" w:cs="Times New Roman"/>
                <w:color w:val="000000"/>
                <w:sz w:val="24"/>
                <w:szCs w:val="14"/>
              </w:rPr>
            </w:pPr>
            <w:r w:rsidRPr="0023357B">
              <w:rPr>
                <w:rFonts w:eastAsia="Times New Roman" w:cs="Times New Roman"/>
                <w:color w:val="000000"/>
                <w:sz w:val="24"/>
                <w:szCs w:val="14"/>
              </w:rPr>
              <w:t xml:space="preserve">Доля объемов воды, расчеты за которую осуществляются с использованием приборов учета </w:t>
            </w:r>
          </w:p>
        </w:tc>
        <w:tc>
          <w:tcPr>
            <w:tcW w:w="1898" w:type="dxa"/>
            <w:vMerge w:val="restart"/>
            <w:tcBorders>
              <w:top w:val="nil"/>
              <w:left w:val="single" w:sz="4" w:space="0" w:color="auto"/>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план</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75</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80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85</w:t>
            </w:r>
          </w:p>
        </w:tc>
      </w:tr>
      <w:tr w:rsidR="0023357B" w:rsidRPr="0023357B" w:rsidTr="0023357B">
        <w:trPr>
          <w:gridAfter w:val="1"/>
          <w:wAfter w:w="21" w:type="dxa"/>
          <w:trHeight w:val="20"/>
        </w:trPr>
        <w:tc>
          <w:tcPr>
            <w:tcW w:w="1675"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5129"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1898" w:type="dxa"/>
            <w:vMerge/>
            <w:tcBorders>
              <w:top w:val="nil"/>
              <w:left w:val="single" w:sz="4" w:space="0" w:color="auto"/>
              <w:bottom w:val="single" w:sz="4" w:space="0" w:color="auto"/>
              <w:right w:val="single" w:sz="4" w:space="0" w:color="auto"/>
            </w:tcBorders>
            <w:vAlign w:val="center"/>
            <w:hideMark/>
          </w:tcPr>
          <w:p w:rsidR="0023357B" w:rsidRPr="0023357B" w:rsidRDefault="0023357B" w:rsidP="0023357B">
            <w:pPr>
              <w:spacing w:line="240" w:lineRule="auto"/>
              <w:jc w:val="left"/>
              <w:rPr>
                <w:rFonts w:eastAsia="Times New Roman" w:cs="Times New Roman"/>
                <w:color w:val="000000"/>
                <w:sz w:val="24"/>
                <w:szCs w:val="14"/>
              </w:rPr>
            </w:pP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факт</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70</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c>
          <w:tcPr>
            <w:tcW w:w="953" w:type="dxa"/>
            <w:tcBorders>
              <w:top w:val="nil"/>
              <w:left w:val="nil"/>
              <w:bottom w:val="single" w:sz="4" w:space="0" w:color="auto"/>
              <w:right w:val="single" w:sz="4" w:space="0" w:color="auto"/>
            </w:tcBorders>
            <w:shd w:val="clear" w:color="auto" w:fill="auto"/>
            <w:vAlign w:val="center"/>
            <w:hideMark/>
          </w:tcPr>
          <w:p w:rsidR="0023357B" w:rsidRPr="0023357B" w:rsidRDefault="0023357B" w:rsidP="0023357B">
            <w:pPr>
              <w:spacing w:line="240" w:lineRule="auto"/>
              <w:jc w:val="center"/>
              <w:rPr>
                <w:rFonts w:eastAsia="Times New Roman" w:cs="Times New Roman"/>
                <w:color w:val="000000"/>
                <w:sz w:val="24"/>
                <w:szCs w:val="14"/>
              </w:rPr>
            </w:pPr>
            <w:r w:rsidRPr="0023357B">
              <w:rPr>
                <w:rFonts w:eastAsia="Times New Roman" w:cs="Times New Roman"/>
                <w:color w:val="000000"/>
                <w:sz w:val="24"/>
                <w:szCs w:val="14"/>
              </w:rPr>
              <w:t> </w:t>
            </w:r>
          </w:p>
        </w:tc>
      </w:tr>
    </w:tbl>
    <w:p w:rsidR="00846316" w:rsidRPr="008B4C5E" w:rsidRDefault="00846316" w:rsidP="0018139D">
      <w:pPr>
        <w:rPr>
          <w:rFonts w:cs="Times New Roman"/>
          <w:b/>
          <w:szCs w:val="28"/>
        </w:rPr>
      </w:pPr>
      <w:r w:rsidRPr="008B4C5E">
        <w:rPr>
          <w:rFonts w:cs="Times New Roman"/>
          <w:b/>
          <w:szCs w:val="28"/>
        </w:rPr>
        <w:br w:type="page"/>
      </w:r>
    </w:p>
    <w:p w:rsidR="005C1C98" w:rsidRPr="008B4C5E" w:rsidRDefault="005C1C98" w:rsidP="0018139D">
      <w:pPr>
        <w:pStyle w:val="2"/>
        <w:spacing w:before="0" w:line="360" w:lineRule="auto"/>
        <w:rPr>
          <w:rFonts w:ascii="Times New Roman" w:hAnsi="Times New Roman" w:cs="Times New Roman"/>
          <w:color w:val="auto"/>
          <w:sz w:val="28"/>
          <w:szCs w:val="28"/>
        </w:rPr>
        <w:sectPr w:rsidR="005C1C98" w:rsidRPr="008B4C5E" w:rsidSect="006A4FB5">
          <w:pgSz w:w="16838" w:h="11906" w:orient="landscape"/>
          <w:pgMar w:top="993"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bookmarkStart w:id="115" w:name="_Toc382984462"/>
    </w:p>
    <w:p w:rsidR="005C1C98" w:rsidRPr="008B4C5E" w:rsidRDefault="006F500F" w:rsidP="0018139D">
      <w:pPr>
        <w:pStyle w:val="2"/>
        <w:spacing w:after="240"/>
        <w:ind w:firstLine="567"/>
        <w:rPr>
          <w:rFonts w:ascii="Times New Roman" w:hAnsi="Times New Roman" w:cs="Times New Roman"/>
          <w:color w:val="auto"/>
          <w:sz w:val="28"/>
          <w:szCs w:val="28"/>
        </w:rPr>
      </w:pPr>
      <w:bookmarkStart w:id="116" w:name="_Toc392073600"/>
      <w:bookmarkStart w:id="117" w:name="_Toc150470887"/>
      <w:r w:rsidRPr="008B4C5E">
        <w:rPr>
          <w:rFonts w:ascii="Times New Roman" w:hAnsi="Times New Roman" w:cs="Times New Roman"/>
          <w:color w:val="auto"/>
          <w:sz w:val="28"/>
          <w:szCs w:val="28"/>
        </w:rPr>
        <w:lastRenderedPageBreak/>
        <w:t>2.</w:t>
      </w:r>
      <w:r w:rsidR="005C1C98" w:rsidRPr="008B4C5E">
        <w:rPr>
          <w:rFonts w:ascii="Times New Roman" w:hAnsi="Times New Roman" w:cs="Times New Roman"/>
          <w:color w:val="auto"/>
          <w:sz w:val="28"/>
          <w:szCs w:val="28"/>
        </w:rPr>
        <w:t>8</w:t>
      </w:r>
      <w:r w:rsidR="00F05CAA" w:rsidRPr="008B4C5E">
        <w:rPr>
          <w:rFonts w:ascii="Times New Roman" w:hAnsi="Times New Roman" w:cs="Times New Roman"/>
          <w:color w:val="auto"/>
          <w:sz w:val="28"/>
          <w:szCs w:val="28"/>
        </w:rPr>
        <w:t>.</w:t>
      </w:r>
      <w:r w:rsidR="005C1C98" w:rsidRPr="008B4C5E">
        <w:rPr>
          <w:rFonts w:ascii="Times New Roman" w:hAnsi="Times New Roman" w:cs="Times New Roman"/>
          <w:color w:val="auto"/>
          <w:sz w:val="28"/>
          <w:szCs w:val="28"/>
        </w:rPr>
        <w:t xml:space="preserve">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115"/>
      <w:bookmarkEnd w:id="116"/>
      <w:bookmarkEnd w:id="117"/>
    </w:p>
    <w:p w:rsidR="005038A7" w:rsidRPr="005038A7" w:rsidRDefault="005038A7" w:rsidP="005038A7">
      <w:pPr>
        <w:ind w:firstLine="567"/>
        <w:rPr>
          <w:rFonts w:cs="Times New Roman"/>
          <w:szCs w:val="28"/>
        </w:rPr>
      </w:pPr>
      <w:bookmarkStart w:id="118" w:name="_Toc392777197"/>
      <w:r w:rsidRPr="005038A7">
        <w:rPr>
          <w:rFonts w:cs="Times New Roman"/>
          <w:szCs w:val="28"/>
        </w:rPr>
        <w:t>Сведения об объекте, имеющем признаки бесхозяйного, могут поступать от исполнительных органов государственной власти РФ, субъектов РФ,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rsidR="005038A7" w:rsidRPr="005038A7" w:rsidRDefault="005038A7" w:rsidP="005038A7">
      <w:pPr>
        <w:ind w:firstLine="567"/>
        <w:rPr>
          <w:rFonts w:cs="Times New Roman"/>
          <w:szCs w:val="28"/>
        </w:rPr>
      </w:pPr>
      <w:r w:rsidRPr="005038A7">
        <w:rPr>
          <w:rFonts w:cs="Times New Roman"/>
          <w:szCs w:val="28"/>
        </w:rPr>
        <w:t xml:space="preserve">В соответствии с п. 5 статьи 8 в [2] в случае выявления бесхозяйных объектов централизованных систем горячего водоснабжения, холодного водоснабжения, в том числе водопроводных сетей, путем эксплуатации которых обеспечивается водоснабжение,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водопроводные сети которой непосредственно присоединены к указанным бесхозяйным, со дня подписания с органом местного самоуправления </w:t>
      </w:r>
      <w:r w:rsidR="003A313F">
        <w:rPr>
          <w:rFonts w:cs="Times New Roman"/>
          <w:szCs w:val="28"/>
        </w:rPr>
        <w:t>сельского поселения</w:t>
      </w:r>
      <w:r w:rsidRPr="005038A7">
        <w:rPr>
          <w:rFonts w:cs="Times New Roman"/>
          <w:szCs w:val="28"/>
        </w:rPr>
        <w:t xml:space="preserve">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rsidR="005038A7" w:rsidRDefault="005038A7" w:rsidP="005038A7">
      <w:pPr>
        <w:ind w:firstLine="567"/>
        <w:rPr>
          <w:rFonts w:cs="Times New Roman"/>
          <w:szCs w:val="28"/>
        </w:rPr>
      </w:pPr>
      <w:r w:rsidRPr="005038A7">
        <w:rPr>
          <w:rFonts w:cs="Times New Roman"/>
          <w:szCs w:val="28"/>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муниципального образования, осуществляющим полномочия по владению, пользованию и распоряжению объектами муниципальной собственности </w:t>
      </w:r>
      <w:r>
        <w:rPr>
          <w:rFonts w:cs="Times New Roman"/>
          <w:szCs w:val="28"/>
        </w:rPr>
        <w:t>с. Хатанга</w:t>
      </w:r>
      <w:r w:rsidRPr="005038A7">
        <w:rPr>
          <w:rFonts w:cs="Times New Roman"/>
          <w:szCs w:val="28"/>
        </w:rPr>
        <w:t>.</w:t>
      </w:r>
    </w:p>
    <w:p w:rsidR="008C2248" w:rsidRPr="008B4C5E" w:rsidRDefault="008C2248" w:rsidP="0018139D">
      <w:pPr>
        <w:ind w:firstLine="567"/>
        <w:rPr>
          <w:rFonts w:cs="Times New Roman"/>
          <w:szCs w:val="28"/>
        </w:rPr>
      </w:pPr>
      <w:r w:rsidRPr="008B4C5E">
        <w:rPr>
          <w:rFonts w:cs="Times New Roman"/>
          <w:szCs w:val="28"/>
        </w:rPr>
        <w:t xml:space="preserve">В случае выявления бесхозяйных сетей (сетей, не имеющих эксплуатирующей организации) орган местного самоуправления поселения до признания права собственности на указанные бесхозяйные сети в течение тридцати дней с даты их выявления обязан определить организацию, сети которой непосредственно соединены с указанными бесхозяйными сетями, или единую ресурсоснабжающую организацию, в которую входят указанные бесхозяйные сети и которая осуществляет </w:t>
      </w:r>
      <w:r w:rsidRPr="008B4C5E">
        <w:rPr>
          <w:rFonts w:cs="Times New Roman"/>
          <w:szCs w:val="28"/>
        </w:rPr>
        <w:lastRenderedPageBreak/>
        <w:t>содержание и обслуживание указанных бесхозяйных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bookmarkEnd w:id="118"/>
    <w:p w:rsidR="000C2F50" w:rsidRPr="008B4C5E" w:rsidRDefault="00ED3FCE" w:rsidP="0018139D">
      <w:pPr>
        <w:ind w:firstLine="567"/>
        <w:rPr>
          <w:rFonts w:cs="Times New Roman"/>
          <w:b/>
          <w:szCs w:val="28"/>
        </w:rPr>
      </w:pPr>
      <w:r w:rsidRPr="008B4C5E">
        <w:rPr>
          <w:rFonts w:cs="Times New Roman"/>
          <w:szCs w:val="28"/>
        </w:rPr>
        <w:t xml:space="preserve">На территории </w:t>
      </w:r>
      <w:r w:rsidR="00121606" w:rsidRPr="008B4C5E">
        <w:rPr>
          <w:rFonts w:cs="Times New Roman"/>
          <w:szCs w:val="28"/>
        </w:rPr>
        <w:t>с</w:t>
      </w:r>
      <w:r w:rsidR="00683C42" w:rsidRPr="008B4C5E">
        <w:rPr>
          <w:rFonts w:cs="Times New Roman"/>
          <w:szCs w:val="28"/>
        </w:rPr>
        <w:t>.</w:t>
      </w:r>
      <w:r w:rsidR="00E57018">
        <w:rPr>
          <w:rFonts w:cs="Times New Roman"/>
          <w:szCs w:val="28"/>
        </w:rPr>
        <w:t xml:space="preserve"> </w:t>
      </w:r>
      <w:r w:rsidR="00683C42" w:rsidRPr="008B4C5E">
        <w:rPr>
          <w:rFonts w:cs="Times New Roman"/>
          <w:szCs w:val="28"/>
        </w:rPr>
        <w:t>Хатанга</w:t>
      </w:r>
      <w:r w:rsidR="002715BF" w:rsidRPr="008B4C5E">
        <w:rPr>
          <w:rFonts w:cs="Times New Roman"/>
          <w:szCs w:val="28"/>
        </w:rPr>
        <w:t xml:space="preserve"> отсутствуют бесхозяйные сети.</w:t>
      </w:r>
    </w:p>
    <w:p w:rsidR="003F79F2" w:rsidRPr="008B4C5E" w:rsidRDefault="003F79F2" w:rsidP="0018139D">
      <w:pPr>
        <w:rPr>
          <w:rFonts w:eastAsiaTheme="majorEastAsia" w:cs="Times New Roman"/>
          <w:b/>
          <w:bCs/>
          <w:szCs w:val="28"/>
        </w:rPr>
      </w:pPr>
      <w:bookmarkStart w:id="119" w:name="_Toc377565591"/>
      <w:bookmarkStart w:id="120" w:name="_Toc385862064"/>
      <w:bookmarkStart w:id="121" w:name="_Toc392073601"/>
      <w:r w:rsidRPr="008B4C5E">
        <w:rPr>
          <w:rFonts w:cs="Times New Roman"/>
          <w:szCs w:val="28"/>
        </w:rPr>
        <w:br w:type="page"/>
      </w:r>
    </w:p>
    <w:p w:rsidR="00334DF8" w:rsidRPr="008B4C5E" w:rsidRDefault="00334DF8" w:rsidP="0018139D">
      <w:pPr>
        <w:pStyle w:val="1"/>
        <w:spacing w:before="200" w:after="240"/>
        <w:jc w:val="center"/>
        <w:rPr>
          <w:rFonts w:ascii="Times New Roman" w:hAnsi="Times New Roman" w:cs="Times New Roman"/>
          <w:color w:val="auto"/>
        </w:rPr>
      </w:pPr>
      <w:bookmarkStart w:id="122" w:name="_Toc150470888"/>
      <w:r w:rsidRPr="008B4C5E">
        <w:rPr>
          <w:rFonts w:ascii="Times New Roman" w:hAnsi="Times New Roman" w:cs="Times New Roman"/>
          <w:color w:val="auto"/>
        </w:rPr>
        <w:lastRenderedPageBreak/>
        <w:t>Глава 3</w:t>
      </w:r>
      <w:r w:rsidR="00FC4A75" w:rsidRPr="008B4C5E">
        <w:rPr>
          <w:rFonts w:ascii="Times New Roman" w:hAnsi="Times New Roman" w:cs="Times New Roman"/>
          <w:color w:val="auto"/>
        </w:rPr>
        <w:t>.</w:t>
      </w:r>
      <w:r w:rsidRPr="008B4C5E">
        <w:rPr>
          <w:rFonts w:ascii="Times New Roman" w:hAnsi="Times New Roman" w:cs="Times New Roman"/>
          <w:color w:val="auto"/>
        </w:rPr>
        <w:t xml:space="preserve"> Схема </w:t>
      </w:r>
      <w:r w:rsidR="00E4258D" w:rsidRPr="008B4C5E">
        <w:rPr>
          <w:rFonts w:ascii="Times New Roman" w:hAnsi="Times New Roman" w:cs="Times New Roman"/>
          <w:color w:val="auto"/>
        </w:rPr>
        <w:t>в</w:t>
      </w:r>
      <w:r w:rsidRPr="008B4C5E">
        <w:rPr>
          <w:rFonts w:ascii="Times New Roman" w:hAnsi="Times New Roman" w:cs="Times New Roman"/>
          <w:color w:val="auto"/>
        </w:rPr>
        <w:t>одоотведени</w:t>
      </w:r>
      <w:r w:rsidR="00B4767B" w:rsidRPr="008B4C5E">
        <w:rPr>
          <w:rFonts w:ascii="Times New Roman" w:hAnsi="Times New Roman" w:cs="Times New Roman"/>
          <w:color w:val="auto"/>
        </w:rPr>
        <w:t>я</w:t>
      </w:r>
      <w:bookmarkEnd w:id="119"/>
      <w:bookmarkEnd w:id="120"/>
      <w:bookmarkEnd w:id="121"/>
      <w:r w:rsidR="007306AA" w:rsidRPr="008B4C5E">
        <w:rPr>
          <w:rFonts w:ascii="Times New Roman" w:hAnsi="Times New Roman" w:cs="Times New Roman"/>
          <w:color w:val="auto"/>
        </w:rPr>
        <w:t xml:space="preserve"> </w:t>
      </w:r>
      <w:r w:rsidR="008B4026" w:rsidRPr="008B4C5E">
        <w:rPr>
          <w:rFonts w:ascii="Times New Roman" w:hAnsi="Times New Roman"/>
          <w:color w:val="000000" w:themeColor="text1"/>
        </w:rPr>
        <w:t>с</w:t>
      </w:r>
      <w:r w:rsidR="00683C42" w:rsidRPr="008B4C5E">
        <w:rPr>
          <w:rFonts w:ascii="Times New Roman" w:hAnsi="Times New Roman"/>
          <w:color w:val="000000" w:themeColor="text1"/>
        </w:rPr>
        <w:t>.</w:t>
      </w:r>
      <w:r w:rsidR="007306AA" w:rsidRPr="008B4C5E">
        <w:rPr>
          <w:rFonts w:ascii="Times New Roman" w:hAnsi="Times New Roman"/>
          <w:color w:val="000000" w:themeColor="text1"/>
        </w:rPr>
        <w:t xml:space="preserve"> </w:t>
      </w:r>
      <w:r w:rsidR="00683C42" w:rsidRPr="008B4C5E">
        <w:rPr>
          <w:rFonts w:ascii="Times New Roman" w:hAnsi="Times New Roman"/>
          <w:color w:val="000000" w:themeColor="text1"/>
        </w:rPr>
        <w:t>Хатанга</w:t>
      </w:r>
      <w:bookmarkEnd w:id="122"/>
    </w:p>
    <w:p w:rsidR="00334DF8" w:rsidRPr="008B4C5E" w:rsidRDefault="006F500F" w:rsidP="0018139D">
      <w:pPr>
        <w:pStyle w:val="2"/>
        <w:spacing w:after="240"/>
        <w:ind w:firstLine="567"/>
        <w:rPr>
          <w:rFonts w:ascii="Times New Roman" w:hAnsi="Times New Roman" w:cs="Times New Roman"/>
          <w:color w:val="auto"/>
          <w:sz w:val="28"/>
          <w:szCs w:val="28"/>
        </w:rPr>
      </w:pPr>
      <w:bookmarkStart w:id="123" w:name="_Toc377565592"/>
      <w:bookmarkStart w:id="124" w:name="_Toc385862065"/>
      <w:bookmarkStart w:id="125" w:name="_Toc392073602"/>
      <w:bookmarkStart w:id="126" w:name="_Toc150470889"/>
      <w:r w:rsidRPr="008B4C5E">
        <w:rPr>
          <w:rFonts w:ascii="Times New Roman" w:hAnsi="Times New Roman" w:cs="Times New Roman"/>
          <w:color w:val="auto"/>
          <w:sz w:val="28"/>
          <w:szCs w:val="28"/>
        </w:rPr>
        <w:t>3.</w:t>
      </w:r>
      <w:r w:rsidR="00334DF8" w:rsidRPr="008B4C5E">
        <w:rPr>
          <w:rFonts w:ascii="Times New Roman" w:hAnsi="Times New Roman" w:cs="Times New Roman"/>
          <w:color w:val="auto"/>
          <w:sz w:val="28"/>
          <w:szCs w:val="28"/>
        </w:rPr>
        <w:t>1</w:t>
      </w:r>
      <w:r w:rsidR="00AD2B48" w:rsidRPr="008B4C5E">
        <w:rPr>
          <w:rFonts w:ascii="Times New Roman" w:hAnsi="Times New Roman" w:cs="Times New Roman"/>
          <w:color w:val="auto"/>
          <w:sz w:val="28"/>
          <w:szCs w:val="28"/>
        </w:rPr>
        <w:t>.</w:t>
      </w:r>
      <w:r w:rsidR="00334DF8" w:rsidRPr="008B4C5E">
        <w:rPr>
          <w:rFonts w:ascii="Times New Roman" w:hAnsi="Times New Roman" w:cs="Times New Roman"/>
          <w:color w:val="auto"/>
          <w:sz w:val="28"/>
          <w:szCs w:val="28"/>
        </w:rPr>
        <w:t xml:space="preserve"> Существующее положение в сфере водоотведения</w:t>
      </w:r>
      <w:bookmarkEnd w:id="123"/>
      <w:bookmarkEnd w:id="124"/>
      <w:bookmarkEnd w:id="125"/>
      <w:r w:rsidR="007306AA" w:rsidRPr="008B4C5E">
        <w:rPr>
          <w:rFonts w:ascii="Times New Roman" w:hAnsi="Times New Roman" w:cs="Times New Roman"/>
          <w:color w:val="auto"/>
          <w:sz w:val="28"/>
          <w:szCs w:val="28"/>
        </w:rPr>
        <w:t xml:space="preserve"> </w:t>
      </w:r>
      <w:r w:rsidR="008B4026" w:rsidRPr="008B4C5E">
        <w:rPr>
          <w:rFonts w:ascii="Times New Roman" w:hAnsi="Times New Roman"/>
          <w:color w:val="000000" w:themeColor="text1"/>
          <w:sz w:val="28"/>
          <w:szCs w:val="28"/>
        </w:rPr>
        <w:t>с</w:t>
      </w:r>
      <w:r w:rsidR="00683C42" w:rsidRPr="008B4C5E">
        <w:rPr>
          <w:rFonts w:ascii="Times New Roman" w:hAnsi="Times New Roman"/>
          <w:color w:val="000000" w:themeColor="text1"/>
          <w:sz w:val="28"/>
          <w:szCs w:val="28"/>
        </w:rPr>
        <w:t>.</w:t>
      </w:r>
      <w:r w:rsidR="007306AA" w:rsidRPr="008B4C5E">
        <w:rPr>
          <w:rFonts w:ascii="Times New Roman" w:hAnsi="Times New Roman"/>
          <w:color w:val="000000" w:themeColor="text1"/>
          <w:sz w:val="28"/>
          <w:szCs w:val="28"/>
        </w:rPr>
        <w:t xml:space="preserve"> </w:t>
      </w:r>
      <w:r w:rsidR="00683C42" w:rsidRPr="008B4C5E">
        <w:rPr>
          <w:rFonts w:ascii="Times New Roman" w:hAnsi="Times New Roman"/>
          <w:color w:val="000000" w:themeColor="text1"/>
          <w:sz w:val="28"/>
          <w:szCs w:val="28"/>
        </w:rPr>
        <w:t>Хатанга</w:t>
      </w:r>
      <w:bookmarkEnd w:id="126"/>
    </w:p>
    <w:p w:rsidR="00334DF8" w:rsidRPr="008B4C5E" w:rsidRDefault="006F500F" w:rsidP="0018139D">
      <w:pPr>
        <w:pStyle w:val="3"/>
        <w:spacing w:after="240"/>
        <w:rPr>
          <w:rFonts w:cs="Times New Roman"/>
          <w:szCs w:val="28"/>
        </w:rPr>
      </w:pPr>
      <w:bookmarkStart w:id="127" w:name="_Toc377565593"/>
      <w:bookmarkStart w:id="128" w:name="_Toc385862066"/>
      <w:bookmarkStart w:id="129" w:name="_Toc392073603"/>
      <w:bookmarkStart w:id="130" w:name="_Toc150470890"/>
      <w:r w:rsidRPr="008B4C5E">
        <w:rPr>
          <w:rFonts w:cs="Times New Roman"/>
          <w:szCs w:val="28"/>
        </w:rPr>
        <w:t>3.</w:t>
      </w:r>
      <w:r w:rsidR="00334DF8" w:rsidRPr="008B4C5E">
        <w:rPr>
          <w:rFonts w:cs="Times New Roman"/>
          <w:szCs w:val="28"/>
        </w:rPr>
        <w:t>1.1</w:t>
      </w:r>
      <w:r w:rsidR="00F81E6C" w:rsidRPr="008B4C5E">
        <w:rPr>
          <w:rFonts w:cs="Times New Roman"/>
          <w:szCs w:val="28"/>
        </w:rPr>
        <w:t>.</w:t>
      </w:r>
      <w:r w:rsidR="00334DF8" w:rsidRPr="008B4C5E">
        <w:rPr>
          <w:rFonts w:cs="Times New Roman"/>
          <w:szCs w:val="28"/>
        </w:rPr>
        <w:t xml:space="preserve"> Описание структуры системы сбора, очистки и отведения сточных вод на территории</w:t>
      </w:r>
      <w:r w:rsidR="003B6B26" w:rsidRPr="008B4C5E">
        <w:rPr>
          <w:rFonts w:cs="Times New Roman"/>
          <w:szCs w:val="28"/>
        </w:rPr>
        <w:t xml:space="preserve"> </w:t>
      </w:r>
      <w:r w:rsidR="008B4026" w:rsidRPr="008B4C5E">
        <w:rPr>
          <w:color w:val="000000" w:themeColor="text1"/>
        </w:rPr>
        <w:t>с</w:t>
      </w:r>
      <w:r w:rsidR="00683C42" w:rsidRPr="008B4C5E">
        <w:rPr>
          <w:color w:val="000000" w:themeColor="text1"/>
        </w:rPr>
        <w:t>. Хатанга</w:t>
      </w:r>
      <w:r w:rsidR="007306AA" w:rsidRPr="008B4C5E">
        <w:rPr>
          <w:color w:val="000000" w:themeColor="text1"/>
        </w:rPr>
        <w:t xml:space="preserve"> </w:t>
      </w:r>
      <w:r w:rsidR="00334DF8" w:rsidRPr="008B4C5E">
        <w:rPr>
          <w:rFonts w:cs="Times New Roman"/>
          <w:szCs w:val="28"/>
        </w:rPr>
        <w:t>и деление территории</w:t>
      </w:r>
      <w:r w:rsidR="007306AA" w:rsidRPr="008B4C5E">
        <w:rPr>
          <w:rFonts w:cs="Times New Roman"/>
          <w:szCs w:val="28"/>
        </w:rPr>
        <w:t xml:space="preserve"> </w:t>
      </w:r>
      <w:r w:rsidR="008B4026" w:rsidRPr="008B4C5E">
        <w:rPr>
          <w:color w:val="000000" w:themeColor="text1"/>
        </w:rPr>
        <w:t>с</w:t>
      </w:r>
      <w:r w:rsidR="00683C42" w:rsidRPr="008B4C5E">
        <w:rPr>
          <w:color w:val="000000" w:themeColor="text1"/>
        </w:rPr>
        <w:t>.</w:t>
      </w:r>
      <w:r w:rsidR="007306AA" w:rsidRPr="008B4C5E">
        <w:rPr>
          <w:color w:val="000000" w:themeColor="text1"/>
        </w:rPr>
        <w:t xml:space="preserve"> </w:t>
      </w:r>
      <w:r w:rsidR="00683C42" w:rsidRPr="008B4C5E">
        <w:rPr>
          <w:color w:val="000000" w:themeColor="text1"/>
        </w:rPr>
        <w:t>Хатанга</w:t>
      </w:r>
      <w:r w:rsidR="007306AA" w:rsidRPr="008B4C5E">
        <w:rPr>
          <w:color w:val="000000" w:themeColor="text1"/>
        </w:rPr>
        <w:t xml:space="preserve"> </w:t>
      </w:r>
      <w:r w:rsidR="00334DF8" w:rsidRPr="008B4C5E">
        <w:rPr>
          <w:rFonts w:cs="Times New Roman"/>
          <w:szCs w:val="28"/>
        </w:rPr>
        <w:t>на эксплуатационные зоны</w:t>
      </w:r>
      <w:bookmarkEnd w:id="127"/>
      <w:bookmarkEnd w:id="128"/>
      <w:bookmarkEnd w:id="129"/>
      <w:bookmarkEnd w:id="130"/>
    </w:p>
    <w:p w:rsidR="00634BE8" w:rsidRPr="008B4C5E" w:rsidRDefault="00634BE8" w:rsidP="0018139D">
      <w:pPr>
        <w:ind w:firstLine="567"/>
        <w:rPr>
          <w:rFonts w:cs="Times New Roman"/>
          <w:szCs w:val="28"/>
        </w:rPr>
      </w:pPr>
      <w:bookmarkStart w:id="131" w:name="_Toc385862067"/>
      <w:r w:rsidRPr="008B4C5E">
        <w:rPr>
          <w:rFonts w:cs="Times New Roman"/>
          <w:szCs w:val="28"/>
        </w:rPr>
        <w:t>Водоотведение</w:t>
      </w:r>
      <w:r w:rsidR="007306AA" w:rsidRPr="008B4C5E">
        <w:rPr>
          <w:rFonts w:cs="Times New Roman"/>
          <w:szCs w:val="28"/>
        </w:rPr>
        <w:t xml:space="preserve"> </w:t>
      </w:r>
      <w:r w:rsidR="008B4026" w:rsidRPr="008B4C5E">
        <w:rPr>
          <w:color w:val="000000" w:themeColor="text1"/>
        </w:rPr>
        <w:t>с</w:t>
      </w:r>
      <w:r w:rsidR="00683C42" w:rsidRPr="008B4C5E">
        <w:rPr>
          <w:color w:val="000000" w:themeColor="text1"/>
        </w:rPr>
        <w:t>.</w:t>
      </w:r>
      <w:r w:rsidR="007306AA" w:rsidRPr="008B4C5E">
        <w:rPr>
          <w:color w:val="000000" w:themeColor="text1"/>
        </w:rPr>
        <w:t xml:space="preserve"> </w:t>
      </w:r>
      <w:r w:rsidR="00683C42" w:rsidRPr="008B4C5E">
        <w:rPr>
          <w:color w:val="000000" w:themeColor="text1"/>
        </w:rPr>
        <w:t>Хатанга</w:t>
      </w:r>
      <w:r w:rsidR="007306AA" w:rsidRPr="008B4C5E">
        <w:rPr>
          <w:color w:val="000000" w:themeColor="text1"/>
        </w:rPr>
        <w:t xml:space="preserve"> </w:t>
      </w:r>
      <w:r w:rsidRPr="008B4C5E">
        <w:rPr>
          <w:rFonts w:cs="Times New Roman"/>
          <w:szCs w:val="28"/>
        </w:rPr>
        <w:t>представляет собой сложный комплекс ин</w:t>
      </w:r>
      <w:r w:rsidR="00FC4A75" w:rsidRPr="008B4C5E">
        <w:rPr>
          <w:rFonts w:cs="Times New Roman"/>
          <w:szCs w:val="28"/>
        </w:rPr>
        <w:t xml:space="preserve">женерных сооружений и процессов. Задачи, выполняемые системой водоотведения </w:t>
      </w:r>
      <w:r w:rsidR="00660786" w:rsidRPr="008B4C5E">
        <w:rPr>
          <w:rFonts w:cs="Times New Roman"/>
          <w:szCs w:val="28"/>
        </w:rPr>
        <w:t>поселения</w:t>
      </w:r>
      <w:r w:rsidR="00FC4A75" w:rsidRPr="008B4C5E">
        <w:rPr>
          <w:rFonts w:cs="Times New Roman"/>
          <w:szCs w:val="28"/>
        </w:rPr>
        <w:t>, можно разделить</w:t>
      </w:r>
      <w:r w:rsidRPr="008B4C5E">
        <w:rPr>
          <w:rFonts w:cs="Times New Roman"/>
          <w:szCs w:val="28"/>
        </w:rPr>
        <w:t xml:space="preserve"> на две составляющие:</w:t>
      </w:r>
    </w:p>
    <w:p w:rsidR="007945EC" w:rsidRPr="008B4C5E" w:rsidRDefault="00634BE8" w:rsidP="0072176E">
      <w:pPr>
        <w:pStyle w:val="12"/>
        <w:numPr>
          <w:ilvl w:val="0"/>
          <w:numId w:val="1"/>
        </w:numPr>
        <w:spacing w:after="0"/>
        <w:jc w:val="both"/>
        <w:rPr>
          <w:rFonts w:ascii="Times New Roman" w:hAnsi="Times New Roman" w:cs="Times New Roman"/>
          <w:sz w:val="28"/>
          <w:szCs w:val="28"/>
        </w:rPr>
      </w:pPr>
      <w:r w:rsidRPr="008B4C5E">
        <w:rPr>
          <w:rFonts w:ascii="Times New Roman" w:hAnsi="Times New Roman" w:cs="Times New Roman"/>
          <w:sz w:val="28"/>
          <w:szCs w:val="28"/>
        </w:rPr>
        <w:t>сбор и транспортировка сточных вод;</w:t>
      </w:r>
    </w:p>
    <w:p w:rsidR="007945EC" w:rsidRPr="008B4C5E" w:rsidRDefault="00F93609" w:rsidP="0072176E">
      <w:pPr>
        <w:pStyle w:val="12"/>
        <w:numPr>
          <w:ilvl w:val="0"/>
          <w:numId w:val="1"/>
        </w:numPr>
        <w:spacing w:after="0"/>
        <w:jc w:val="both"/>
        <w:rPr>
          <w:rFonts w:ascii="Times New Roman" w:hAnsi="Times New Roman" w:cs="Times New Roman"/>
          <w:sz w:val="28"/>
          <w:szCs w:val="28"/>
        </w:rPr>
      </w:pPr>
      <w:r w:rsidRPr="008B4C5E">
        <w:rPr>
          <w:rFonts w:ascii="Times New Roman" w:hAnsi="Times New Roman" w:cs="Times New Roman"/>
          <w:sz w:val="28"/>
          <w:szCs w:val="28"/>
        </w:rPr>
        <w:t>очистка сточных вод на канализационных сооружениях</w:t>
      </w:r>
      <w:r w:rsidR="00634BE8" w:rsidRPr="008B4C5E">
        <w:rPr>
          <w:rFonts w:ascii="Times New Roman" w:hAnsi="Times New Roman" w:cs="Times New Roman"/>
          <w:sz w:val="28"/>
          <w:szCs w:val="28"/>
        </w:rPr>
        <w:t>.</w:t>
      </w:r>
    </w:p>
    <w:p w:rsidR="00D51554" w:rsidRDefault="00A24AFE" w:rsidP="00D51554">
      <w:pPr>
        <w:ind w:firstLine="567"/>
        <w:rPr>
          <w:rFonts w:eastAsia="Times New Roman" w:cs="Times New Roman"/>
        </w:rPr>
      </w:pPr>
      <w:bookmarkStart w:id="132" w:name="_Toc392073604"/>
      <w:r w:rsidRPr="008B4C5E">
        <w:rPr>
          <w:rFonts w:eastAsia="Times New Roman" w:cs="Times New Roman"/>
        </w:rPr>
        <w:t xml:space="preserve">На территории села Хатанга работает централизованная система хозяйственно-бытовой канализации. Канализационные коллекторы находятся в </w:t>
      </w:r>
      <w:r w:rsidR="00D51554">
        <w:rPr>
          <w:rFonts w:eastAsia="Times New Roman" w:cs="Times New Roman"/>
        </w:rPr>
        <w:t>неудовлетворительном состоянии.</w:t>
      </w:r>
    </w:p>
    <w:p w:rsidR="00D417BC" w:rsidRPr="00D51554" w:rsidRDefault="004D080A" w:rsidP="00D51554">
      <w:pPr>
        <w:ind w:firstLine="567"/>
        <w:rPr>
          <w:rFonts w:eastAsia="Times New Roman" w:cs="Times New Roman"/>
        </w:rPr>
      </w:pPr>
      <w:r>
        <w:rPr>
          <w:bCs/>
        </w:rPr>
        <w:t xml:space="preserve">Сточные воды проходят через канализационную станцию, расположенную в центре поселка, а затем отводятся в северно-восточную часть села, где расположены очистные сооружения. Очистные сооружения представляют собой два отстойника (озера), объединённые переливным каналом. В отстойниках происходит отстой сточных вод, механическая очистка, </w:t>
      </w:r>
      <w:r w:rsidR="00D417BC" w:rsidRPr="00D51554">
        <w:rPr>
          <w:bCs/>
        </w:rPr>
        <w:t>(длина 140 м, ширина 90 м,</w:t>
      </w:r>
      <w:r>
        <w:rPr>
          <w:bCs/>
        </w:rPr>
        <w:t xml:space="preserve"> глубина 2 м,</w:t>
      </w:r>
      <w:r w:rsidR="00D417BC" w:rsidRPr="00D51554">
        <w:rPr>
          <w:bCs/>
        </w:rPr>
        <w:t xml:space="preserve"> объём 25200 м3), далее в другой отстойник (длина 130 м, ширина 70 м, </w:t>
      </w:r>
      <w:r>
        <w:rPr>
          <w:bCs/>
        </w:rPr>
        <w:t xml:space="preserve">глубина 2 м, </w:t>
      </w:r>
      <w:r w:rsidR="00D417BC" w:rsidRPr="00D51554">
        <w:rPr>
          <w:bCs/>
        </w:rPr>
        <w:t xml:space="preserve">объём 18200 м3). Проектная мощность каждого из отстойников составляет 1300,0 тыс. м3/год. После механической очистки сточные воды поступают в выработанную </w:t>
      </w:r>
      <w:r>
        <w:rPr>
          <w:bCs/>
        </w:rPr>
        <w:t>забетонированный лоток-</w:t>
      </w:r>
      <w:r w:rsidR="00D417BC" w:rsidRPr="00D51554">
        <w:rPr>
          <w:bCs/>
        </w:rPr>
        <w:t>канаву длиной 400 м</w:t>
      </w:r>
      <w:r>
        <w:rPr>
          <w:bCs/>
        </w:rPr>
        <w:t xml:space="preserve">, шириной 1 м, глубина 0,65 м, </w:t>
      </w:r>
      <w:r w:rsidR="00D417BC" w:rsidRPr="00D51554">
        <w:rPr>
          <w:bCs/>
        </w:rPr>
        <w:t xml:space="preserve"> и далее сбрасывается в реку Нижний Чиерес с левого берега. Место выпуска сточных вод в реку Хатанга расположено на 1,2 км ниже водозабора. Вдоль отстойных озер со стороны реки отсыпана заградительная дамба из насыпного грунта (гравия, песка, шлака). </w:t>
      </w:r>
    </w:p>
    <w:p w:rsidR="00383842" w:rsidRPr="008B4C5E" w:rsidRDefault="006F500F" w:rsidP="0018139D">
      <w:pPr>
        <w:pStyle w:val="3"/>
        <w:rPr>
          <w:szCs w:val="28"/>
        </w:rPr>
      </w:pPr>
      <w:bookmarkStart w:id="133" w:name="_Toc150470891"/>
      <w:r w:rsidRPr="008B4C5E">
        <w:rPr>
          <w:szCs w:val="28"/>
        </w:rPr>
        <w:t>3.</w:t>
      </w:r>
      <w:r w:rsidR="00383842" w:rsidRPr="008B4C5E">
        <w:rPr>
          <w:szCs w:val="28"/>
        </w:rPr>
        <w:t>1.2</w:t>
      </w:r>
      <w:r w:rsidR="00F81E6C" w:rsidRPr="008B4C5E">
        <w:rPr>
          <w:szCs w:val="28"/>
        </w:rPr>
        <w:t>.</w:t>
      </w:r>
      <w:r w:rsidR="00383842" w:rsidRPr="008B4C5E">
        <w:rPr>
          <w:szCs w:val="28"/>
        </w:rPr>
        <w:t xml:space="preserve">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w:t>
      </w:r>
      <w:bookmarkEnd w:id="131"/>
      <w:bookmarkEnd w:id="132"/>
      <w:bookmarkEnd w:id="133"/>
    </w:p>
    <w:p w:rsidR="008957BF" w:rsidRPr="008B4C5E" w:rsidRDefault="008957BF" w:rsidP="0035266A">
      <w:pPr>
        <w:ind w:firstLine="567"/>
        <w:rPr>
          <w:rFonts w:cs="Times New Roman"/>
          <w:szCs w:val="28"/>
        </w:rPr>
      </w:pPr>
      <w:r w:rsidRPr="008B4C5E">
        <w:rPr>
          <w:rFonts w:cs="Times New Roman"/>
          <w:szCs w:val="28"/>
        </w:rPr>
        <w:t>Анализ результатов технического обследования централизованной системы водоотведения позволяет сделать следующие выводы.</w:t>
      </w:r>
    </w:p>
    <w:p w:rsidR="00D417BC" w:rsidRPr="00D417BC" w:rsidRDefault="00D417BC" w:rsidP="0035266A">
      <w:pPr>
        <w:widowControl w:val="0"/>
        <w:tabs>
          <w:tab w:val="left" w:pos="1075"/>
        </w:tabs>
        <w:jc w:val="left"/>
        <w:rPr>
          <w:rFonts w:eastAsia="Times New Roman" w:cs="Times New Roman"/>
          <w:szCs w:val="28"/>
          <w:lang w:bidi="ru-RU"/>
        </w:rPr>
      </w:pPr>
      <w:bookmarkStart w:id="134" w:name="_Toc385862068"/>
      <w:bookmarkStart w:id="135" w:name="_Toc392073605"/>
      <w:r>
        <w:rPr>
          <w:rFonts w:eastAsia="Times New Roman" w:cs="Times New Roman"/>
          <w:color w:val="000000"/>
          <w:szCs w:val="28"/>
          <w:lang w:bidi="ru-RU"/>
        </w:rPr>
        <w:t xml:space="preserve">     </w:t>
      </w:r>
      <w:r w:rsidRPr="00D417BC">
        <w:rPr>
          <w:rFonts w:eastAsia="Times New Roman" w:cs="Times New Roman"/>
          <w:color w:val="000000"/>
          <w:szCs w:val="28"/>
          <w:lang w:bidi="ru-RU"/>
        </w:rPr>
        <w:t xml:space="preserve">Осуществлении сброса сточных вод происходит с использованием следующих </w:t>
      </w:r>
      <w:r w:rsidRPr="00D417BC">
        <w:rPr>
          <w:rFonts w:eastAsia="Times New Roman" w:cs="Times New Roman"/>
          <w:color w:val="000000"/>
          <w:szCs w:val="28"/>
          <w:lang w:bidi="ru-RU"/>
        </w:rPr>
        <w:lastRenderedPageBreak/>
        <w:t>водоотводящих сооружений:</w:t>
      </w:r>
    </w:p>
    <w:p w:rsidR="00D417BC" w:rsidRPr="00D417BC" w:rsidRDefault="00D417BC" w:rsidP="0035266A">
      <w:pPr>
        <w:widowControl w:val="0"/>
        <w:ind w:firstLine="360"/>
        <w:rPr>
          <w:rFonts w:eastAsia="Times New Roman" w:cs="Times New Roman"/>
          <w:szCs w:val="28"/>
          <w:lang w:bidi="ru-RU"/>
        </w:rPr>
      </w:pPr>
      <w:r w:rsidRPr="00D417BC">
        <w:rPr>
          <w:rFonts w:eastAsia="Times New Roman" w:cs="Times New Roman"/>
          <w:color w:val="000000"/>
          <w:szCs w:val="28"/>
          <w:lang w:bidi="ru-RU"/>
        </w:rPr>
        <w:t>сточные воды отводятся с территории с. Хатанга по двум водоотводящим системам: основная канализационная сеть (центральная и западная часть поселка) и канализационная сеть восточной части поселка.</w:t>
      </w:r>
    </w:p>
    <w:p w:rsidR="00D417BC" w:rsidRPr="00D417BC" w:rsidRDefault="00D417BC" w:rsidP="0035266A">
      <w:pPr>
        <w:widowControl w:val="0"/>
        <w:ind w:firstLine="360"/>
        <w:rPr>
          <w:rFonts w:eastAsia="Times New Roman" w:cs="Times New Roman"/>
          <w:szCs w:val="28"/>
          <w:lang w:bidi="ru-RU"/>
        </w:rPr>
      </w:pPr>
      <w:r w:rsidRPr="00D417BC">
        <w:rPr>
          <w:rFonts w:eastAsia="Times New Roman" w:cs="Times New Roman"/>
          <w:color w:val="000000"/>
          <w:szCs w:val="28"/>
          <w:lang w:bidi="ru-RU"/>
        </w:rPr>
        <w:t>Сточные воды основной канализационной сети по напорному трубопроводу поступают в канализационный трубопровод, затем в водоотводящее сооружение №1 - забетонированный лоток шириной 1,0 м, глубиной 0,6 м, протяженностью 50,0 м поступают в сооружения отстоя и очистки сточных вод (два отстойника) - в первый отстойник с западной стороны.</w:t>
      </w:r>
    </w:p>
    <w:p w:rsidR="00DA107C" w:rsidRDefault="00D417BC" w:rsidP="00DA107C">
      <w:pPr>
        <w:widowControl w:val="0"/>
        <w:ind w:firstLine="360"/>
        <w:rPr>
          <w:rFonts w:eastAsia="Times New Roman" w:cs="Times New Roman"/>
          <w:szCs w:val="28"/>
          <w:lang w:bidi="ru-RU"/>
        </w:rPr>
      </w:pPr>
      <w:r w:rsidRPr="00D417BC">
        <w:rPr>
          <w:rFonts w:eastAsia="Times New Roman" w:cs="Times New Roman"/>
          <w:color w:val="000000"/>
          <w:szCs w:val="28"/>
          <w:lang w:bidi="ru-RU"/>
        </w:rPr>
        <w:t>Сточные воды канализационной сети восточной части поселка по самотечному трубопроводу поступают в канализационный трубопровод диаметром 250 мм и протяженностью 80,0 м, далее в водоотводящее сооружение №2 - забетонированный лоток шириной 1,0 м; глубиной 0,6 м, длиной 12 м, и затем в отстойник №1 с юго-западной стороны.</w:t>
      </w:r>
    </w:p>
    <w:p w:rsidR="00D417BC" w:rsidRPr="00D417BC" w:rsidRDefault="00D417BC" w:rsidP="00DA107C">
      <w:pPr>
        <w:widowControl w:val="0"/>
        <w:ind w:firstLine="360"/>
        <w:rPr>
          <w:rFonts w:eastAsia="Times New Roman" w:cs="Times New Roman"/>
          <w:szCs w:val="28"/>
          <w:lang w:bidi="ru-RU"/>
        </w:rPr>
      </w:pPr>
      <w:r w:rsidRPr="00D417BC">
        <w:rPr>
          <w:rFonts w:eastAsia="Times New Roman" w:cs="Times New Roman"/>
          <w:color w:val="000000"/>
          <w:szCs w:val="28"/>
          <w:lang w:bidi="ru-RU"/>
        </w:rPr>
        <w:t>Из отстойника №1 сточные воды по переливному каналу поступают в отстойник №2. После механической очистки сточные воды поступают в водоотводящее сооружение №3 - забетонированный лоток шириной 1,0 м, глубиной 0,6 м, длиной 400,0 м, и далее сбрасываются в реку Нижний Чиерес с левого берега.</w:t>
      </w:r>
    </w:p>
    <w:p w:rsidR="00D417BC" w:rsidRPr="00D417BC" w:rsidRDefault="00D417BC" w:rsidP="0035266A">
      <w:pPr>
        <w:widowControl w:val="0"/>
        <w:ind w:firstLine="360"/>
        <w:rPr>
          <w:rFonts w:eastAsia="Times New Roman" w:cs="Times New Roman"/>
          <w:szCs w:val="28"/>
          <w:lang w:bidi="ru-RU"/>
        </w:rPr>
      </w:pPr>
      <w:r w:rsidRPr="00D417BC">
        <w:rPr>
          <w:rFonts w:eastAsia="Times New Roman" w:cs="Times New Roman"/>
          <w:color w:val="000000"/>
          <w:szCs w:val="28"/>
          <w:lang w:bidi="ru-RU"/>
        </w:rPr>
        <w:t>Отстойник №1 - длина 140,0 м, ширина - 90,0 м, глубина - 2,0 м, объем - 25200 м</w:t>
      </w:r>
      <w:r w:rsidRPr="00D417BC">
        <w:rPr>
          <w:rFonts w:eastAsia="Times New Roman" w:cs="Times New Roman"/>
          <w:color w:val="000000"/>
          <w:szCs w:val="28"/>
          <w:vertAlign w:val="superscript"/>
          <w:lang w:bidi="ru-RU"/>
        </w:rPr>
        <w:t>3</w:t>
      </w:r>
      <w:r w:rsidRPr="00D417BC">
        <w:rPr>
          <w:rFonts w:eastAsia="Times New Roman" w:cs="Times New Roman"/>
          <w:color w:val="000000"/>
          <w:szCs w:val="28"/>
          <w:lang w:bidi="ru-RU"/>
        </w:rPr>
        <w:t>; отстойник №2 - длина 130,0 м, ширина - 70,0 м, глубина - 2,0 м, объем - 18200 м</w:t>
      </w:r>
      <w:r w:rsidRPr="00D417BC">
        <w:rPr>
          <w:rFonts w:eastAsia="Times New Roman" w:cs="Times New Roman"/>
          <w:color w:val="000000"/>
          <w:szCs w:val="28"/>
          <w:vertAlign w:val="superscript"/>
          <w:lang w:bidi="ru-RU"/>
        </w:rPr>
        <w:t>3</w:t>
      </w:r>
      <w:r w:rsidRPr="00D417BC">
        <w:rPr>
          <w:rFonts w:eastAsia="Times New Roman" w:cs="Times New Roman"/>
          <w:color w:val="000000"/>
          <w:szCs w:val="28"/>
          <w:lang w:bidi="ru-RU"/>
        </w:rPr>
        <w:t>.</w:t>
      </w:r>
    </w:p>
    <w:p w:rsidR="00D417BC" w:rsidRPr="00D417BC" w:rsidRDefault="00D417BC" w:rsidP="0035266A">
      <w:pPr>
        <w:widowControl w:val="0"/>
        <w:ind w:firstLine="360"/>
        <w:rPr>
          <w:rFonts w:eastAsia="Times New Roman" w:cs="Times New Roman"/>
          <w:szCs w:val="28"/>
          <w:lang w:bidi="ru-RU"/>
        </w:rPr>
      </w:pPr>
      <w:r w:rsidRPr="00D417BC">
        <w:rPr>
          <w:rFonts w:eastAsia="Times New Roman" w:cs="Times New Roman"/>
          <w:color w:val="000000"/>
          <w:szCs w:val="28"/>
          <w:lang w:bidi="ru-RU"/>
        </w:rPr>
        <w:t>Проектная производительность каждого отстойника - 1300 тыс. м</w:t>
      </w:r>
      <w:r w:rsidRPr="00D417BC">
        <w:rPr>
          <w:rFonts w:eastAsia="Times New Roman" w:cs="Times New Roman"/>
          <w:color w:val="000000"/>
          <w:szCs w:val="28"/>
          <w:vertAlign w:val="superscript"/>
          <w:lang w:bidi="ru-RU"/>
        </w:rPr>
        <w:t>3</w:t>
      </w:r>
      <w:r w:rsidRPr="00D417BC">
        <w:rPr>
          <w:rFonts w:eastAsia="Times New Roman" w:cs="Times New Roman"/>
          <w:color w:val="000000"/>
          <w:szCs w:val="28"/>
          <w:lang w:bidi="ru-RU"/>
        </w:rPr>
        <w:t>/сут. Фактическая производительность соответствует проектной. Проектная эффективность очистки по взвешенным веществам - 70%. Фактическая эффективность очистки по взвешенным веществам - 70%.</w:t>
      </w:r>
    </w:p>
    <w:p w:rsidR="00D417BC" w:rsidRPr="000B3706" w:rsidRDefault="00D417BC" w:rsidP="000B3706">
      <w:pPr>
        <w:ind w:firstLine="360"/>
      </w:pPr>
      <w:bookmarkStart w:id="136" w:name="_Toc150470892"/>
      <w:r w:rsidRPr="000B3706">
        <w:t>Сброс сточных вод 24 часа/сут., 365 дней/год</w:t>
      </w:r>
      <w:r w:rsidR="00DA107C" w:rsidRPr="000B3706">
        <w:t>.</w:t>
      </w:r>
      <w:bookmarkEnd w:id="136"/>
    </w:p>
    <w:p w:rsidR="004E4179" w:rsidRPr="008B4C5E" w:rsidRDefault="006F500F" w:rsidP="00D417BC">
      <w:pPr>
        <w:pStyle w:val="3"/>
        <w:spacing w:before="0" w:after="240"/>
        <w:rPr>
          <w:rFonts w:cs="Times New Roman"/>
          <w:szCs w:val="28"/>
        </w:rPr>
      </w:pPr>
      <w:bookmarkStart w:id="137" w:name="_Toc150470893"/>
      <w:r w:rsidRPr="008B4C5E">
        <w:rPr>
          <w:rFonts w:cs="Times New Roman"/>
          <w:szCs w:val="28"/>
        </w:rPr>
        <w:t>3.</w:t>
      </w:r>
      <w:r w:rsidR="00D40C29" w:rsidRPr="008B4C5E">
        <w:rPr>
          <w:rFonts w:cs="Times New Roman"/>
          <w:szCs w:val="28"/>
        </w:rPr>
        <w:t>1.3</w:t>
      </w:r>
      <w:r w:rsidR="00DF78D5" w:rsidRPr="008B4C5E">
        <w:rPr>
          <w:rFonts w:cs="Times New Roman"/>
          <w:szCs w:val="28"/>
        </w:rPr>
        <w:t>.</w:t>
      </w:r>
      <w:r w:rsidR="00D40C29" w:rsidRPr="008B4C5E">
        <w:rPr>
          <w:rFonts w:cs="Times New Roman"/>
          <w:szCs w:val="28"/>
        </w:rPr>
        <w:t xml:space="preserve">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137"/>
    </w:p>
    <w:p w:rsidR="005515AF" w:rsidRPr="005515AF" w:rsidRDefault="005515AF" w:rsidP="005515AF">
      <w:pPr>
        <w:ind w:firstLine="567"/>
        <w:rPr>
          <w:szCs w:val="28"/>
        </w:rPr>
      </w:pPr>
      <w:r w:rsidRPr="005515AF">
        <w:rPr>
          <w:szCs w:val="28"/>
        </w:rPr>
        <w:t>Федеральный закон от 7 декабря 2011 г. № 416-ФЗ «О водоснабжении и водоотведении» и постановление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следующие понятия в сфере водоотведения:</w:t>
      </w:r>
    </w:p>
    <w:p w:rsidR="005515AF" w:rsidRPr="005515AF" w:rsidRDefault="005515AF" w:rsidP="005515AF">
      <w:pPr>
        <w:ind w:firstLine="567"/>
        <w:rPr>
          <w:szCs w:val="28"/>
        </w:rPr>
      </w:pPr>
      <w:r w:rsidRPr="005515AF">
        <w:rPr>
          <w:szCs w:val="28"/>
        </w:rPr>
        <w:lastRenderedPageBreak/>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5515AF" w:rsidRDefault="005515AF" w:rsidP="005515AF">
      <w:pPr>
        <w:ind w:firstLine="567"/>
        <w:rPr>
          <w:szCs w:val="28"/>
        </w:rPr>
      </w:pPr>
      <w:r w:rsidRPr="005515AF">
        <w:rPr>
          <w:szCs w:val="28"/>
        </w:rPr>
        <w:t>«централизованная система водоотведения (канализации)» - комплекс технологически связанных между собой инженерных сооружений, предназначенных для водоотведения.</w:t>
      </w:r>
      <w:r>
        <w:rPr>
          <w:szCs w:val="28"/>
        </w:rPr>
        <w:t xml:space="preserve"> </w:t>
      </w:r>
    </w:p>
    <w:p w:rsidR="0049548F" w:rsidRPr="008B4C5E" w:rsidRDefault="004E4179" w:rsidP="005515AF">
      <w:pPr>
        <w:ind w:firstLine="567"/>
        <w:rPr>
          <w:szCs w:val="28"/>
        </w:rPr>
      </w:pPr>
      <w:r w:rsidRPr="008B4C5E">
        <w:rPr>
          <w:szCs w:val="28"/>
        </w:rPr>
        <w:t xml:space="preserve">Исходя из определения технологической зоны водоотведения в централизованной системе водоотведения </w:t>
      </w:r>
      <w:r w:rsidR="00DF78D5" w:rsidRPr="008B4C5E">
        <w:rPr>
          <w:szCs w:val="28"/>
        </w:rPr>
        <w:t>с.</w:t>
      </w:r>
      <w:r w:rsidR="00E57018">
        <w:rPr>
          <w:szCs w:val="28"/>
        </w:rPr>
        <w:t xml:space="preserve"> </w:t>
      </w:r>
      <w:r w:rsidR="00683C42" w:rsidRPr="008B4C5E">
        <w:rPr>
          <w:szCs w:val="28"/>
        </w:rPr>
        <w:t>Хатанга</w:t>
      </w:r>
      <w:r w:rsidRPr="008B4C5E">
        <w:rPr>
          <w:szCs w:val="28"/>
        </w:rPr>
        <w:t xml:space="preserve">, можно выделить следующие </w:t>
      </w:r>
      <w:r w:rsidR="00421381" w:rsidRPr="008B4C5E">
        <w:rPr>
          <w:szCs w:val="28"/>
        </w:rPr>
        <w:t>технологические зоны водоотведения</w:t>
      </w:r>
      <w:r w:rsidRPr="008B4C5E">
        <w:rPr>
          <w:szCs w:val="28"/>
        </w:rPr>
        <w:t>:</w:t>
      </w:r>
      <w:bookmarkEnd w:id="134"/>
      <w:bookmarkEnd w:id="135"/>
    </w:p>
    <w:p w:rsidR="007945EC" w:rsidRPr="008B4C5E" w:rsidRDefault="00DF78D5" w:rsidP="0072176E">
      <w:pPr>
        <w:pStyle w:val="ab"/>
        <w:numPr>
          <w:ilvl w:val="0"/>
          <w:numId w:val="9"/>
        </w:numPr>
        <w:rPr>
          <w:rFonts w:cs="Times New Roman"/>
          <w:szCs w:val="28"/>
        </w:rPr>
      </w:pPr>
      <w:r w:rsidRPr="008B4C5E">
        <w:rPr>
          <w:rFonts w:cs="Times New Roman"/>
          <w:szCs w:val="28"/>
        </w:rPr>
        <w:t xml:space="preserve">технологическая </w:t>
      </w:r>
      <w:r w:rsidR="008B46CC" w:rsidRPr="008B4C5E">
        <w:rPr>
          <w:rFonts w:cs="Times New Roman"/>
          <w:szCs w:val="28"/>
        </w:rPr>
        <w:t xml:space="preserve">зона </w:t>
      </w:r>
      <w:r w:rsidR="006051A5" w:rsidRPr="008B4C5E">
        <w:rPr>
          <w:rFonts w:cs="Times New Roman"/>
          <w:szCs w:val="28"/>
        </w:rPr>
        <w:t xml:space="preserve">самотечной канализации от абонентов до </w:t>
      </w:r>
      <w:r w:rsidR="00344ADB" w:rsidRPr="008B4C5E">
        <w:rPr>
          <w:rFonts w:cs="Times New Roman"/>
          <w:szCs w:val="28"/>
        </w:rPr>
        <w:t xml:space="preserve">сброса в </w:t>
      </w:r>
      <w:r w:rsidR="001B3BD2" w:rsidRPr="008B4C5E">
        <w:rPr>
          <w:rFonts w:cs="Times New Roman"/>
          <w:szCs w:val="28"/>
        </w:rPr>
        <w:t>озера-отстойники</w:t>
      </w:r>
      <w:r w:rsidR="008B46CC" w:rsidRPr="008B4C5E">
        <w:rPr>
          <w:rFonts w:cs="Times New Roman"/>
          <w:szCs w:val="28"/>
        </w:rPr>
        <w:t>.</w:t>
      </w:r>
    </w:p>
    <w:p w:rsidR="00944FD2" w:rsidRPr="008B4C5E" w:rsidRDefault="00C96BC8" w:rsidP="00D417BC">
      <w:pPr>
        <w:pStyle w:val="3"/>
        <w:spacing w:after="240"/>
        <w:rPr>
          <w:rFonts w:cs="Times New Roman"/>
          <w:szCs w:val="28"/>
        </w:rPr>
      </w:pPr>
      <w:bookmarkStart w:id="138" w:name="_Toc385862069"/>
      <w:bookmarkStart w:id="139" w:name="_Toc392073606"/>
      <w:bookmarkStart w:id="140" w:name="_Toc150470894"/>
      <w:r w:rsidRPr="008B4C5E">
        <w:rPr>
          <w:rFonts w:cs="Times New Roman"/>
          <w:szCs w:val="28"/>
        </w:rPr>
        <w:t>3.</w:t>
      </w:r>
      <w:r w:rsidR="00E462AB" w:rsidRPr="008B4C5E">
        <w:rPr>
          <w:rFonts w:cs="Times New Roman"/>
          <w:szCs w:val="28"/>
        </w:rPr>
        <w:t>1.4</w:t>
      </w:r>
      <w:r w:rsidR="00F81E6C" w:rsidRPr="008B4C5E">
        <w:rPr>
          <w:rFonts w:cs="Times New Roman"/>
          <w:szCs w:val="28"/>
        </w:rPr>
        <w:t>.</w:t>
      </w:r>
      <w:r w:rsidR="00E462AB" w:rsidRPr="008B4C5E">
        <w:rPr>
          <w:rFonts w:cs="Times New Roman"/>
          <w:szCs w:val="28"/>
        </w:rPr>
        <w:t xml:space="preserve"> 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Start w:id="141" w:name="_Toc385862070"/>
      <w:bookmarkStart w:id="142" w:name="_Toc392073607"/>
      <w:bookmarkEnd w:id="138"/>
      <w:bookmarkEnd w:id="139"/>
      <w:bookmarkEnd w:id="140"/>
    </w:p>
    <w:p w:rsidR="006E722D" w:rsidRDefault="006E722D" w:rsidP="006E722D">
      <w:pPr>
        <w:ind w:firstLine="567"/>
      </w:pPr>
      <w:r>
        <w:t>В процессе очистки сточных вод образуются осадки, различные по химическому составу и физическим свойствам. При совместной очистке бытовых и производственных стоков количество образующихся осадков обычно не превышает 0,5-1% объема очищаемой воды при влажности 95-96 % . Конечная цель обработки осадков сточных вод состоит в превращении их путем проведения ряда последовательных технологических операций в безвредный продукт, не вызывающий загрязнения окружающей среды.</w:t>
      </w:r>
    </w:p>
    <w:p w:rsidR="006E722D" w:rsidRDefault="006E722D" w:rsidP="006E722D">
      <w:pPr>
        <w:ind w:firstLine="567"/>
      </w:pPr>
      <w:r>
        <w:t>В настоящее время в с. Хатанга отсутствуют КОС. На КОС используется наиболее доступный и дешёвый способ утилизации – это захоронение на специальных площадках. Недостатки: загрязнения атмосферного воздуха и грунтовых вод.</w:t>
      </w:r>
    </w:p>
    <w:p w:rsidR="006E722D" w:rsidRDefault="006E722D" w:rsidP="006E722D">
      <w:pPr>
        <w:ind w:firstLine="567"/>
      </w:pPr>
      <w:r>
        <w:t>Другой доступный способ утилизации – это применение осадков сточных вод в качестве удобрений для лугов с периодичностью не чаще одного раза в 5 лет. Более частое применение может приводить к накоплению в почве фитотоксичных тяжёлых металлов и кадмия в растениях.  В результате внесения осадков в почвах увеличивается содержание органического вещества, азота, фосфора, других макро- и микроэлементов, снижается кислотность почв, увеличивается их влагоемкость, улучшаются тепловой, водный и воздушный режимы почв, возрастает их биологическая активность. Обязательным условием использования осадков сточных вод в качестве удобрений является обеспечение нормативов по содержанию в них токсикантов (в частности, тяжелых металлов) - осадки должны быть безопасны по санитарным показателям.</w:t>
      </w:r>
    </w:p>
    <w:p w:rsidR="00C7549B" w:rsidRPr="008B4C5E" w:rsidRDefault="006E722D" w:rsidP="00344ADB">
      <w:pPr>
        <w:ind w:firstLine="567"/>
      </w:pPr>
      <w:r>
        <w:lastRenderedPageBreak/>
        <w:t>Анализ показал, что в с. Хатанга только механический метод очистки</w:t>
      </w:r>
      <w:r w:rsidR="00344ADB" w:rsidRPr="008B4C5E">
        <w:t xml:space="preserve">. </w:t>
      </w:r>
    </w:p>
    <w:p w:rsidR="00344ADB" w:rsidRPr="008B4C5E" w:rsidRDefault="00344ADB" w:rsidP="00344ADB">
      <w:pPr>
        <w:ind w:firstLine="567"/>
      </w:pPr>
      <w:r w:rsidRPr="008B4C5E">
        <w:t>Распад вредных составляющих осуществляется в отстойных озерах с выпадением в осадок - в иловые отложения</w:t>
      </w:r>
      <w:r w:rsidR="006E722D">
        <w:t xml:space="preserve">, но стоит отметить что данный способ не решает </w:t>
      </w:r>
      <w:r w:rsidR="00796BE3">
        <w:t>проблему</w:t>
      </w:r>
      <w:r w:rsidR="006E722D">
        <w:t xml:space="preserve"> отсутствия КОС.</w:t>
      </w:r>
    </w:p>
    <w:p w:rsidR="000C16E5" w:rsidRPr="008B4C5E" w:rsidRDefault="00C96BC8" w:rsidP="0018139D">
      <w:pPr>
        <w:pStyle w:val="3"/>
        <w:spacing w:after="240"/>
        <w:rPr>
          <w:rFonts w:cs="Times New Roman"/>
          <w:szCs w:val="28"/>
        </w:rPr>
      </w:pPr>
      <w:bookmarkStart w:id="143" w:name="_Toc150470895"/>
      <w:r w:rsidRPr="008B4C5E">
        <w:rPr>
          <w:rFonts w:cs="Times New Roman"/>
          <w:szCs w:val="28"/>
        </w:rPr>
        <w:t>3.</w:t>
      </w:r>
      <w:r w:rsidR="000C16E5" w:rsidRPr="008B4C5E">
        <w:rPr>
          <w:rFonts w:cs="Times New Roman"/>
          <w:szCs w:val="28"/>
        </w:rPr>
        <w:t>1.5</w:t>
      </w:r>
      <w:r w:rsidR="00AD2B48" w:rsidRPr="008B4C5E">
        <w:rPr>
          <w:rFonts w:cs="Times New Roman"/>
          <w:szCs w:val="28"/>
        </w:rPr>
        <w:t>.</w:t>
      </w:r>
      <w:r w:rsidR="000C16E5" w:rsidRPr="008B4C5E">
        <w:rPr>
          <w:rFonts w:cs="Times New Roman"/>
          <w:szCs w:val="28"/>
        </w:rPr>
        <w:t xml:space="preserve">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41"/>
      <w:bookmarkEnd w:id="142"/>
      <w:bookmarkEnd w:id="143"/>
    </w:p>
    <w:p w:rsidR="00796BE3" w:rsidRPr="00796BE3" w:rsidRDefault="00796BE3" w:rsidP="00796BE3">
      <w:pPr>
        <w:pStyle w:val="a7"/>
        <w:rPr>
          <w:rFonts w:eastAsiaTheme="minorHAnsi"/>
          <w:sz w:val="28"/>
          <w:szCs w:val="28"/>
          <w:lang w:eastAsia="en-US"/>
        </w:rPr>
      </w:pPr>
      <w:bookmarkStart w:id="144" w:name="_Toc385862071"/>
      <w:bookmarkStart w:id="145" w:name="_Toc392073608"/>
      <w:r w:rsidRPr="00796BE3">
        <w:rPr>
          <w:rFonts w:eastAsiaTheme="minorHAnsi"/>
          <w:sz w:val="28"/>
          <w:szCs w:val="28"/>
          <w:lang w:eastAsia="en-US"/>
        </w:rPr>
        <w:t>Функционирование и эксплуатация канализационных сетей и систем централизованного водоотведения осуществляется на основании «Правил технической эксплуатации систем и сооружений коммунального водоснабжения и канализации».</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Канализационные колодцы построены из кирпича и железобетонных колец. Есть проблема хищения канализационных люков и ободов с канализационных колодцев.</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Нормативный срок службы наружных сетей водоотведения составляет:</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w:t>
      </w:r>
      <w:r w:rsidRPr="00796BE3">
        <w:rPr>
          <w:rFonts w:eastAsiaTheme="minorHAnsi"/>
          <w:sz w:val="28"/>
          <w:szCs w:val="28"/>
          <w:lang w:eastAsia="en-US"/>
        </w:rPr>
        <w:tab/>
        <w:t>стальная труба – 15-20 лет;</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w:t>
      </w:r>
      <w:r w:rsidRPr="00796BE3">
        <w:rPr>
          <w:rFonts w:eastAsiaTheme="minorHAnsi"/>
          <w:sz w:val="28"/>
          <w:szCs w:val="28"/>
          <w:lang w:eastAsia="en-US"/>
        </w:rPr>
        <w:tab/>
        <w:t>чугунная труба – 40-50 лет;</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w:t>
      </w:r>
      <w:r w:rsidRPr="00796BE3">
        <w:rPr>
          <w:rFonts w:eastAsiaTheme="minorHAnsi"/>
          <w:sz w:val="28"/>
          <w:szCs w:val="28"/>
          <w:lang w:eastAsia="en-US"/>
        </w:rPr>
        <w:tab/>
        <w:t>полиэтиленовая труба – более 50 лет;</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w:t>
      </w:r>
      <w:r w:rsidRPr="00796BE3">
        <w:rPr>
          <w:rFonts w:eastAsiaTheme="minorHAnsi"/>
          <w:sz w:val="28"/>
          <w:szCs w:val="28"/>
          <w:lang w:eastAsia="en-US"/>
        </w:rPr>
        <w:tab/>
        <w:t>керамическая труба – 40-50 лет;</w:t>
      </w:r>
    </w:p>
    <w:p w:rsidR="00796BE3" w:rsidRPr="00796BE3" w:rsidRDefault="00796BE3" w:rsidP="00796BE3">
      <w:pPr>
        <w:pStyle w:val="a7"/>
        <w:rPr>
          <w:rFonts w:eastAsiaTheme="minorHAnsi"/>
          <w:sz w:val="28"/>
          <w:szCs w:val="28"/>
          <w:lang w:eastAsia="en-US"/>
        </w:rPr>
      </w:pPr>
      <w:r w:rsidRPr="00796BE3">
        <w:rPr>
          <w:rFonts w:eastAsiaTheme="minorHAnsi"/>
          <w:sz w:val="28"/>
          <w:szCs w:val="28"/>
          <w:lang w:eastAsia="en-US"/>
        </w:rPr>
        <w:t>–</w:t>
      </w:r>
      <w:r w:rsidRPr="00796BE3">
        <w:rPr>
          <w:rFonts w:eastAsiaTheme="minorHAnsi"/>
          <w:sz w:val="28"/>
          <w:szCs w:val="28"/>
          <w:lang w:eastAsia="en-US"/>
        </w:rPr>
        <w:tab/>
        <w:t>асбоцементная труба – 30 лет.</w:t>
      </w:r>
    </w:p>
    <w:p w:rsidR="00796BE3" w:rsidRDefault="00796BE3" w:rsidP="00796BE3">
      <w:pPr>
        <w:pStyle w:val="a7"/>
        <w:spacing w:before="0" w:after="0" w:line="276" w:lineRule="auto"/>
        <w:rPr>
          <w:rFonts w:eastAsiaTheme="minorHAnsi"/>
          <w:sz w:val="28"/>
          <w:szCs w:val="28"/>
          <w:lang w:eastAsia="en-US"/>
        </w:rPr>
      </w:pPr>
      <w:r w:rsidRPr="00796BE3">
        <w:rPr>
          <w:rFonts w:eastAsiaTheme="minorHAnsi"/>
          <w:sz w:val="28"/>
          <w:szCs w:val="28"/>
          <w:lang w:eastAsia="en-US"/>
        </w:rPr>
        <w:t>Самотечные сети водоотведения были построены одновременно с жилыми кварталами. За всё время эксплуатации ЦСВО масштабная замена сетей водоотведения не производилась. Около 80% самотечных сетей от их общей протяжённости находятся за пределами их нормативного срока службы.</w:t>
      </w:r>
    </w:p>
    <w:p w:rsidR="006051A5" w:rsidRPr="008B4C5E" w:rsidRDefault="006051A5" w:rsidP="00C7549B">
      <w:pPr>
        <w:pStyle w:val="a7"/>
        <w:spacing w:before="0" w:after="0" w:line="276" w:lineRule="auto"/>
        <w:rPr>
          <w:rFonts w:eastAsiaTheme="minorHAnsi"/>
          <w:sz w:val="28"/>
          <w:szCs w:val="28"/>
          <w:lang w:eastAsia="en-US"/>
        </w:rPr>
      </w:pPr>
      <w:r w:rsidRPr="008B4C5E">
        <w:rPr>
          <w:rFonts w:eastAsiaTheme="minorHAnsi"/>
          <w:sz w:val="28"/>
          <w:szCs w:val="28"/>
          <w:lang w:eastAsia="en-US"/>
        </w:rPr>
        <w:t xml:space="preserve">Анализ ситуации показал, что отведение производственно-бытовых сточных вод осуществляется самотечными сетями </w:t>
      </w:r>
      <w:r w:rsidR="00344ADB" w:rsidRPr="008B4C5E">
        <w:rPr>
          <w:rFonts w:eastAsiaTheme="minorHAnsi"/>
          <w:sz w:val="28"/>
          <w:szCs w:val="28"/>
          <w:lang w:eastAsia="en-US"/>
        </w:rPr>
        <w:t>и затем</w:t>
      </w:r>
      <w:r w:rsidR="00A04613" w:rsidRPr="008B4C5E">
        <w:rPr>
          <w:rFonts w:eastAsiaTheme="minorHAnsi"/>
          <w:sz w:val="28"/>
          <w:szCs w:val="28"/>
          <w:lang w:eastAsia="en-US"/>
        </w:rPr>
        <w:t xml:space="preserve"> сбрасываются без очистки.</w:t>
      </w:r>
    </w:p>
    <w:p w:rsidR="00344ADB" w:rsidRPr="008B4C5E" w:rsidRDefault="00344ADB" w:rsidP="00C7549B">
      <w:pPr>
        <w:ind w:firstLine="567"/>
      </w:pPr>
      <w:r w:rsidRPr="008B4C5E">
        <w:t>Общая протяженность сетей быт</w:t>
      </w:r>
      <w:r w:rsidR="00D417BC">
        <w:t>овой канализации, всего – 10,23</w:t>
      </w:r>
      <w:r w:rsidRPr="008B4C5E">
        <w:t xml:space="preserve"> км:</w:t>
      </w:r>
    </w:p>
    <w:p w:rsidR="00A24AFE" w:rsidRPr="008B4C5E" w:rsidRDefault="00A24AFE" w:rsidP="00C7549B">
      <w:pPr>
        <w:ind w:firstLine="567"/>
      </w:pPr>
      <w:r w:rsidRPr="008B4C5E">
        <w:rPr>
          <w:rFonts w:eastAsia="Times New Roman" w:cs="Times New Roman"/>
        </w:rPr>
        <w:t>На территории села представлены две самостоятельные системы водоотведения. Первая система водоотведения (</w:t>
      </w:r>
      <w:r w:rsidR="00835D84">
        <w:rPr>
          <w:rFonts w:eastAsia="Times New Roman" w:cs="Times New Roman"/>
        </w:rPr>
        <w:t>ООО «Энергия»</w:t>
      </w:r>
      <w:r w:rsidRPr="008B4C5E">
        <w:rPr>
          <w:rFonts w:eastAsia="Times New Roman" w:cs="Times New Roman"/>
        </w:rPr>
        <w:t xml:space="preserve">) охватывает центральную часть села и представлена самотечными коллекторами, которые проложены в 60-70 годы ХХ столетия. </w:t>
      </w:r>
    </w:p>
    <w:p w:rsidR="00A24AFE" w:rsidRPr="008B4C5E" w:rsidRDefault="00A24AFE" w:rsidP="00C7549B">
      <w:pPr>
        <w:ind w:firstLine="567"/>
      </w:pPr>
      <w:r w:rsidRPr="008B4C5E">
        <w:t xml:space="preserve">Канализационные сети выполнены из стального трубопровода диаметром от Ду100 до </w:t>
      </w:r>
      <w:r w:rsidR="0079671C" w:rsidRPr="008B4C5E">
        <w:t>3</w:t>
      </w:r>
      <w:r w:rsidRPr="008B4C5E">
        <w:t xml:space="preserve">00 мм, протяженность составляет </w:t>
      </w:r>
      <w:r w:rsidR="00F43B3E">
        <w:t>10 238</w:t>
      </w:r>
      <w:r w:rsidRPr="008B4C5E">
        <w:t>м.</w:t>
      </w:r>
    </w:p>
    <w:p w:rsidR="0079671C" w:rsidRDefault="0079671C" w:rsidP="0079671C">
      <w:pPr>
        <w:autoSpaceDE w:val="0"/>
        <w:autoSpaceDN w:val="0"/>
        <w:adjustRightInd w:val="0"/>
        <w:spacing w:line="240" w:lineRule="auto"/>
        <w:jc w:val="right"/>
        <w:rPr>
          <w:rFonts w:cs="Times New Roman"/>
          <w:szCs w:val="28"/>
        </w:rPr>
      </w:pPr>
      <w:r w:rsidRPr="008B4C5E">
        <w:rPr>
          <w:szCs w:val="28"/>
        </w:rPr>
        <w:t>Таб. 3.1.5.1. Перечень сетей</w:t>
      </w:r>
      <w:r w:rsidR="007306AA" w:rsidRPr="008B4C5E">
        <w:rPr>
          <w:szCs w:val="28"/>
        </w:rPr>
        <w:t xml:space="preserve"> </w:t>
      </w:r>
      <w:r w:rsidRPr="008B4C5E">
        <w:rPr>
          <w:szCs w:val="28"/>
        </w:rPr>
        <w:t>водоотведения</w:t>
      </w:r>
      <w:r w:rsidR="007306AA" w:rsidRPr="008B4C5E">
        <w:rPr>
          <w:szCs w:val="28"/>
        </w:rPr>
        <w:t xml:space="preserve"> </w:t>
      </w:r>
      <w:r w:rsidR="00835D84">
        <w:rPr>
          <w:szCs w:val="28"/>
        </w:rPr>
        <w:t>ООО «Энергия</w:t>
      </w:r>
      <w:r w:rsidRPr="008B4C5E">
        <w:rPr>
          <w:rFonts w:cs="Times New Roman"/>
          <w:szCs w:val="28"/>
        </w:rPr>
        <w:t>»</w:t>
      </w:r>
    </w:p>
    <w:tbl>
      <w:tblPr>
        <w:tblW w:w="9626" w:type="dxa"/>
        <w:tblInd w:w="108" w:type="dxa"/>
        <w:tblLook w:val="04A0" w:firstRow="1" w:lastRow="0" w:firstColumn="1" w:lastColumn="0" w:noHBand="0" w:noVBand="1"/>
      </w:tblPr>
      <w:tblGrid>
        <w:gridCol w:w="546"/>
        <w:gridCol w:w="4820"/>
        <w:gridCol w:w="960"/>
        <w:gridCol w:w="960"/>
        <w:gridCol w:w="1140"/>
        <w:gridCol w:w="1200"/>
      </w:tblGrid>
      <w:tr w:rsidR="00DA107C" w:rsidRPr="00DA107C" w:rsidTr="00DA107C">
        <w:trPr>
          <w:trHeight w:val="390"/>
          <w:tblHeader/>
        </w:trPr>
        <w:tc>
          <w:tcPr>
            <w:tcW w:w="5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107C" w:rsidRPr="00DA107C" w:rsidRDefault="00DA107C" w:rsidP="00F43B3E">
            <w:pPr>
              <w:spacing w:line="240" w:lineRule="auto"/>
              <w:jc w:val="center"/>
              <w:rPr>
                <w:rFonts w:eastAsia="Times New Roman" w:cs="Times New Roman"/>
                <w:b/>
                <w:bCs/>
                <w:color w:val="000000"/>
                <w:sz w:val="22"/>
                <w:szCs w:val="20"/>
              </w:rPr>
            </w:pPr>
            <w:r w:rsidRPr="00DA107C">
              <w:rPr>
                <w:rFonts w:eastAsia="Times New Roman" w:cs="Times New Roman"/>
                <w:b/>
                <w:bCs/>
                <w:color w:val="000000"/>
                <w:sz w:val="22"/>
                <w:szCs w:val="20"/>
              </w:rPr>
              <w:lastRenderedPageBreak/>
              <w:t>№ п/п</w:t>
            </w:r>
          </w:p>
        </w:tc>
        <w:tc>
          <w:tcPr>
            <w:tcW w:w="4820" w:type="dxa"/>
            <w:vMerge w:val="restart"/>
            <w:tcBorders>
              <w:top w:val="single" w:sz="4" w:space="0" w:color="auto"/>
              <w:left w:val="nil"/>
              <w:right w:val="single" w:sz="4" w:space="0" w:color="auto"/>
            </w:tcBorders>
            <w:shd w:val="clear" w:color="auto" w:fill="auto"/>
            <w:noWrap/>
            <w:vAlign w:val="center"/>
            <w:hideMark/>
          </w:tcPr>
          <w:p w:rsidR="00DA107C" w:rsidRPr="00DA107C" w:rsidRDefault="00DA107C" w:rsidP="00DA107C">
            <w:pPr>
              <w:spacing w:line="240" w:lineRule="auto"/>
              <w:jc w:val="center"/>
              <w:rPr>
                <w:rFonts w:eastAsia="Times New Roman" w:cs="Times New Roman"/>
                <w:color w:val="000000"/>
                <w:sz w:val="22"/>
                <w:szCs w:val="20"/>
              </w:rPr>
            </w:pPr>
            <w:r w:rsidRPr="00DA107C">
              <w:rPr>
                <w:rFonts w:eastAsia="Times New Roman" w:cs="Times New Roman"/>
                <w:b/>
                <w:bCs/>
                <w:color w:val="000000"/>
                <w:sz w:val="22"/>
                <w:szCs w:val="16"/>
              </w:rPr>
              <w:t>Наименование участка</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Кол-во</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 xml:space="preserve">Ду </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 xml:space="preserve">L </w:t>
            </w:r>
          </w:p>
        </w:tc>
        <w:tc>
          <w:tcPr>
            <w:tcW w:w="12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Год последнего кап. ремонта</w:t>
            </w:r>
          </w:p>
        </w:tc>
      </w:tr>
      <w:tr w:rsidR="00DA107C" w:rsidRPr="00DA107C" w:rsidTr="00DA107C">
        <w:trPr>
          <w:trHeight w:val="300"/>
          <w:tblHeader/>
        </w:trPr>
        <w:tc>
          <w:tcPr>
            <w:tcW w:w="546" w:type="dxa"/>
            <w:vMerge/>
            <w:tcBorders>
              <w:top w:val="single" w:sz="4" w:space="0" w:color="auto"/>
              <w:left w:val="single" w:sz="4" w:space="0" w:color="auto"/>
              <w:bottom w:val="single" w:sz="4" w:space="0" w:color="auto"/>
              <w:right w:val="single" w:sz="4" w:space="0" w:color="auto"/>
            </w:tcBorders>
            <w:vAlign w:val="center"/>
            <w:hideMark/>
          </w:tcPr>
          <w:p w:rsidR="00DA107C" w:rsidRPr="00DA107C" w:rsidRDefault="00DA107C" w:rsidP="00F43B3E">
            <w:pPr>
              <w:spacing w:line="240" w:lineRule="auto"/>
              <w:jc w:val="left"/>
              <w:rPr>
                <w:rFonts w:eastAsia="Times New Roman" w:cs="Times New Roman"/>
                <w:b/>
                <w:bCs/>
                <w:color w:val="000000"/>
                <w:sz w:val="22"/>
                <w:szCs w:val="20"/>
              </w:rPr>
            </w:pPr>
          </w:p>
        </w:tc>
        <w:tc>
          <w:tcPr>
            <w:tcW w:w="4820" w:type="dxa"/>
            <w:vMerge/>
            <w:tcBorders>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p>
        </w:tc>
        <w:tc>
          <w:tcPr>
            <w:tcW w:w="960" w:type="dxa"/>
            <w:tcBorders>
              <w:top w:val="nil"/>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труб</w:t>
            </w:r>
          </w:p>
        </w:tc>
        <w:tc>
          <w:tcPr>
            <w:tcW w:w="960" w:type="dxa"/>
            <w:tcBorders>
              <w:top w:val="nil"/>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(мм)</w:t>
            </w:r>
          </w:p>
        </w:tc>
        <w:tc>
          <w:tcPr>
            <w:tcW w:w="1140" w:type="dxa"/>
            <w:tcBorders>
              <w:top w:val="nil"/>
              <w:left w:val="nil"/>
              <w:bottom w:val="single" w:sz="4" w:space="0" w:color="auto"/>
              <w:right w:val="single" w:sz="4" w:space="0" w:color="auto"/>
            </w:tcBorders>
            <w:shd w:val="clear" w:color="auto" w:fill="auto"/>
            <w:noWrap/>
            <w:vAlign w:val="center"/>
            <w:hideMark/>
          </w:tcPr>
          <w:p w:rsidR="00DA107C" w:rsidRPr="00DA107C" w:rsidRDefault="00DA107C" w:rsidP="00F43B3E">
            <w:pPr>
              <w:spacing w:line="240" w:lineRule="auto"/>
              <w:jc w:val="center"/>
              <w:rPr>
                <w:rFonts w:eastAsia="Times New Roman" w:cs="Times New Roman"/>
                <w:b/>
                <w:bCs/>
                <w:color w:val="000000"/>
                <w:sz w:val="22"/>
                <w:szCs w:val="16"/>
              </w:rPr>
            </w:pPr>
            <w:r w:rsidRPr="00DA107C">
              <w:rPr>
                <w:rFonts w:eastAsia="Times New Roman" w:cs="Times New Roman"/>
                <w:b/>
                <w:bCs/>
                <w:color w:val="000000"/>
                <w:sz w:val="22"/>
                <w:szCs w:val="16"/>
              </w:rPr>
              <w:t>(м)</w:t>
            </w:r>
          </w:p>
        </w:tc>
        <w:tc>
          <w:tcPr>
            <w:tcW w:w="1200" w:type="dxa"/>
            <w:vMerge/>
            <w:tcBorders>
              <w:top w:val="single" w:sz="4" w:space="0" w:color="auto"/>
              <w:left w:val="single" w:sz="4" w:space="0" w:color="auto"/>
              <w:bottom w:val="single" w:sz="4" w:space="0" w:color="000000"/>
              <w:right w:val="single" w:sz="4" w:space="0" w:color="auto"/>
            </w:tcBorders>
            <w:vAlign w:val="center"/>
            <w:hideMark/>
          </w:tcPr>
          <w:p w:rsidR="00DA107C" w:rsidRPr="00DA107C" w:rsidRDefault="00DA107C" w:rsidP="00F43B3E">
            <w:pPr>
              <w:spacing w:line="240" w:lineRule="auto"/>
              <w:jc w:val="left"/>
              <w:rPr>
                <w:rFonts w:eastAsia="Times New Roman" w:cs="Times New Roman"/>
                <w:b/>
                <w:bCs/>
                <w:color w:val="000000"/>
                <w:sz w:val="22"/>
                <w:szCs w:val="16"/>
              </w:rPr>
            </w:pP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Уу4.4-Уу4.2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ХСШИ(спальный корпус)-Уу1.2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Маг. "Союз"-ИууС36</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ИууМТ-ИууС32.2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ИууС32.2-ИууС39</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ИууС35.1-ИууС37.4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ИууП26.1-ИууС37.4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right"/>
              <w:rPr>
                <w:rFonts w:eastAsia="Times New Roman" w:cs="Times New Roman"/>
                <w:color w:val="000000"/>
                <w:sz w:val="22"/>
              </w:rPr>
            </w:pPr>
            <w:r w:rsidRPr="00DA107C">
              <w:rPr>
                <w:rFonts w:eastAsia="Times New Roman" w:cs="Times New Roman"/>
                <w:color w:val="000000"/>
                <w:sz w:val="22"/>
              </w:rPr>
              <w:t>2018</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Иуу37.4-Уу5.4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293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ИууП34.1-ИууС42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Д\С "Снежинка"-Уу5.3</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Уу5.3-ИууН2П</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Кафе "Сан-Саныч"-ИууСС</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ИууН2П-Уу5.1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268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ж.д.Полярная30-ИууП30</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ИууП32.1-ИууП32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Слесарка Кот№5-Уу5.1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Уу5.1-Уу5.5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ИууС44.1-ИууС44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ИууС42.2-Уу5.5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20</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ИууТ45.4-Уу5.5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21</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Уу5.5-Уу1.4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ИууЭ5-Уу2.1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ИууРК-ИууТ30.1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24</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ИууМА-ИууК16.3</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Уу4.1-Уу4.10</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Уу4.10-ИууК4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279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ИууК4-Уу4.1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28</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ИууТ30.1-Уу4.1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29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Иуу4.1-Уу1.2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30</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ИууС28.5-ИууТ30</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220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31</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ИууК18.1-Уу4.1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270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УуС21-Уу2.5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Уу2.5-Уу4.6</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34</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АТС-Уу4.6</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ИууН1-Уу4.6</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Иуу4.6-Уу4.5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Иуун2-Уу4.5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38</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ИууС29.5-ИууС29</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39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Иуу4.5-Уу4.4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40</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ж.д.Таймырская49-ИууТ47</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41</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ж.д.Таймырская47-ИууТ47</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lastRenderedPageBreak/>
              <w:t>42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Гараж МУП ЖКХ-ИууГА</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ИууК23.4-ИууК23</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44</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Уу1.1-Уу1.4</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Эксп.15-ИууГГ</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Муз ТРБ №1 - Уу1.3</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498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ИууА20а.1-ИууА20</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49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ИууЭ32.1-Уу1.5</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52</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 Аэропортовская 16-Иуу А16</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53</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Охотинспекция- ИууА14.1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55</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 Аэропортовская 21- ИууЭ21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56</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Иуу21.1-ИууА21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57</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Магазин "Пышка"-ИууГП</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58</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Уу1.4-ИууГ2</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248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59</w:t>
            </w:r>
          </w:p>
        </w:tc>
        <w:tc>
          <w:tcPr>
            <w:tcW w:w="482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ж.д. Краснопеева 29-ИууК29</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К21а - Ввод в жд Краснопеева 21а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К30 - Ввод в жд Красноп 30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Э15 -Ввод а жд Экспедиционная 15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Э24.1 - Ввод в жд Экспедиционная 24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А21 - Ввод в жд Аэроп 21а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А21 - Ввод в жд Аэроп 21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А14 - Ввод в жд Аэроп 12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68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А16 - Ввод в жд Аэроп 16</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А20.1 - Ввод в жд Аэропорт 20а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Э32 - Ввод в жд Экспед 32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 </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От ИууЭ17 до ИууЭ33,   Ду50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1.1 - Ввод в БПК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РСУ - Ввод в ремстрой участок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ГЖ - Ввод в гараж №1 ЖКХ</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Т25, Иуу Т25.1 - Ввод в жд Таймырская 25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С24 - Ввод в жд Советская 24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2.5 - Ввод в жд Советская 23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79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2.5 - Ввод в жд Советская 21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К18.1 - Ввод в жд Красноп 18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2.7 - Ввод в ХСШ</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ГА - Ввод в гараж Администрации</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АСП - Ввод в Администрацию с.п.</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в"Почта России"</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вТелецентр</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2.2 - Ввод в РДК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РДК - Ввод в музыкальную школу</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88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ГК - Ввод в гостиницу "Котуй"</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lastRenderedPageBreak/>
              <w:t>89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МС - Ввод в м-н "Союз"</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С20 - Ввод а маг (Сид,Рез,Арш,Греб)</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УЗ.1 - Ввод в универмаг "Заполярье"</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стороожку "Норд-Алко"</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МР - Ввод в м-н "Ромашка"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гостиницу "Хатанга"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Магазин "Полюс", Набиев М.</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Т17 - Ввод в жд Таймырская 17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К7 - Ввод в жд Краснопеева 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99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Т21а - Ввод в жд Таймыр 21а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3.3  - Ввод в Храм</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 xml:space="preserve">ИууП10 - Ввод в жд Полярная 10  </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3.3 - Уу 3.4 - Ввод в жд Совет 17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89</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Т23 - Ввод в жд Таймыр 23а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Т18 - Иуу Т16.1- ввод а жд Таймыр 16</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Т18 - Иуу Т18.1 - Ввод в жд Таймыр 18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К9 - Ввод в жд Краснопеева 9</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Э1.3 - Ввов жд Экспедиционная 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3.6 - Иуу Э5.2 - Ввод в жд Экспедиц 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109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Э5.2 - Ввод в жд Экспедиц  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К10 - Иуу К8.1 - Ввод в жд Красноп 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К10.2 - Ввод в жд Красноп 10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А7.1 - Ввод в  жд Аэропор 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А5.4 - Ввод в жд Аэропорт 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БЕ - Ввод в ПОМ</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3.4 - Ввод д/с "Солнышко"</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СБ - Ввод в Сбербанк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2.4 - Иуу ЗТ - Ввод в зап. "Таймырский"</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МПО - Ввод в магазин "Пилот"</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119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ИууМЗТ - Ввод в магазин "Заполяроье"</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ГЖ - Ввод  в склад №1 ЖКХ</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Т30 - Ввод в жд Таймырская 30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32 - Ввод в жд Таймырская 32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С28 - Ввод в жд Советская 28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С36 - Ввод в жд Советская 36</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С35 - Ввод в жд Советская 35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С37 - Ввод в жд Советская 37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С39 - Ввод в жд Советская 39</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П26 - Ввод в жд Полярная 26</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129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П28 - Ввод в жд Полярная 28</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right"/>
              <w:rPr>
                <w:rFonts w:eastAsia="Times New Roman" w:cs="Times New Roman"/>
                <w:color w:val="000000"/>
                <w:sz w:val="22"/>
              </w:rPr>
            </w:pPr>
            <w:r w:rsidRPr="00DA107C">
              <w:rPr>
                <w:rFonts w:eastAsia="Times New Roman" w:cs="Times New Roman"/>
                <w:color w:val="000000"/>
                <w:sz w:val="22"/>
              </w:rPr>
              <w:t>2018</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С31.1 - Ввод в жд Советская 31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lastRenderedPageBreak/>
              <w:t>131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С29.1 - Ввод в жд Советская 29</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Н1 - Ввод в жд  Набережная 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Н2 - Ввод в жд Набережная 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А13.1 - Ввод в жд Аэропорт 13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 </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От ИууК16.3 до ветки Аэропорт,   Ду200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ЗИТУ - Ввод в здание ЗИТУ, ОО ЦДО</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4.7 - Ввод в ОО ЦДО (РОНО)</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4.8 - Ввод в д/с "Снежинка"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МУП "Аптека № 97"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139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МБ - Ввод в магазин "Баской"</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МБА - Ввод в маг (Артем, Беломест)</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4.4 - Ввод в магазин "Пятерочка"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4.4 - Ввод в магазин "Кирилл"</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4.4 - Ввод в магазин "Союз"</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МТТ - Ввод в магазин "Тройка"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ММГ - Ввод в магазин "Метелица"</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МА - Ввод в строение ЧП Арушунян</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МИ - Ввод в "Индиатор +"</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МК - Ввод в маг  "Кристина" (Осипов)</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149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МОР - Ввод в магазин "Мороженое"</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4.7 - Ввод в к.с. "Макс"</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ХЭ1 - Ввод в офис "Хатанга-Энергия" и балки электриков</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ХЭ2 - Ввод в служ помещ  "Х-Э"</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ОМТС - Ввод в склад ОМТС</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строение деж смены ССТ</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офис ССТ</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ГА2 - Ввод в гараж на 2 автомобиля</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ГА1 - Ввод в гараж ССТ</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 xml:space="preserve">Иуу ПЧ - Ввод в СПАСОП </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159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ЗА  - Иуу ЗА1 - Ввод в здание аэроп</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70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РЭМ - Ввод в строение РЭМ</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Уу 4.11 - Ввод в гостиницу "Заполярье"</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Н2п - Ввод в хлораторную</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П37.1 - Ввод в жд Полярная 37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Н10 - Ввод в жд Набережная 10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демонтаж</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П32 - Ввод в жд Полярная 32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right"/>
              <w:rPr>
                <w:rFonts w:eastAsia="Times New Roman" w:cs="Times New Roman"/>
                <w:color w:val="000000"/>
                <w:sz w:val="22"/>
              </w:rPr>
            </w:pPr>
            <w:r w:rsidRPr="00DA107C">
              <w:rPr>
                <w:rFonts w:eastAsia="Times New Roman" w:cs="Times New Roman"/>
                <w:color w:val="000000"/>
                <w:sz w:val="22"/>
              </w:rPr>
              <w:t>2018</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П30 - Ввод в жд Полярная 30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Н15 - Иуу Н15.1  - Ввод в жд Набереж 15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П41.1 - Ввод в жд Полярная 41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169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П34 - Ввод в жд Полярная 34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демонтаж</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С44 - Ввод в жд Советская 44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62</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lastRenderedPageBreak/>
              <w:t>171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С42.1, ИууС42.2 -ввод жд Советская 42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Т49 - Ввод в жд Таймырская 49</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right"/>
              <w:rPr>
                <w:rFonts w:eastAsia="Times New Roman" w:cs="Times New Roman"/>
                <w:color w:val="000000"/>
                <w:sz w:val="22"/>
              </w:rPr>
            </w:pPr>
            <w:r w:rsidRPr="00DA107C">
              <w:rPr>
                <w:rFonts w:eastAsia="Times New Roman" w:cs="Times New Roman"/>
                <w:color w:val="000000"/>
                <w:sz w:val="22"/>
              </w:rPr>
              <w:t>2019</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Т47 - Ввод в жд Таймырская 47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С43м - Ввод в магазин Советская 43</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Офис ЗАО "ХМТП"</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П34 - Ввод в магазин "Лютик"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СмТ - Ввод в магазин "Таймыр №1"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179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ТмП -  Ввод в магазин "Перекресток"</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Н15.1 - Ввод в слесарную кот №5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 Гж - Ввод в гараж №2 ЖКХ</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КНС - ввод в жд. Таймырская 17</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98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ИууРСГ - Ввод в жд. Тайм. 44</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в жд. Тайм.44 - Ввод в жд. Совет. 40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54</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185</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ТК2-выпуск в озеро магистральная,  Ду 200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50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1979</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186</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ТК1 -Административное  здание Геологическая, 1,   Ду 100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1977</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187</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Котельная - магистральная до ТК1,   Ду 150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150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1977</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188</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Котельная – ДЭС,   Ду 125</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125</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1981</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189</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ТК1 –ТК-6, магистральная,   Ду200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357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1979</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190</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ТК-6 - ввод ул. Норильская, жилой дом № 10,   Ду 100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63</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1985</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191</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ТК-5 - ввод Геологическая, дом №6 (общ),   Ду 100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220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1985</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192</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ТК-4 – ул. Ангарская, жилой дом №6. ,   Ду 100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67</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1981</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193</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ввод ул. Ангарская, жилой дом № 4 запитка с ветки ТК-2-Геолог.2</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2019</w:t>
            </w:r>
          </w:p>
        </w:tc>
      </w:tr>
      <w:tr w:rsidR="00F43B3E" w:rsidRPr="00DA107C" w:rsidTr="00DA107C">
        <w:trPr>
          <w:trHeight w:val="300"/>
        </w:trPr>
        <w:tc>
          <w:tcPr>
            <w:tcW w:w="546" w:type="dxa"/>
            <w:tcBorders>
              <w:top w:val="nil"/>
              <w:left w:val="single" w:sz="4" w:space="0" w:color="auto"/>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20"/>
              </w:rPr>
            </w:pPr>
            <w:r w:rsidRPr="00DA107C">
              <w:rPr>
                <w:rFonts w:eastAsia="Times New Roman" w:cs="Times New Roman"/>
                <w:color w:val="000000"/>
                <w:sz w:val="22"/>
                <w:szCs w:val="20"/>
              </w:rPr>
              <w:t>194</w:t>
            </w:r>
          </w:p>
        </w:tc>
        <w:tc>
          <w:tcPr>
            <w:tcW w:w="482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ТК-2 -  ул.Геологическая, д. 2 ,   Ду 100</w:t>
            </w:r>
          </w:p>
        </w:tc>
        <w:tc>
          <w:tcPr>
            <w:tcW w:w="96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w:t>
            </w:r>
          </w:p>
        </w:tc>
        <w:tc>
          <w:tcPr>
            <w:tcW w:w="960" w:type="dxa"/>
            <w:tcBorders>
              <w:top w:val="nil"/>
              <w:left w:val="nil"/>
              <w:bottom w:val="single" w:sz="4" w:space="0" w:color="auto"/>
              <w:right w:val="single" w:sz="4" w:space="0" w:color="auto"/>
            </w:tcBorders>
            <w:shd w:val="clear" w:color="000000" w:fill="FFFFFF"/>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100</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center"/>
              <w:rPr>
                <w:rFonts w:eastAsia="Times New Roman" w:cs="Times New Roman"/>
                <w:color w:val="000000"/>
                <w:sz w:val="22"/>
                <w:szCs w:val="16"/>
              </w:rPr>
            </w:pPr>
            <w:r w:rsidRPr="00DA107C">
              <w:rPr>
                <w:rFonts w:eastAsia="Times New Roman" w:cs="Times New Roman"/>
                <w:color w:val="000000"/>
                <w:sz w:val="22"/>
                <w:szCs w:val="16"/>
              </w:rPr>
              <w:t>1985</w:t>
            </w:r>
          </w:p>
        </w:tc>
      </w:tr>
      <w:tr w:rsidR="00F43B3E" w:rsidRPr="00DA107C" w:rsidTr="00DA107C">
        <w:trPr>
          <w:trHeight w:val="315"/>
        </w:trPr>
        <w:tc>
          <w:tcPr>
            <w:tcW w:w="7286"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left"/>
              <w:rPr>
                <w:rFonts w:eastAsia="Times New Roman" w:cs="Times New Roman"/>
                <w:b/>
                <w:bCs/>
                <w:color w:val="000000"/>
                <w:sz w:val="22"/>
                <w:szCs w:val="24"/>
              </w:rPr>
            </w:pPr>
            <w:r w:rsidRPr="00DA107C">
              <w:rPr>
                <w:rFonts w:eastAsia="Times New Roman" w:cs="Times New Roman"/>
                <w:b/>
                <w:bCs/>
                <w:color w:val="000000"/>
                <w:sz w:val="22"/>
                <w:szCs w:val="24"/>
              </w:rPr>
              <w:t>Всего протяженность сетей канализации</w:t>
            </w:r>
          </w:p>
        </w:tc>
        <w:tc>
          <w:tcPr>
            <w:tcW w:w="1140" w:type="dxa"/>
            <w:tcBorders>
              <w:top w:val="nil"/>
              <w:left w:val="nil"/>
              <w:bottom w:val="single" w:sz="4" w:space="0" w:color="auto"/>
              <w:right w:val="single" w:sz="4" w:space="0" w:color="auto"/>
            </w:tcBorders>
            <w:shd w:val="clear" w:color="auto" w:fill="auto"/>
            <w:noWrap/>
            <w:vAlign w:val="center"/>
            <w:hideMark/>
          </w:tcPr>
          <w:p w:rsidR="00F43B3E" w:rsidRPr="00DA107C" w:rsidRDefault="00F43B3E" w:rsidP="00F43B3E">
            <w:pPr>
              <w:spacing w:line="240" w:lineRule="auto"/>
              <w:jc w:val="center"/>
              <w:rPr>
                <w:rFonts w:eastAsia="Times New Roman" w:cs="Times New Roman"/>
                <w:b/>
                <w:bCs/>
                <w:color w:val="000000"/>
                <w:sz w:val="22"/>
                <w:szCs w:val="24"/>
              </w:rPr>
            </w:pPr>
            <w:r w:rsidRPr="00DA107C">
              <w:rPr>
                <w:rFonts w:eastAsia="Times New Roman" w:cs="Times New Roman"/>
                <w:b/>
                <w:bCs/>
                <w:color w:val="000000"/>
                <w:sz w:val="22"/>
                <w:szCs w:val="24"/>
              </w:rPr>
              <w:t>10238</w:t>
            </w:r>
          </w:p>
        </w:tc>
        <w:tc>
          <w:tcPr>
            <w:tcW w:w="1200" w:type="dxa"/>
            <w:tcBorders>
              <w:top w:val="nil"/>
              <w:left w:val="nil"/>
              <w:bottom w:val="single" w:sz="4" w:space="0" w:color="auto"/>
              <w:right w:val="single" w:sz="4" w:space="0" w:color="auto"/>
            </w:tcBorders>
            <w:shd w:val="clear" w:color="auto" w:fill="auto"/>
            <w:noWrap/>
            <w:vAlign w:val="bottom"/>
            <w:hideMark/>
          </w:tcPr>
          <w:p w:rsidR="00F43B3E" w:rsidRPr="00DA107C" w:rsidRDefault="00F43B3E" w:rsidP="00F43B3E">
            <w:pPr>
              <w:spacing w:line="240" w:lineRule="auto"/>
              <w:jc w:val="left"/>
              <w:rPr>
                <w:rFonts w:eastAsia="Times New Roman" w:cs="Times New Roman"/>
                <w:color w:val="000000"/>
                <w:sz w:val="22"/>
              </w:rPr>
            </w:pPr>
            <w:r w:rsidRPr="00DA107C">
              <w:rPr>
                <w:rFonts w:eastAsia="Times New Roman" w:cs="Times New Roman"/>
                <w:color w:val="000000"/>
                <w:sz w:val="22"/>
              </w:rPr>
              <w:t> </w:t>
            </w:r>
          </w:p>
        </w:tc>
      </w:tr>
    </w:tbl>
    <w:p w:rsidR="00F43B3E" w:rsidRPr="008B4C5E" w:rsidRDefault="00F43B3E" w:rsidP="0079671C">
      <w:pPr>
        <w:autoSpaceDE w:val="0"/>
        <w:autoSpaceDN w:val="0"/>
        <w:adjustRightInd w:val="0"/>
        <w:spacing w:line="240" w:lineRule="auto"/>
        <w:jc w:val="right"/>
        <w:rPr>
          <w:rFonts w:cs="Times New Roman"/>
          <w:szCs w:val="28"/>
        </w:rPr>
      </w:pPr>
    </w:p>
    <w:p w:rsidR="00A24AFE" w:rsidRPr="00F43B3E" w:rsidRDefault="00A24AFE" w:rsidP="00C7549B">
      <w:pPr>
        <w:ind w:firstLine="567"/>
      </w:pPr>
      <w:r w:rsidRPr="00F43B3E">
        <w:rPr>
          <w:rFonts w:eastAsia="Times New Roman" w:cs="Times New Roman"/>
        </w:rPr>
        <w:t xml:space="preserve">На данный момент все канализационные сети имеют значительный износ – 75 %. </w:t>
      </w:r>
    </w:p>
    <w:p w:rsidR="006051A5" w:rsidRPr="00F43B3E" w:rsidRDefault="006051A5" w:rsidP="00C7549B">
      <w:pPr>
        <w:ind w:firstLine="567"/>
      </w:pPr>
      <w:r w:rsidRPr="00F43B3E">
        <w:t>Протяженность канализационных сетей</w:t>
      </w:r>
      <w:r w:rsidR="003B6B26" w:rsidRPr="00F43B3E">
        <w:t xml:space="preserve"> </w:t>
      </w:r>
      <w:r w:rsidRPr="00F43B3E">
        <w:t xml:space="preserve">составляет </w:t>
      </w:r>
      <w:r w:rsidR="00A24AFE" w:rsidRPr="00F43B3E">
        <w:t>10,</w:t>
      </w:r>
      <w:r w:rsidR="00F43B3E" w:rsidRPr="00F43B3E">
        <w:t>23</w:t>
      </w:r>
      <w:r w:rsidR="00293533" w:rsidRPr="00F43B3E">
        <w:t xml:space="preserve"> </w:t>
      </w:r>
      <w:r w:rsidRPr="00F43B3E">
        <w:t>км.</w:t>
      </w:r>
    </w:p>
    <w:p w:rsidR="00801737" w:rsidRPr="00F43B3E" w:rsidRDefault="00801737" w:rsidP="00C7549B">
      <w:pPr>
        <w:ind w:firstLine="567"/>
        <w:rPr>
          <w:szCs w:val="28"/>
        </w:rPr>
      </w:pPr>
      <w:bookmarkStart w:id="146" w:name="_Toc401760008"/>
      <w:bookmarkStart w:id="147" w:name="_Toc401761674"/>
      <w:r w:rsidRPr="00F43B3E">
        <w:rPr>
          <w:szCs w:val="28"/>
        </w:rPr>
        <w:t>Уровень износа канализационных сетей составляет</w:t>
      </w:r>
      <w:r w:rsidR="00293533" w:rsidRPr="00F43B3E">
        <w:rPr>
          <w:szCs w:val="28"/>
        </w:rPr>
        <w:t xml:space="preserve"> </w:t>
      </w:r>
      <w:r w:rsidR="00F43B3E" w:rsidRPr="00F43B3E">
        <w:rPr>
          <w:szCs w:val="28"/>
        </w:rPr>
        <w:t>55,8</w:t>
      </w:r>
      <w:r w:rsidR="00293533" w:rsidRPr="00F43B3E">
        <w:rPr>
          <w:szCs w:val="28"/>
        </w:rPr>
        <w:t xml:space="preserve"> </w:t>
      </w:r>
      <w:r w:rsidRPr="00F43B3E">
        <w:rPr>
          <w:szCs w:val="28"/>
        </w:rPr>
        <w:t>%.</w:t>
      </w:r>
      <w:bookmarkEnd w:id="146"/>
      <w:bookmarkEnd w:id="147"/>
    </w:p>
    <w:p w:rsidR="00801737" w:rsidRPr="000454E1" w:rsidRDefault="00801737" w:rsidP="00C7549B">
      <w:pPr>
        <w:ind w:firstLine="567"/>
        <w:rPr>
          <w:szCs w:val="28"/>
        </w:rPr>
      </w:pPr>
      <w:bookmarkStart w:id="148" w:name="_Toc401760009"/>
      <w:bookmarkStart w:id="149" w:name="_Toc401761675"/>
      <w:r w:rsidRPr="00F43B3E">
        <w:rPr>
          <w:szCs w:val="28"/>
        </w:rPr>
        <w:t xml:space="preserve">Общий износ сетей составляет </w:t>
      </w:r>
      <w:r w:rsidR="00F43B3E" w:rsidRPr="00F43B3E">
        <w:rPr>
          <w:szCs w:val="28"/>
        </w:rPr>
        <w:t>5,71</w:t>
      </w:r>
      <w:r w:rsidR="00293533" w:rsidRPr="00F43B3E">
        <w:rPr>
          <w:szCs w:val="28"/>
        </w:rPr>
        <w:t xml:space="preserve"> </w:t>
      </w:r>
      <w:r w:rsidRPr="00F43B3E">
        <w:rPr>
          <w:szCs w:val="28"/>
        </w:rPr>
        <w:t>км.</w:t>
      </w:r>
      <w:bookmarkEnd w:id="148"/>
      <w:bookmarkEnd w:id="149"/>
    </w:p>
    <w:p w:rsidR="00C55842" w:rsidRPr="008B4C5E" w:rsidRDefault="00C96BC8" w:rsidP="0018139D">
      <w:pPr>
        <w:pStyle w:val="3"/>
        <w:spacing w:after="240"/>
        <w:rPr>
          <w:rFonts w:cs="Times New Roman"/>
          <w:szCs w:val="28"/>
        </w:rPr>
      </w:pPr>
      <w:bookmarkStart w:id="150" w:name="_Toc150470896"/>
      <w:r w:rsidRPr="008B4C5E">
        <w:rPr>
          <w:rFonts w:cs="Times New Roman"/>
          <w:szCs w:val="28"/>
        </w:rPr>
        <w:t>3.</w:t>
      </w:r>
      <w:r w:rsidR="00C55842" w:rsidRPr="008B4C5E">
        <w:rPr>
          <w:rFonts w:cs="Times New Roman"/>
          <w:szCs w:val="28"/>
        </w:rPr>
        <w:t>1.6</w:t>
      </w:r>
      <w:r w:rsidR="00F81E6C" w:rsidRPr="008B4C5E">
        <w:rPr>
          <w:rFonts w:cs="Times New Roman"/>
          <w:szCs w:val="28"/>
        </w:rPr>
        <w:t>.</w:t>
      </w:r>
      <w:r w:rsidR="00C55842" w:rsidRPr="008B4C5E">
        <w:rPr>
          <w:rFonts w:cs="Times New Roman"/>
          <w:szCs w:val="28"/>
        </w:rPr>
        <w:t xml:space="preserve"> Оценка безопасности и надежности объектов централизованной системы водоотведения и их управляемости</w:t>
      </w:r>
      <w:bookmarkEnd w:id="144"/>
      <w:bookmarkEnd w:id="145"/>
      <w:bookmarkEnd w:id="150"/>
    </w:p>
    <w:p w:rsidR="00796BE3" w:rsidRPr="00796BE3" w:rsidRDefault="00796BE3" w:rsidP="00796BE3">
      <w:pPr>
        <w:ind w:firstLine="567"/>
        <w:rPr>
          <w:rFonts w:cs="Times New Roman"/>
          <w:szCs w:val="28"/>
        </w:rPr>
      </w:pPr>
      <w:bookmarkStart w:id="151" w:name="_Toc385862072"/>
      <w:bookmarkStart w:id="152" w:name="_Toc392073609"/>
      <w:r w:rsidRPr="00796BE3">
        <w:rPr>
          <w:rFonts w:cs="Times New Roman"/>
          <w:szCs w:val="28"/>
        </w:rPr>
        <w:t>Объекты системы водоотведения являются экологически опасными объектами.</w:t>
      </w:r>
    </w:p>
    <w:p w:rsidR="00796BE3" w:rsidRPr="00796BE3" w:rsidRDefault="00796BE3" w:rsidP="00796BE3">
      <w:pPr>
        <w:ind w:firstLine="567"/>
        <w:rPr>
          <w:rFonts w:cs="Times New Roman"/>
          <w:szCs w:val="28"/>
        </w:rPr>
      </w:pPr>
      <w:r w:rsidRPr="00796BE3">
        <w:rPr>
          <w:rFonts w:cs="Times New Roman"/>
          <w:szCs w:val="28"/>
        </w:rPr>
        <w:lastRenderedPageBreak/>
        <w:t>В соответствии с требованиями статьи 65 Водного кодекса РФ от 03.06.2006 № 74-ФЗ и п. 4.2, 4.7 в [41]  (СанПиН 2.1.5.980-00.2.1.5 «Водоотведение населенных мест, санитарная охрана водных объектов. Гигиенические требования к охране поверхностных вод. Санитарные правила и нормы»)  сброс не очищенных сточных вод на рельеф запрещен и является недопустимым.</w:t>
      </w:r>
    </w:p>
    <w:p w:rsidR="00796BE3" w:rsidRPr="00796BE3" w:rsidRDefault="00796BE3" w:rsidP="00796BE3">
      <w:pPr>
        <w:ind w:firstLine="567"/>
        <w:rPr>
          <w:rFonts w:cs="Times New Roman"/>
          <w:szCs w:val="28"/>
        </w:rPr>
      </w:pPr>
      <w:r w:rsidRPr="00796BE3">
        <w:rPr>
          <w:rFonts w:cs="Times New Roman"/>
          <w:szCs w:val="28"/>
        </w:rPr>
        <w:t>В соответствии с п.4.4.1 в [41] не допускается сбрасывать в водные объекты сточные воды (производственные, хозяйственно-бытовые, поверхностно-ливневые и т.д.), которые содержат возбудителей инфекционных заболеваний бактериальной, вирусной и паразитарной природы. Сточные воды, опасные по эпидемиологическому критерию, могут сбрасываться в водные объекты только после соответствующей очистки и обеззараживания.</w:t>
      </w:r>
    </w:p>
    <w:p w:rsidR="00796BE3" w:rsidRPr="00796BE3" w:rsidRDefault="00796BE3" w:rsidP="00796BE3">
      <w:pPr>
        <w:ind w:firstLine="567"/>
        <w:rPr>
          <w:rFonts w:cs="Times New Roman"/>
          <w:szCs w:val="28"/>
        </w:rPr>
      </w:pPr>
      <w:r w:rsidRPr="00796BE3">
        <w:rPr>
          <w:rFonts w:cs="Times New Roman"/>
          <w:szCs w:val="28"/>
        </w:rPr>
        <w:t xml:space="preserve">Остро стоит проблема износа канализационных сетей.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Поэтому особое внимание должно уделяться их модернизации. Для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 </w:t>
      </w:r>
    </w:p>
    <w:p w:rsidR="00796BE3" w:rsidRPr="00796BE3" w:rsidRDefault="00796BE3" w:rsidP="00796BE3">
      <w:pPr>
        <w:ind w:firstLine="567"/>
        <w:rPr>
          <w:rFonts w:cs="Times New Roman"/>
          <w:szCs w:val="28"/>
        </w:rPr>
      </w:pPr>
      <w:r w:rsidRPr="00796BE3">
        <w:rPr>
          <w:rFonts w:cs="Times New Roman"/>
          <w:szCs w:val="28"/>
        </w:rPr>
        <w:t xml:space="preserve">Приоритетными направлениями развития системы водоотведения в </w:t>
      </w:r>
      <w:r>
        <w:rPr>
          <w:rFonts w:cs="Times New Roman"/>
          <w:szCs w:val="28"/>
        </w:rPr>
        <w:t>с. Хатанга</w:t>
      </w:r>
      <w:r w:rsidRPr="00796BE3">
        <w:rPr>
          <w:rFonts w:cs="Times New Roman"/>
          <w:szCs w:val="28"/>
        </w:rPr>
        <w:t xml:space="preserve"> являются обеспечение надёжной транспортировки и очистки сточных вод до нормативных значений. </w:t>
      </w:r>
    </w:p>
    <w:p w:rsidR="00796BE3" w:rsidRPr="00796BE3" w:rsidRDefault="00796BE3" w:rsidP="00796BE3">
      <w:pPr>
        <w:ind w:firstLine="567"/>
        <w:rPr>
          <w:rFonts w:cs="Times New Roman"/>
          <w:szCs w:val="28"/>
        </w:rPr>
      </w:pPr>
      <w:r w:rsidRPr="00796BE3">
        <w:rPr>
          <w:rFonts w:cs="Times New Roman"/>
          <w:szCs w:val="28"/>
        </w:rPr>
        <w:t xml:space="preserve">Ниже рассмотрим последствия при полной остановке объектов ЦСВО в </w:t>
      </w:r>
      <w:r>
        <w:rPr>
          <w:rFonts w:cs="Times New Roman"/>
          <w:szCs w:val="28"/>
        </w:rPr>
        <w:t>с. Хатанга</w:t>
      </w:r>
      <w:r w:rsidRPr="00796BE3">
        <w:rPr>
          <w:rFonts w:cs="Times New Roman"/>
          <w:szCs w:val="28"/>
        </w:rPr>
        <w:t>. Причинами остановки объектов ЦСВО могут быть:</w:t>
      </w:r>
    </w:p>
    <w:p w:rsidR="00796BE3" w:rsidRPr="00796BE3" w:rsidRDefault="00796BE3" w:rsidP="00796BE3">
      <w:pPr>
        <w:ind w:firstLine="567"/>
        <w:rPr>
          <w:rFonts w:cs="Times New Roman"/>
          <w:szCs w:val="28"/>
        </w:rPr>
      </w:pPr>
      <w:r w:rsidRPr="00796BE3">
        <w:rPr>
          <w:rFonts w:cs="Times New Roman"/>
          <w:szCs w:val="28"/>
        </w:rPr>
        <w:t>−</w:t>
      </w:r>
      <w:r w:rsidRPr="00796BE3">
        <w:rPr>
          <w:rFonts w:cs="Times New Roman"/>
          <w:szCs w:val="28"/>
        </w:rPr>
        <w:tab/>
        <w:t>прекращение электроснабжения;</w:t>
      </w:r>
    </w:p>
    <w:p w:rsidR="00796BE3" w:rsidRPr="00796BE3" w:rsidRDefault="00796BE3" w:rsidP="00796BE3">
      <w:pPr>
        <w:ind w:firstLine="567"/>
        <w:rPr>
          <w:rFonts w:cs="Times New Roman"/>
          <w:szCs w:val="28"/>
        </w:rPr>
      </w:pPr>
      <w:r w:rsidRPr="00796BE3">
        <w:rPr>
          <w:rFonts w:cs="Times New Roman"/>
          <w:szCs w:val="28"/>
        </w:rPr>
        <w:t>−</w:t>
      </w:r>
      <w:r w:rsidRPr="00796BE3">
        <w:rPr>
          <w:rFonts w:cs="Times New Roman"/>
          <w:szCs w:val="28"/>
        </w:rPr>
        <w:tab/>
        <w:t>выход из строя основного технологического оборудования;</w:t>
      </w:r>
    </w:p>
    <w:p w:rsidR="00796BE3" w:rsidRDefault="00796BE3" w:rsidP="00796BE3">
      <w:pPr>
        <w:ind w:firstLine="567"/>
        <w:rPr>
          <w:rFonts w:cs="Times New Roman"/>
          <w:szCs w:val="28"/>
        </w:rPr>
      </w:pPr>
      <w:r w:rsidRPr="00796BE3">
        <w:rPr>
          <w:rFonts w:cs="Times New Roman"/>
          <w:szCs w:val="28"/>
        </w:rPr>
        <w:t>−</w:t>
      </w:r>
      <w:r w:rsidRPr="00796BE3">
        <w:rPr>
          <w:rFonts w:cs="Times New Roman"/>
          <w:szCs w:val="28"/>
        </w:rPr>
        <w:tab/>
        <w:t>засор магистральных самотечных и напорных коллекторов.</w:t>
      </w:r>
    </w:p>
    <w:p w:rsidR="00FF6F29" w:rsidRPr="008B4C5E" w:rsidRDefault="00F43B3E" w:rsidP="00FF6F29">
      <w:pPr>
        <w:ind w:firstLine="567"/>
        <w:rPr>
          <w:rFonts w:cs="Times New Roman"/>
          <w:szCs w:val="28"/>
        </w:rPr>
      </w:pPr>
      <w:r>
        <w:rPr>
          <w:rFonts w:cs="Times New Roman"/>
          <w:szCs w:val="28"/>
        </w:rPr>
        <w:t xml:space="preserve">Промышленная и </w:t>
      </w:r>
      <w:r w:rsidR="00DA107C">
        <w:rPr>
          <w:rFonts w:cs="Times New Roman"/>
          <w:szCs w:val="28"/>
        </w:rPr>
        <w:t>ливневая</w:t>
      </w:r>
      <w:r>
        <w:rPr>
          <w:rFonts w:cs="Times New Roman"/>
          <w:szCs w:val="28"/>
        </w:rPr>
        <w:t xml:space="preserve"> канализация отсутствуют.</w:t>
      </w:r>
    </w:p>
    <w:p w:rsidR="00FF6F29" w:rsidRPr="008B4C5E" w:rsidRDefault="00FF6F29" w:rsidP="00FF6F29">
      <w:pPr>
        <w:ind w:firstLine="567"/>
        <w:rPr>
          <w:rFonts w:cs="Times New Roman"/>
          <w:szCs w:val="28"/>
        </w:rPr>
      </w:pPr>
      <w:r w:rsidRPr="008B4C5E">
        <w:rPr>
          <w:rFonts w:cs="Times New Roman"/>
          <w:szCs w:val="28"/>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w:t>
      </w:r>
    </w:p>
    <w:p w:rsidR="00FF6F29" w:rsidRPr="008B4C5E" w:rsidRDefault="00FF6F29" w:rsidP="00FF6F29">
      <w:pPr>
        <w:ind w:firstLine="567"/>
        <w:rPr>
          <w:rFonts w:cs="Times New Roman"/>
          <w:szCs w:val="28"/>
        </w:rPr>
      </w:pPr>
      <w:r w:rsidRPr="008B4C5E">
        <w:rPr>
          <w:rFonts w:cs="Times New Roman"/>
          <w:szCs w:val="28"/>
        </w:rPr>
        <w:t>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Поэтому в последние годы особое внимание уделяется ее реконструкции и модернизации. Для вновь прокладываемых участков канализаци</w:t>
      </w:r>
      <w:r w:rsidRPr="008B4C5E">
        <w:rPr>
          <w:rFonts w:cs="Times New Roman"/>
          <w:szCs w:val="28"/>
        </w:rPr>
        <w:lastRenderedPageBreak/>
        <w:t>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 Реализуя комплекс мероприятий, направленных на повышение надежности системы водоотведения, обеспечена устойчивая работа системы канализации.</w:t>
      </w:r>
    </w:p>
    <w:p w:rsidR="00FF6F29" w:rsidRPr="008B4C5E" w:rsidRDefault="00FF6F29" w:rsidP="00FF6F29">
      <w:pPr>
        <w:ind w:firstLine="567"/>
        <w:rPr>
          <w:rFonts w:cs="Times New Roman"/>
          <w:szCs w:val="28"/>
        </w:rPr>
      </w:pPr>
      <w:r w:rsidRPr="008B4C5E">
        <w:rPr>
          <w:rFonts w:cs="Times New Roman"/>
          <w:szCs w:val="28"/>
        </w:rPr>
        <w:t>Безопасность и надежность очистных сооружений обеспечивается:</w:t>
      </w:r>
    </w:p>
    <w:p w:rsidR="00FF6F29" w:rsidRPr="008B4C5E" w:rsidRDefault="00FF6F29" w:rsidP="0072176E">
      <w:pPr>
        <w:pStyle w:val="12"/>
        <w:numPr>
          <w:ilvl w:val="0"/>
          <w:numId w:val="40"/>
        </w:numPr>
        <w:spacing w:after="0"/>
        <w:jc w:val="both"/>
        <w:rPr>
          <w:rFonts w:ascii="Times New Roman" w:hAnsi="Times New Roman" w:cs="Times New Roman"/>
          <w:sz w:val="28"/>
          <w:szCs w:val="28"/>
        </w:rPr>
      </w:pPr>
      <w:r w:rsidRPr="008B4C5E">
        <w:rPr>
          <w:rFonts w:ascii="Times New Roman" w:hAnsi="Times New Roman" w:cs="Times New Roman"/>
          <w:sz w:val="28"/>
          <w:szCs w:val="28"/>
        </w:rPr>
        <w:t>строгим соблюдением технологических регламентов;</w:t>
      </w:r>
    </w:p>
    <w:p w:rsidR="00FF6F29" w:rsidRPr="008B4C5E" w:rsidRDefault="00FF6F29" w:rsidP="0072176E">
      <w:pPr>
        <w:pStyle w:val="12"/>
        <w:numPr>
          <w:ilvl w:val="0"/>
          <w:numId w:val="40"/>
        </w:numPr>
        <w:spacing w:after="0"/>
        <w:jc w:val="both"/>
        <w:rPr>
          <w:rFonts w:ascii="Times New Roman" w:hAnsi="Times New Roman" w:cs="Times New Roman"/>
          <w:sz w:val="28"/>
          <w:szCs w:val="28"/>
        </w:rPr>
      </w:pPr>
      <w:r w:rsidRPr="008B4C5E">
        <w:rPr>
          <w:rFonts w:ascii="Times New Roman" w:hAnsi="Times New Roman" w:cs="Times New Roman"/>
          <w:sz w:val="28"/>
          <w:szCs w:val="28"/>
        </w:rPr>
        <w:t>регулярным обучением и повышением квалификации работников;</w:t>
      </w:r>
    </w:p>
    <w:p w:rsidR="00FF6F29" w:rsidRPr="008B4C5E" w:rsidRDefault="00FF6F29" w:rsidP="0072176E">
      <w:pPr>
        <w:pStyle w:val="12"/>
        <w:numPr>
          <w:ilvl w:val="0"/>
          <w:numId w:val="40"/>
        </w:numPr>
        <w:spacing w:after="0"/>
        <w:jc w:val="both"/>
        <w:rPr>
          <w:rFonts w:ascii="Times New Roman" w:hAnsi="Times New Roman" w:cs="Times New Roman"/>
          <w:sz w:val="28"/>
          <w:szCs w:val="28"/>
        </w:rPr>
      </w:pPr>
      <w:r w:rsidRPr="008B4C5E">
        <w:rPr>
          <w:rFonts w:ascii="Times New Roman" w:hAnsi="Times New Roman" w:cs="Times New Roman"/>
          <w:sz w:val="28"/>
          <w:szCs w:val="28"/>
        </w:rPr>
        <w:t>контролем за ходом технологического процесса;</w:t>
      </w:r>
    </w:p>
    <w:p w:rsidR="00FF6F29" w:rsidRPr="008B4C5E" w:rsidRDefault="00FF6F29" w:rsidP="0072176E">
      <w:pPr>
        <w:pStyle w:val="12"/>
        <w:numPr>
          <w:ilvl w:val="0"/>
          <w:numId w:val="40"/>
        </w:numPr>
        <w:spacing w:after="0"/>
        <w:jc w:val="both"/>
        <w:rPr>
          <w:rFonts w:ascii="Times New Roman" w:hAnsi="Times New Roman" w:cs="Times New Roman"/>
          <w:sz w:val="28"/>
          <w:szCs w:val="28"/>
        </w:rPr>
      </w:pPr>
      <w:r w:rsidRPr="008B4C5E">
        <w:rPr>
          <w:rFonts w:ascii="Times New Roman" w:hAnsi="Times New Roman" w:cs="Times New Roman"/>
          <w:sz w:val="28"/>
          <w:szCs w:val="28"/>
        </w:rPr>
        <w:t>регулярным мониторингом состояния вод, сбрасываемых в водоемы, с целью недопущения отклонений от установленных параметров;</w:t>
      </w:r>
    </w:p>
    <w:p w:rsidR="00FF6F29" w:rsidRPr="008B4C5E" w:rsidRDefault="00FF6F29" w:rsidP="0072176E">
      <w:pPr>
        <w:pStyle w:val="12"/>
        <w:numPr>
          <w:ilvl w:val="0"/>
          <w:numId w:val="40"/>
        </w:numPr>
        <w:spacing w:after="0"/>
        <w:jc w:val="both"/>
        <w:rPr>
          <w:rFonts w:ascii="Times New Roman" w:hAnsi="Times New Roman" w:cs="Times New Roman"/>
          <w:sz w:val="28"/>
          <w:szCs w:val="28"/>
        </w:rPr>
      </w:pPr>
      <w:r w:rsidRPr="008B4C5E">
        <w:rPr>
          <w:rFonts w:ascii="Times New Roman" w:hAnsi="Times New Roman" w:cs="Times New Roman"/>
          <w:sz w:val="28"/>
          <w:szCs w:val="28"/>
        </w:rPr>
        <w:t>регулярным мониторингом существующих технологий очистки сточных вод;</w:t>
      </w:r>
    </w:p>
    <w:p w:rsidR="00FF6F29" w:rsidRPr="008B4C5E" w:rsidRDefault="00FF6F29" w:rsidP="0072176E">
      <w:pPr>
        <w:pStyle w:val="12"/>
        <w:numPr>
          <w:ilvl w:val="0"/>
          <w:numId w:val="40"/>
        </w:numPr>
        <w:spacing w:after="0"/>
        <w:jc w:val="both"/>
        <w:rPr>
          <w:rFonts w:ascii="Times New Roman" w:hAnsi="Times New Roman" w:cs="Times New Roman"/>
          <w:color w:val="00000A"/>
          <w:sz w:val="28"/>
          <w:szCs w:val="28"/>
        </w:rPr>
      </w:pPr>
      <w:r w:rsidRPr="008B4C5E">
        <w:rPr>
          <w:rFonts w:ascii="Times New Roman" w:hAnsi="Times New Roman" w:cs="Times New Roman"/>
          <w:sz w:val="28"/>
          <w:szCs w:val="28"/>
        </w:rPr>
        <w:t>внедрением рационализаторских и инновационных предложений в части повышения эффективности очистки сточных вод, использования высушенного осадка сточных вод</w:t>
      </w:r>
      <w:r w:rsidR="00A07A0A" w:rsidRPr="008B4C5E">
        <w:rPr>
          <w:rFonts w:ascii="Times New Roman" w:hAnsi="Times New Roman" w:cs="Times New Roman"/>
          <w:sz w:val="28"/>
          <w:szCs w:val="28"/>
        </w:rPr>
        <w:t>.</w:t>
      </w:r>
    </w:p>
    <w:p w:rsidR="00443205" w:rsidRPr="008B4C5E" w:rsidRDefault="00C96BC8" w:rsidP="0018139D">
      <w:pPr>
        <w:pStyle w:val="3"/>
        <w:spacing w:after="240"/>
        <w:rPr>
          <w:rFonts w:cs="Times New Roman"/>
          <w:szCs w:val="28"/>
        </w:rPr>
      </w:pPr>
      <w:bookmarkStart w:id="153" w:name="_Toc150470897"/>
      <w:r w:rsidRPr="008B4C5E">
        <w:rPr>
          <w:rFonts w:cs="Times New Roman"/>
          <w:szCs w:val="28"/>
        </w:rPr>
        <w:t>3.</w:t>
      </w:r>
      <w:r w:rsidR="00443205" w:rsidRPr="008B4C5E">
        <w:rPr>
          <w:rFonts w:cs="Times New Roman"/>
          <w:szCs w:val="28"/>
        </w:rPr>
        <w:t>1.7</w:t>
      </w:r>
      <w:r w:rsidR="00F81E6C" w:rsidRPr="008B4C5E">
        <w:rPr>
          <w:rFonts w:cs="Times New Roman"/>
          <w:szCs w:val="28"/>
        </w:rPr>
        <w:t>.</w:t>
      </w:r>
      <w:r w:rsidR="00443205" w:rsidRPr="008B4C5E">
        <w:rPr>
          <w:rFonts w:cs="Times New Roman"/>
          <w:szCs w:val="28"/>
        </w:rPr>
        <w:t xml:space="preserve"> Оценка воздействия сбросов сточных вод через централизованную систему водоотведения на окружающую среду</w:t>
      </w:r>
      <w:bookmarkEnd w:id="151"/>
      <w:bookmarkEnd w:id="152"/>
      <w:bookmarkEnd w:id="153"/>
    </w:p>
    <w:p w:rsidR="00796BE3" w:rsidRDefault="00796BE3" w:rsidP="0018139D">
      <w:pPr>
        <w:ind w:firstLine="567"/>
      </w:pPr>
      <w:r w:rsidRPr="00796BE3">
        <w:t>В соответствии с требованиями статьи 65 Водного кодекса РФ от 03.06.2006 № 74-ФЗ и п. 4.2, 4.7  в [41]  сброс не очищенных сточных вод на рельеф запрещен и является недопустимым.</w:t>
      </w:r>
    </w:p>
    <w:p w:rsidR="002173D0" w:rsidRPr="008B4C5E" w:rsidRDefault="002173D0" w:rsidP="0018139D">
      <w:pPr>
        <w:ind w:firstLine="567"/>
      </w:pPr>
      <w:r w:rsidRPr="008B4C5E">
        <w:t xml:space="preserve">Показатели качества сточных и (или) дренажных вод должны определяться инструментальными методами по показаниям </w:t>
      </w:r>
      <w:r w:rsidR="0072548B" w:rsidRPr="008B4C5E">
        <w:t>аттестованных средств измерений.</w:t>
      </w:r>
    </w:p>
    <w:p w:rsidR="000454E1" w:rsidRDefault="003B27BB" w:rsidP="000454E1">
      <w:pPr>
        <w:ind w:firstLine="567"/>
        <w:rPr>
          <w:rFonts w:cs="Times New Roman"/>
          <w:szCs w:val="28"/>
        </w:rPr>
      </w:pPr>
      <w:r w:rsidRPr="008B4C5E">
        <w:t xml:space="preserve">Сбрасываемые сточные воды </w:t>
      </w:r>
      <w:r w:rsidR="004D51F5" w:rsidRPr="008B4C5E">
        <w:t xml:space="preserve">должны </w:t>
      </w:r>
      <w:r w:rsidRPr="008B4C5E">
        <w:t>соответств</w:t>
      </w:r>
      <w:r w:rsidR="004D51F5" w:rsidRPr="008B4C5E">
        <w:t>овать</w:t>
      </w:r>
      <w:r w:rsidRPr="008B4C5E">
        <w:t xml:space="preserve"> требованиям СанПин</w:t>
      </w:r>
      <w:r w:rsidRPr="008B4C5E">
        <w:rPr>
          <w:rFonts w:cs="Times New Roman"/>
          <w:szCs w:val="28"/>
        </w:rPr>
        <w:t>4630-88 «Охрана пов</w:t>
      </w:r>
      <w:r w:rsidR="000454E1">
        <w:rPr>
          <w:rFonts w:cs="Times New Roman"/>
          <w:szCs w:val="28"/>
        </w:rPr>
        <w:t>ерхностных вод от загрязнений».</w:t>
      </w:r>
    </w:p>
    <w:p w:rsidR="00F43B3E" w:rsidRDefault="00F43B3E" w:rsidP="000454E1">
      <w:pPr>
        <w:ind w:firstLine="567"/>
        <w:rPr>
          <w:rFonts w:cs="Times New Roman"/>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pPr>
    </w:p>
    <w:p w:rsidR="00E27445" w:rsidRDefault="00E27445" w:rsidP="00F43B3E">
      <w:pPr>
        <w:ind w:firstLine="567"/>
        <w:rPr>
          <w:rFonts w:cs="Times New Roman"/>
          <w:b/>
          <w:szCs w:val="28"/>
        </w:rPr>
        <w:sectPr w:rsidR="00E27445"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E27445" w:rsidRDefault="00E27445" w:rsidP="00F43B3E">
      <w:pPr>
        <w:ind w:firstLine="567"/>
        <w:rPr>
          <w:rFonts w:cs="Times New Roman"/>
          <w:b/>
          <w:szCs w:val="28"/>
        </w:rPr>
      </w:pPr>
    </w:p>
    <w:p w:rsidR="0063100B" w:rsidRDefault="00E27445" w:rsidP="00E27445">
      <w:pPr>
        <w:ind w:firstLine="567"/>
        <w:jc w:val="center"/>
        <w:rPr>
          <w:rFonts w:cs="Times New Roman"/>
          <w:b/>
          <w:szCs w:val="28"/>
        </w:rPr>
      </w:pPr>
      <w:r w:rsidRPr="00E27445">
        <w:rPr>
          <w:noProof/>
        </w:rPr>
        <w:drawing>
          <wp:anchor distT="0" distB="0" distL="114300" distR="114300" simplePos="0" relativeHeight="251664384" behindDoc="1" locked="0" layoutInCell="1" allowOverlap="1" wp14:anchorId="1232BA29" wp14:editId="3F1C795B">
            <wp:simplePos x="0" y="0"/>
            <wp:positionH relativeFrom="margin">
              <wp:align>right</wp:align>
            </wp:positionH>
            <wp:positionV relativeFrom="paragraph">
              <wp:posOffset>404676</wp:posOffset>
            </wp:positionV>
            <wp:extent cx="9126220" cy="5283200"/>
            <wp:effectExtent l="0" t="0" r="0" b="0"/>
            <wp:wrapTight wrapText="bothSides">
              <wp:wrapPolygon edited="0">
                <wp:start x="0" y="0"/>
                <wp:lineTo x="0" y="21496"/>
                <wp:lineTo x="21552" y="21496"/>
                <wp:lineTo x="21552"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9126220" cy="5283200"/>
                    </a:xfrm>
                    <a:prstGeom prst="rect">
                      <a:avLst/>
                    </a:prstGeom>
                  </pic:spPr>
                </pic:pic>
              </a:graphicData>
            </a:graphic>
            <wp14:sizeRelH relativeFrom="margin">
              <wp14:pctWidth>0</wp14:pctWidth>
            </wp14:sizeRelH>
            <wp14:sizeRelV relativeFrom="margin">
              <wp14:pctHeight>0</wp14:pctHeight>
            </wp14:sizeRelV>
          </wp:anchor>
        </w:drawing>
      </w:r>
      <w:r w:rsidR="0063100B" w:rsidRPr="0063100B">
        <w:rPr>
          <w:rFonts w:cs="Times New Roman"/>
          <w:b/>
          <w:szCs w:val="28"/>
        </w:rPr>
        <w:t xml:space="preserve">Сведения о качестве </w:t>
      </w:r>
      <w:r>
        <w:rPr>
          <w:rFonts w:cs="Times New Roman"/>
          <w:b/>
          <w:szCs w:val="28"/>
        </w:rPr>
        <w:t>сбрасываемых сточных вод за 1 и 4-й квартал 2022 года</w:t>
      </w:r>
    </w:p>
    <w:p w:rsidR="00E27445" w:rsidRDefault="00E27445" w:rsidP="00F43B3E">
      <w:pPr>
        <w:ind w:firstLine="567"/>
      </w:pPr>
      <w:r w:rsidRPr="00E27445">
        <w:rPr>
          <w:noProof/>
        </w:rPr>
        <w:lastRenderedPageBreak/>
        <w:drawing>
          <wp:anchor distT="0" distB="0" distL="114300" distR="114300" simplePos="0" relativeHeight="251665408" behindDoc="1" locked="0" layoutInCell="1" allowOverlap="1" wp14:anchorId="42687652" wp14:editId="3C8FEE99">
            <wp:simplePos x="0" y="0"/>
            <wp:positionH relativeFrom="margin">
              <wp:align>center</wp:align>
            </wp:positionH>
            <wp:positionV relativeFrom="paragraph">
              <wp:posOffset>150676</wp:posOffset>
            </wp:positionV>
            <wp:extent cx="9794062" cy="5768884"/>
            <wp:effectExtent l="0" t="0" r="0" b="3810"/>
            <wp:wrapTight wrapText="bothSides">
              <wp:wrapPolygon edited="0">
                <wp:start x="0" y="0"/>
                <wp:lineTo x="0" y="21543"/>
                <wp:lineTo x="21554" y="21543"/>
                <wp:lineTo x="21554"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9794062" cy="5768884"/>
                    </a:xfrm>
                    <a:prstGeom prst="rect">
                      <a:avLst/>
                    </a:prstGeom>
                  </pic:spPr>
                </pic:pic>
              </a:graphicData>
            </a:graphic>
            <wp14:sizeRelH relativeFrom="margin">
              <wp14:pctWidth>0</wp14:pctWidth>
            </wp14:sizeRelH>
            <wp14:sizeRelV relativeFrom="margin">
              <wp14:pctHeight>0</wp14:pctHeight>
            </wp14:sizeRelV>
          </wp:anchor>
        </w:drawing>
      </w:r>
    </w:p>
    <w:p w:rsidR="00E27445" w:rsidRDefault="00E27445" w:rsidP="00F43B3E">
      <w:pPr>
        <w:ind w:firstLine="567"/>
      </w:pPr>
    </w:p>
    <w:p w:rsidR="00F43B3E" w:rsidRDefault="000454E1" w:rsidP="00F43B3E">
      <w:pPr>
        <w:ind w:firstLine="567"/>
        <w:rPr>
          <w:rFonts w:cs="Times New Roman"/>
          <w:b/>
          <w:szCs w:val="28"/>
        </w:rPr>
      </w:pPr>
      <w:r w:rsidRPr="0063100B">
        <w:rPr>
          <w:rFonts w:cs="Times New Roman"/>
          <w:b/>
          <w:szCs w:val="28"/>
        </w:rPr>
        <w:tab/>
      </w:r>
      <w:r w:rsidRPr="0063100B">
        <w:rPr>
          <w:rFonts w:cs="Times New Roman"/>
          <w:b/>
          <w:szCs w:val="28"/>
        </w:rPr>
        <w:tab/>
      </w:r>
      <w:bookmarkStart w:id="154" w:name="_Toc385862073"/>
      <w:bookmarkStart w:id="155" w:name="_Toc392073610"/>
    </w:p>
    <w:p w:rsidR="00BF2575" w:rsidRDefault="00BF2575" w:rsidP="00F43B3E">
      <w:pPr>
        <w:ind w:firstLine="567"/>
        <w:rPr>
          <w:rFonts w:cs="Times New Roman"/>
          <w:b/>
          <w:szCs w:val="28"/>
        </w:rPr>
      </w:pPr>
      <w:r w:rsidRPr="00BF2575">
        <w:rPr>
          <w:rFonts w:cs="Times New Roman"/>
          <w:b/>
          <w:szCs w:val="28"/>
        </w:rPr>
        <w:t xml:space="preserve">Сведения </w:t>
      </w:r>
      <w:r w:rsidR="00E27445">
        <w:rPr>
          <w:rFonts w:cs="Times New Roman"/>
          <w:b/>
          <w:szCs w:val="28"/>
        </w:rPr>
        <w:t xml:space="preserve">из журнала ООО «Энергия» </w:t>
      </w:r>
      <w:r w:rsidRPr="00BF2575">
        <w:rPr>
          <w:rFonts w:cs="Times New Roman"/>
          <w:b/>
          <w:szCs w:val="28"/>
        </w:rPr>
        <w:t>о качестве воды в месте сброса</w:t>
      </w:r>
      <w:r w:rsidR="00C43556">
        <w:rPr>
          <w:rFonts w:cs="Times New Roman"/>
          <w:b/>
          <w:szCs w:val="28"/>
        </w:rPr>
        <w:t>, за февраль и сентябрь 2022 года</w:t>
      </w:r>
    </w:p>
    <w:p w:rsidR="00BF2575" w:rsidRDefault="00E27445" w:rsidP="00F43B3E">
      <w:pPr>
        <w:ind w:firstLine="567"/>
        <w:rPr>
          <w:rFonts w:asciiTheme="minorHAnsi" w:hAnsiTheme="minorHAnsi"/>
          <w:sz w:val="22"/>
        </w:rPr>
      </w:pPr>
      <w:r w:rsidRPr="00E27445">
        <w:rPr>
          <w:rFonts w:cs="Times New Roman"/>
          <w:b/>
          <w:noProof/>
          <w:szCs w:val="28"/>
        </w:rPr>
        <w:drawing>
          <wp:anchor distT="0" distB="0" distL="114300" distR="114300" simplePos="0" relativeHeight="251666432" behindDoc="1" locked="0" layoutInCell="1" allowOverlap="1" wp14:anchorId="78C13001" wp14:editId="265BA10F">
            <wp:simplePos x="0" y="0"/>
            <wp:positionH relativeFrom="margin">
              <wp:align>center</wp:align>
            </wp:positionH>
            <wp:positionV relativeFrom="paragraph">
              <wp:posOffset>64951</wp:posOffset>
            </wp:positionV>
            <wp:extent cx="5757059" cy="5152571"/>
            <wp:effectExtent l="0" t="0" r="0" b="0"/>
            <wp:wrapTight wrapText="bothSides">
              <wp:wrapPolygon edited="0">
                <wp:start x="0" y="0"/>
                <wp:lineTo x="0" y="21483"/>
                <wp:lineTo x="21514" y="21483"/>
                <wp:lineTo x="21514"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757059" cy="5152571"/>
                    </a:xfrm>
                    <a:prstGeom prst="rect">
                      <a:avLst/>
                    </a:prstGeom>
                  </pic:spPr>
                </pic:pic>
              </a:graphicData>
            </a:graphic>
            <wp14:sizeRelH relativeFrom="margin">
              <wp14:pctWidth>0</wp14:pctWidth>
            </wp14:sizeRelH>
            <wp14:sizeRelV relativeFrom="margin">
              <wp14:pctHeight>0</wp14:pctHeight>
            </wp14:sizeRelV>
          </wp:anchor>
        </w:drawing>
      </w:r>
      <w:r w:rsidR="00BF2575">
        <w:fldChar w:fldCharType="begin"/>
      </w:r>
      <w:r w:rsidR="00BF2575">
        <w:instrText xml:space="preserve"> LINK Excel.Sheet.12 "Книга1" "Лист1!R17C16:R38C19" \a \f 4 \h  \* MERGEFORMAT </w:instrText>
      </w:r>
      <w:r w:rsidR="00BF2575">
        <w:fldChar w:fldCharType="separate"/>
      </w:r>
    </w:p>
    <w:p w:rsidR="00BF2575" w:rsidRDefault="00BF2575" w:rsidP="00F43B3E">
      <w:pPr>
        <w:ind w:firstLine="567"/>
        <w:rPr>
          <w:rFonts w:cs="Times New Roman"/>
          <w:b/>
          <w:szCs w:val="28"/>
        </w:rPr>
      </w:pPr>
      <w:r>
        <w:rPr>
          <w:rFonts w:cs="Times New Roman"/>
          <w:b/>
          <w:szCs w:val="28"/>
        </w:rPr>
        <w:fldChar w:fldCharType="end"/>
      </w:r>
    </w:p>
    <w:p w:rsidR="00E27445" w:rsidRDefault="00E27445" w:rsidP="00F43B3E">
      <w:pPr>
        <w:ind w:firstLine="567"/>
        <w:rPr>
          <w:rFonts w:cs="Times New Roman"/>
          <w:b/>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Pr="00C43556" w:rsidRDefault="00C43556" w:rsidP="00C43556">
      <w:pPr>
        <w:rPr>
          <w:rFonts w:cs="Times New Roman"/>
          <w:szCs w:val="28"/>
        </w:rPr>
      </w:pPr>
    </w:p>
    <w:p w:rsidR="00C43556" w:rsidRDefault="00C43556" w:rsidP="00C43556">
      <w:pPr>
        <w:rPr>
          <w:rFonts w:cs="Times New Roman"/>
          <w:b/>
          <w:szCs w:val="28"/>
        </w:rPr>
      </w:pPr>
    </w:p>
    <w:p w:rsidR="00C43556" w:rsidRPr="00C43556" w:rsidRDefault="00C43556" w:rsidP="00C43556">
      <w:pPr>
        <w:rPr>
          <w:rFonts w:cs="Times New Roman"/>
          <w:szCs w:val="28"/>
        </w:rPr>
      </w:pPr>
    </w:p>
    <w:p w:rsidR="00C43556" w:rsidRDefault="00C43556" w:rsidP="00C43556">
      <w:pPr>
        <w:rPr>
          <w:rFonts w:cs="Times New Roman"/>
          <w:b/>
          <w:szCs w:val="28"/>
        </w:rPr>
      </w:pPr>
    </w:p>
    <w:p w:rsidR="00C43556" w:rsidRDefault="00C43556" w:rsidP="00C43556">
      <w:pPr>
        <w:rPr>
          <w:rFonts w:cs="Times New Roman"/>
          <w:b/>
          <w:szCs w:val="28"/>
        </w:rPr>
      </w:pPr>
      <w:r w:rsidRPr="00C43556">
        <w:rPr>
          <w:rFonts w:cs="Times New Roman"/>
          <w:b/>
          <w:noProof/>
          <w:szCs w:val="28"/>
        </w:rPr>
        <w:lastRenderedPageBreak/>
        <w:drawing>
          <wp:anchor distT="0" distB="0" distL="114300" distR="114300" simplePos="0" relativeHeight="251667456" behindDoc="1" locked="0" layoutInCell="1" allowOverlap="1" wp14:anchorId="243E7852" wp14:editId="0B9A9A4A">
            <wp:simplePos x="0" y="0"/>
            <wp:positionH relativeFrom="margin">
              <wp:align>center</wp:align>
            </wp:positionH>
            <wp:positionV relativeFrom="paragraph">
              <wp:posOffset>0</wp:posOffset>
            </wp:positionV>
            <wp:extent cx="6154057" cy="6603777"/>
            <wp:effectExtent l="0" t="0" r="0" b="6985"/>
            <wp:wrapTight wrapText="bothSides">
              <wp:wrapPolygon edited="0">
                <wp:start x="0" y="0"/>
                <wp:lineTo x="0" y="21561"/>
                <wp:lineTo x="21531" y="21561"/>
                <wp:lineTo x="21531"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154057" cy="6603777"/>
                    </a:xfrm>
                    <a:prstGeom prst="rect">
                      <a:avLst/>
                    </a:prstGeom>
                  </pic:spPr>
                </pic:pic>
              </a:graphicData>
            </a:graphic>
            <wp14:sizeRelH relativeFrom="margin">
              <wp14:pctWidth>0</wp14:pctWidth>
            </wp14:sizeRelH>
            <wp14:sizeRelV relativeFrom="margin">
              <wp14:pctHeight>0</wp14:pctHeight>
            </wp14:sizeRelV>
          </wp:anchor>
        </w:drawing>
      </w:r>
    </w:p>
    <w:p w:rsidR="00C43556" w:rsidRPr="00C43556" w:rsidRDefault="00C43556" w:rsidP="00C43556">
      <w:pPr>
        <w:rPr>
          <w:rFonts w:cs="Times New Roman"/>
          <w:szCs w:val="28"/>
        </w:rPr>
        <w:sectPr w:rsidR="00C43556" w:rsidRPr="00C43556" w:rsidSect="00E27445">
          <w:pgSz w:w="16838" w:h="11906" w:orient="landscape"/>
          <w:pgMar w:top="851" w:right="1134"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81"/>
        </w:sectPr>
      </w:pPr>
    </w:p>
    <w:p w:rsidR="00E27445" w:rsidRPr="0063100B" w:rsidRDefault="00E27445" w:rsidP="00F43B3E">
      <w:pPr>
        <w:ind w:firstLine="567"/>
        <w:rPr>
          <w:rFonts w:cs="Times New Roman"/>
          <w:b/>
          <w:szCs w:val="28"/>
        </w:rPr>
      </w:pPr>
    </w:p>
    <w:p w:rsidR="00E11067" w:rsidRPr="00F43B3E" w:rsidRDefault="00C96BC8" w:rsidP="00F43B3E">
      <w:pPr>
        <w:ind w:firstLine="567"/>
        <w:rPr>
          <w:b/>
        </w:rPr>
      </w:pPr>
      <w:r w:rsidRPr="00F43B3E">
        <w:rPr>
          <w:b/>
        </w:rPr>
        <w:t>3.</w:t>
      </w:r>
      <w:r w:rsidR="00E11067" w:rsidRPr="00F43B3E">
        <w:rPr>
          <w:b/>
        </w:rPr>
        <w:t>1.8</w:t>
      </w:r>
      <w:r w:rsidR="00F81E6C" w:rsidRPr="00F43B3E">
        <w:rPr>
          <w:b/>
        </w:rPr>
        <w:t>.</w:t>
      </w:r>
      <w:r w:rsidR="00E11067" w:rsidRPr="00F43B3E">
        <w:rPr>
          <w:b/>
        </w:rPr>
        <w:t xml:space="preserve"> Описание территорий муниципального образования, не охваченных централизованной системой водоотведения</w:t>
      </w:r>
      <w:bookmarkEnd w:id="154"/>
      <w:bookmarkEnd w:id="155"/>
    </w:p>
    <w:p w:rsidR="00B33B89" w:rsidRPr="008B4C5E" w:rsidRDefault="00B33B89" w:rsidP="00B33B89">
      <w:pPr>
        <w:ind w:firstLine="567"/>
        <w:rPr>
          <w:rFonts w:eastAsia="Times New Roman" w:cs="Times New Roman"/>
        </w:rPr>
      </w:pPr>
      <w:bookmarkStart w:id="156" w:name="_Toc385862074"/>
      <w:r w:rsidRPr="008B4C5E">
        <w:rPr>
          <w:rFonts w:eastAsia="Times New Roman" w:cs="Times New Roman"/>
        </w:rPr>
        <w:t xml:space="preserve">Два жилых дома в селе Хатанга находятся ниже основного канализационного коллектора, поэтому сбор сточных вод от этих домов осуществляется в емкость объемом </w:t>
      </w:r>
      <w:smartTag w:uri="urn:schemas-microsoft-com:office:smarttags" w:element="metricconverter">
        <w:smartTagPr>
          <w:attr w:name="ProductID" w:val="4 м³"/>
        </w:smartTagPr>
        <w:r w:rsidRPr="008B4C5E">
          <w:rPr>
            <w:rFonts w:eastAsia="Times New Roman" w:cs="Times New Roman"/>
          </w:rPr>
          <w:t>4 м³</w:t>
        </w:r>
      </w:smartTag>
      <w:r w:rsidRPr="008B4C5E">
        <w:rPr>
          <w:rFonts w:eastAsia="Times New Roman" w:cs="Times New Roman"/>
        </w:rPr>
        <w:t>, установленной в насосной станции и затем по мере накопления перекачивается в общий канализационный коллектор.</w:t>
      </w:r>
    </w:p>
    <w:p w:rsidR="00E11067" w:rsidRPr="008B4C5E" w:rsidRDefault="00C96BC8" w:rsidP="0018139D">
      <w:pPr>
        <w:pStyle w:val="3"/>
        <w:rPr>
          <w:szCs w:val="28"/>
        </w:rPr>
      </w:pPr>
      <w:bookmarkStart w:id="157" w:name="_Toc150470898"/>
      <w:r w:rsidRPr="008B4C5E">
        <w:rPr>
          <w:szCs w:val="28"/>
        </w:rPr>
        <w:t>3.</w:t>
      </w:r>
      <w:r w:rsidR="00E11067" w:rsidRPr="008B4C5E">
        <w:rPr>
          <w:szCs w:val="28"/>
        </w:rPr>
        <w:t>1.9</w:t>
      </w:r>
      <w:r w:rsidR="00F81E6C" w:rsidRPr="008B4C5E">
        <w:rPr>
          <w:szCs w:val="28"/>
        </w:rPr>
        <w:t>.</w:t>
      </w:r>
      <w:r w:rsidR="00E11067" w:rsidRPr="008B4C5E">
        <w:rPr>
          <w:szCs w:val="28"/>
        </w:rPr>
        <w:t xml:space="preserve"> Описание существующих технических и технологических проблем системы водоотведения</w:t>
      </w:r>
      <w:bookmarkEnd w:id="156"/>
      <w:r w:rsidR="003B6B26" w:rsidRPr="008B4C5E">
        <w:rPr>
          <w:szCs w:val="28"/>
        </w:rPr>
        <w:t xml:space="preserve"> </w:t>
      </w:r>
      <w:r w:rsidR="00B33B89" w:rsidRPr="008B4C5E">
        <w:rPr>
          <w:rFonts w:cs="Times New Roman"/>
          <w:szCs w:val="28"/>
        </w:rPr>
        <w:t>с</w:t>
      </w:r>
      <w:r w:rsidR="00683C42" w:rsidRPr="008B4C5E">
        <w:rPr>
          <w:rFonts w:cs="Times New Roman"/>
          <w:szCs w:val="28"/>
        </w:rPr>
        <w:t>.</w:t>
      </w:r>
      <w:r w:rsidR="000454E1">
        <w:rPr>
          <w:rFonts w:cs="Times New Roman"/>
          <w:szCs w:val="28"/>
        </w:rPr>
        <w:t xml:space="preserve"> </w:t>
      </w:r>
      <w:r w:rsidR="00683C42" w:rsidRPr="008B4C5E">
        <w:rPr>
          <w:rFonts w:cs="Times New Roman"/>
          <w:szCs w:val="28"/>
        </w:rPr>
        <w:t>Хатанга</w:t>
      </w:r>
      <w:bookmarkEnd w:id="157"/>
    </w:p>
    <w:p w:rsidR="00B37A53" w:rsidRPr="008B4C5E" w:rsidRDefault="001F5704" w:rsidP="0018139D">
      <w:pPr>
        <w:ind w:firstLine="567"/>
        <w:rPr>
          <w:rFonts w:cs="Times New Roman"/>
          <w:szCs w:val="28"/>
        </w:rPr>
      </w:pPr>
      <w:r w:rsidRPr="008B4C5E">
        <w:rPr>
          <w:rFonts w:cs="Times New Roman"/>
          <w:szCs w:val="28"/>
        </w:rPr>
        <w:t>Проведенный анализ системы водоотведения на территори</w:t>
      </w:r>
      <w:r w:rsidR="00195F9A" w:rsidRPr="008B4C5E">
        <w:rPr>
          <w:rFonts w:cs="Times New Roman"/>
          <w:szCs w:val="28"/>
        </w:rPr>
        <w:t>и</w:t>
      </w:r>
      <w:r w:rsidR="00EB2188" w:rsidRPr="008B4C5E">
        <w:rPr>
          <w:rFonts w:cs="Times New Roman"/>
          <w:szCs w:val="28"/>
        </w:rPr>
        <w:t xml:space="preserve"> </w:t>
      </w:r>
      <w:r w:rsidR="00707ACC" w:rsidRPr="008B4C5E">
        <w:rPr>
          <w:rFonts w:cs="Times New Roman"/>
          <w:szCs w:val="28"/>
        </w:rPr>
        <w:t>с</w:t>
      </w:r>
      <w:r w:rsidR="00683C42" w:rsidRPr="008B4C5E">
        <w:rPr>
          <w:rFonts w:cs="Times New Roman"/>
          <w:szCs w:val="28"/>
        </w:rPr>
        <w:t>.</w:t>
      </w:r>
      <w:r w:rsidR="000454E1">
        <w:rPr>
          <w:rFonts w:cs="Times New Roman"/>
          <w:szCs w:val="28"/>
        </w:rPr>
        <w:t xml:space="preserve"> </w:t>
      </w:r>
      <w:r w:rsidR="00683C42" w:rsidRPr="008B4C5E">
        <w:rPr>
          <w:rFonts w:cs="Times New Roman"/>
          <w:szCs w:val="28"/>
        </w:rPr>
        <w:t>Хатанга</w:t>
      </w:r>
      <w:r w:rsidR="00EB2188" w:rsidRPr="008B4C5E">
        <w:rPr>
          <w:rFonts w:cs="Times New Roman"/>
          <w:szCs w:val="28"/>
        </w:rPr>
        <w:t xml:space="preserve"> </w:t>
      </w:r>
      <w:r w:rsidRPr="008B4C5E">
        <w:rPr>
          <w:rFonts w:cs="Times New Roman"/>
          <w:szCs w:val="28"/>
        </w:rPr>
        <w:t>выявил, что о</w:t>
      </w:r>
      <w:r w:rsidR="00B37A53" w:rsidRPr="008B4C5E">
        <w:rPr>
          <w:rFonts w:cs="Times New Roman"/>
          <w:szCs w:val="28"/>
        </w:rPr>
        <w:t>сновными техническими и технологическими проблемами системы водоотведения</w:t>
      </w:r>
      <w:r w:rsidR="00EB2188" w:rsidRPr="008B4C5E">
        <w:rPr>
          <w:rFonts w:cs="Times New Roman"/>
          <w:szCs w:val="28"/>
        </w:rPr>
        <w:t xml:space="preserve"> </w:t>
      </w:r>
      <w:r w:rsidR="00707ACC" w:rsidRPr="008B4C5E">
        <w:rPr>
          <w:rFonts w:cs="Times New Roman"/>
          <w:szCs w:val="28"/>
        </w:rPr>
        <w:t>с</w:t>
      </w:r>
      <w:r w:rsidR="00683C42" w:rsidRPr="008B4C5E">
        <w:rPr>
          <w:rFonts w:cs="Times New Roman"/>
          <w:szCs w:val="28"/>
        </w:rPr>
        <w:t>.</w:t>
      </w:r>
      <w:r w:rsidR="00EB2188" w:rsidRPr="008B4C5E">
        <w:rPr>
          <w:rFonts w:cs="Times New Roman"/>
          <w:szCs w:val="28"/>
        </w:rPr>
        <w:t xml:space="preserve"> </w:t>
      </w:r>
      <w:r w:rsidR="00683C42" w:rsidRPr="008B4C5E">
        <w:rPr>
          <w:rFonts w:cs="Times New Roman"/>
          <w:szCs w:val="28"/>
        </w:rPr>
        <w:t>Хатанга</w:t>
      </w:r>
      <w:r w:rsidR="003B6B26" w:rsidRPr="008B4C5E">
        <w:rPr>
          <w:rFonts w:cs="Times New Roman"/>
          <w:szCs w:val="28"/>
        </w:rPr>
        <w:t xml:space="preserve"> </w:t>
      </w:r>
      <w:r w:rsidR="00B37A53" w:rsidRPr="008B4C5E">
        <w:rPr>
          <w:rFonts w:cs="Times New Roman"/>
          <w:szCs w:val="28"/>
        </w:rPr>
        <w:t>являются:</w:t>
      </w:r>
    </w:p>
    <w:p w:rsidR="007046EE" w:rsidRPr="008B4C5E" w:rsidRDefault="007046EE" w:rsidP="0072176E">
      <w:pPr>
        <w:pStyle w:val="ab"/>
        <w:numPr>
          <w:ilvl w:val="0"/>
          <w:numId w:val="35"/>
        </w:numPr>
        <w:rPr>
          <w:rFonts w:cs="Times New Roman"/>
          <w:szCs w:val="28"/>
        </w:rPr>
      </w:pPr>
      <w:r w:rsidRPr="008B4C5E">
        <w:rPr>
          <w:rFonts w:cs="Times New Roman"/>
          <w:szCs w:val="28"/>
        </w:rPr>
        <w:t>Старение сетей водоотведения, увеличение протяженности сетей с износом до 100%</w:t>
      </w:r>
      <w:r w:rsidR="005D7144">
        <w:rPr>
          <w:rFonts w:cs="Times New Roman"/>
          <w:szCs w:val="28"/>
        </w:rPr>
        <w:t>;</w:t>
      </w:r>
    </w:p>
    <w:p w:rsidR="007046EE" w:rsidRPr="005D7144" w:rsidRDefault="005D7144" w:rsidP="0072176E">
      <w:pPr>
        <w:pStyle w:val="ab"/>
        <w:numPr>
          <w:ilvl w:val="0"/>
          <w:numId w:val="35"/>
        </w:numPr>
        <w:rPr>
          <w:rFonts w:cs="Times New Roman"/>
          <w:szCs w:val="28"/>
        </w:rPr>
      </w:pPr>
      <w:r w:rsidRPr="005D7144">
        <w:rPr>
          <w:rFonts w:cs="Times New Roman"/>
          <w:szCs w:val="28"/>
        </w:rPr>
        <w:t>Качество очистки сточных вод не соответствует требованиям СанПиН 2.1.5.980-00 «Водоотведение населенных мест, санитарная охрана водных объектов. Гигиенические требования к охране поверхностных вод. Санитарные правила и нормы»</w:t>
      </w:r>
      <w:r>
        <w:rPr>
          <w:rFonts w:cs="Times New Roman"/>
          <w:szCs w:val="28"/>
        </w:rPr>
        <w:t>;</w:t>
      </w:r>
    </w:p>
    <w:p w:rsidR="00D11522" w:rsidRDefault="00D11522" w:rsidP="0072176E">
      <w:pPr>
        <w:pStyle w:val="ab"/>
        <w:numPr>
          <w:ilvl w:val="0"/>
          <w:numId w:val="35"/>
        </w:numPr>
        <w:rPr>
          <w:rFonts w:cs="Times New Roman"/>
          <w:szCs w:val="28"/>
        </w:rPr>
      </w:pPr>
      <w:r w:rsidRPr="008B4C5E">
        <w:rPr>
          <w:rFonts w:cs="Times New Roman"/>
          <w:szCs w:val="28"/>
        </w:rPr>
        <w:t>Отсутствует водоотведение у ж.д. Таймырская 17</w:t>
      </w:r>
      <w:r w:rsidR="005D7144">
        <w:rPr>
          <w:rFonts w:cs="Times New Roman"/>
          <w:szCs w:val="28"/>
        </w:rPr>
        <w:t>;</w:t>
      </w:r>
    </w:p>
    <w:p w:rsidR="00D34043" w:rsidRDefault="00D34043" w:rsidP="0072176E">
      <w:pPr>
        <w:pStyle w:val="ab"/>
        <w:numPr>
          <w:ilvl w:val="0"/>
          <w:numId w:val="35"/>
        </w:numPr>
        <w:rPr>
          <w:rFonts w:cs="Times New Roman"/>
          <w:szCs w:val="28"/>
        </w:rPr>
      </w:pPr>
      <w:r>
        <w:rPr>
          <w:rFonts w:cs="Times New Roman"/>
          <w:szCs w:val="28"/>
        </w:rPr>
        <w:t>Отсутствует ливневая канализация</w:t>
      </w:r>
      <w:r w:rsidR="005D7144">
        <w:rPr>
          <w:rFonts w:cs="Times New Roman"/>
          <w:szCs w:val="28"/>
        </w:rPr>
        <w:t>;</w:t>
      </w:r>
    </w:p>
    <w:p w:rsidR="005D7144" w:rsidRPr="005D7144" w:rsidRDefault="005D7144" w:rsidP="0072176E">
      <w:pPr>
        <w:pStyle w:val="ab"/>
        <w:numPr>
          <w:ilvl w:val="0"/>
          <w:numId w:val="35"/>
        </w:numPr>
        <w:rPr>
          <w:rFonts w:cs="Times New Roman"/>
          <w:szCs w:val="28"/>
        </w:rPr>
      </w:pPr>
      <w:r w:rsidRPr="005D7144">
        <w:rPr>
          <w:rFonts w:cs="Times New Roman"/>
          <w:szCs w:val="28"/>
        </w:rPr>
        <w:t>Около 80% самотечных сетей от их общей протяжённости находятся за пределами их нормативного срока службы, что негативно влияет на санитарно-эпидемиологическую обстановку в населённ</w:t>
      </w:r>
      <w:r>
        <w:rPr>
          <w:rFonts w:cs="Times New Roman"/>
          <w:szCs w:val="28"/>
        </w:rPr>
        <w:t>ом</w:t>
      </w:r>
      <w:r w:rsidRPr="005D7144">
        <w:rPr>
          <w:rFonts w:cs="Times New Roman"/>
          <w:szCs w:val="28"/>
        </w:rPr>
        <w:t xml:space="preserve"> </w:t>
      </w:r>
      <w:r>
        <w:rPr>
          <w:rFonts w:cs="Times New Roman"/>
          <w:szCs w:val="28"/>
        </w:rPr>
        <w:t>пункте.</w:t>
      </w:r>
    </w:p>
    <w:p w:rsidR="00151C7E" w:rsidRPr="008B4C5E" w:rsidRDefault="00C96BC8" w:rsidP="0018139D">
      <w:pPr>
        <w:pStyle w:val="2"/>
        <w:spacing w:after="240"/>
        <w:ind w:firstLine="567"/>
        <w:rPr>
          <w:rFonts w:ascii="Times New Roman" w:hAnsi="Times New Roman" w:cs="Times New Roman"/>
          <w:color w:val="auto"/>
          <w:sz w:val="28"/>
          <w:szCs w:val="28"/>
        </w:rPr>
      </w:pPr>
      <w:bookmarkStart w:id="158" w:name="_Toc385862075"/>
      <w:bookmarkStart w:id="159" w:name="_Toc392073611"/>
      <w:bookmarkStart w:id="160" w:name="_Toc150470899"/>
      <w:r w:rsidRPr="008B4C5E">
        <w:rPr>
          <w:rFonts w:ascii="Times New Roman" w:hAnsi="Times New Roman" w:cs="Times New Roman"/>
          <w:color w:val="auto"/>
          <w:sz w:val="28"/>
          <w:szCs w:val="28"/>
        </w:rPr>
        <w:t>3.</w:t>
      </w:r>
      <w:r w:rsidR="00151C7E" w:rsidRPr="008B4C5E">
        <w:rPr>
          <w:rFonts w:ascii="Times New Roman" w:hAnsi="Times New Roman" w:cs="Times New Roman"/>
          <w:color w:val="auto"/>
          <w:sz w:val="28"/>
          <w:szCs w:val="28"/>
        </w:rPr>
        <w:t>2</w:t>
      </w:r>
      <w:r w:rsidR="00F81E6C" w:rsidRPr="008B4C5E">
        <w:rPr>
          <w:rFonts w:ascii="Times New Roman" w:hAnsi="Times New Roman" w:cs="Times New Roman"/>
          <w:color w:val="auto"/>
          <w:sz w:val="28"/>
          <w:szCs w:val="28"/>
        </w:rPr>
        <w:t>.</w:t>
      </w:r>
      <w:r w:rsidR="00151C7E" w:rsidRPr="008B4C5E">
        <w:rPr>
          <w:rFonts w:ascii="Times New Roman" w:hAnsi="Times New Roman" w:cs="Times New Roman"/>
          <w:color w:val="auto"/>
          <w:sz w:val="28"/>
          <w:szCs w:val="28"/>
        </w:rPr>
        <w:t xml:space="preserve"> Балансы сточных вод в системе водоотведения</w:t>
      </w:r>
      <w:bookmarkEnd w:id="158"/>
      <w:bookmarkEnd w:id="159"/>
      <w:bookmarkEnd w:id="160"/>
    </w:p>
    <w:p w:rsidR="00151C7E" w:rsidRPr="008B4C5E" w:rsidRDefault="00C96BC8" w:rsidP="0018139D">
      <w:pPr>
        <w:pStyle w:val="3"/>
        <w:spacing w:after="240"/>
        <w:rPr>
          <w:rFonts w:cs="Times New Roman"/>
          <w:szCs w:val="28"/>
        </w:rPr>
      </w:pPr>
      <w:bookmarkStart w:id="161" w:name="_Toc377565603"/>
      <w:bookmarkStart w:id="162" w:name="_Toc385862076"/>
      <w:bookmarkStart w:id="163" w:name="_Toc392073612"/>
      <w:bookmarkStart w:id="164" w:name="_Toc150470900"/>
      <w:r w:rsidRPr="008B4C5E">
        <w:rPr>
          <w:rFonts w:cs="Times New Roman"/>
          <w:szCs w:val="28"/>
        </w:rPr>
        <w:t>3.</w:t>
      </w:r>
      <w:r w:rsidR="00151C7E" w:rsidRPr="008B4C5E">
        <w:rPr>
          <w:rFonts w:cs="Times New Roman"/>
          <w:szCs w:val="28"/>
        </w:rPr>
        <w:t>2.1</w:t>
      </w:r>
      <w:r w:rsidR="00F81E6C" w:rsidRPr="008B4C5E">
        <w:rPr>
          <w:rFonts w:cs="Times New Roman"/>
          <w:szCs w:val="28"/>
        </w:rPr>
        <w:t>.</w:t>
      </w:r>
      <w:r w:rsidR="00151C7E" w:rsidRPr="008B4C5E">
        <w:rPr>
          <w:rFonts w:cs="Times New Roman"/>
          <w:szCs w:val="28"/>
        </w:rPr>
        <w:t xml:space="preserve"> Баланс поступления сточных вод в централизованную систему водоотведения и отведения стоков по технологическим зонам водоотведения</w:t>
      </w:r>
      <w:bookmarkEnd w:id="161"/>
      <w:bookmarkEnd w:id="162"/>
      <w:bookmarkEnd w:id="163"/>
      <w:bookmarkEnd w:id="164"/>
    </w:p>
    <w:p w:rsidR="00DD5A86" w:rsidRPr="008B4C5E" w:rsidRDefault="008A5976" w:rsidP="0018139D">
      <w:pPr>
        <w:autoSpaceDE w:val="0"/>
        <w:autoSpaceDN w:val="0"/>
        <w:adjustRightInd w:val="0"/>
        <w:ind w:firstLine="567"/>
        <w:rPr>
          <w:rFonts w:cs="Times New Roman"/>
          <w:szCs w:val="28"/>
        </w:rPr>
      </w:pPr>
      <w:r w:rsidRPr="008B4C5E">
        <w:rPr>
          <w:rFonts w:cs="Times New Roman"/>
          <w:szCs w:val="28"/>
        </w:rPr>
        <w:t>Результаты анализа</w:t>
      </w:r>
      <w:r w:rsidR="00792097" w:rsidRPr="008B4C5E">
        <w:rPr>
          <w:rFonts w:cs="Times New Roman"/>
          <w:szCs w:val="28"/>
        </w:rPr>
        <w:t xml:space="preserve"> территориального</w:t>
      </w:r>
      <w:r w:rsidRPr="008B4C5E">
        <w:rPr>
          <w:rFonts w:cs="Times New Roman"/>
          <w:szCs w:val="28"/>
        </w:rPr>
        <w:t xml:space="preserve"> б</w:t>
      </w:r>
      <w:r w:rsidR="00D053B8" w:rsidRPr="008B4C5E">
        <w:rPr>
          <w:rFonts w:cs="Times New Roman"/>
          <w:szCs w:val="28"/>
        </w:rPr>
        <w:t>аланс</w:t>
      </w:r>
      <w:r w:rsidRPr="008B4C5E">
        <w:rPr>
          <w:rFonts w:cs="Times New Roman"/>
          <w:szCs w:val="28"/>
        </w:rPr>
        <w:t>а</w:t>
      </w:r>
      <w:r w:rsidR="00D053B8" w:rsidRPr="008B4C5E">
        <w:rPr>
          <w:rFonts w:cs="Times New Roman"/>
          <w:szCs w:val="28"/>
        </w:rPr>
        <w:t xml:space="preserve"> поступления сточных вод в централизованную систему водоотведения представлен</w:t>
      </w:r>
      <w:r w:rsidR="00792097" w:rsidRPr="008B4C5E">
        <w:rPr>
          <w:rFonts w:cs="Times New Roman"/>
          <w:szCs w:val="28"/>
        </w:rPr>
        <w:t>ы</w:t>
      </w:r>
      <w:r w:rsidR="00D053B8" w:rsidRPr="008B4C5E">
        <w:rPr>
          <w:rFonts w:cs="Times New Roman"/>
          <w:szCs w:val="28"/>
        </w:rPr>
        <w:t xml:space="preserve"> в таб. </w:t>
      </w:r>
      <w:r w:rsidR="00C96BC8" w:rsidRPr="008B4C5E">
        <w:rPr>
          <w:rFonts w:cs="Times New Roman"/>
          <w:szCs w:val="28"/>
        </w:rPr>
        <w:t>3.</w:t>
      </w:r>
      <w:r w:rsidR="00D053B8" w:rsidRPr="008B4C5E">
        <w:rPr>
          <w:rFonts w:cs="Times New Roman"/>
          <w:szCs w:val="28"/>
        </w:rPr>
        <w:t>2.1.1.</w:t>
      </w:r>
    </w:p>
    <w:p w:rsidR="00D34043" w:rsidRDefault="0002557C" w:rsidP="001860F1">
      <w:pPr>
        <w:spacing w:before="200"/>
        <w:jc w:val="right"/>
        <w:rPr>
          <w:rFonts w:cs="Times New Roman"/>
          <w:szCs w:val="28"/>
        </w:rPr>
      </w:pPr>
      <w:r w:rsidRPr="008B4C5E">
        <w:rPr>
          <w:rFonts w:cs="Times New Roman"/>
          <w:szCs w:val="28"/>
        </w:rPr>
        <w:t>Т</w:t>
      </w:r>
      <w:r w:rsidR="00F679DC" w:rsidRPr="008B4C5E">
        <w:rPr>
          <w:rFonts w:cs="Times New Roman"/>
          <w:szCs w:val="28"/>
        </w:rPr>
        <w:t>аб.</w:t>
      </w:r>
      <w:r w:rsidR="00C96BC8" w:rsidRPr="008B4C5E">
        <w:rPr>
          <w:rFonts w:cs="Times New Roman"/>
          <w:szCs w:val="28"/>
        </w:rPr>
        <w:t>3.</w:t>
      </w:r>
      <w:r w:rsidR="008E26D5" w:rsidRPr="008B4C5E">
        <w:rPr>
          <w:rFonts w:cs="Times New Roman"/>
          <w:szCs w:val="28"/>
        </w:rPr>
        <w:t>2.1.1</w:t>
      </w:r>
      <w:r w:rsidR="00AD2B48" w:rsidRPr="008B4C5E">
        <w:rPr>
          <w:rFonts w:cs="Times New Roman"/>
          <w:szCs w:val="28"/>
        </w:rPr>
        <w:t>.</w:t>
      </w:r>
      <w:r w:rsidR="00792097" w:rsidRPr="008B4C5E">
        <w:rPr>
          <w:rFonts w:cs="Times New Roman"/>
          <w:szCs w:val="28"/>
        </w:rPr>
        <w:t>Территориальный б</w:t>
      </w:r>
      <w:r w:rsidR="008A5976" w:rsidRPr="008B4C5E">
        <w:rPr>
          <w:rFonts w:cs="Times New Roman"/>
          <w:szCs w:val="28"/>
        </w:rPr>
        <w:t xml:space="preserve">аланс </w:t>
      </w:r>
      <w:r w:rsidR="00792097" w:rsidRPr="008B4C5E">
        <w:rPr>
          <w:rFonts w:cs="Times New Roman"/>
          <w:szCs w:val="28"/>
        </w:rPr>
        <w:br/>
      </w:r>
      <w:r w:rsidR="008A5976" w:rsidRPr="008B4C5E">
        <w:rPr>
          <w:rFonts w:cs="Times New Roman"/>
          <w:szCs w:val="28"/>
        </w:rPr>
        <w:t>поступления сточных вод</w:t>
      </w:r>
    </w:p>
    <w:p w:rsidR="008E26D5" w:rsidRPr="00D34043" w:rsidRDefault="008E26D5" w:rsidP="00D34043">
      <w:pPr>
        <w:ind w:firstLine="708"/>
        <w:rPr>
          <w:rFonts w:cs="Times New Roman"/>
          <w:szCs w:val="28"/>
        </w:rPr>
      </w:pPr>
    </w:p>
    <w:tbl>
      <w:tblPr>
        <w:tblW w:w="5001" w:type="pct"/>
        <w:tblLook w:val="04A0" w:firstRow="1" w:lastRow="0" w:firstColumn="1" w:lastColumn="0" w:noHBand="0" w:noVBand="1"/>
      </w:tblPr>
      <w:tblGrid>
        <w:gridCol w:w="679"/>
        <w:gridCol w:w="2257"/>
        <w:gridCol w:w="1847"/>
        <w:gridCol w:w="2487"/>
        <w:gridCol w:w="2643"/>
      </w:tblGrid>
      <w:tr w:rsidR="00D34043" w:rsidRPr="00D34043" w:rsidTr="0063100B">
        <w:trPr>
          <w:trHeight w:val="1375"/>
        </w:trPr>
        <w:tc>
          <w:tcPr>
            <w:tcW w:w="34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bookmarkStart w:id="165" w:name="_Toc385862077"/>
            <w:bookmarkStart w:id="166" w:name="_Toc392073613"/>
            <w:r w:rsidRPr="00D34043">
              <w:rPr>
                <w:rFonts w:eastAsia="Times New Roman" w:cs="Times New Roman"/>
                <w:b/>
                <w:color w:val="000000"/>
                <w:szCs w:val="28"/>
              </w:rPr>
              <w:lastRenderedPageBreak/>
              <w:t>№ п.п.</w:t>
            </w:r>
          </w:p>
        </w:tc>
        <w:tc>
          <w:tcPr>
            <w:tcW w:w="1139"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Наименование населенных пунктов</w:t>
            </w:r>
          </w:p>
        </w:tc>
        <w:tc>
          <w:tcPr>
            <w:tcW w:w="932"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Фактическое поступление сточных вод, тыс. м</w:t>
            </w:r>
            <w:r w:rsidRPr="00D34043">
              <w:rPr>
                <w:rFonts w:eastAsia="Times New Roman" w:cs="Times New Roman"/>
                <w:b/>
                <w:color w:val="000000"/>
                <w:szCs w:val="28"/>
                <w:vertAlign w:val="superscript"/>
              </w:rPr>
              <w:t>3</w:t>
            </w:r>
            <w:r w:rsidRPr="00D34043">
              <w:rPr>
                <w:rFonts w:eastAsia="Times New Roman" w:cs="Times New Roman"/>
                <w:b/>
                <w:color w:val="000000"/>
                <w:szCs w:val="28"/>
              </w:rPr>
              <w:t>/год</w:t>
            </w:r>
          </w:p>
        </w:tc>
        <w:tc>
          <w:tcPr>
            <w:tcW w:w="1255"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Среднесуточное поступление сточных вод, м</w:t>
            </w:r>
            <w:r w:rsidRPr="00D34043">
              <w:rPr>
                <w:rFonts w:eastAsia="Times New Roman" w:cs="Times New Roman"/>
                <w:b/>
                <w:color w:val="000000"/>
                <w:szCs w:val="28"/>
                <w:vertAlign w:val="superscript"/>
              </w:rPr>
              <w:t>3</w:t>
            </w:r>
            <w:r w:rsidRPr="00D34043">
              <w:rPr>
                <w:rFonts w:eastAsia="Times New Roman" w:cs="Times New Roman"/>
                <w:b/>
                <w:color w:val="000000"/>
                <w:szCs w:val="28"/>
              </w:rPr>
              <w:t>/сут</w:t>
            </w:r>
          </w:p>
        </w:tc>
        <w:tc>
          <w:tcPr>
            <w:tcW w:w="1333"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Максимальное поступление сточных вод,  м</w:t>
            </w:r>
            <w:r w:rsidRPr="00D34043">
              <w:rPr>
                <w:rFonts w:eastAsia="Times New Roman" w:cs="Times New Roman"/>
                <w:b/>
                <w:color w:val="000000"/>
                <w:szCs w:val="28"/>
                <w:vertAlign w:val="superscript"/>
              </w:rPr>
              <w:t>3</w:t>
            </w:r>
            <w:r w:rsidRPr="00D34043">
              <w:rPr>
                <w:rFonts w:eastAsia="Times New Roman" w:cs="Times New Roman"/>
                <w:b/>
                <w:color w:val="000000"/>
                <w:szCs w:val="28"/>
              </w:rPr>
              <w:t>/сут</w:t>
            </w:r>
          </w:p>
        </w:tc>
      </w:tr>
      <w:tr w:rsidR="00D34043" w:rsidRPr="00D34043" w:rsidTr="0063100B">
        <w:trPr>
          <w:trHeight w:val="674"/>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cs="Times New Roman"/>
                <w:szCs w:val="28"/>
              </w:rPr>
              <w:t>Водоотведение с. Хатанга</w:t>
            </w:r>
          </w:p>
        </w:tc>
      </w:tr>
      <w:tr w:rsidR="00D34043" w:rsidRPr="00D34043" w:rsidTr="0063100B">
        <w:trPr>
          <w:trHeight w:val="565"/>
        </w:trPr>
        <w:tc>
          <w:tcPr>
            <w:tcW w:w="34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1139"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с. Хатанга</w:t>
            </w:r>
          </w:p>
        </w:tc>
        <w:tc>
          <w:tcPr>
            <w:tcW w:w="932"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B33E90" w:rsidP="0063100B">
            <w:pPr>
              <w:jc w:val="center"/>
              <w:rPr>
                <w:color w:val="000000"/>
                <w:szCs w:val="28"/>
              </w:rPr>
            </w:pPr>
            <w:r>
              <w:rPr>
                <w:color w:val="000000"/>
                <w:szCs w:val="28"/>
              </w:rPr>
              <w:t>260,956</w:t>
            </w:r>
          </w:p>
        </w:tc>
        <w:tc>
          <w:tcPr>
            <w:tcW w:w="1255"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5E0FAE" w:rsidP="0063100B">
            <w:pPr>
              <w:jc w:val="center"/>
              <w:rPr>
                <w:color w:val="000000"/>
                <w:szCs w:val="28"/>
              </w:rPr>
            </w:pPr>
            <w:r>
              <w:rPr>
                <w:color w:val="000000"/>
                <w:szCs w:val="28"/>
              </w:rPr>
              <w:t>0,</w:t>
            </w:r>
            <w:r w:rsidR="00B33E90">
              <w:rPr>
                <w:color w:val="000000"/>
                <w:szCs w:val="28"/>
              </w:rPr>
              <w:t>714</w:t>
            </w:r>
          </w:p>
        </w:tc>
        <w:tc>
          <w:tcPr>
            <w:tcW w:w="1333"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jc w:val="center"/>
              <w:rPr>
                <w:color w:val="000000"/>
                <w:szCs w:val="28"/>
              </w:rPr>
            </w:pPr>
            <w:r w:rsidRPr="00D34043">
              <w:rPr>
                <w:color w:val="000000"/>
                <w:szCs w:val="28"/>
              </w:rPr>
              <w:t>1</w:t>
            </w:r>
            <w:r w:rsidR="005E0FAE">
              <w:rPr>
                <w:color w:val="000000"/>
                <w:szCs w:val="28"/>
              </w:rPr>
              <w:t>,</w:t>
            </w:r>
            <w:r w:rsidRPr="00D34043">
              <w:rPr>
                <w:color w:val="000000"/>
                <w:szCs w:val="28"/>
              </w:rPr>
              <w:t>829</w:t>
            </w:r>
          </w:p>
        </w:tc>
      </w:tr>
      <w:tr w:rsidR="00D34043" w:rsidRPr="008B4C5E" w:rsidTr="0063100B">
        <w:trPr>
          <w:trHeight w:val="565"/>
        </w:trPr>
        <w:tc>
          <w:tcPr>
            <w:tcW w:w="34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p>
        </w:tc>
        <w:tc>
          <w:tcPr>
            <w:tcW w:w="1139"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Итого</w:t>
            </w:r>
          </w:p>
        </w:tc>
        <w:tc>
          <w:tcPr>
            <w:tcW w:w="932"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B33E90" w:rsidP="0063100B">
            <w:pPr>
              <w:jc w:val="center"/>
              <w:rPr>
                <w:b/>
              </w:rPr>
            </w:pPr>
            <w:r>
              <w:rPr>
                <w:color w:val="000000"/>
                <w:szCs w:val="28"/>
              </w:rPr>
              <w:t>260,956</w:t>
            </w:r>
          </w:p>
        </w:tc>
        <w:tc>
          <w:tcPr>
            <w:tcW w:w="1255"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5E0FAE" w:rsidP="0063100B">
            <w:pPr>
              <w:jc w:val="center"/>
              <w:rPr>
                <w:b/>
              </w:rPr>
            </w:pPr>
            <w:r>
              <w:rPr>
                <w:b/>
                <w:color w:val="000000"/>
                <w:szCs w:val="28"/>
              </w:rPr>
              <w:t>0,</w:t>
            </w:r>
            <w:r w:rsidR="00B33E90">
              <w:rPr>
                <w:b/>
                <w:color w:val="000000"/>
                <w:szCs w:val="28"/>
              </w:rPr>
              <w:t>714</w:t>
            </w:r>
          </w:p>
        </w:tc>
        <w:tc>
          <w:tcPr>
            <w:tcW w:w="1333"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jc w:val="center"/>
              <w:rPr>
                <w:b/>
              </w:rPr>
            </w:pPr>
            <w:r w:rsidRPr="00D34043">
              <w:rPr>
                <w:b/>
                <w:color w:val="000000"/>
                <w:szCs w:val="28"/>
              </w:rPr>
              <w:t>1</w:t>
            </w:r>
            <w:r w:rsidR="005E0FAE">
              <w:rPr>
                <w:b/>
                <w:color w:val="000000"/>
                <w:szCs w:val="28"/>
              </w:rPr>
              <w:t>,</w:t>
            </w:r>
            <w:r w:rsidRPr="00D34043">
              <w:rPr>
                <w:b/>
                <w:color w:val="000000"/>
                <w:szCs w:val="28"/>
              </w:rPr>
              <w:t>829</w:t>
            </w:r>
          </w:p>
        </w:tc>
      </w:tr>
    </w:tbl>
    <w:p w:rsidR="00D34043" w:rsidRPr="008B4C5E" w:rsidRDefault="00D34043" w:rsidP="00D34043">
      <w:pPr>
        <w:autoSpaceDE w:val="0"/>
        <w:autoSpaceDN w:val="0"/>
        <w:adjustRightInd w:val="0"/>
        <w:spacing w:before="120"/>
        <w:ind w:firstLine="709"/>
        <w:jc w:val="right"/>
        <w:rPr>
          <w:rFonts w:cs="Times New Roman"/>
          <w:szCs w:val="28"/>
        </w:rPr>
      </w:pPr>
      <w:r w:rsidRPr="008B4C5E">
        <w:rPr>
          <w:rFonts w:cs="Times New Roman"/>
          <w:szCs w:val="28"/>
        </w:rPr>
        <w:t>Результаты анализа структурного баланса поступления сточных вод в централизованную систему водоотведения представлены в таб. 3.2.1.2., 3.2.1.3.</w:t>
      </w:r>
      <w:r>
        <w:rPr>
          <w:rFonts w:cs="Times New Roman"/>
          <w:szCs w:val="28"/>
        </w:rPr>
        <w:t xml:space="preserve"> </w:t>
      </w:r>
      <w:r>
        <w:rPr>
          <w:rFonts w:cs="Times New Roman"/>
          <w:szCs w:val="28"/>
        </w:rPr>
        <w:tab/>
      </w:r>
      <w:r>
        <w:rPr>
          <w:rFonts w:cs="Times New Roman"/>
          <w:szCs w:val="28"/>
        </w:rPr>
        <w:tab/>
        <w:t xml:space="preserve">     </w:t>
      </w:r>
      <w:r w:rsidRPr="008B4C5E">
        <w:rPr>
          <w:rFonts w:cs="Times New Roman"/>
          <w:szCs w:val="28"/>
        </w:rPr>
        <w:t>Таб.3.2.1.2.</w:t>
      </w:r>
      <w:r>
        <w:rPr>
          <w:rFonts w:cs="Times New Roman"/>
          <w:szCs w:val="28"/>
        </w:rPr>
        <w:t xml:space="preserve"> Структурный баланс </w:t>
      </w:r>
      <w:r w:rsidRPr="008B4C5E">
        <w:rPr>
          <w:rFonts w:cs="Times New Roman"/>
          <w:szCs w:val="28"/>
        </w:rPr>
        <w:t xml:space="preserve">поступления сточных вод </w:t>
      </w:r>
      <w:r>
        <w:rPr>
          <w:rFonts w:cs="Times New Roman"/>
          <w:szCs w:val="28"/>
        </w:rPr>
        <w:t>ООО «Энергия»</w:t>
      </w:r>
    </w:p>
    <w:tbl>
      <w:tblPr>
        <w:tblW w:w="5000" w:type="pct"/>
        <w:tblLook w:val="04A0" w:firstRow="1" w:lastRow="0" w:firstColumn="1" w:lastColumn="0" w:noHBand="0" w:noVBand="1"/>
      </w:tblPr>
      <w:tblGrid>
        <w:gridCol w:w="1719"/>
        <w:gridCol w:w="4121"/>
        <w:gridCol w:w="4071"/>
      </w:tblGrid>
      <w:tr w:rsidR="00D34043" w:rsidRPr="00D34043" w:rsidTr="0063100B">
        <w:trPr>
          <w:trHeight w:val="483"/>
        </w:trPr>
        <w:tc>
          <w:tcPr>
            <w:tcW w:w="86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 п.п.</w:t>
            </w:r>
          </w:p>
        </w:tc>
        <w:tc>
          <w:tcPr>
            <w:tcW w:w="2079"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Наименование потребителей</w:t>
            </w:r>
          </w:p>
        </w:tc>
        <w:tc>
          <w:tcPr>
            <w:tcW w:w="2054" w:type="pct"/>
            <w:tcBorders>
              <w:top w:val="single" w:sz="4" w:space="0" w:color="auto"/>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 xml:space="preserve">Фактическое водоотведение,  </w:t>
            </w:r>
          </w:p>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 xml:space="preserve"> 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r>
      <w:tr w:rsidR="00D34043" w:rsidRPr="00D34043" w:rsidTr="0063100B">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2079" w:type="pct"/>
            <w:tcBorders>
              <w:top w:val="nil"/>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Население</w:t>
            </w:r>
          </w:p>
        </w:tc>
        <w:tc>
          <w:tcPr>
            <w:tcW w:w="2054" w:type="pct"/>
            <w:tcBorders>
              <w:top w:val="nil"/>
              <w:left w:val="nil"/>
              <w:bottom w:val="single" w:sz="4" w:space="0" w:color="auto"/>
              <w:right w:val="single" w:sz="4" w:space="0" w:color="auto"/>
            </w:tcBorders>
            <w:shd w:val="clear" w:color="auto" w:fill="auto"/>
            <w:noWrap/>
            <w:vAlign w:val="center"/>
            <w:hideMark/>
          </w:tcPr>
          <w:p w:rsidR="00D34043" w:rsidRPr="00D34043" w:rsidRDefault="00084C18" w:rsidP="0063100B">
            <w:pPr>
              <w:jc w:val="center"/>
              <w:rPr>
                <w:color w:val="000000"/>
                <w:szCs w:val="28"/>
              </w:rPr>
            </w:pPr>
            <w:r>
              <w:rPr>
                <w:color w:val="000000"/>
                <w:szCs w:val="28"/>
              </w:rPr>
              <w:t>164,702</w:t>
            </w:r>
          </w:p>
        </w:tc>
      </w:tr>
      <w:tr w:rsidR="00D34043" w:rsidRPr="00D34043" w:rsidTr="0063100B">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2</w:t>
            </w:r>
          </w:p>
        </w:tc>
        <w:tc>
          <w:tcPr>
            <w:tcW w:w="2079" w:type="pct"/>
            <w:tcBorders>
              <w:top w:val="nil"/>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Бюджет</w:t>
            </w:r>
          </w:p>
        </w:tc>
        <w:tc>
          <w:tcPr>
            <w:tcW w:w="2054" w:type="pct"/>
            <w:tcBorders>
              <w:top w:val="nil"/>
              <w:left w:val="nil"/>
              <w:bottom w:val="single" w:sz="4" w:space="0" w:color="auto"/>
              <w:right w:val="single" w:sz="4" w:space="0" w:color="auto"/>
            </w:tcBorders>
            <w:shd w:val="clear" w:color="auto" w:fill="auto"/>
            <w:noWrap/>
            <w:vAlign w:val="center"/>
            <w:hideMark/>
          </w:tcPr>
          <w:p w:rsidR="00D34043" w:rsidRPr="00D34043" w:rsidRDefault="00084C18" w:rsidP="0063100B">
            <w:pPr>
              <w:jc w:val="center"/>
              <w:rPr>
                <w:color w:val="000000"/>
                <w:szCs w:val="28"/>
              </w:rPr>
            </w:pPr>
            <w:r>
              <w:rPr>
                <w:color w:val="000000"/>
                <w:szCs w:val="28"/>
              </w:rPr>
              <w:t>30,474</w:t>
            </w:r>
          </w:p>
        </w:tc>
      </w:tr>
      <w:tr w:rsidR="00D34043" w:rsidRPr="00D34043" w:rsidTr="0063100B">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3</w:t>
            </w:r>
          </w:p>
        </w:tc>
        <w:tc>
          <w:tcPr>
            <w:tcW w:w="2079" w:type="pct"/>
            <w:tcBorders>
              <w:top w:val="nil"/>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Прочие</w:t>
            </w:r>
          </w:p>
        </w:tc>
        <w:tc>
          <w:tcPr>
            <w:tcW w:w="2054" w:type="pct"/>
            <w:tcBorders>
              <w:top w:val="nil"/>
              <w:left w:val="nil"/>
              <w:bottom w:val="single" w:sz="4" w:space="0" w:color="auto"/>
              <w:right w:val="single" w:sz="4" w:space="0" w:color="auto"/>
            </w:tcBorders>
            <w:shd w:val="clear" w:color="auto" w:fill="auto"/>
            <w:noWrap/>
            <w:vAlign w:val="center"/>
            <w:hideMark/>
          </w:tcPr>
          <w:p w:rsidR="00D34043" w:rsidRPr="00D34043" w:rsidRDefault="00084C18" w:rsidP="0063100B">
            <w:pPr>
              <w:jc w:val="center"/>
              <w:rPr>
                <w:color w:val="000000"/>
                <w:szCs w:val="28"/>
              </w:rPr>
            </w:pPr>
            <w:r>
              <w:rPr>
                <w:color w:val="000000"/>
                <w:szCs w:val="28"/>
              </w:rPr>
              <w:t>61,205</w:t>
            </w:r>
          </w:p>
        </w:tc>
      </w:tr>
      <w:tr w:rsidR="00D34043" w:rsidRPr="00D34043" w:rsidTr="0063100B">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4</w:t>
            </w:r>
          </w:p>
        </w:tc>
        <w:tc>
          <w:tcPr>
            <w:tcW w:w="2079" w:type="pct"/>
            <w:tcBorders>
              <w:top w:val="nil"/>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Собственное потребление</w:t>
            </w:r>
          </w:p>
        </w:tc>
        <w:tc>
          <w:tcPr>
            <w:tcW w:w="2054" w:type="pct"/>
            <w:tcBorders>
              <w:top w:val="nil"/>
              <w:left w:val="nil"/>
              <w:bottom w:val="single" w:sz="4" w:space="0" w:color="auto"/>
              <w:right w:val="single" w:sz="4" w:space="0" w:color="auto"/>
            </w:tcBorders>
            <w:shd w:val="clear" w:color="auto" w:fill="auto"/>
            <w:noWrap/>
            <w:vAlign w:val="center"/>
            <w:hideMark/>
          </w:tcPr>
          <w:p w:rsidR="00D34043" w:rsidRPr="00D34043" w:rsidRDefault="00084C18" w:rsidP="0063100B">
            <w:pPr>
              <w:jc w:val="center"/>
              <w:rPr>
                <w:color w:val="000000"/>
                <w:szCs w:val="28"/>
              </w:rPr>
            </w:pPr>
            <w:r>
              <w:rPr>
                <w:color w:val="000000"/>
                <w:szCs w:val="28"/>
              </w:rPr>
              <w:t>4,572</w:t>
            </w:r>
          </w:p>
        </w:tc>
      </w:tr>
      <w:tr w:rsidR="00D34043" w:rsidRPr="008B4C5E" w:rsidTr="0063100B">
        <w:trPr>
          <w:trHeight w:val="70"/>
        </w:trPr>
        <w:tc>
          <w:tcPr>
            <w:tcW w:w="867" w:type="pct"/>
            <w:tcBorders>
              <w:top w:val="nil"/>
              <w:left w:val="single" w:sz="4" w:space="0" w:color="auto"/>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p>
        </w:tc>
        <w:tc>
          <w:tcPr>
            <w:tcW w:w="2079" w:type="pct"/>
            <w:tcBorders>
              <w:top w:val="nil"/>
              <w:left w:val="nil"/>
              <w:bottom w:val="single" w:sz="4" w:space="0" w:color="auto"/>
              <w:right w:val="single" w:sz="4"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b/>
                <w:color w:val="000000"/>
                <w:szCs w:val="28"/>
              </w:rPr>
            </w:pPr>
            <w:r w:rsidRPr="00D34043">
              <w:rPr>
                <w:rFonts w:eastAsia="Times New Roman" w:cs="Times New Roman"/>
                <w:b/>
                <w:color w:val="000000"/>
                <w:szCs w:val="28"/>
              </w:rPr>
              <w:t>Итого</w:t>
            </w:r>
          </w:p>
        </w:tc>
        <w:tc>
          <w:tcPr>
            <w:tcW w:w="2054" w:type="pct"/>
            <w:tcBorders>
              <w:top w:val="nil"/>
              <w:left w:val="nil"/>
              <w:bottom w:val="single" w:sz="4" w:space="0" w:color="auto"/>
              <w:right w:val="single" w:sz="4" w:space="0" w:color="auto"/>
            </w:tcBorders>
            <w:shd w:val="clear" w:color="auto" w:fill="auto"/>
            <w:noWrap/>
            <w:vAlign w:val="center"/>
            <w:hideMark/>
          </w:tcPr>
          <w:p w:rsidR="00D34043" w:rsidRPr="00D34043" w:rsidRDefault="00084C18" w:rsidP="0063100B">
            <w:pPr>
              <w:jc w:val="center"/>
              <w:rPr>
                <w:b/>
                <w:color w:val="000000"/>
                <w:szCs w:val="28"/>
              </w:rPr>
            </w:pPr>
            <w:r>
              <w:rPr>
                <w:b/>
                <w:color w:val="000000"/>
                <w:szCs w:val="28"/>
              </w:rPr>
              <w:t>260,956</w:t>
            </w:r>
          </w:p>
        </w:tc>
      </w:tr>
    </w:tbl>
    <w:p w:rsidR="008E5964" w:rsidRPr="008B4C5E" w:rsidRDefault="00C96BC8" w:rsidP="0018139D">
      <w:pPr>
        <w:pStyle w:val="3"/>
        <w:spacing w:after="240"/>
        <w:rPr>
          <w:rFonts w:cs="Times New Roman"/>
          <w:szCs w:val="28"/>
        </w:rPr>
      </w:pPr>
      <w:bookmarkStart w:id="167" w:name="_Toc150470901"/>
      <w:r w:rsidRPr="008B4C5E">
        <w:rPr>
          <w:rFonts w:cs="Times New Roman"/>
          <w:szCs w:val="28"/>
        </w:rPr>
        <w:t>3.</w:t>
      </w:r>
      <w:r w:rsidR="00A414BA" w:rsidRPr="008B4C5E">
        <w:rPr>
          <w:rFonts w:cs="Times New Roman"/>
          <w:szCs w:val="28"/>
        </w:rPr>
        <w:t>2.2</w:t>
      </w:r>
      <w:r w:rsidR="00F81E6C" w:rsidRPr="008B4C5E">
        <w:rPr>
          <w:rFonts w:cs="Times New Roman"/>
          <w:szCs w:val="28"/>
        </w:rPr>
        <w:t>.</w:t>
      </w:r>
      <w:r w:rsidR="00A414BA" w:rsidRPr="008B4C5E">
        <w:rPr>
          <w:rFonts w:cs="Times New Roman"/>
          <w:szCs w:val="28"/>
        </w:rPr>
        <w:t xml:space="preserve"> Оценка</w:t>
      </w:r>
      <w:r w:rsidR="008E5964" w:rsidRPr="008B4C5E">
        <w:rPr>
          <w:rFonts w:cs="Times New Roman"/>
          <w:szCs w:val="28"/>
        </w:rPr>
        <w:t xml:space="preserve">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65"/>
      <w:bookmarkEnd w:id="166"/>
      <w:bookmarkEnd w:id="167"/>
    </w:p>
    <w:p w:rsidR="00084C18" w:rsidRDefault="00084C18" w:rsidP="0018139D">
      <w:pPr>
        <w:shd w:val="clear" w:color="auto" w:fill="FFFFFF"/>
        <w:ind w:firstLine="567"/>
        <w:rPr>
          <w:rFonts w:cs="Times New Roman"/>
          <w:szCs w:val="28"/>
        </w:rPr>
      </w:pPr>
      <w:r w:rsidRPr="00084C18">
        <w:rPr>
          <w:rFonts w:cs="Times New Roman"/>
          <w:szCs w:val="28"/>
        </w:rPr>
        <w:t>Неорганизованный сток представляет собой неорганизованный приток дренажных вод, поступающих в системы централизованного водоотведения через неплотности сетей и сооружений. Оценка фактического притока неорганизованного стока рассчитывается исходя из максимальной разницы годовых значений поступления сточных вод от абонентов и показаний приборов учета, установленных на выпусках сточных вод. В связи с отсутствием приборов учёта сточных вод у абонентов и на выпусках отсутствует возможность оценки фактического объема неорганизованного стока.</w:t>
      </w:r>
    </w:p>
    <w:p w:rsidR="008E5964" w:rsidRPr="008B4C5E" w:rsidRDefault="00A75280" w:rsidP="0018139D">
      <w:pPr>
        <w:shd w:val="clear" w:color="auto" w:fill="FFFFFF"/>
        <w:ind w:firstLine="567"/>
        <w:rPr>
          <w:rFonts w:cs="Times New Roman"/>
          <w:szCs w:val="28"/>
        </w:rPr>
      </w:pPr>
      <w:r w:rsidRPr="008B4C5E">
        <w:rPr>
          <w:rFonts w:cs="Times New Roman"/>
          <w:szCs w:val="28"/>
        </w:rPr>
        <w:t xml:space="preserve">Анализ показал, что дождевые стоки отводятся по рельефу местности. </w:t>
      </w:r>
      <w:r w:rsidR="008E5964" w:rsidRPr="008B4C5E">
        <w:rPr>
          <w:rFonts w:cs="Times New Roman"/>
          <w:szCs w:val="28"/>
        </w:rPr>
        <w:t>Объемы фактических притоков неорганизованного стока отсутствуют.</w:t>
      </w:r>
    </w:p>
    <w:p w:rsidR="008E5964" w:rsidRPr="008B4C5E" w:rsidRDefault="00C96BC8" w:rsidP="0018139D">
      <w:pPr>
        <w:pStyle w:val="3"/>
        <w:spacing w:after="240"/>
        <w:rPr>
          <w:rFonts w:cs="Times New Roman"/>
          <w:szCs w:val="28"/>
        </w:rPr>
      </w:pPr>
      <w:bookmarkStart w:id="168" w:name="_Toc385862078"/>
      <w:bookmarkStart w:id="169" w:name="_Toc392073614"/>
      <w:bookmarkStart w:id="170" w:name="_Toc150470902"/>
      <w:r w:rsidRPr="008B4C5E">
        <w:rPr>
          <w:rFonts w:cs="Times New Roman"/>
          <w:szCs w:val="28"/>
        </w:rPr>
        <w:lastRenderedPageBreak/>
        <w:t>3.</w:t>
      </w:r>
      <w:r w:rsidR="008E5964" w:rsidRPr="008B4C5E">
        <w:rPr>
          <w:rFonts w:cs="Times New Roman"/>
          <w:szCs w:val="28"/>
        </w:rPr>
        <w:t>2.3</w:t>
      </w:r>
      <w:r w:rsidR="00F81E6C" w:rsidRPr="008B4C5E">
        <w:rPr>
          <w:rFonts w:cs="Times New Roman"/>
          <w:szCs w:val="28"/>
        </w:rPr>
        <w:t>.</w:t>
      </w:r>
      <w:r w:rsidR="008E5964" w:rsidRPr="008B4C5E">
        <w:rPr>
          <w:rFonts w:cs="Times New Roman"/>
          <w:szCs w:val="28"/>
        </w:rPr>
        <w:t xml:space="preserve">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168"/>
      <w:bookmarkEnd w:id="169"/>
      <w:bookmarkEnd w:id="170"/>
    </w:p>
    <w:p w:rsidR="008E5964" w:rsidRPr="008B4C5E" w:rsidRDefault="00BC1D9B" w:rsidP="0018139D">
      <w:pPr>
        <w:autoSpaceDE w:val="0"/>
        <w:autoSpaceDN w:val="0"/>
        <w:adjustRightInd w:val="0"/>
        <w:ind w:firstLine="567"/>
        <w:rPr>
          <w:rFonts w:cs="Times New Roman"/>
          <w:color w:val="000000" w:themeColor="text1"/>
          <w:szCs w:val="28"/>
        </w:rPr>
      </w:pPr>
      <w:r w:rsidRPr="008B4C5E">
        <w:rPr>
          <w:rFonts w:cs="Times New Roman"/>
          <w:color w:val="000000" w:themeColor="text1"/>
          <w:szCs w:val="28"/>
        </w:rPr>
        <w:t xml:space="preserve">Результаты анализа </w:t>
      </w:r>
      <w:r w:rsidRPr="008B4C5E">
        <w:rPr>
          <w:rFonts w:cs="Times New Roman"/>
          <w:szCs w:val="28"/>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3B6B26" w:rsidRPr="008B4C5E">
        <w:rPr>
          <w:rFonts w:cs="Times New Roman"/>
          <w:szCs w:val="28"/>
        </w:rPr>
        <w:t xml:space="preserve"> </w:t>
      </w:r>
      <w:r w:rsidR="00711ECB" w:rsidRPr="008B4C5E">
        <w:rPr>
          <w:rFonts w:cs="Times New Roman"/>
          <w:color w:val="000000" w:themeColor="text1"/>
          <w:szCs w:val="28"/>
        </w:rPr>
        <w:t>показал, что п</w:t>
      </w:r>
      <w:r w:rsidR="008E5964" w:rsidRPr="008B4C5E">
        <w:rPr>
          <w:rFonts w:cs="Times New Roman"/>
          <w:color w:val="000000" w:themeColor="text1"/>
          <w:szCs w:val="28"/>
        </w:rPr>
        <w:t xml:space="preserve">риборы коммерческого учета сточных вод отсутствуют. </w:t>
      </w:r>
      <w:r w:rsidR="008E5964" w:rsidRPr="008B4C5E">
        <w:rPr>
          <w:rFonts w:cs="Times New Roman"/>
          <w:szCs w:val="28"/>
        </w:rPr>
        <w:t xml:space="preserve">В настоящее время коммерческий учет принимаемых сточных вод от потребителей </w:t>
      </w:r>
      <w:r w:rsidR="004B1198" w:rsidRPr="008B4C5E">
        <w:rPr>
          <w:rFonts w:cs="Times New Roman"/>
          <w:szCs w:val="28"/>
        </w:rPr>
        <w:t>с</w:t>
      </w:r>
      <w:r w:rsidR="00683C42" w:rsidRPr="008B4C5E">
        <w:rPr>
          <w:rFonts w:cs="Times New Roman"/>
          <w:szCs w:val="28"/>
        </w:rPr>
        <w:t>. Хатанга</w:t>
      </w:r>
      <w:r w:rsidR="003B6B26" w:rsidRPr="008B4C5E">
        <w:rPr>
          <w:rFonts w:cs="Times New Roman"/>
          <w:szCs w:val="28"/>
        </w:rPr>
        <w:t xml:space="preserve"> </w:t>
      </w:r>
      <w:r w:rsidR="008E5964" w:rsidRPr="008B4C5E">
        <w:rPr>
          <w:rFonts w:cs="Times New Roman"/>
          <w:szCs w:val="28"/>
        </w:rPr>
        <w:t xml:space="preserve">осуществляется </w:t>
      </w:r>
      <w:r w:rsidR="008E5964" w:rsidRPr="008B4C5E">
        <w:rPr>
          <w:rFonts w:cs="Times New Roman"/>
          <w:color w:val="000000" w:themeColor="text1"/>
          <w:szCs w:val="28"/>
        </w:rPr>
        <w:t>в соответствии с действующим законодательством</w:t>
      </w:r>
      <w:r w:rsidR="001319A5" w:rsidRPr="008B4C5E">
        <w:rPr>
          <w:rFonts w:cs="Times New Roman"/>
          <w:color w:val="000000" w:themeColor="text1"/>
          <w:szCs w:val="28"/>
        </w:rPr>
        <w:t xml:space="preserve"> (Постановление</w:t>
      </w:r>
      <w:r w:rsidR="009F3178" w:rsidRPr="008B4C5E">
        <w:rPr>
          <w:rFonts w:cs="Times New Roman"/>
          <w:color w:val="000000" w:themeColor="text1"/>
          <w:szCs w:val="28"/>
        </w:rPr>
        <w:t xml:space="preserve"> Правительства РФ от 6 мая 2011 г. № 354)</w:t>
      </w:r>
      <w:r w:rsidR="0026554C" w:rsidRPr="008B4C5E">
        <w:rPr>
          <w:rFonts w:cs="Times New Roman"/>
          <w:color w:val="000000" w:themeColor="text1"/>
          <w:szCs w:val="28"/>
        </w:rPr>
        <w:t>,</w:t>
      </w:r>
      <w:r w:rsidR="008E5964" w:rsidRPr="008B4C5E">
        <w:rPr>
          <w:rFonts w:cs="Times New Roman"/>
          <w:color w:val="000000" w:themeColor="text1"/>
          <w:szCs w:val="28"/>
        </w:rPr>
        <w:t xml:space="preserve"> и количество принятых сточных вод принимается равным количеству потребленной воды. Доля объемов, рассчитанная данным способом, составляет 100%.</w:t>
      </w:r>
    </w:p>
    <w:p w:rsidR="00FD0687" w:rsidRPr="008B4C5E" w:rsidRDefault="00FD0687" w:rsidP="0018139D">
      <w:pPr>
        <w:spacing w:line="240" w:lineRule="auto"/>
        <w:jc w:val="center"/>
        <w:rPr>
          <w:szCs w:val="28"/>
        </w:rPr>
      </w:pPr>
    </w:p>
    <w:p w:rsidR="0062190F" w:rsidRPr="008B4C5E" w:rsidRDefault="00C96BC8" w:rsidP="0018139D">
      <w:pPr>
        <w:pStyle w:val="3"/>
        <w:spacing w:after="240"/>
        <w:rPr>
          <w:rFonts w:cs="Times New Roman"/>
          <w:szCs w:val="28"/>
        </w:rPr>
      </w:pPr>
      <w:bookmarkStart w:id="171" w:name="_Toc385862080"/>
      <w:bookmarkStart w:id="172" w:name="_Toc392073616"/>
      <w:bookmarkStart w:id="173" w:name="_Toc150470903"/>
      <w:r w:rsidRPr="008B4C5E">
        <w:rPr>
          <w:rFonts w:cs="Times New Roman"/>
          <w:szCs w:val="28"/>
        </w:rPr>
        <w:t>3.</w:t>
      </w:r>
      <w:r w:rsidR="0062190F" w:rsidRPr="008B4C5E">
        <w:rPr>
          <w:rFonts w:cs="Times New Roman"/>
          <w:szCs w:val="28"/>
        </w:rPr>
        <w:t>2.</w:t>
      </w:r>
      <w:r w:rsidR="00293533">
        <w:rPr>
          <w:rFonts w:cs="Times New Roman"/>
          <w:szCs w:val="28"/>
        </w:rPr>
        <w:t>4</w:t>
      </w:r>
      <w:r w:rsidR="00F81E6C" w:rsidRPr="008B4C5E">
        <w:rPr>
          <w:rFonts w:cs="Times New Roman"/>
          <w:szCs w:val="28"/>
        </w:rPr>
        <w:t>.</w:t>
      </w:r>
      <w:r w:rsidR="0062190F" w:rsidRPr="008B4C5E">
        <w:rPr>
          <w:rFonts w:cs="Times New Roman"/>
          <w:szCs w:val="28"/>
        </w:rPr>
        <w:t xml:space="preserve">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w:t>
      </w:r>
      <w:r w:rsidR="008B7AA7" w:rsidRPr="008B4C5E">
        <w:rPr>
          <w:rFonts w:cs="Times New Roman"/>
          <w:szCs w:val="28"/>
        </w:rPr>
        <w:t xml:space="preserve"> не менее</w:t>
      </w:r>
      <w:r w:rsidR="0062190F" w:rsidRPr="008B4C5E">
        <w:rPr>
          <w:rFonts w:cs="Times New Roman"/>
          <w:szCs w:val="28"/>
        </w:rPr>
        <w:t xml:space="preserve"> 10 лет с учетом различных сценариев </w:t>
      </w:r>
      <w:r w:rsidR="0062190F" w:rsidRPr="008B4C5E">
        <w:rPr>
          <w:rFonts w:cs="Times New Roman"/>
          <w:color w:val="000000" w:themeColor="text1"/>
          <w:szCs w:val="28"/>
        </w:rPr>
        <w:t>развития</w:t>
      </w:r>
      <w:bookmarkEnd w:id="171"/>
      <w:bookmarkEnd w:id="172"/>
      <w:r w:rsidR="000454E1">
        <w:rPr>
          <w:rFonts w:cs="Times New Roman"/>
          <w:color w:val="000000" w:themeColor="text1"/>
          <w:szCs w:val="28"/>
        </w:rPr>
        <w:t xml:space="preserve"> </w:t>
      </w:r>
      <w:r w:rsidR="00196594" w:rsidRPr="008B4C5E">
        <w:rPr>
          <w:rFonts w:cs="Times New Roman"/>
          <w:szCs w:val="28"/>
        </w:rPr>
        <w:t>с</w:t>
      </w:r>
      <w:r w:rsidR="00683C42" w:rsidRPr="008B4C5E">
        <w:rPr>
          <w:rFonts w:cs="Times New Roman"/>
          <w:szCs w:val="28"/>
        </w:rPr>
        <w:t>.</w:t>
      </w:r>
      <w:r w:rsidR="000454E1">
        <w:rPr>
          <w:rFonts w:cs="Times New Roman"/>
          <w:szCs w:val="28"/>
        </w:rPr>
        <w:t xml:space="preserve"> </w:t>
      </w:r>
      <w:r w:rsidR="00683C42" w:rsidRPr="008B4C5E">
        <w:rPr>
          <w:rFonts w:cs="Times New Roman"/>
          <w:szCs w:val="28"/>
        </w:rPr>
        <w:t>Хатанга</w:t>
      </w:r>
      <w:bookmarkEnd w:id="173"/>
    </w:p>
    <w:p w:rsidR="00D053B8" w:rsidRPr="008B4C5E" w:rsidRDefault="00D053B8" w:rsidP="0018139D">
      <w:pPr>
        <w:autoSpaceDE w:val="0"/>
        <w:autoSpaceDN w:val="0"/>
        <w:adjustRightInd w:val="0"/>
        <w:ind w:firstLine="567"/>
        <w:rPr>
          <w:rFonts w:cs="Times New Roman"/>
          <w:szCs w:val="28"/>
        </w:rPr>
      </w:pPr>
      <w:r w:rsidRPr="008B4C5E">
        <w:rPr>
          <w:rFonts w:cs="Times New Roman"/>
          <w:szCs w:val="28"/>
        </w:rPr>
        <w:t>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w:t>
      </w:r>
      <w:r w:rsidR="005E6BCC" w:rsidRPr="008B4C5E">
        <w:rPr>
          <w:rFonts w:cs="Times New Roman"/>
          <w:szCs w:val="28"/>
        </w:rPr>
        <w:t>.</w:t>
      </w:r>
    </w:p>
    <w:p w:rsidR="00F302F0" w:rsidRPr="008B4C5E" w:rsidRDefault="00F302F0" w:rsidP="0018139D">
      <w:pPr>
        <w:autoSpaceDE w:val="0"/>
        <w:autoSpaceDN w:val="0"/>
        <w:adjustRightInd w:val="0"/>
        <w:ind w:firstLine="567"/>
        <w:rPr>
          <w:rFonts w:cs="Times New Roman"/>
          <w:szCs w:val="28"/>
        </w:rPr>
      </w:pPr>
      <w:r w:rsidRPr="008B4C5E">
        <w:rPr>
          <w:rFonts w:cs="Times New Roman"/>
          <w:szCs w:val="28"/>
        </w:rPr>
        <w:t>Сведения о годовом ожидаемом поступлении в централизованную систему водоотведения сто</w:t>
      </w:r>
      <w:r w:rsidR="00B507B6" w:rsidRPr="008B4C5E">
        <w:rPr>
          <w:rFonts w:cs="Times New Roman"/>
          <w:szCs w:val="28"/>
        </w:rPr>
        <w:t>чных вод представлены в таб. 3.2.5.1.</w:t>
      </w:r>
    </w:p>
    <w:p w:rsidR="00F302F0" w:rsidRPr="008B4C5E" w:rsidRDefault="0002557C" w:rsidP="006464E3">
      <w:pPr>
        <w:autoSpaceDE w:val="0"/>
        <w:autoSpaceDN w:val="0"/>
        <w:adjustRightInd w:val="0"/>
        <w:spacing w:before="200"/>
        <w:ind w:firstLine="709"/>
        <w:jc w:val="right"/>
        <w:rPr>
          <w:rFonts w:cs="Times New Roman"/>
          <w:szCs w:val="28"/>
        </w:rPr>
      </w:pPr>
      <w:r w:rsidRPr="008B4C5E">
        <w:rPr>
          <w:rFonts w:cs="Times New Roman"/>
          <w:szCs w:val="28"/>
        </w:rPr>
        <w:t>Т</w:t>
      </w:r>
      <w:r w:rsidR="00F679DC" w:rsidRPr="008B4C5E">
        <w:rPr>
          <w:rFonts w:cs="Times New Roman"/>
          <w:szCs w:val="28"/>
        </w:rPr>
        <w:t>аб.</w:t>
      </w:r>
      <w:r w:rsidR="00C96BC8" w:rsidRPr="008B4C5E">
        <w:rPr>
          <w:rFonts w:cs="Times New Roman"/>
          <w:szCs w:val="28"/>
        </w:rPr>
        <w:t>3.</w:t>
      </w:r>
      <w:r w:rsidR="00F302F0" w:rsidRPr="008B4C5E">
        <w:rPr>
          <w:rFonts w:cs="Times New Roman"/>
          <w:szCs w:val="28"/>
        </w:rPr>
        <w:t>2.5.1</w:t>
      </w:r>
      <w:r w:rsidR="00AD2B48" w:rsidRPr="008B4C5E">
        <w:rPr>
          <w:rFonts w:cs="Times New Roman"/>
          <w:szCs w:val="28"/>
        </w:rPr>
        <w:t>.</w:t>
      </w:r>
      <w:r w:rsidR="00E128F7" w:rsidRPr="008B4C5E">
        <w:rPr>
          <w:rFonts w:cs="Times New Roman"/>
          <w:szCs w:val="28"/>
        </w:rPr>
        <w:t xml:space="preserve"> Прогнозные балансы </w:t>
      </w:r>
      <w:r w:rsidR="00E128F7" w:rsidRPr="008B4C5E">
        <w:rPr>
          <w:rFonts w:cs="Times New Roman"/>
          <w:szCs w:val="28"/>
        </w:rPr>
        <w:br/>
        <w:t>поступления сточных вод</w:t>
      </w:r>
    </w:p>
    <w:tbl>
      <w:tblPr>
        <w:tblW w:w="5000" w:type="pct"/>
        <w:tblLook w:val="04A0" w:firstRow="1" w:lastRow="0" w:firstColumn="1" w:lastColumn="0" w:noHBand="0" w:noVBand="1"/>
      </w:tblPr>
      <w:tblGrid>
        <w:gridCol w:w="904"/>
        <w:gridCol w:w="2562"/>
        <w:gridCol w:w="2156"/>
        <w:gridCol w:w="2198"/>
        <w:gridCol w:w="2081"/>
      </w:tblGrid>
      <w:tr w:rsidR="00FF0E4F" w:rsidRPr="00D34043" w:rsidTr="00FF07FD">
        <w:trPr>
          <w:trHeight w:val="1335"/>
        </w:trPr>
        <w:tc>
          <w:tcPr>
            <w:tcW w:w="456"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FF0E4F" w:rsidRPr="00D34043" w:rsidRDefault="00FF0E4F" w:rsidP="0018139D">
            <w:pPr>
              <w:spacing w:line="240" w:lineRule="auto"/>
              <w:jc w:val="center"/>
              <w:rPr>
                <w:rFonts w:eastAsia="Times New Roman" w:cs="Times New Roman"/>
                <w:b/>
                <w:color w:val="000000"/>
                <w:szCs w:val="28"/>
              </w:rPr>
            </w:pPr>
            <w:bookmarkStart w:id="174" w:name="_Toc385862081"/>
            <w:bookmarkStart w:id="175" w:name="_Toc392073617"/>
            <w:r w:rsidRPr="00D34043">
              <w:rPr>
                <w:rFonts w:eastAsia="Times New Roman" w:cs="Times New Roman"/>
                <w:b/>
                <w:color w:val="000000"/>
                <w:szCs w:val="28"/>
              </w:rPr>
              <w:t>№ п</w:t>
            </w:r>
            <w:r w:rsidR="00464D6E" w:rsidRPr="00D34043">
              <w:rPr>
                <w:rFonts w:eastAsia="Times New Roman" w:cs="Times New Roman"/>
                <w:b/>
                <w:color w:val="000000"/>
                <w:szCs w:val="28"/>
              </w:rPr>
              <w:t>.</w:t>
            </w:r>
            <w:r w:rsidRPr="00D34043">
              <w:rPr>
                <w:rFonts w:eastAsia="Times New Roman" w:cs="Times New Roman"/>
                <w:b/>
                <w:color w:val="000000"/>
                <w:szCs w:val="28"/>
              </w:rPr>
              <w:t>п</w:t>
            </w:r>
            <w:r w:rsidR="00464D6E" w:rsidRPr="00D34043">
              <w:rPr>
                <w:rFonts w:eastAsia="Times New Roman" w:cs="Times New Roman"/>
                <w:b/>
                <w:color w:val="000000"/>
                <w:szCs w:val="28"/>
              </w:rPr>
              <w:t>.</w:t>
            </w:r>
          </w:p>
        </w:tc>
        <w:tc>
          <w:tcPr>
            <w:tcW w:w="1294" w:type="pct"/>
            <w:tcBorders>
              <w:top w:val="single" w:sz="8" w:space="0" w:color="auto"/>
              <w:left w:val="nil"/>
              <w:bottom w:val="single" w:sz="8" w:space="0" w:color="auto"/>
              <w:right w:val="single" w:sz="8" w:space="0" w:color="auto"/>
            </w:tcBorders>
            <w:shd w:val="clear" w:color="000000" w:fill="FFFFFF"/>
            <w:vAlign w:val="center"/>
            <w:hideMark/>
          </w:tcPr>
          <w:p w:rsidR="00FF0E4F" w:rsidRPr="00D34043" w:rsidRDefault="00FF0E4F" w:rsidP="0018139D">
            <w:pPr>
              <w:spacing w:line="240" w:lineRule="auto"/>
              <w:jc w:val="center"/>
              <w:rPr>
                <w:rFonts w:eastAsia="Times New Roman" w:cs="Times New Roman"/>
                <w:b/>
                <w:color w:val="000000"/>
                <w:szCs w:val="28"/>
              </w:rPr>
            </w:pPr>
            <w:r w:rsidRPr="00D34043">
              <w:rPr>
                <w:rFonts w:eastAsia="Times New Roman" w:cs="Times New Roman"/>
                <w:b/>
                <w:color w:val="000000"/>
                <w:szCs w:val="28"/>
              </w:rPr>
              <w:t>Наименование населенных пунктов</w:t>
            </w:r>
          </w:p>
        </w:tc>
        <w:tc>
          <w:tcPr>
            <w:tcW w:w="1089" w:type="pct"/>
            <w:tcBorders>
              <w:top w:val="single" w:sz="8" w:space="0" w:color="auto"/>
              <w:left w:val="nil"/>
              <w:bottom w:val="single" w:sz="8" w:space="0" w:color="auto"/>
              <w:right w:val="single" w:sz="8" w:space="0" w:color="auto"/>
            </w:tcBorders>
            <w:shd w:val="clear" w:color="000000" w:fill="FFFFFF"/>
            <w:vAlign w:val="center"/>
            <w:hideMark/>
          </w:tcPr>
          <w:p w:rsidR="00FF0E4F" w:rsidRPr="00D34043" w:rsidRDefault="00FF0E4F" w:rsidP="0018139D">
            <w:pPr>
              <w:spacing w:line="240" w:lineRule="auto"/>
              <w:jc w:val="center"/>
              <w:rPr>
                <w:rFonts w:eastAsia="Times New Roman" w:cs="Times New Roman"/>
                <w:b/>
                <w:color w:val="000000"/>
                <w:szCs w:val="28"/>
              </w:rPr>
            </w:pPr>
            <w:r w:rsidRPr="00D34043">
              <w:rPr>
                <w:rFonts w:eastAsia="Times New Roman" w:cs="Times New Roman"/>
                <w:b/>
                <w:color w:val="000000"/>
                <w:szCs w:val="28"/>
              </w:rPr>
              <w:t xml:space="preserve">Расчетное поступление сточных вод, тыс. </w:t>
            </w:r>
            <w:r w:rsidR="00FA5C96" w:rsidRPr="00D34043">
              <w:rPr>
                <w:rFonts w:eastAsia="Times New Roman" w:cs="Times New Roman"/>
                <w:b/>
                <w:color w:val="000000"/>
                <w:szCs w:val="28"/>
              </w:rPr>
              <w:t>м</w:t>
            </w:r>
            <w:r w:rsidR="00FA5C96" w:rsidRPr="00D34043">
              <w:rPr>
                <w:rFonts w:eastAsia="Times New Roman" w:cs="Times New Roman"/>
                <w:b/>
                <w:color w:val="000000"/>
                <w:szCs w:val="28"/>
                <w:vertAlign w:val="superscript"/>
              </w:rPr>
              <w:t>3</w:t>
            </w:r>
            <w:r w:rsidRPr="00D34043">
              <w:rPr>
                <w:rFonts w:eastAsia="Times New Roman" w:cs="Times New Roman"/>
                <w:b/>
                <w:color w:val="000000"/>
                <w:szCs w:val="28"/>
              </w:rPr>
              <w:t>/год</w:t>
            </w:r>
          </w:p>
        </w:tc>
        <w:tc>
          <w:tcPr>
            <w:tcW w:w="1110" w:type="pct"/>
            <w:tcBorders>
              <w:top w:val="single" w:sz="8" w:space="0" w:color="auto"/>
              <w:left w:val="nil"/>
              <w:bottom w:val="single" w:sz="8" w:space="0" w:color="auto"/>
              <w:right w:val="single" w:sz="8" w:space="0" w:color="auto"/>
            </w:tcBorders>
            <w:shd w:val="clear" w:color="000000" w:fill="FFFFFF"/>
            <w:vAlign w:val="center"/>
            <w:hideMark/>
          </w:tcPr>
          <w:p w:rsidR="00FF0E4F" w:rsidRPr="00D34043" w:rsidRDefault="00FF0E4F" w:rsidP="0018139D">
            <w:pPr>
              <w:spacing w:line="240" w:lineRule="auto"/>
              <w:jc w:val="center"/>
              <w:rPr>
                <w:rFonts w:eastAsia="Times New Roman" w:cs="Times New Roman"/>
                <w:b/>
                <w:color w:val="000000"/>
                <w:szCs w:val="28"/>
              </w:rPr>
            </w:pPr>
            <w:r w:rsidRPr="00D34043">
              <w:rPr>
                <w:rFonts w:eastAsia="Times New Roman" w:cs="Times New Roman"/>
                <w:b/>
                <w:color w:val="000000"/>
                <w:szCs w:val="28"/>
              </w:rPr>
              <w:t xml:space="preserve">Среднесуточное поступление сточных вод, </w:t>
            </w:r>
            <w:r w:rsidR="00FA5C96" w:rsidRPr="00D34043">
              <w:rPr>
                <w:rFonts w:eastAsia="Times New Roman" w:cs="Times New Roman"/>
                <w:b/>
                <w:color w:val="000000"/>
                <w:szCs w:val="28"/>
              </w:rPr>
              <w:t>м</w:t>
            </w:r>
            <w:r w:rsidR="00FA5C96" w:rsidRPr="00D34043">
              <w:rPr>
                <w:rFonts w:eastAsia="Times New Roman" w:cs="Times New Roman"/>
                <w:b/>
                <w:color w:val="000000"/>
                <w:szCs w:val="28"/>
                <w:vertAlign w:val="superscript"/>
              </w:rPr>
              <w:t>3</w:t>
            </w:r>
            <w:r w:rsidRPr="00D34043">
              <w:rPr>
                <w:rFonts w:eastAsia="Times New Roman" w:cs="Times New Roman"/>
                <w:b/>
                <w:color w:val="000000"/>
                <w:szCs w:val="28"/>
              </w:rPr>
              <w:t>/сут</w:t>
            </w:r>
          </w:p>
        </w:tc>
        <w:tc>
          <w:tcPr>
            <w:tcW w:w="1051" w:type="pct"/>
            <w:tcBorders>
              <w:top w:val="single" w:sz="8" w:space="0" w:color="auto"/>
              <w:left w:val="nil"/>
              <w:bottom w:val="single" w:sz="8" w:space="0" w:color="auto"/>
              <w:right w:val="single" w:sz="8" w:space="0" w:color="auto"/>
            </w:tcBorders>
            <w:shd w:val="clear" w:color="000000" w:fill="FFFFFF"/>
            <w:vAlign w:val="center"/>
            <w:hideMark/>
          </w:tcPr>
          <w:p w:rsidR="00FF0E4F" w:rsidRPr="00D34043" w:rsidRDefault="00FF0E4F" w:rsidP="0018139D">
            <w:pPr>
              <w:spacing w:line="240" w:lineRule="auto"/>
              <w:jc w:val="center"/>
              <w:rPr>
                <w:rFonts w:eastAsia="Times New Roman" w:cs="Times New Roman"/>
                <w:b/>
                <w:color w:val="000000"/>
                <w:szCs w:val="28"/>
              </w:rPr>
            </w:pPr>
            <w:r w:rsidRPr="00D34043">
              <w:rPr>
                <w:rFonts w:eastAsia="Times New Roman" w:cs="Times New Roman"/>
                <w:b/>
                <w:color w:val="000000"/>
                <w:szCs w:val="28"/>
              </w:rPr>
              <w:t xml:space="preserve">Максимальное поступление сточных вод,  </w:t>
            </w:r>
            <w:r w:rsidR="00FA5C96" w:rsidRPr="00D34043">
              <w:rPr>
                <w:rFonts w:eastAsia="Times New Roman" w:cs="Times New Roman"/>
                <w:b/>
                <w:color w:val="000000"/>
                <w:szCs w:val="28"/>
              </w:rPr>
              <w:t>м</w:t>
            </w:r>
            <w:r w:rsidR="00FA5C96" w:rsidRPr="00D34043">
              <w:rPr>
                <w:rFonts w:eastAsia="Times New Roman" w:cs="Times New Roman"/>
                <w:b/>
                <w:color w:val="000000"/>
                <w:szCs w:val="28"/>
                <w:vertAlign w:val="superscript"/>
              </w:rPr>
              <w:t>3</w:t>
            </w:r>
            <w:r w:rsidRPr="00D34043">
              <w:rPr>
                <w:rFonts w:eastAsia="Times New Roman" w:cs="Times New Roman"/>
                <w:b/>
                <w:color w:val="000000"/>
                <w:szCs w:val="28"/>
              </w:rPr>
              <w:t>/</w:t>
            </w:r>
            <w:r w:rsidR="00834954" w:rsidRPr="00D34043">
              <w:rPr>
                <w:rFonts w:eastAsia="Times New Roman" w:cs="Times New Roman"/>
                <w:b/>
                <w:color w:val="000000"/>
                <w:szCs w:val="28"/>
              </w:rPr>
              <w:t>сут</w:t>
            </w:r>
          </w:p>
        </w:tc>
      </w:tr>
      <w:tr w:rsidR="00FF0E4F" w:rsidRPr="00D34043" w:rsidTr="00D26DE0">
        <w:trPr>
          <w:trHeight w:val="174"/>
        </w:trPr>
        <w:tc>
          <w:tcPr>
            <w:tcW w:w="5000" w:type="pct"/>
            <w:gridSpan w:val="5"/>
            <w:tcBorders>
              <w:top w:val="single" w:sz="8" w:space="0" w:color="auto"/>
              <w:left w:val="single" w:sz="8" w:space="0" w:color="auto"/>
              <w:bottom w:val="single" w:sz="8" w:space="0" w:color="auto"/>
              <w:right w:val="single" w:sz="8" w:space="0" w:color="000000"/>
            </w:tcBorders>
            <w:shd w:val="clear" w:color="000000" w:fill="FFFFFF"/>
            <w:vAlign w:val="center"/>
            <w:hideMark/>
          </w:tcPr>
          <w:p w:rsidR="00FF0E4F" w:rsidRPr="00D34043" w:rsidRDefault="00196594" w:rsidP="00281FBF">
            <w:pPr>
              <w:spacing w:line="240" w:lineRule="auto"/>
              <w:jc w:val="center"/>
              <w:rPr>
                <w:rFonts w:eastAsia="Times New Roman" w:cs="Times New Roman"/>
                <w:color w:val="000000"/>
                <w:szCs w:val="28"/>
              </w:rPr>
            </w:pPr>
            <w:r w:rsidRPr="00D34043">
              <w:rPr>
                <w:rFonts w:cs="Times New Roman"/>
                <w:szCs w:val="28"/>
              </w:rPr>
              <w:t>с</w:t>
            </w:r>
            <w:r w:rsidR="00683C42" w:rsidRPr="00D34043">
              <w:rPr>
                <w:rFonts w:cs="Times New Roman"/>
                <w:szCs w:val="28"/>
              </w:rPr>
              <w:t>.Хатанга</w:t>
            </w:r>
          </w:p>
        </w:tc>
      </w:tr>
      <w:tr w:rsidR="00D26DE0" w:rsidRPr="008B4C5E" w:rsidTr="00D26DE0">
        <w:trPr>
          <w:trHeight w:val="99"/>
        </w:trPr>
        <w:tc>
          <w:tcPr>
            <w:tcW w:w="456" w:type="pct"/>
            <w:tcBorders>
              <w:top w:val="nil"/>
              <w:left w:val="single" w:sz="8" w:space="0" w:color="auto"/>
              <w:bottom w:val="single" w:sz="8" w:space="0" w:color="auto"/>
              <w:right w:val="single" w:sz="8" w:space="0" w:color="auto"/>
            </w:tcBorders>
            <w:shd w:val="clear" w:color="000000" w:fill="FFFFFF"/>
            <w:vAlign w:val="center"/>
            <w:hideMark/>
          </w:tcPr>
          <w:p w:rsidR="00D26DE0" w:rsidRPr="00D34043" w:rsidRDefault="00D26DE0" w:rsidP="0018139D">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1294" w:type="pct"/>
            <w:tcBorders>
              <w:top w:val="nil"/>
              <w:left w:val="nil"/>
              <w:bottom w:val="single" w:sz="8" w:space="0" w:color="auto"/>
              <w:right w:val="single" w:sz="8" w:space="0" w:color="auto"/>
            </w:tcBorders>
            <w:shd w:val="clear" w:color="000000" w:fill="FFFFFF"/>
            <w:vAlign w:val="center"/>
            <w:hideMark/>
          </w:tcPr>
          <w:p w:rsidR="00D26DE0" w:rsidRPr="00D34043" w:rsidRDefault="00D26DE0" w:rsidP="0018139D">
            <w:pPr>
              <w:spacing w:line="240" w:lineRule="auto"/>
              <w:jc w:val="center"/>
              <w:rPr>
                <w:rFonts w:eastAsia="Times New Roman" w:cs="Times New Roman"/>
                <w:color w:val="000000"/>
                <w:szCs w:val="28"/>
              </w:rPr>
            </w:pPr>
            <w:r w:rsidRPr="00D34043">
              <w:rPr>
                <w:rFonts w:eastAsia="Times New Roman" w:cs="Times New Roman"/>
                <w:color w:val="000000"/>
                <w:szCs w:val="28"/>
              </w:rPr>
              <w:t>Канализация</w:t>
            </w:r>
          </w:p>
        </w:tc>
        <w:tc>
          <w:tcPr>
            <w:tcW w:w="1089" w:type="pct"/>
            <w:tcBorders>
              <w:top w:val="nil"/>
              <w:left w:val="nil"/>
              <w:bottom w:val="single" w:sz="8" w:space="0" w:color="auto"/>
              <w:right w:val="single" w:sz="8" w:space="0" w:color="auto"/>
            </w:tcBorders>
            <w:shd w:val="clear" w:color="auto" w:fill="auto"/>
            <w:noWrap/>
            <w:vAlign w:val="center"/>
            <w:hideMark/>
          </w:tcPr>
          <w:p w:rsidR="00D26DE0" w:rsidRPr="00D34043" w:rsidRDefault="005E0FAE" w:rsidP="00CD23DA">
            <w:pPr>
              <w:jc w:val="center"/>
              <w:rPr>
                <w:color w:val="000000"/>
                <w:szCs w:val="28"/>
              </w:rPr>
            </w:pPr>
            <w:r>
              <w:rPr>
                <w:szCs w:val="28"/>
              </w:rPr>
              <w:t>260,956</w:t>
            </w:r>
          </w:p>
        </w:tc>
        <w:tc>
          <w:tcPr>
            <w:tcW w:w="1110" w:type="pct"/>
            <w:tcBorders>
              <w:top w:val="nil"/>
              <w:left w:val="nil"/>
              <w:bottom w:val="single" w:sz="8" w:space="0" w:color="auto"/>
              <w:right w:val="single" w:sz="8" w:space="0" w:color="auto"/>
            </w:tcBorders>
            <w:shd w:val="clear" w:color="000000" w:fill="FFFFFF"/>
            <w:vAlign w:val="center"/>
            <w:hideMark/>
          </w:tcPr>
          <w:p w:rsidR="00D26DE0" w:rsidRPr="00D34043" w:rsidRDefault="005E0FAE" w:rsidP="00CD23DA">
            <w:pPr>
              <w:jc w:val="center"/>
              <w:rPr>
                <w:color w:val="000000"/>
                <w:szCs w:val="28"/>
              </w:rPr>
            </w:pPr>
            <w:r>
              <w:rPr>
                <w:color w:val="000000"/>
                <w:szCs w:val="28"/>
              </w:rPr>
              <w:t>0,714</w:t>
            </w:r>
          </w:p>
        </w:tc>
        <w:tc>
          <w:tcPr>
            <w:tcW w:w="1051" w:type="pct"/>
            <w:tcBorders>
              <w:top w:val="nil"/>
              <w:left w:val="nil"/>
              <w:bottom w:val="single" w:sz="8" w:space="0" w:color="auto"/>
              <w:right w:val="single" w:sz="8" w:space="0" w:color="auto"/>
            </w:tcBorders>
            <w:shd w:val="clear" w:color="000000" w:fill="FFFFFF"/>
            <w:vAlign w:val="center"/>
            <w:hideMark/>
          </w:tcPr>
          <w:p w:rsidR="00D26DE0" w:rsidRPr="008B4C5E" w:rsidRDefault="00D26DE0" w:rsidP="00CD23DA">
            <w:pPr>
              <w:jc w:val="center"/>
              <w:rPr>
                <w:color w:val="000000"/>
                <w:szCs w:val="28"/>
              </w:rPr>
            </w:pPr>
            <w:r w:rsidRPr="00D34043">
              <w:rPr>
                <w:color w:val="000000"/>
                <w:szCs w:val="28"/>
              </w:rPr>
              <w:t>1,</w:t>
            </w:r>
            <w:r w:rsidR="005E0FAE">
              <w:rPr>
                <w:color w:val="000000"/>
                <w:szCs w:val="28"/>
              </w:rPr>
              <w:t>829</w:t>
            </w:r>
          </w:p>
        </w:tc>
      </w:tr>
    </w:tbl>
    <w:p w:rsidR="00B507B6" w:rsidRPr="008B4C5E" w:rsidRDefault="00B507B6" w:rsidP="0018139D">
      <w:pPr>
        <w:autoSpaceDE w:val="0"/>
        <w:autoSpaceDN w:val="0"/>
        <w:adjustRightInd w:val="0"/>
        <w:spacing w:before="120"/>
        <w:ind w:firstLine="567"/>
        <w:rPr>
          <w:rFonts w:cs="Times New Roman"/>
          <w:szCs w:val="28"/>
        </w:rPr>
      </w:pPr>
      <w:r w:rsidRPr="008B4C5E">
        <w:rPr>
          <w:rFonts w:cs="Times New Roman"/>
          <w:szCs w:val="28"/>
        </w:rPr>
        <w:t>Про</w:t>
      </w:r>
      <w:r w:rsidR="00E128F7" w:rsidRPr="008B4C5E">
        <w:rPr>
          <w:rFonts w:cs="Times New Roman"/>
          <w:szCs w:val="28"/>
        </w:rPr>
        <w:t>веденный анализ позволяет сделать вывод, что</w:t>
      </w:r>
      <w:r w:rsidRPr="008B4C5E">
        <w:rPr>
          <w:rFonts w:cs="Times New Roman"/>
          <w:szCs w:val="28"/>
        </w:rPr>
        <w:t xml:space="preserve"> среднесуточное водоотведение к </w:t>
      </w:r>
      <w:r w:rsidR="00C27C9E" w:rsidRPr="008B4C5E">
        <w:rPr>
          <w:rFonts w:cs="Times New Roman"/>
          <w:szCs w:val="28"/>
        </w:rPr>
        <w:t>2025</w:t>
      </w:r>
      <w:r w:rsidRPr="008B4C5E">
        <w:rPr>
          <w:rFonts w:cs="Times New Roman"/>
          <w:szCs w:val="28"/>
        </w:rPr>
        <w:t xml:space="preserve"> году составит </w:t>
      </w:r>
      <w:r w:rsidR="005E0FAE">
        <w:rPr>
          <w:rFonts w:cs="Times New Roman"/>
          <w:szCs w:val="28"/>
        </w:rPr>
        <w:t>260,956 тыс</w:t>
      </w:r>
      <w:r w:rsidRPr="008B4C5E">
        <w:rPr>
          <w:rFonts w:cs="Times New Roman"/>
          <w:szCs w:val="28"/>
        </w:rPr>
        <w:t xml:space="preserve"> м</w:t>
      </w:r>
      <w:r w:rsidRPr="008B4C5E">
        <w:rPr>
          <w:rFonts w:cs="Times New Roman"/>
          <w:szCs w:val="28"/>
          <w:vertAlign w:val="superscript"/>
        </w:rPr>
        <w:t>3</w:t>
      </w:r>
      <w:r w:rsidRPr="008B4C5E">
        <w:rPr>
          <w:rFonts w:cs="Times New Roman"/>
          <w:szCs w:val="28"/>
        </w:rPr>
        <w:t>/</w:t>
      </w:r>
      <w:r w:rsidR="005E0FAE">
        <w:rPr>
          <w:rFonts w:cs="Times New Roman"/>
          <w:szCs w:val="28"/>
        </w:rPr>
        <w:t>год</w:t>
      </w:r>
      <w:r w:rsidR="00834954" w:rsidRPr="008B4C5E">
        <w:rPr>
          <w:rFonts w:cs="Times New Roman"/>
          <w:szCs w:val="28"/>
        </w:rPr>
        <w:t>.</w:t>
      </w:r>
    </w:p>
    <w:p w:rsidR="00406A68" w:rsidRPr="008B4C5E" w:rsidRDefault="00C96BC8" w:rsidP="0018139D">
      <w:pPr>
        <w:pStyle w:val="2"/>
        <w:spacing w:after="240"/>
        <w:ind w:firstLine="567"/>
        <w:rPr>
          <w:rFonts w:ascii="Times New Roman" w:hAnsi="Times New Roman" w:cs="Times New Roman"/>
          <w:color w:val="auto"/>
          <w:sz w:val="28"/>
          <w:szCs w:val="28"/>
        </w:rPr>
      </w:pPr>
      <w:bookmarkStart w:id="176" w:name="_Toc150470904"/>
      <w:r w:rsidRPr="008B4C5E">
        <w:rPr>
          <w:rFonts w:ascii="Times New Roman" w:hAnsi="Times New Roman" w:cs="Times New Roman"/>
          <w:color w:val="auto"/>
          <w:sz w:val="28"/>
          <w:szCs w:val="28"/>
        </w:rPr>
        <w:lastRenderedPageBreak/>
        <w:t>3.</w:t>
      </w:r>
      <w:r w:rsidR="00406A68" w:rsidRPr="008B4C5E">
        <w:rPr>
          <w:rFonts w:ascii="Times New Roman" w:hAnsi="Times New Roman" w:cs="Times New Roman"/>
          <w:color w:val="auto"/>
          <w:sz w:val="28"/>
          <w:szCs w:val="28"/>
        </w:rPr>
        <w:t>3</w:t>
      </w:r>
      <w:r w:rsidR="00F81E6C" w:rsidRPr="008B4C5E">
        <w:rPr>
          <w:rFonts w:ascii="Times New Roman" w:hAnsi="Times New Roman" w:cs="Times New Roman"/>
          <w:color w:val="auto"/>
          <w:sz w:val="28"/>
          <w:szCs w:val="28"/>
        </w:rPr>
        <w:t>.</w:t>
      </w:r>
      <w:r w:rsidR="00406A68" w:rsidRPr="008B4C5E">
        <w:rPr>
          <w:rFonts w:ascii="Times New Roman" w:hAnsi="Times New Roman" w:cs="Times New Roman"/>
          <w:color w:val="auto"/>
          <w:sz w:val="28"/>
          <w:szCs w:val="28"/>
        </w:rPr>
        <w:t xml:space="preserve"> Прогноз объема сточных вод</w:t>
      </w:r>
      <w:bookmarkEnd w:id="174"/>
      <w:bookmarkEnd w:id="175"/>
      <w:bookmarkEnd w:id="176"/>
    </w:p>
    <w:p w:rsidR="00406A68" w:rsidRPr="008B4C5E" w:rsidRDefault="00C96BC8" w:rsidP="0018139D">
      <w:pPr>
        <w:pStyle w:val="3"/>
        <w:spacing w:after="240"/>
        <w:rPr>
          <w:rFonts w:cs="Times New Roman"/>
          <w:szCs w:val="28"/>
        </w:rPr>
      </w:pPr>
      <w:bookmarkStart w:id="177" w:name="_Toc385862082"/>
      <w:bookmarkStart w:id="178" w:name="_Toc392073618"/>
      <w:bookmarkStart w:id="179" w:name="_Toc150470905"/>
      <w:r w:rsidRPr="008B4C5E">
        <w:rPr>
          <w:rFonts w:cs="Times New Roman"/>
          <w:szCs w:val="28"/>
        </w:rPr>
        <w:t>3.</w:t>
      </w:r>
      <w:r w:rsidR="00406A68" w:rsidRPr="008B4C5E">
        <w:rPr>
          <w:rFonts w:cs="Times New Roman"/>
          <w:szCs w:val="28"/>
        </w:rPr>
        <w:t>3.1</w:t>
      </w:r>
      <w:r w:rsidR="00F81E6C" w:rsidRPr="008B4C5E">
        <w:rPr>
          <w:rFonts w:cs="Times New Roman"/>
          <w:szCs w:val="28"/>
        </w:rPr>
        <w:t>.</w:t>
      </w:r>
      <w:r w:rsidR="00406A68" w:rsidRPr="008B4C5E">
        <w:rPr>
          <w:rFonts w:cs="Times New Roman"/>
          <w:szCs w:val="28"/>
        </w:rPr>
        <w:t xml:space="preserve"> Сведения о фактическом и ожидаемом поступлении сточных вод в централизованную систему водоотведения</w:t>
      </w:r>
      <w:bookmarkEnd w:id="177"/>
      <w:bookmarkEnd w:id="178"/>
      <w:bookmarkEnd w:id="179"/>
    </w:p>
    <w:p w:rsidR="00531B83" w:rsidRPr="008B4C5E" w:rsidRDefault="00531B83" w:rsidP="0018139D">
      <w:pPr>
        <w:ind w:firstLine="567"/>
        <w:rPr>
          <w:szCs w:val="28"/>
        </w:rPr>
      </w:pPr>
      <w:r w:rsidRPr="008B4C5E">
        <w:rPr>
          <w:rFonts w:cs="Times New Roman"/>
          <w:szCs w:val="28"/>
        </w:rPr>
        <w:t>Сведения о фактическом и ожидаемом поступлении сточных вод в централизованную систему водоотведения приведены в таб. 3.3.1.1.</w:t>
      </w:r>
    </w:p>
    <w:p w:rsidR="004D321C" w:rsidRPr="008B4C5E" w:rsidRDefault="004D321C">
      <w:pPr>
        <w:spacing w:after="200"/>
        <w:jc w:val="left"/>
        <w:rPr>
          <w:rFonts w:cs="Times New Roman"/>
          <w:szCs w:val="28"/>
        </w:rPr>
      </w:pPr>
      <w:r w:rsidRPr="008B4C5E">
        <w:rPr>
          <w:rFonts w:cs="Times New Roman"/>
          <w:szCs w:val="28"/>
        </w:rPr>
        <w:br w:type="page"/>
      </w:r>
    </w:p>
    <w:p w:rsidR="00406A68" w:rsidRPr="008B4C5E" w:rsidRDefault="00CA4389" w:rsidP="0018139D">
      <w:pPr>
        <w:autoSpaceDE w:val="0"/>
        <w:autoSpaceDN w:val="0"/>
        <w:adjustRightInd w:val="0"/>
        <w:spacing w:before="120"/>
        <w:ind w:firstLine="709"/>
        <w:jc w:val="right"/>
        <w:rPr>
          <w:rFonts w:cs="Times New Roman"/>
          <w:szCs w:val="28"/>
        </w:rPr>
      </w:pPr>
      <w:r w:rsidRPr="008B4C5E">
        <w:rPr>
          <w:rFonts w:cs="Times New Roman"/>
          <w:szCs w:val="28"/>
        </w:rPr>
        <w:lastRenderedPageBreak/>
        <w:t>Т</w:t>
      </w:r>
      <w:r w:rsidR="00F679DC" w:rsidRPr="008B4C5E">
        <w:rPr>
          <w:rFonts w:cs="Times New Roman"/>
          <w:szCs w:val="28"/>
        </w:rPr>
        <w:t>аб.</w:t>
      </w:r>
      <w:r w:rsidR="00C96BC8" w:rsidRPr="008B4C5E">
        <w:rPr>
          <w:rFonts w:cs="Times New Roman"/>
          <w:szCs w:val="28"/>
        </w:rPr>
        <w:t>3.</w:t>
      </w:r>
      <w:r w:rsidR="00406A68" w:rsidRPr="008B4C5E">
        <w:rPr>
          <w:rFonts w:cs="Times New Roman"/>
          <w:szCs w:val="28"/>
        </w:rPr>
        <w:t>3.1.1</w:t>
      </w:r>
      <w:r w:rsidR="00E65E92" w:rsidRPr="008B4C5E">
        <w:rPr>
          <w:rFonts w:cs="Times New Roman"/>
          <w:szCs w:val="28"/>
        </w:rPr>
        <w:t>.</w:t>
      </w:r>
      <w:r w:rsidR="00531B83" w:rsidRPr="008B4C5E">
        <w:rPr>
          <w:rFonts w:cs="Times New Roman"/>
          <w:szCs w:val="28"/>
        </w:rPr>
        <w:t xml:space="preserve"> Сведения о фактическом и </w:t>
      </w:r>
      <w:r w:rsidR="00531B83" w:rsidRPr="008B4C5E">
        <w:rPr>
          <w:rFonts w:cs="Times New Roman"/>
          <w:szCs w:val="28"/>
        </w:rPr>
        <w:br/>
        <w:t>ожидаемом поступлении сточных вод</w:t>
      </w:r>
    </w:p>
    <w:tbl>
      <w:tblPr>
        <w:tblW w:w="5000" w:type="pct"/>
        <w:tblLook w:val="04A0" w:firstRow="1" w:lastRow="0" w:firstColumn="1" w:lastColumn="0" w:noHBand="0" w:noVBand="1"/>
      </w:tblPr>
      <w:tblGrid>
        <w:gridCol w:w="680"/>
        <w:gridCol w:w="827"/>
        <w:gridCol w:w="1439"/>
        <w:gridCol w:w="220"/>
        <w:gridCol w:w="1661"/>
        <w:gridCol w:w="1661"/>
        <w:gridCol w:w="1800"/>
        <w:gridCol w:w="1623"/>
      </w:tblGrid>
      <w:tr w:rsidR="00D34043" w:rsidRPr="00D34043" w:rsidTr="005E0FAE">
        <w:trPr>
          <w:trHeight w:val="330"/>
        </w:trPr>
        <w:tc>
          <w:tcPr>
            <w:tcW w:w="3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bookmarkStart w:id="180" w:name="_Toc385862083"/>
            <w:bookmarkStart w:id="181" w:name="_Toc392073619"/>
            <w:r w:rsidRPr="00D34043">
              <w:rPr>
                <w:rFonts w:eastAsia="Times New Roman" w:cs="Times New Roman"/>
                <w:b/>
                <w:bCs/>
                <w:color w:val="000000"/>
                <w:szCs w:val="28"/>
              </w:rPr>
              <w:t>№ п.п.</w:t>
            </w:r>
          </w:p>
        </w:tc>
        <w:tc>
          <w:tcPr>
            <w:tcW w:w="4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Год</w:t>
            </w:r>
          </w:p>
        </w:tc>
        <w:tc>
          <w:tcPr>
            <w:tcW w:w="726" w:type="pct"/>
            <w:tcBorders>
              <w:top w:val="single" w:sz="4" w:space="0" w:color="auto"/>
              <w:left w:val="nil"/>
              <w:bottom w:val="single" w:sz="4" w:space="0" w:color="auto"/>
              <w:right w:val="nil"/>
            </w:tcBorders>
          </w:tcPr>
          <w:p w:rsidR="00D34043" w:rsidRPr="00D34043" w:rsidRDefault="00D34043" w:rsidP="0063100B">
            <w:pPr>
              <w:spacing w:line="240" w:lineRule="auto"/>
              <w:jc w:val="center"/>
              <w:rPr>
                <w:rFonts w:eastAsia="Times New Roman" w:cs="Times New Roman"/>
                <w:b/>
                <w:bCs/>
                <w:color w:val="000000"/>
                <w:szCs w:val="28"/>
              </w:rPr>
            </w:pPr>
          </w:p>
        </w:tc>
        <w:tc>
          <w:tcPr>
            <w:tcW w:w="3514" w:type="pct"/>
            <w:gridSpan w:val="5"/>
            <w:tcBorders>
              <w:top w:val="single" w:sz="4" w:space="0" w:color="auto"/>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Водоотведение</w:t>
            </w:r>
          </w:p>
        </w:tc>
      </w:tr>
      <w:tr w:rsidR="00D34043" w:rsidRPr="00D34043" w:rsidTr="005E0FAE">
        <w:trPr>
          <w:trHeight w:val="330"/>
        </w:trPr>
        <w:tc>
          <w:tcPr>
            <w:tcW w:w="343" w:type="pct"/>
            <w:vMerge/>
            <w:tcBorders>
              <w:top w:val="single" w:sz="4" w:space="0" w:color="auto"/>
              <w:left w:val="single" w:sz="4" w:space="0" w:color="auto"/>
              <w:bottom w:val="single" w:sz="4" w:space="0" w:color="auto"/>
              <w:right w:val="single" w:sz="4" w:space="0" w:color="auto"/>
            </w:tcBorders>
            <w:vAlign w:val="center"/>
            <w:hideMark/>
          </w:tcPr>
          <w:p w:rsidR="00D34043" w:rsidRPr="00D34043" w:rsidRDefault="00D34043" w:rsidP="0063100B">
            <w:pPr>
              <w:spacing w:line="240" w:lineRule="auto"/>
              <w:jc w:val="center"/>
              <w:rPr>
                <w:rFonts w:eastAsia="Times New Roman" w:cs="Times New Roman"/>
                <w:b/>
                <w:bCs/>
                <w:color w:val="000000"/>
                <w:szCs w:val="28"/>
              </w:rPr>
            </w:pPr>
          </w:p>
        </w:tc>
        <w:tc>
          <w:tcPr>
            <w:tcW w:w="417" w:type="pct"/>
            <w:vMerge/>
            <w:tcBorders>
              <w:top w:val="single" w:sz="4" w:space="0" w:color="auto"/>
              <w:left w:val="single" w:sz="4" w:space="0" w:color="auto"/>
              <w:bottom w:val="single" w:sz="4" w:space="0" w:color="auto"/>
              <w:right w:val="single" w:sz="4" w:space="0" w:color="auto"/>
            </w:tcBorders>
            <w:vAlign w:val="center"/>
            <w:hideMark/>
          </w:tcPr>
          <w:p w:rsidR="00D34043" w:rsidRPr="00D34043" w:rsidRDefault="00D34043" w:rsidP="0063100B">
            <w:pPr>
              <w:spacing w:line="240" w:lineRule="auto"/>
              <w:jc w:val="center"/>
              <w:rPr>
                <w:rFonts w:eastAsia="Times New Roman" w:cs="Times New Roman"/>
                <w:b/>
                <w:bCs/>
                <w:color w:val="000000"/>
                <w:szCs w:val="28"/>
              </w:rPr>
            </w:pPr>
          </w:p>
        </w:tc>
        <w:tc>
          <w:tcPr>
            <w:tcW w:w="837" w:type="pct"/>
            <w:gridSpan w:val="2"/>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Население</w:t>
            </w:r>
          </w:p>
        </w:tc>
        <w:tc>
          <w:tcPr>
            <w:tcW w:w="838" w:type="pct"/>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Бюджет</w:t>
            </w:r>
          </w:p>
        </w:tc>
        <w:tc>
          <w:tcPr>
            <w:tcW w:w="838" w:type="pct"/>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Прочие</w:t>
            </w:r>
          </w:p>
        </w:tc>
        <w:tc>
          <w:tcPr>
            <w:tcW w:w="908" w:type="pct"/>
            <w:tcBorders>
              <w:top w:val="single" w:sz="4" w:space="0" w:color="auto"/>
              <w:left w:val="nil"/>
              <w:bottom w:val="single" w:sz="4" w:space="0" w:color="auto"/>
              <w:right w:val="single" w:sz="4" w:space="0" w:color="auto"/>
            </w:tcBorders>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Собственное потребление</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Итого</w:t>
            </w:r>
          </w:p>
        </w:tc>
      </w:tr>
      <w:tr w:rsidR="00D34043" w:rsidRPr="00D34043" w:rsidTr="005E0FAE">
        <w:trPr>
          <w:trHeight w:val="254"/>
        </w:trPr>
        <w:tc>
          <w:tcPr>
            <w:tcW w:w="343" w:type="pct"/>
            <w:vMerge/>
            <w:tcBorders>
              <w:top w:val="single" w:sz="4" w:space="0" w:color="auto"/>
              <w:left w:val="single" w:sz="4" w:space="0" w:color="auto"/>
              <w:bottom w:val="single" w:sz="4" w:space="0" w:color="auto"/>
              <w:right w:val="single" w:sz="4" w:space="0" w:color="auto"/>
            </w:tcBorders>
            <w:vAlign w:val="center"/>
            <w:hideMark/>
          </w:tcPr>
          <w:p w:rsidR="00D34043" w:rsidRPr="00D34043" w:rsidRDefault="00D34043" w:rsidP="0063100B">
            <w:pPr>
              <w:spacing w:line="240" w:lineRule="auto"/>
              <w:jc w:val="center"/>
              <w:rPr>
                <w:rFonts w:eastAsia="Times New Roman" w:cs="Times New Roman"/>
                <w:b/>
                <w:bCs/>
                <w:color w:val="000000"/>
                <w:szCs w:val="28"/>
              </w:rPr>
            </w:pPr>
          </w:p>
        </w:tc>
        <w:tc>
          <w:tcPr>
            <w:tcW w:w="417" w:type="pct"/>
            <w:vMerge/>
            <w:tcBorders>
              <w:top w:val="single" w:sz="4" w:space="0" w:color="auto"/>
              <w:left w:val="single" w:sz="4" w:space="0" w:color="auto"/>
              <w:bottom w:val="single" w:sz="4" w:space="0" w:color="auto"/>
              <w:right w:val="single" w:sz="4" w:space="0" w:color="auto"/>
            </w:tcBorders>
            <w:vAlign w:val="center"/>
            <w:hideMark/>
          </w:tcPr>
          <w:p w:rsidR="00D34043" w:rsidRPr="00D34043" w:rsidRDefault="00D34043" w:rsidP="0063100B">
            <w:pPr>
              <w:spacing w:line="240" w:lineRule="auto"/>
              <w:jc w:val="center"/>
              <w:rPr>
                <w:rFonts w:eastAsia="Times New Roman" w:cs="Times New Roman"/>
                <w:b/>
                <w:bCs/>
                <w:color w:val="000000"/>
                <w:szCs w:val="28"/>
              </w:rPr>
            </w:pPr>
          </w:p>
        </w:tc>
        <w:tc>
          <w:tcPr>
            <w:tcW w:w="837" w:type="pct"/>
            <w:gridSpan w:val="2"/>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c>
          <w:tcPr>
            <w:tcW w:w="838" w:type="pct"/>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c>
          <w:tcPr>
            <w:tcW w:w="838" w:type="pct"/>
            <w:tcBorders>
              <w:top w:val="nil"/>
              <w:left w:val="nil"/>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c>
          <w:tcPr>
            <w:tcW w:w="908" w:type="pct"/>
            <w:tcBorders>
              <w:top w:val="single" w:sz="4" w:space="0" w:color="auto"/>
              <w:left w:val="nil"/>
              <w:bottom w:val="single" w:sz="4" w:space="0" w:color="auto"/>
              <w:right w:val="single" w:sz="4" w:space="0" w:color="auto"/>
            </w:tcBorders>
            <w:vAlign w:val="center"/>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тыс. м</w:t>
            </w:r>
            <w:r w:rsidRPr="00D34043">
              <w:rPr>
                <w:rFonts w:eastAsia="Times New Roman" w:cs="Times New Roman"/>
                <w:b/>
                <w:bCs/>
                <w:color w:val="000000"/>
                <w:szCs w:val="28"/>
                <w:vertAlign w:val="superscript"/>
              </w:rPr>
              <w:t>3</w:t>
            </w:r>
            <w:r w:rsidRPr="00D34043">
              <w:rPr>
                <w:rFonts w:eastAsia="Times New Roman" w:cs="Times New Roman"/>
                <w:b/>
                <w:bCs/>
                <w:color w:val="000000"/>
                <w:szCs w:val="28"/>
              </w:rPr>
              <w:t>/год</w:t>
            </w:r>
          </w:p>
        </w:tc>
      </w:tr>
      <w:tr w:rsidR="00D34043" w:rsidRPr="00D34043" w:rsidTr="005E0FAE">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1</w:t>
            </w:r>
          </w:p>
        </w:tc>
        <w:tc>
          <w:tcPr>
            <w:tcW w:w="417"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2</w:t>
            </w:r>
          </w:p>
        </w:tc>
        <w:tc>
          <w:tcPr>
            <w:tcW w:w="837" w:type="pct"/>
            <w:gridSpan w:val="2"/>
            <w:tcBorders>
              <w:top w:val="nil"/>
              <w:left w:val="nil"/>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3</w:t>
            </w:r>
          </w:p>
        </w:tc>
        <w:tc>
          <w:tcPr>
            <w:tcW w:w="838"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4</w:t>
            </w:r>
          </w:p>
        </w:tc>
        <w:tc>
          <w:tcPr>
            <w:tcW w:w="838"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5</w:t>
            </w:r>
          </w:p>
        </w:tc>
        <w:tc>
          <w:tcPr>
            <w:tcW w:w="908" w:type="pct"/>
            <w:tcBorders>
              <w:top w:val="single" w:sz="4" w:space="0" w:color="auto"/>
              <w:left w:val="nil"/>
              <w:bottom w:val="single" w:sz="4" w:space="0" w:color="auto"/>
              <w:right w:val="single" w:sz="4" w:space="0" w:color="auto"/>
            </w:tcBorders>
            <w:vAlign w:val="center"/>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6</w:t>
            </w:r>
          </w:p>
        </w:tc>
        <w:tc>
          <w:tcPr>
            <w:tcW w:w="8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7</w:t>
            </w:r>
          </w:p>
        </w:tc>
      </w:tr>
      <w:tr w:rsidR="00D34043" w:rsidRPr="00D34043" w:rsidTr="005E0FAE">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417"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2020</w:t>
            </w:r>
          </w:p>
        </w:tc>
        <w:tc>
          <w:tcPr>
            <w:tcW w:w="837" w:type="pct"/>
            <w:gridSpan w:val="2"/>
            <w:tcBorders>
              <w:top w:val="nil"/>
              <w:left w:val="nil"/>
              <w:bottom w:val="single" w:sz="4" w:space="0" w:color="auto"/>
              <w:right w:val="single" w:sz="4" w:space="0" w:color="auto"/>
            </w:tcBorders>
            <w:shd w:val="clear" w:color="auto" w:fill="auto"/>
            <w:noWrap/>
            <w:vAlign w:val="center"/>
            <w:hideMark/>
          </w:tcPr>
          <w:p w:rsidR="00D34043" w:rsidRPr="00D34043" w:rsidRDefault="00D34043" w:rsidP="005E0FAE">
            <w:pPr>
              <w:jc w:val="center"/>
              <w:rPr>
                <w:color w:val="000000"/>
                <w:szCs w:val="28"/>
              </w:rPr>
            </w:pPr>
            <w:r w:rsidRPr="00D34043">
              <w:rPr>
                <w:color w:val="000000"/>
                <w:szCs w:val="28"/>
              </w:rPr>
              <w:t>132,360</w:t>
            </w:r>
          </w:p>
        </w:tc>
        <w:tc>
          <w:tcPr>
            <w:tcW w:w="838"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5E0FAE">
            <w:pPr>
              <w:jc w:val="center"/>
              <w:rPr>
                <w:color w:val="000000"/>
                <w:szCs w:val="28"/>
              </w:rPr>
            </w:pPr>
            <w:r w:rsidRPr="00D34043">
              <w:rPr>
                <w:color w:val="000000"/>
                <w:szCs w:val="28"/>
              </w:rPr>
              <w:t>29,941</w:t>
            </w:r>
          </w:p>
        </w:tc>
        <w:tc>
          <w:tcPr>
            <w:tcW w:w="838" w:type="pct"/>
            <w:tcBorders>
              <w:top w:val="nil"/>
              <w:left w:val="nil"/>
              <w:bottom w:val="single" w:sz="4" w:space="0" w:color="auto"/>
              <w:right w:val="single" w:sz="4" w:space="0" w:color="auto"/>
            </w:tcBorders>
            <w:shd w:val="clear" w:color="auto" w:fill="auto"/>
            <w:noWrap/>
            <w:vAlign w:val="center"/>
            <w:hideMark/>
          </w:tcPr>
          <w:p w:rsidR="00D34043" w:rsidRPr="00D34043" w:rsidRDefault="00D34043" w:rsidP="005E0FAE">
            <w:pPr>
              <w:jc w:val="center"/>
              <w:rPr>
                <w:color w:val="000000"/>
                <w:szCs w:val="28"/>
              </w:rPr>
            </w:pPr>
            <w:r w:rsidRPr="00D34043">
              <w:rPr>
                <w:color w:val="000000"/>
                <w:szCs w:val="28"/>
              </w:rPr>
              <w:t>191,063</w:t>
            </w:r>
          </w:p>
        </w:tc>
        <w:tc>
          <w:tcPr>
            <w:tcW w:w="908" w:type="pct"/>
            <w:tcBorders>
              <w:top w:val="single" w:sz="4" w:space="0" w:color="auto"/>
              <w:left w:val="nil"/>
              <w:bottom w:val="single" w:sz="4" w:space="0" w:color="auto"/>
              <w:right w:val="single" w:sz="4" w:space="0" w:color="auto"/>
            </w:tcBorders>
            <w:vAlign w:val="center"/>
          </w:tcPr>
          <w:p w:rsidR="00D34043" w:rsidRPr="00D34043" w:rsidRDefault="00D34043" w:rsidP="005E0FAE">
            <w:pPr>
              <w:jc w:val="center"/>
              <w:rPr>
                <w:color w:val="000000"/>
                <w:szCs w:val="28"/>
              </w:rPr>
            </w:pPr>
            <w:r w:rsidRPr="00D34043">
              <w:rPr>
                <w:color w:val="000000"/>
                <w:szCs w:val="28"/>
              </w:rPr>
              <w:t>7,686</w:t>
            </w:r>
          </w:p>
        </w:tc>
        <w:tc>
          <w:tcPr>
            <w:tcW w:w="8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4043" w:rsidRPr="00D34043" w:rsidRDefault="00D34043" w:rsidP="005E0FAE">
            <w:pPr>
              <w:jc w:val="center"/>
              <w:rPr>
                <w:color w:val="000000"/>
                <w:szCs w:val="28"/>
              </w:rPr>
            </w:pPr>
            <w:r w:rsidRPr="00D34043">
              <w:rPr>
                <w:color w:val="000000"/>
                <w:szCs w:val="28"/>
              </w:rPr>
              <w:t>361,050</w:t>
            </w:r>
          </w:p>
        </w:tc>
      </w:tr>
      <w:tr w:rsidR="005E0FAE" w:rsidRPr="00D34043" w:rsidTr="006D0E00">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hideMark/>
          </w:tcPr>
          <w:p w:rsidR="005E0FAE" w:rsidRPr="00D34043" w:rsidRDefault="005E0FAE" w:rsidP="005E0FAE">
            <w:pPr>
              <w:spacing w:line="240" w:lineRule="auto"/>
              <w:jc w:val="center"/>
              <w:rPr>
                <w:rFonts w:eastAsia="Times New Roman" w:cs="Times New Roman"/>
                <w:color w:val="000000"/>
                <w:szCs w:val="28"/>
              </w:rPr>
            </w:pPr>
            <w:r w:rsidRPr="00D34043">
              <w:rPr>
                <w:rFonts w:eastAsia="Times New Roman" w:cs="Times New Roman"/>
                <w:color w:val="000000"/>
                <w:szCs w:val="28"/>
              </w:rPr>
              <w:t>2</w:t>
            </w:r>
          </w:p>
        </w:tc>
        <w:tc>
          <w:tcPr>
            <w:tcW w:w="417" w:type="pct"/>
            <w:tcBorders>
              <w:top w:val="nil"/>
              <w:left w:val="nil"/>
              <w:bottom w:val="single" w:sz="4" w:space="0" w:color="auto"/>
              <w:right w:val="single" w:sz="4" w:space="0" w:color="auto"/>
            </w:tcBorders>
            <w:shd w:val="clear" w:color="auto" w:fill="auto"/>
            <w:noWrap/>
            <w:vAlign w:val="center"/>
            <w:hideMark/>
          </w:tcPr>
          <w:p w:rsidR="005E0FAE" w:rsidRPr="00D34043" w:rsidRDefault="005E0FAE" w:rsidP="005E0FAE">
            <w:pPr>
              <w:spacing w:line="240" w:lineRule="auto"/>
              <w:jc w:val="center"/>
              <w:rPr>
                <w:rFonts w:eastAsia="Times New Roman" w:cs="Times New Roman"/>
                <w:color w:val="000000"/>
                <w:szCs w:val="28"/>
              </w:rPr>
            </w:pPr>
            <w:r w:rsidRPr="00D34043">
              <w:rPr>
                <w:rFonts w:eastAsia="Times New Roman" w:cs="Times New Roman"/>
                <w:color w:val="000000"/>
                <w:szCs w:val="28"/>
              </w:rPr>
              <w:t>2022</w:t>
            </w:r>
          </w:p>
        </w:tc>
        <w:tc>
          <w:tcPr>
            <w:tcW w:w="837" w:type="pct"/>
            <w:gridSpan w:val="2"/>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2D6E87">
              <w:t>164,702</w:t>
            </w:r>
          </w:p>
        </w:tc>
        <w:tc>
          <w:tcPr>
            <w:tcW w:w="838" w:type="pct"/>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0A7802">
              <w:t>30,474</w:t>
            </w:r>
          </w:p>
        </w:tc>
        <w:tc>
          <w:tcPr>
            <w:tcW w:w="838" w:type="pct"/>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4756EA">
              <w:t>61,205</w:t>
            </w:r>
          </w:p>
        </w:tc>
        <w:tc>
          <w:tcPr>
            <w:tcW w:w="908" w:type="pct"/>
            <w:tcBorders>
              <w:top w:val="single" w:sz="4" w:space="0" w:color="auto"/>
              <w:left w:val="nil"/>
              <w:bottom w:val="single" w:sz="4" w:space="0" w:color="auto"/>
              <w:right w:val="single" w:sz="4" w:space="0" w:color="auto"/>
            </w:tcBorders>
          </w:tcPr>
          <w:p w:rsidR="005E0FAE" w:rsidRDefault="005E0FAE" w:rsidP="005E0FAE">
            <w:pPr>
              <w:jc w:val="center"/>
            </w:pPr>
            <w:r w:rsidRPr="000F2488">
              <w:t>4,572</w:t>
            </w:r>
          </w:p>
        </w:tc>
        <w:tc>
          <w:tcPr>
            <w:tcW w:w="8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0FAE" w:rsidRPr="00D34043" w:rsidRDefault="005E0FAE" w:rsidP="005E0FAE">
            <w:pPr>
              <w:jc w:val="center"/>
              <w:rPr>
                <w:color w:val="000000"/>
                <w:szCs w:val="28"/>
              </w:rPr>
            </w:pPr>
            <w:r w:rsidRPr="005E0FAE">
              <w:rPr>
                <w:color w:val="000000"/>
                <w:szCs w:val="28"/>
              </w:rPr>
              <w:t>260,956</w:t>
            </w:r>
          </w:p>
        </w:tc>
      </w:tr>
      <w:tr w:rsidR="005E0FAE" w:rsidRPr="00D34043" w:rsidTr="006D0E00">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tcPr>
          <w:p w:rsidR="005E0FAE" w:rsidRPr="00D34043" w:rsidRDefault="005E0FAE" w:rsidP="005E0FAE">
            <w:pPr>
              <w:spacing w:line="240" w:lineRule="auto"/>
              <w:jc w:val="center"/>
              <w:rPr>
                <w:rFonts w:eastAsia="Times New Roman" w:cs="Times New Roman"/>
                <w:color w:val="000000"/>
                <w:szCs w:val="28"/>
              </w:rPr>
            </w:pPr>
            <w:r>
              <w:rPr>
                <w:rFonts w:eastAsia="Times New Roman" w:cs="Times New Roman"/>
                <w:color w:val="000000"/>
                <w:szCs w:val="28"/>
              </w:rPr>
              <w:t>3</w:t>
            </w:r>
          </w:p>
        </w:tc>
        <w:tc>
          <w:tcPr>
            <w:tcW w:w="417" w:type="pct"/>
            <w:tcBorders>
              <w:top w:val="nil"/>
              <w:left w:val="nil"/>
              <w:bottom w:val="single" w:sz="4" w:space="0" w:color="auto"/>
              <w:right w:val="single" w:sz="4" w:space="0" w:color="auto"/>
            </w:tcBorders>
            <w:shd w:val="clear" w:color="auto" w:fill="auto"/>
            <w:noWrap/>
            <w:vAlign w:val="center"/>
          </w:tcPr>
          <w:p w:rsidR="005E0FAE" w:rsidRPr="00D34043" w:rsidRDefault="005E0FAE" w:rsidP="005E0FAE">
            <w:pPr>
              <w:spacing w:line="240" w:lineRule="auto"/>
              <w:jc w:val="center"/>
              <w:rPr>
                <w:rFonts w:eastAsia="Times New Roman" w:cs="Times New Roman"/>
                <w:color w:val="000000"/>
                <w:szCs w:val="28"/>
              </w:rPr>
            </w:pPr>
            <w:r>
              <w:rPr>
                <w:rFonts w:eastAsia="Times New Roman" w:cs="Times New Roman"/>
                <w:color w:val="000000"/>
                <w:szCs w:val="28"/>
              </w:rPr>
              <w:t>2023</w:t>
            </w:r>
          </w:p>
        </w:tc>
        <w:tc>
          <w:tcPr>
            <w:tcW w:w="837" w:type="pct"/>
            <w:gridSpan w:val="2"/>
            <w:tcBorders>
              <w:top w:val="nil"/>
              <w:left w:val="nil"/>
              <w:bottom w:val="single" w:sz="4" w:space="0" w:color="auto"/>
              <w:right w:val="single" w:sz="4" w:space="0" w:color="auto"/>
            </w:tcBorders>
            <w:shd w:val="clear" w:color="auto" w:fill="auto"/>
            <w:noWrap/>
          </w:tcPr>
          <w:p w:rsidR="005E0FAE" w:rsidRDefault="005E0FAE" w:rsidP="005E0FAE">
            <w:pPr>
              <w:jc w:val="center"/>
            </w:pPr>
            <w:r w:rsidRPr="002D6E87">
              <w:t>164,702</w:t>
            </w:r>
          </w:p>
        </w:tc>
        <w:tc>
          <w:tcPr>
            <w:tcW w:w="838" w:type="pct"/>
            <w:tcBorders>
              <w:top w:val="nil"/>
              <w:left w:val="nil"/>
              <w:bottom w:val="single" w:sz="4" w:space="0" w:color="auto"/>
              <w:right w:val="single" w:sz="4" w:space="0" w:color="auto"/>
            </w:tcBorders>
            <w:shd w:val="clear" w:color="auto" w:fill="auto"/>
            <w:noWrap/>
          </w:tcPr>
          <w:p w:rsidR="005E0FAE" w:rsidRDefault="005E0FAE" w:rsidP="005E0FAE">
            <w:pPr>
              <w:jc w:val="center"/>
            </w:pPr>
            <w:r w:rsidRPr="000A7802">
              <w:t>30,474</w:t>
            </w:r>
          </w:p>
        </w:tc>
        <w:tc>
          <w:tcPr>
            <w:tcW w:w="838" w:type="pct"/>
            <w:tcBorders>
              <w:top w:val="nil"/>
              <w:left w:val="nil"/>
              <w:bottom w:val="single" w:sz="4" w:space="0" w:color="auto"/>
              <w:right w:val="single" w:sz="4" w:space="0" w:color="auto"/>
            </w:tcBorders>
            <w:shd w:val="clear" w:color="auto" w:fill="auto"/>
            <w:noWrap/>
          </w:tcPr>
          <w:p w:rsidR="005E0FAE" w:rsidRDefault="005E0FAE" w:rsidP="005E0FAE">
            <w:pPr>
              <w:jc w:val="center"/>
            </w:pPr>
            <w:r w:rsidRPr="004756EA">
              <w:t>61,205</w:t>
            </w:r>
          </w:p>
        </w:tc>
        <w:tc>
          <w:tcPr>
            <w:tcW w:w="908" w:type="pct"/>
            <w:tcBorders>
              <w:top w:val="single" w:sz="4" w:space="0" w:color="auto"/>
              <w:left w:val="nil"/>
              <w:bottom w:val="single" w:sz="4" w:space="0" w:color="auto"/>
              <w:right w:val="single" w:sz="4" w:space="0" w:color="auto"/>
            </w:tcBorders>
          </w:tcPr>
          <w:p w:rsidR="005E0FAE" w:rsidRDefault="005E0FAE" w:rsidP="005E0FAE">
            <w:pPr>
              <w:jc w:val="center"/>
            </w:pPr>
            <w:r w:rsidRPr="000F2488">
              <w:t>4,572</w:t>
            </w:r>
          </w:p>
        </w:tc>
        <w:tc>
          <w:tcPr>
            <w:tcW w:w="819" w:type="pct"/>
            <w:tcBorders>
              <w:top w:val="single" w:sz="4" w:space="0" w:color="auto"/>
              <w:left w:val="single" w:sz="4" w:space="0" w:color="auto"/>
              <w:bottom w:val="single" w:sz="4" w:space="0" w:color="auto"/>
              <w:right w:val="single" w:sz="4" w:space="0" w:color="auto"/>
            </w:tcBorders>
            <w:shd w:val="clear" w:color="auto" w:fill="auto"/>
            <w:noWrap/>
          </w:tcPr>
          <w:p w:rsidR="005E0FAE" w:rsidRDefault="005E0FAE" w:rsidP="005E0FAE">
            <w:pPr>
              <w:jc w:val="center"/>
            </w:pPr>
            <w:r w:rsidRPr="00663B02">
              <w:t>260,956</w:t>
            </w:r>
          </w:p>
        </w:tc>
      </w:tr>
      <w:tr w:rsidR="005E0FAE" w:rsidRPr="00D34043" w:rsidTr="006D0E00">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tcPr>
          <w:p w:rsidR="005E0FAE" w:rsidRPr="00D34043" w:rsidRDefault="005E0FAE" w:rsidP="005E0FAE">
            <w:pPr>
              <w:spacing w:line="240" w:lineRule="auto"/>
              <w:jc w:val="center"/>
              <w:rPr>
                <w:rFonts w:eastAsia="Times New Roman" w:cs="Times New Roman"/>
                <w:color w:val="000000"/>
                <w:szCs w:val="28"/>
              </w:rPr>
            </w:pPr>
            <w:r>
              <w:rPr>
                <w:rFonts w:eastAsia="Times New Roman" w:cs="Times New Roman"/>
                <w:color w:val="000000"/>
                <w:szCs w:val="28"/>
              </w:rPr>
              <w:t>4</w:t>
            </w:r>
          </w:p>
        </w:tc>
        <w:tc>
          <w:tcPr>
            <w:tcW w:w="417" w:type="pct"/>
            <w:tcBorders>
              <w:top w:val="nil"/>
              <w:left w:val="nil"/>
              <w:bottom w:val="single" w:sz="4" w:space="0" w:color="auto"/>
              <w:right w:val="single" w:sz="4" w:space="0" w:color="auto"/>
            </w:tcBorders>
            <w:shd w:val="clear" w:color="auto" w:fill="auto"/>
            <w:noWrap/>
            <w:vAlign w:val="center"/>
          </w:tcPr>
          <w:p w:rsidR="005E0FAE" w:rsidRPr="00D34043" w:rsidRDefault="005E0FAE" w:rsidP="005E0FAE">
            <w:pPr>
              <w:spacing w:line="240" w:lineRule="auto"/>
              <w:jc w:val="center"/>
              <w:rPr>
                <w:rFonts w:eastAsia="Times New Roman" w:cs="Times New Roman"/>
                <w:color w:val="000000"/>
                <w:szCs w:val="28"/>
              </w:rPr>
            </w:pPr>
            <w:r>
              <w:rPr>
                <w:rFonts w:eastAsia="Times New Roman" w:cs="Times New Roman"/>
                <w:color w:val="000000"/>
                <w:szCs w:val="28"/>
              </w:rPr>
              <w:t>2024</w:t>
            </w:r>
          </w:p>
        </w:tc>
        <w:tc>
          <w:tcPr>
            <w:tcW w:w="837" w:type="pct"/>
            <w:gridSpan w:val="2"/>
            <w:tcBorders>
              <w:top w:val="nil"/>
              <w:left w:val="nil"/>
              <w:bottom w:val="single" w:sz="4" w:space="0" w:color="auto"/>
              <w:right w:val="single" w:sz="4" w:space="0" w:color="auto"/>
            </w:tcBorders>
            <w:shd w:val="clear" w:color="auto" w:fill="auto"/>
            <w:noWrap/>
          </w:tcPr>
          <w:p w:rsidR="005E0FAE" w:rsidRDefault="005E0FAE" w:rsidP="005E0FAE">
            <w:pPr>
              <w:jc w:val="center"/>
            </w:pPr>
            <w:r w:rsidRPr="002D6E87">
              <w:t>164,702</w:t>
            </w:r>
          </w:p>
        </w:tc>
        <w:tc>
          <w:tcPr>
            <w:tcW w:w="838" w:type="pct"/>
            <w:tcBorders>
              <w:top w:val="nil"/>
              <w:left w:val="nil"/>
              <w:bottom w:val="single" w:sz="4" w:space="0" w:color="auto"/>
              <w:right w:val="single" w:sz="4" w:space="0" w:color="auto"/>
            </w:tcBorders>
            <w:shd w:val="clear" w:color="auto" w:fill="auto"/>
            <w:noWrap/>
          </w:tcPr>
          <w:p w:rsidR="005E0FAE" w:rsidRDefault="005E0FAE" w:rsidP="005E0FAE">
            <w:pPr>
              <w:jc w:val="center"/>
            </w:pPr>
            <w:r w:rsidRPr="000A7802">
              <w:t>30,474</w:t>
            </w:r>
          </w:p>
        </w:tc>
        <w:tc>
          <w:tcPr>
            <w:tcW w:w="838" w:type="pct"/>
            <w:tcBorders>
              <w:top w:val="nil"/>
              <w:left w:val="nil"/>
              <w:bottom w:val="single" w:sz="4" w:space="0" w:color="auto"/>
              <w:right w:val="single" w:sz="4" w:space="0" w:color="auto"/>
            </w:tcBorders>
            <w:shd w:val="clear" w:color="auto" w:fill="auto"/>
            <w:noWrap/>
          </w:tcPr>
          <w:p w:rsidR="005E0FAE" w:rsidRDefault="005E0FAE" w:rsidP="005E0FAE">
            <w:pPr>
              <w:jc w:val="center"/>
            </w:pPr>
            <w:r w:rsidRPr="004756EA">
              <w:t>61,205</w:t>
            </w:r>
          </w:p>
        </w:tc>
        <w:tc>
          <w:tcPr>
            <w:tcW w:w="908" w:type="pct"/>
            <w:tcBorders>
              <w:top w:val="single" w:sz="4" w:space="0" w:color="auto"/>
              <w:left w:val="nil"/>
              <w:bottom w:val="single" w:sz="4" w:space="0" w:color="auto"/>
              <w:right w:val="single" w:sz="4" w:space="0" w:color="auto"/>
            </w:tcBorders>
          </w:tcPr>
          <w:p w:rsidR="005E0FAE" w:rsidRDefault="005E0FAE" w:rsidP="005E0FAE">
            <w:pPr>
              <w:jc w:val="center"/>
            </w:pPr>
            <w:r w:rsidRPr="000F2488">
              <w:t>4,572</w:t>
            </w:r>
          </w:p>
        </w:tc>
        <w:tc>
          <w:tcPr>
            <w:tcW w:w="819" w:type="pct"/>
            <w:tcBorders>
              <w:top w:val="single" w:sz="4" w:space="0" w:color="auto"/>
              <w:left w:val="single" w:sz="4" w:space="0" w:color="auto"/>
              <w:bottom w:val="single" w:sz="4" w:space="0" w:color="auto"/>
              <w:right w:val="single" w:sz="4" w:space="0" w:color="auto"/>
            </w:tcBorders>
            <w:shd w:val="clear" w:color="auto" w:fill="auto"/>
            <w:noWrap/>
          </w:tcPr>
          <w:p w:rsidR="005E0FAE" w:rsidRDefault="005E0FAE" w:rsidP="005E0FAE">
            <w:pPr>
              <w:jc w:val="center"/>
            </w:pPr>
            <w:r w:rsidRPr="00663B02">
              <w:t>260,956</w:t>
            </w:r>
          </w:p>
        </w:tc>
      </w:tr>
      <w:tr w:rsidR="005E0FAE" w:rsidRPr="008B4C5E" w:rsidTr="006D0E00">
        <w:trPr>
          <w:trHeight w:val="330"/>
        </w:trPr>
        <w:tc>
          <w:tcPr>
            <w:tcW w:w="343" w:type="pct"/>
            <w:tcBorders>
              <w:top w:val="nil"/>
              <w:left w:val="single" w:sz="4" w:space="0" w:color="auto"/>
              <w:bottom w:val="single" w:sz="4" w:space="0" w:color="auto"/>
              <w:right w:val="single" w:sz="4" w:space="0" w:color="auto"/>
            </w:tcBorders>
            <w:shd w:val="clear" w:color="auto" w:fill="auto"/>
            <w:noWrap/>
            <w:vAlign w:val="center"/>
            <w:hideMark/>
          </w:tcPr>
          <w:p w:rsidR="005E0FAE" w:rsidRPr="00D34043" w:rsidRDefault="005E0FAE" w:rsidP="005E0FAE">
            <w:pPr>
              <w:spacing w:line="240" w:lineRule="auto"/>
              <w:jc w:val="center"/>
              <w:rPr>
                <w:rFonts w:eastAsia="Times New Roman" w:cs="Times New Roman"/>
                <w:color w:val="000000"/>
                <w:szCs w:val="28"/>
              </w:rPr>
            </w:pPr>
            <w:r>
              <w:rPr>
                <w:rFonts w:eastAsia="Times New Roman" w:cs="Times New Roman"/>
                <w:color w:val="000000"/>
                <w:szCs w:val="28"/>
              </w:rPr>
              <w:t>5</w:t>
            </w:r>
          </w:p>
        </w:tc>
        <w:tc>
          <w:tcPr>
            <w:tcW w:w="417" w:type="pct"/>
            <w:tcBorders>
              <w:top w:val="nil"/>
              <w:left w:val="nil"/>
              <w:bottom w:val="single" w:sz="4" w:space="0" w:color="auto"/>
              <w:right w:val="single" w:sz="4" w:space="0" w:color="auto"/>
            </w:tcBorders>
            <w:shd w:val="clear" w:color="auto" w:fill="auto"/>
            <w:noWrap/>
            <w:vAlign w:val="center"/>
            <w:hideMark/>
          </w:tcPr>
          <w:p w:rsidR="005E0FAE" w:rsidRPr="00D34043" w:rsidRDefault="005E0FAE" w:rsidP="005E0FAE">
            <w:pPr>
              <w:spacing w:line="240" w:lineRule="auto"/>
              <w:jc w:val="center"/>
              <w:rPr>
                <w:rFonts w:eastAsia="Times New Roman" w:cs="Times New Roman"/>
                <w:color w:val="000000"/>
                <w:szCs w:val="28"/>
              </w:rPr>
            </w:pPr>
            <w:r w:rsidRPr="00D34043">
              <w:rPr>
                <w:rFonts w:eastAsia="Times New Roman" w:cs="Times New Roman"/>
                <w:color w:val="000000"/>
                <w:szCs w:val="28"/>
              </w:rPr>
              <w:t>2025</w:t>
            </w:r>
          </w:p>
        </w:tc>
        <w:tc>
          <w:tcPr>
            <w:tcW w:w="837" w:type="pct"/>
            <w:gridSpan w:val="2"/>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2D6E87">
              <w:t>164,702</w:t>
            </w:r>
          </w:p>
        </w:tc>
        <w:tc>
          <w:tcPr>
            <w:tcW w:w="838" w:type="pct"/>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0A7802">
              <w:t>30,474</w:t>
            </w:r>
          </w:p>
        </w:tc>
        <w:tc>
          <w:tcPr>
            <w:tcW w:w="838" w:type="pct"/>
            <w:tcBorders>
              <w:top w:val="nil"/>
              <w:left w:val="nil"/>
              <w:bottom w:val="single" w:sz="4" w:space="0" w:color="auto"/>
              <w:right w:val="single" w:sz="4" w:space="0" w:color="auto"/>
            </w:tcBorders>
            <w:shd w:val="clear" w:color="auto" w:fill="auto"/>
            <w:noWrap/>
            <w:hideMark/>
          </w:tcPr>
          <w:p w:rsidR="005E0FAE" w:rsidRDefault="005E0FAE" w:rsidP="005E0FAE">
            <w:pPr>
              <w:jc w:val="center"/>
            </w:pPr>
            <w:r w:rsidRPr="004756EA">
              <w:t>61,205</w:t>
            </w:r>
          </w:p>
        </w:tc>
        <w:tc>
          <w:tcPr>
            <w:tcW w:w="908" w:type="pct"/>
            <w:tcBorders>
              <w:top w:val="single" w:sz="4" w:space="0" w:color="auto"/>
              <w:left w:val="nil"/>
              <w:bottom w:val="single" w:sz="4" w:space="0" w:color="auto"/>
              <w:right w:val="single" w:sz="4" w:space="0" w:color="auto"/>
            </w:tcBorders>
          </w:tcPr>
          <w:p w:rsidR="005E0FAE" w:rsidRDefault="005E0FAE" w:rsidP="005E0FAE">
            <w:pPr>
              <w:jc w:val="center"/>
            </w:pPr>
            <w:r w:rsidRPr="000F2488">
              <w:t>4,572</w:t>
            </w:r>
          </w:p>
        </w:tc>
        <w:tc>
          <w:tcPr>
            <w:tcW w:w="819" w:type="pct"/>
            <w:tcBorders>
              <w:top w:val="single" w:sz="4" w:space="0" w:color="auto"/>
              <w:left w:val="single" w:sz="4" w:space="0" w:color="auto"/>
              <w:bottom w:val="single" w:sz="4" w:space="0" w:color="auto"/>
              <w:right w:val="single" w:sz="4" w:space="0" w:color="auto"/>
            </w:tcBorders>
            <w:shd w:val="clear" w:color="auto" w:fill="auto"/>
            <w:noWrap/>
            <w:hideMark/>
          </w:tcPr>
          <w:p w:rsidR="005E0FAE" w:rsidRDefault="005E0FAE" w:rsidP="005E0FAE">
            <w:pPr>
              <w:jc w:val="center"/>
            </w:pPr>
            <w:r w:rsidRPr="00663B02">
              <w:t>260,956</w:t>
            </w:r>
          </w:p>
        </w:tc>
      </w:tr>
    </w:tbl>
    <w:p w:rsidR="00D34043" w:rsidRDefault="00D34043" w:rsidP="0018139D">
      <w:pPr>
        <w:autoSpaceDE w:val="0"/>
        <w:autoSpaceDN w:val="0"/>
        <w:adjustRightInd w:val="0"/>
        <w:spacing w:before="120"/>
        <w:ind w:firstLine="567"/>
        <w:rPr>
          <w:rFonts w:cs="Times New Roman"/>
          <w:szCs w:val="28"/>
        </w:rPr>
      </w:pPr>
    </w:p>
    <w:p w:rsidR="00141DAC" w:rsidRPr="008B4C5E" w:rsidRDefault="005E6BCC" w:rsidP="0018139D">
      <w:pPr>
        <w:autoSpaceDE w:val="0"/>
        <w:autoSpaceDN w:val="0"/>
        <w:adjustRightInd w:val="0"/>
        <w:spacing w:before="120"/>
        <w:ind w:firstLine="567"/>
        <w:rPr>
          <w:rFonts w:eastAsiaTheme="majorEastAsia"/>
          <w:szCs w:val="28"/>
        </w:rPr>
      </w:pPr>
      <w:r w:rsidRPr="008B4C5E">
        <w:rPr>
          <w:rFonts w:cs="Times New Roman"/>
          <w:szCs w:val="28"/>
        </w:rPr>
        <w:t xml:space="preserve">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 </w:t>
      </w:r>
    </w:p>
    <w:p w:rsidR="00EB4B46" w:rsidRPr="008B4C5E" w:rsidRDefault="00C96BC8" w:rsidP="0018139D">
      <w:pPr>
        <w:pStyle w:val="3"/>
        <w:spacing w:after="240"/>
        <w:rPr>
          <w:rFonts w:cs="Times New Roman"/>
          <w:szCs w:val="28"/>
        </w:rPr>
      </w:pPr>
      <w:bookmarkStart w:id="182" w:name="_Toc150470906"/>
      <w:r w:rsidRPr="008B4C5E">
        <w:rPr>
          <w:rFonts w:cs="Times New Roman"/>
          <w:szCs w:val="28"/>
        </w:rPr>
        <w:t>3.</w:t>
      </w:r>
      <w:r w:rsidR="00EB4B46" w:rsidRPr="008B4C5E">
        <w:rPr>
          <w:rFonts w:cs="Times New Roman"/>
          <w:szCs w:val="28"/>
        </w:rPr>
        <w:t>3.2</w:t>
      </w:r>
      <w:r w:rsidR="00F81E6C" w:rsidRPr="008B4C5E">
        <w:rPr>
          <w:rFonts w:cs="Times New Roman"/>
          <w:szCs w:val="28"/>
        </w:rPr>
        <w:t>.</w:t>
      </w:r>
      <w:r w:rsidR="00EB4B46" w:rsidRPr="008B4C5E">
        <w:rPr>
          <w:rFonts w:cs="Times New Roman"/>
          <w:szCs w:val="28"/>
        </w:rPr>
        <w:t xml:space="preserve"> Описание структуры централизованной системы водоотведения</w:t>
      </w:r>
      <w:bookmarkEnd w:id="180"/>
      <w:bookmarkEnd w:id="181"/>
      <w:bookmarkEnd w:id="182"/>
    </w:p>
    <w:p w:rsidR="00C433E2" w:rsidRPr="008B4C5E" w:rsidRDefault="00EB4B46" w:rsidP="0018139D">
      <w:pPr>
        <w:autoSpaceDE w:val="0"/>
        <w:autoSpaceDN w:val="0"/>
        <w:adjustRightInd w:val="0"/>
        <w:ind w:firstLine="567"/>
        <w:rPr>
          <w:rFonts w:cs="Times New Roman"/>
          <w:szCs w:val="28"/>
        </w:rPr>
      </w:pPr>
      <w:r w:rsidRPr="008B4C5E">
        <w:rPr>
          <w:rFonts w:cs="Times New Roman"/>
          <w:szCs w:val="28"/>
        </w:rPr>
        <w:t>Структура существующего и перспективного территориального баланса централизованной системы водоотведения</w:t>
      </w:r>
      <w:r w:rsidR="007C5332" w:rsidRPr="008B4C5E">
        <w:rPr>
          <w:rFonts w:cs="Times New Roman"/>
          <w:szCs w:val="28"/>
        </w:rPr>
        <w:t xml:space="preserve"> </w:t>
      </w:r>
      <w:r w:rsidR="00196594" w:rsidRPr="008B4C5E">
        <w:rPr>
          <w:rFonts w:cs="Times New Roman"/>
          <w:szCs w:val="28"/>
        </w:rPr>
        <w:t>с</w:t>
      </w:r>
      <w:r w:rsidR="00683C42" w:rsidRPr="008B4C5E">
        <w:rPr>
          <w:rFonts w:cs="Times New Roman"/>
          <w:szCs w:val="28"/>
        </w:rPr>
        <w:t>. Хатанга</w:t>
      </w:r>
      <w:r w:rsidR="007C5332" w:rsidRPr="008B4C5E">
        <w:rPr>
          <w:rFonts w:cs="Times New Roman"/>
          <w:szCs w:val="28"/>
        </w:rPr>
        <w:t xml:space="preserve"> </w:t>
      </w:r>
      <w:r w:rsidRPr="008B4C5E">
        <w:rPr>
          <w:rFonts w:cs="Times New Roman"/>
          <w:szCs w:val="28"/>
        </w:rPr>
        <w:t>представлена в таб</w:t>
      </w:r>
      <w:r w:rsidR="00EB2B54" w:rsidRPr="008B4C5E">
        <w:rPr>
          <w:rFonts w:cs="Times New Roman"/>
          <w:szCs w:val="28"/>
        </w:rPr>
        <w:t>.</w:t>
      </w:r>
      <w:r w:rsidR="00C96BC8" w:rsidRPr="008B4C5E">
        <w:rPr>
          <w:rFonts w:cs="Times New Roman"/>
          <w:szCs w:val="28"/>
        </w:rPr>
        <w:t>3.</w:t>
      </w:r>
      <w:r w:rsidR="00EB2B54" w:rsidRPr="008B4C5E">
        <w:rPr>
          <w:rFonts w:cs="Times New Roman"/>
          <w:szCs w:val="28"/>
        </w:rPr>
        <w:t>3.2.1.</w:t>
      </w:r>
    </w:p>
    <w:p w:rsidR="00EB4B46" w:rsidRDefault="0002557C" w:rsidP="00982F70">
      <w:pPr>
        <w:autoSpaceDE w:val="0"/>
        <w:autoSpaceDN w:val="0"/>
        <w:adjustRightInd w:val="0"/>
        <w:spacing w:before="200"/>
        <w:ind w:firstLine="709"/>
        <w:jc w:val="right"/>
        <w:rPr>
          <w:rFonts w:cs="Times New Roman"/>
          <w:szCs w:val="28"/>
        </w:rPr>
      </w:pPr>
      <w:r w:rsidRPr="008B4C5E">
        <w:rPr>
          <w:rFonts w:cs="Times New Roman"/>
          <w:szCs w:val="28"/>
        </w:rPr>
        <w:t>Т</w:t>
      </w:r>
      <w:r w:rsidR="00F679DC" w:rsidRPr="008B4C5E">
        <w:rPr>
          <w:rFonts w:cs="Times New Roman"/>
          <w:szCs w:val="28"/>
        </w:rPr>
        <w:t>аб.</w:t>
      </w:r>
      <w:r w:rsidR="00C96BC8" w:rsidRPr="008B4C5E">
        <w:rPr>
          <w:rFonts w:cs="Times New Roman"/>
          <w:szCs w:val="28"/>
        </w:rPr>
        <w:t>3.</w:t>
      </w:r>
      <w:r w:rsidR="00EB4B46" w:rsidRPr="008B4C5E">
        <w:rPr>
          <w:rFonts w:cs="Times New Roman"/>
          <w:szCs w:val="28"/>
        </w:rPr>
        <w:t>3.2.1.</w:t>
      </w:r>
      <w:r w:rsidR="007F14F8" w:rsidRPr="008B4C5E">
        <w:rPr>
          <w:rFonts w:cs="Times New Roman"/>
          <w:szCs w:val="28"/>
        </w:rPr>
        <w:t xml:space="preserve"> Структура существующего и </w:t>
      </w:r>
      <w:r w:rsidR="007F14F8" w:rsidRPr="008B4C5E">
        <w:rPr>
          <w:rFonts w:cs="Times New Roman"/>
          <w:szCs w:val="28"/>
        </w:rPr>
        <w:br/>
        <w:t>перспективного территориального баланса</w:t>
      </w:r>
    </w:p>
    <w:tbl>
      <w:tblPr>
        <w:tblW w:w="5000" w:type="pct"/>
        <w:tblLook w:val="04A0" w:firstRow="1" w:lastRow="0" w:firstColumn="1" w:lastColumn="0" w:noHBand="0" w:noVBand="1"/>
      </w:tblPr>
      <w:tblGrid>
        <w:gridCol w:w="1254"/>
        <w:gridCol w:w="2717"/>
        <w:gridCol w:w="2952"/>
        <w:gridCol w:w="2978"/>
      </w:tblGrid>
      <w:tr w:rsidR="00D34043" w:rsidRPr="00D34043" w:rsidTr="0063100B">
        <w:trPr>
          <w:trHeight w:hRule="exact" w:val="1121"/>
        </w:trPr>
        <w:tc>
          <w:tcPr>
            <w:tcW w:w="633"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 п.п.</w:t>
            </w:r>
          </w:p>
        </w:tc>
        <w:tc>
          <w:tcPr>
            <w:tcW w:w="1372" w:type="pct"/>
            <w:tcBorders>
              <w:top w:val="single" w:sz="8" w:space="0" w:color="auto"/>
              <w:left w:val="nil"/>
              <w:bottom w:val="single" w:sz="8" w:space="0" w:color="auto"/>
              <w:right w:val="single" w:sz="8"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Наименование населенных пунктов</w:t>
            </w:r>
          </w:p>
        </w:tc>
        <w:tc>
          <w:tcPr>
            <w:tcW w:w="1491" w:type="pct"/>
            <w:tcBorders>
              <w:top w:val="single" w:sz="8" w:space="0" w:color="auto"/>
              <w:left w:val="nil"/>
              <w:bottom w:val="single" w:sz="8" w:space="0" w:color="auto"/>
              <w:right w:val="single" w:sz="8"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Фактическое водоотведение, тыс. м</w:t>
            </w:r>
            <w:r w:rsidRPr="00D34043">
              <w:rPr>
                <w:rFonts w:eastAsia="Times New Roman" w:cs="Times New Roman"/>
                <w:color w:val="000000"/>
                <w:szCs w:val="28"/>
                <w:vertAlign w:val="superscript"/>
              </w:rPr>
              <w:t>3</w:t>
            </w:r>
            <w:r w:rsidRPr="00D34043">
              <w:rPr>
                <w:rFonts w:eastAsia="Times New Roman" w:cs="Times New Roman"/>
                <w:color w:val="000000"/>
                <w:szCs w:val="28"/>
              </w:rPr>
              <w:t>/год 202</w:t>
            </w:r>
            <w:r w:rsidR="00695897">
              <w:rPr>
                <w:rFonts w:eastAsia="Times New Roman" w:cs="Times New Roman"/>
                <w:color w:val="000000"/>
                <w:szCs w:val="28"/>
              </w:rPr>
              <w:t>2</w:t>
            </w:r>
            <w:r w:rsidRPr="00D34043">
              <w:rPr>
                <w:rFonts w:eastAsia="Times New Roman" w:cs="Times New Roman"/>
                <w:color w:val="000000"/>
                <w:szCs w:val="28"/>
              </w:rPr>
              <w:t xml:space="preserve"> год</w:t>
            </w:r>
          </w:p>
        </w:tc>
        <w:tc>
          <w:tcPr>
            <w:tcW w:w="1504" w:type="pct"/>
            <w:tcBorders>
              <w:top w:val="single" w:sz="8" w:space="0" w:color="auto"/>
              <w:left w:val="nil"/>
              <w:bottom w:val="single" w:sz="8" w:space="0" w:color="auto"/>
              <w:right w:val="single" w:sz="8" w:space="0" w:color="auto"/>
            </w:tcBorders>
            <w:shd w:val="clear" w:color="auto" w:fill="auto"/>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Расчетное водоотведение, тыс. м</w:t>
            </w:r>
            <w:r w:rsidRPr="00D34043">
              <w:rPr>
                <w:rFonts w:eastAsia="Times New Roman" w:cs="Times New Roman"/>
                <w:color w:val="000000"/>
                <w:szCs w:val="28"/>
                <w:vertAlign w:val="superscript"/>
              </w:rPr>
              <w:t>3</w:t>
            </w:r>
            <w:r w:rsidRPr="00D34043">
              <w:rPr>
                <w:rFonts w:eastAsia="Times New Roman" w:cs="Times New Roman"/>
                <w:color w:val="000000"/>
                <w:szCs w:val="28"/>
              </w:rPr>
              <w:t>/год 2025 год</w:t>
            </w:r>
          </w:p>
        </w:tc>
      </w:tr>
      <w:tr w:rsidR="00D34043" w:rsidRPr="008B4C5E" w:rsidTr="0063100B">
        <w:trPr>
          <w:trHeight w:hRule="exact" w:val="523"/>
        </w:trPr>
        <w:tc>
          <w:tcPr>
            <w:tcW w:w="633" w:type="pct"/>
            <w:tcBorders>
              <w:top w:val="nil"/>
              <w:left w:val="single" w:sz="8" w:space="0" w:color="auto"/>
              <w:bottom w:val="single" w:sz="8" w:space="0" w:color="auto"/>
              <w:right w:val="single" w:sz="8"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1372" w:type="pct"/>
            <w:tcBorders>
              <w:top w:val="nil"/>
              <w:left w:val="nil"/>
              <w:bottom w:val="single" w:sz="8" w:space="0" w:color="auto"/>
              <w:right w:val="single" w:sz="8" w:space="0" w:color="auto"/>
            </w:tcBorders>
            <w:shd w:val="clear" w:color="000000" w:fill="FFFFFF"/>
            <w:vAlign w:val="center"/>
            <w:hideMark/>
          </w:tcPr>
          <w:p w:rsidR="00D34043" w:rsidRPr="00D34043" w:rsidRDefault="00D34043" w:rsidP="0063100B">
            <w:pPr>
              <w:spacing w:line="240" w:lineRule="auto"/>
              <w:jc w:val="center"/>
              <w:rPr>
                <w:rFonts w:eastAsia="Times New Roman" w:cs="Times New Roman"/>
                <w:color w:val="000000"/>
                <w:szCs w:val="28"/>
              </w:rPr>
            </w:pPr>
            <w:r w:rsidRPr="00D34043">
              <w:rPr>
                <w:rFonts w:eastAsia="Times New Roman" w:cs="Times New Roman"/>
                <w:color w:val="000000"/>
                <w:szCs w:val="28"/>
              </w:rPr>
              <w:t>с.</w:t>
            </w:r>
            <w:r>
              <w:rPr>
                <w:rFonts w:eastAsia="Times New Roman" w:cs="Times New Roman"/>
                <w:color w:val="000000"/>
                <w:szCs w:val="28"/>
              </w:rPr>
              <w:t xml:space="preserve"> </w:t>
            </w:r>
            <w:r w:rsidRPr="00D34043">
              <w:rPr>
                <w:rFonts w:eastAsia="Times New Roman" w:cs="Times New Roman"/>
                <w:color w:val="000000"/>
                <w:szCs w:val="28"/>
              </w:rPr>
              <w:t>Хатанга</w:t>
            </w:r>
          </w:p>
        </w:tc>
        <w:tc>
          <w:tcPr>
            <w:tcW w:w="1491" w:type="pct"/>
            <w:tcBorders>
              <w:top w:val="nil"/>
              <w:left w:val="nil"/>
              <w:bottom w:val="single" w:sz="8" w:space="0" w:color="auto"/>
              <w:right w:val="single" w:sz="8" w:space="0" w:color="auto"/>
            </w:tcBorders>
            <w:shd w:val="clear" w:color="auto" w:fill="auto"/>
            <w:noWrap/>
            <w:vAlign w:val="center"/>
            <w:hideMark/>
          </w:tcPr>
          <w:p w:rsidR="00D34043" w:rsidRPr="00D34043" w:rsidRDefault="00695897" w:rsidP="0063100B">
            <w:pPr>
              <w:jc w:val="center"/>
              <w:rPr>
                <w:color w:val="000000"/>
                <w:szCs w:val="28"/>
              </w:rPr>
            </w:pPr>
            <w:r w:rsidRPr="00695897">
              <w:rPr>
                <w:color w:val="000000"/>
                <w:szCs w:val="28"/>
              </w:rPr>
              <w:t>260,956</w:t>
            </w:r>
          </w:p>
        </w:tc>
        <w:tc>
          <w:tcPr>
            <w:tcW w:w="1504" w:type="pct"/>
            <w:tcBorders>
              <w:top w:val="nil"/>
              <w:left w:val="nil"/>
              <w:bottom w:val="single" w:sz="8" w:space="0" w:color="auto"/>
              <w:right w:val="single" w:sz="8" w:space="0" w:color="auto"/>
            </w:tcBorders>
            <w:shd w:val="clear" w:color="auto" w:fill="auto"/>
            <w:noWrap/>
            <w:vAlign w:val="center"/>
            <w:hideMark/>
          </w:tcPr>
          <w:p w:rsidR="00D34043" w:rsidRPr="00D34043" w:rsidRDefault="00695897" w:rsidP="0063100B">
            <w:pPr>
              <w:jc w:val="center"/>
              <w:rPr>
                <w:color w:val="000000"/>
                <w:szCs w:val="28"/>
              </w:rPr>
            </w:pPr>
            <w:r w:rsidRPr="00695897">
              <w:rPr>
                <w:color w:val="000000"/>
                <w:szCs w:val="28"/>
              </w:rPr>
              <w:t>260,956</w:t>
            </w:r>
          </w:p>
        </w:tc>
      </w:tr>
    </w:tbl>
    <w:p w:rsidR="00CA4389" w:rsidRPr="008B4C5E" w:rsidRDefault="00C96BC8" w:rsidP="0018139D">
      <w:pPr>
        <w:pStyle w:val="3"/>
        <w:spacing w:after="240"/>
        <w:rPr>
          <w:rFonts w:cs="Times New Roman"/>
          <w:szCs w:val="28"/>
        </w:rPr>
      </w:pPr>
      <w:bookmarkStart w:id="183" w:name="_Toc150470907"/>
      <w:bookmarkStart w:id="184" w:name="_Toc385862084"/>
      <w:bookmarkStart w:id="185" w:name="_Toc392073620"/>
      <w:r w:rsidRPr="008B4C5E">
        <w:rPr>
          <w:rFonts w:cs="Times New Roman"/>
          <w:szCs w:val="28"/>
        </w:rPr>
        <w:t>3.</w:t>
      </w:r>
      <w:r w:rsidR="00097A0F" w:rsidRPr="008B4C5E">
        <w:rPr>
          <w:rFonts w:cs="Times New Roman"/>
          <w:szCs w:val="28"/>
        </w:rPr>
        <w:t>3.3</w:t>
      </w:r>
      <w:r w:rsidR="00F81E6C" w:rsidRPr="008B4C5E">
        <w:rPr>
          <w:rFonts w:cs="Times New Roman"/>
          <w:szCs w:val="28"/>
        </w:rPr>
        <w:t>.</w:t>
      </w:r>
      <w:r w:rsidR="00097A0F" w:rsidRPr="008B4C5E">
        <w:rPr>
          <w:rFonts w:cs="Times New Roman"/>
          <w:szCs w:val="28"/>
        </w:rPr>
        <w:t xml:space="preserve">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83"/>
    </w:p>
    <w:p w:rsidR="0049548F" w:rsidRPr="008B4C5E" w:rsidRDefault="00CA4389" w:rsidP="0018139D">
      <w:pPr>
        <w:autoSpaceDE w:val="0"/>
        <w:autoSpaceDN w:val="0"/>
        <w:adjustRightInd w:val="0"/>
        <w:ind w:firstLine="567"/>
        <w:rPr>
          <w:rFonts w:cs="Times New Roman"/>
          <w:szCs w:val="28"/>
        </w:rPr>
      </w:pPr>
      <w:r w:rsidRPr="008B4C5E">
        <w:rPr>
          <w:rFonts w:cs="Times New Roman"/>
          <w:szCs w:val="28"/>
        </w:rPr>
        <w:t xml:space="preserve">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 </w:t>
      </w:r>
    </w:p>
    <w:p w:rsidR="0049548F" w:rsidRPr="008B4C5E" w:rsidRDefault="00CA4389" w:rsidP="0018139D">
      <w:pPr>
        <w:autoSpaceDE w:val="0"/>
        <w:autoSpaceDN w:val="0"/>
        <w:adjustRightInd w:val="0"/>
        <w:ind w:firstLine="567"/>
        <w:rPr>
          <w:rFonts w:cs="Times New Roman"/>
          <w:szCs w:val="28"/>
        </w:rPr>
      </w:pPr>
      <w:r w:rsidRPr="008B4C5E">
        <w:rPr>
          <w:rFonts w:eastAsiaTheme="majorEastAsia" w:cs="Times New Roman"/>
          <w:szCs w:val="28"/>
        </w:rPr>
        <w:lastRenderedPageBreak/>
        <w:t xml:space="preserve">Расчет производительной мощности определяется как соотношение </w:t>
      </w:r>
      <w:r w:rsidR="00C504F7" w:rsidRPr="008B4C5E">
        <w:rPr>
          <w:rFonts w:eastAsiaTheme="majorEastAsia" w:cs="Times New Roman"/>
          <w:szCs w:val="28"/>
        </w:rPr>
        <w:t xml:space="preserve">полной суточной фактической производительности к среднесуточному объему стоков, поступающих на очистные сооружения с учетом прироста численности населения в соответствии с Генеральным планом </w:t>
      </w:r>
      <w:r w:rsidR="00196594" w:rsidRPr="008B4C5E">
        <w:rPr>
          <w:rFonts w:cs="Times New Roman"/>
          <w:szCs w:val="28"/>
        </w:rPr>
        <w:t>с</w:t>
      </w:r>
      <w:r w:rsidR="00683C42" w:rsidRPr="008B4C5E">
        <w:rPr>
          <w:rFonts w:cs="Times New Roman"/>
          <w:szCs w:val="28"/>
        </w:rPr>
        <w:t>.</w:t>
      </w:r>
      <w:r w:rsidR="000454E1">
        <w:rPr>
          <w:rFonts w:cs="Times New Roman"/>
          <w:szCs w:val="28"/>
        </w:rPr>
        <w:t xml:space="preserve"> </w:t>
      </w:r>
      <w:r w:rsidR="00683C42" w:rsidRPr="008B4C5E">
        <w:rPr>
          <w:rFonts w:cs="Times New Roman"/>
          <w:szCs w:val="28"/>
        </w:rPr>
        <w:t>Хатанга</w:t>
      </w:r>
      <w:r w:rsidR="00C504F7" w:rsidRPr="008B4C5E">
        <w:rPr>
          <w:rFonts w:eastAsiaTheme="majorEastAsia" w:cs="Times New Roman"/>
          <w:szCs w:val="28"/>
        </w:rPr>
        <w:t>.</w:t>
      </w:r>
      <w:bookmarkEnd w:id="184"/>
      <w:bookmarkEnd w:id="185"/>
    </w:p>
    <w:p w:rsidR="0049548F" w:rsidRPr="008B4C5E" w:rsidRDefault="00CA4389" w:rsidP="0018139D">
      <w:pPr>
        <w:ind w:firstLine="567"/>
        <w:rPr>
          <w:rFonts w:cs="Times New Roman"/>
          <w:szCs w:val="28"/>
        </w:rPr>
      </w:pPr>
      <w:r w:rsidRPr="008B4C5E">
        <w:rPr>
          <w:rFonts w:cs="Times New Roman"/>
          <w:szCs w:val="28"/>
        </w:rPr>
        <w:t>Результаты р</w:t>
      </w:r>
      <w:r w:rsidR="00EA01A2" w:rsidRPr="008B4C5E">
        <w:rPr>
          <w:rFonts w:cs="Times New Roman"/>
          <w:szCs w:val="28"/>
        </w:rPr>
        <w:t>асчет</w:t>
      </w:r>
      <w:r w:rsidRPr="008B4C5E">
        <w:rPr>
          <w:rFonts w:cs="Times New Roman"/>
          <w:szCs w:val="28"/>
        </w:rPr>
        <w:t>а</w:t>
      </w:r>
      <w:r w:rsidR="00EA01A2" w:rsidRPr="008B4C5E">
        <w:rPr>
          <w:rFonts w:cs="Times New Roman"/>
          <w:szCs w:val="28"/>
        </w:rPr>
        <w:t xml:space="preserve"> требуемой мощности канализационных </w:t>
      </w:r>
      <w:r w:rsidR="003A41F5" w:rsidRPr="008B4C5E">
        <w:rPr>
          <w:rFonts w:cs="Times New Roman"/>
          <w:szCs w:val="28"/>
        </w:rPr>
        <w:t>скважин</w:t>
      </w:r>
      <w:r w:rsidR="00F63A57" w:rsidRPr="008B4C5E">
        <w:rPr>
          <w:rFonts w:cs="Times New Roman"/>
          <w:szCs w:val="28"/>
        </w:rPr>
        <w:t xml:space="preserve"> представлен</w:t>
      </w:r>
      <w:r w:rsidR="000B59C0" w:rsidRPr="008B4C5E">
        <w:rPr>
          <w:rFonts w:cs="Times New Roman"/>
          <w:szCs w:val="28"/>
        </w:rPr>
        <w:t>ы</w:t>
      </w:r>
      <w:r w:rsidR="00F63A57" w:rsidRPr="008B4C5E">
        <w:rPr>
          <w:rFonts w:cs="Times New Roman"/>
          <w:szCs w:val="28"/>
        </w:rPr>
        <w:t xml:space="preserve"> в </w:t>
      </w:r>
      <w:r w:rsidR="009711CC" w:rsidRPr="008B4C5E">
        <w:rPr>
          <w:rFonts w:cs="Times New Roman"/>
          <w:szCs w:val="28"/>
        </w:rPr>
        <w:t>таб. 3.3.3.1</w:t>
      </w:r>
      <w:bookmarkStart w:id="186" w:name="таб2331"/>
      <w:r w:rsidR="009711CC" w:rsidRPr="008B4C5E">
        <w:rPr>
          <w:rFonts w:cs="Times New Roman"/>
          <w:szCs w:val="28"/>
        </w:rPr>
        <w:t>.</w:t>
      </w:r>
    </w:p>
    <w:p w:rsidR="00B53DED" w:rsidRPr="008B4C5E" w:rsidRDefault="0002557C" w:rsidP="0018139D">
      <w:pPr>
        <w:ind w:firstLine="567"/>
        <w:jc w:val="right"/>
        <w:rPr>
          <w:rFonts w:cs="Times New Roman"/>
          <w:szCs w:val="28"/>
        </w:rPr>
      </w:pPr>
      <w:r w:rsidRPr="008B4C5E">
        <w:rPr>
          <w:rFonts w:cs="Times New Roman"/>
          <w:szCs w:val="28"/>
        </w:rPr>
        <w:t>Т</w:t>
      </w:r>
      <w:r w:rsidR="00B53DED" w:rsidRPr="008B4C5E">
        <w:rPr>
          <w:rFonts w:cs="Times New Roman"/>
          <w:szCs w:val="28"/>
        </w:rPr>
        <w:t xml:space="preserve">аб. </w:t>
      </w:r>
      <w:r w:rsidR="00C96BC8" w:rsidRPr="008B4C5E">
        <w:rPr>
          <w:rFonts w:cs="Times New Roman"/>
          <w:szCs w:val="28"/>
        </w:rPr>
        <w:t>3.</w:t>
      </w:r>
      <w:r w:rsidR="00B53DED" w:rsidRPr="008B4C5E">
        <w:rPr>
          <w:rFonts w:cs="Times New Roman"/>
          <w:szCs w:val="28"/>
        </w:rPr>
        <w:t>3.3.1</w:t>
      </w:r>
      <w:r w:rsidR="00E65E92" w:rsidRPr="008B4C5E">
        <w:rPr>
          <w:rFonts w:cs="Times New Roman"/>
          <w:szCs w:val="28"/>
        </w:rPr>
        <w:t>.</w:t>
      </w:r>
      <w:r w:rsidR="007F14F8" w:rsidRPr="008B4C5E">
        <w:rPr>
          <w:rFonts w:cs="Times New Roman"/>
          <w:szCs w:val="28"/>
        </w:rPr>
        <w:t xml:space="preserve"> Результаты расчет</w:t>
      </w:r>
      <w:r w:rsidR="00DE5990" w:rsidRPr="008B4C5E">
        <w:rPr>
          <w:rFonts w:cs="Times New Roman"/>
          <w:szCs w:val="28"/>
        </w:rPr>
        <w:t>а</w:t>
      </w:r>
      <w:r w:rsidR="007F14F8" w:rsidRPr="008B4C5E">
        <w:rPr>
          <w:rFonts w:cs="Times New Roman"/>
          <w:szCs w:val="28"/>
        </w:rPr>
        <w:br/>
        <w:t xml:space="preserve"> требуемой мощности</w:t>
      </w:r>
    </w:p>
    <w:tbl>
      <w:tblPr>
        <w:tblW w:w="5000" w:type="pct"/>
        <w:tblLook w:val="04A0" w:firstRow="1" w:lastRow="0" w:firstColumn="1" w:lastColumn="0" w:noHBand="0" w:noVBand="1"/>
      </w:tblPr>
      <w:tblGrid>
        <w:gridCol w:w="1031"/>
        <w:gridCol w:w="820"/>
        <w:gridCol w:w="2748"/>
        <w:gridCol w:w="2796"/>
        <w:gridCol w:w="2506"/>
      </w:tblGrid>
      <w:tr w:rsidR="00AC5A53" w:rsidRPr="00D34043" w:rsidTr="00C604AC">
        <w:trPr>
          <w:trHeight w:val="970"/>
          <w:tblHeader/>
        </w:trPr>
        <w:tc>
          <w:tcPr>
            <w:tcW w:w="509"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C5A53" w:rsidRPr="00D34043" w:rsidRDefault="00AC5A53" w:rsidP="0018139D">
            <w:pPr>
              <w:spacing w:line="240" w:lineRule="auto"/>
              <w:jc w:val="center"/>
              <w:rPr>
                <w:rFonts w:eastAsia="Times New Roman" w:cs="Times New Roman"/>
                <w:b/>
                <w:bCs/>
                <w:color w:val="000000"/>
                <w:szCs w:val="28"/>
              </w:rPr>
            </w:pPr>
            <w:bookmarkStart w:id="187" w:name="_Toc385862085"/>
            <w:bookmarkStart w:id="188" w:name="_Toc392073621"/>
            <w:bookmarkEnd w:id="186"/>
            <w:r w:rsidRPr="00D34043">
              <w:rPr>
                <w:rFonts w:eastAsia="Times New Roman" w:cs="Times New Roman"/>
                <w:b/>
                <w:bCs/>
                <w:color w:val="000000"/>
                <w:szCs w:val="28"/>
              </w:rPr>
              <w:t>№ п</w:t>
            </w:r>
            <w:r w:rsidR="00464D6E" w:rsidRPr="00D34043">
              <w:rPr>
                <w:rFonts w:eastAsia="Times New Roman" w:cs="Times New Roman"/>
                <w:b/>
                <w:bCs/>
                <w:color w:val="000000"/>
                <w:szCs w:val="28"/>
              </w:rPr>
              <w:t>.</w:t>
            </w:r>
            <w:r w:rsidRPr="00D34043">
              <w:rPr>
                <w:rFonts w:eastAsia="Times New Roman" w:cs="Times New Roman"/>
                <w:b/>
                <w:bCs/>
                <w:color w:val="000000"/>
                <w:szCs w:val="28"/>
              </w:rPr>
              <w:t>п</w:t>
            </w:r>
            <w:r w:rsidR="00464D6E" w:rsidRPr="00D34043">
              <w:rPr>
                <w:rFonts w:eastAsia="Times New Roman" w:cs="Times New Roman"/>
                <w:b/>
                <w:bCs/>
                <w:color w:val="000000"/>
                <w:szCs w:val="28"/>
              </w:rPr>
              <w:t>.</w:t>
            </w:r>
          </w:p>
        </w:tc>
        <w:tc>
          <w:tcPr>
            <w:tcW w:w="417" w:type="pct"/>
            <w:tcBorders>
              <w:top w:val="single" w:sz="8" w:space="0" w:color="auto"/>
              <w:left w:val="nil"/>
              <w:bottom w:val="single" w:sz="8" w:space="0" w:color="auto"/>
              <w:right w:val="single" w:sz="8" w:space="0" w:color="auto"/>
            </w:tcBorders>
            <w:shd w:val="clear" w:color="auto" w:fill="auto"/>
            <w:noWrap/>
            <w:vAlign w:val="center"/>
            <w:hideMark/>
          </w:tcPr>
          <w:p w:rsidR="00AC5A53" w:rsidRPr="00D34043" w:rsidRDefault="00AC5A53" w:rsidP="0018139D">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Год</w:t>
            </w:r>
          </w:p>
        </w:tc>
        <w:tc>
          <w:tcPr>
            <w:tcW w:w="1391" w:type="pct"/>
            <w:tcBorders>
              <w:top w:val="single" w:sz="8" w:space="0" w:color="auto"/>
              <w:left w:val="nil"/>
              <w:bottom w:val="single" w:sz="8" w:space="0" w:color="auto"/>
              <w:right w:val="single" w:sz="8" w:space="0" w:color="auto"/>
            </w:tcBorders>
            <w:shd w:val="clear" w:color="auto" w:fill="auto"/>
            <w:vAlign w:val="center"/>
            <w:hideMark/>
          </w:tcPr>
          <w:p w:rsidR="00AC5A53" w:rsidRPr="00D34043" w:rsidRDefault="00AC5A53" w:rsidP="0018139D">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 xml:space="preserve">Полная фактическая производительность </w:t>
            </w:r>
            <w:r w:rsidR="000530C1" w:rsidRPr="00D34043">
              <w:rPr>
                <w:rFonts w:eastAsia="Times New Roman" w:cs="Times New Roman"/>
                <w:b/>
                <w:bCs/>
                <w:color w:val="000000"/>
                <w:szCs w:val="28"/>
              </w:rPr>
              <w:t>К</w:t>
            </w:r>
            <w:r w:rsidR="007525F7" w:rsidRPr="00D34043">
              <w:rPr>
                <w:rFonts w:eastAsia="Times New Roman" w:cs="Times New Roman"/>
                <w:b/>
                <w:bCs/>
                <w:color w:val="000000"/>
                <w:szCs w:val="28"/>
              </w:rPr>
              <w:t>ОС</w:t>
            </w:r>
            <w:r w:rsidRPr="00D34043">
              <w:rPr>
                <w:rFonts w:eastAsia="Times New Roman" w:cs="Times New Roman"/>
                <w:b/>
                <w:bCs/>
                <w:color w:val="000000"/>
                <w:szCs w:val="28"/>
              </w:rPr>
              <w:t xml:space="preserve">, </w:t>
            </w:r>
            <w:r w:rsidR="00FA5C96" w:rsidRPr="00D34043">
              <w:rPr>
                <w:rFonts w:eastAsia="Times New Roman" w:cs="Times New Roman"/>
                <w:b/>
                <w:bCs/>
                <w:color w:val="000000"/>
                <w:szCs w:val="28"/>
              </w:rPr>
              <w:t>м</w:t>
            </w:r>
            <w:r w:rsidR="00FA5C96" w:rsidRPr="00D34043">
              <w:rPr>
                <w:rFonts w:eastAsia="Times New Roman" w:cs="Times New Roman"/>
                <w:b/>
                <w:bCs/>
                <w:color w:val="000000"/>
                <w:szCs w:val="28"/>
                <w:vertAlign w:val="superscript"/>
              </w:rPr>
              <w:t>3</w:t>
            </w:r>
            <w:r w:rsidRPr="00D34043">
              <w:rPr>
                <w:rFonts w:eastAsia="Times New Roman" w:cs="Times New Roman"/>
                <w:b/>
                <w:bCs/>
                <w:color w:val="000000"/>
                <w:szCs w:val="28"/>
              </w:rPr>
              <w:t>/сут</w:t>
            </w:r>
          </w:p>
        </w:tc>
        <w:tc>
          <w:tcPr>
            <w:tcW w:w="1415" w:type="pct"/>
            <w:tcBorders>
              <w:top w:val="single" w:sz="8" w:space="0" w:color="auto"/>
              <w:left w:val="nil"/>
              <w:bottom w:val="single" w:sz="8" w:space="0" w:color="auto"/>
              <w:right w:val="single" w:sz="8" w:space="0" w:color="auto"/>
            </w:tcBorders>
            <w:shd w:val="clear" w:color="auto" w:fill="auto"/>
            <w:vAlign w:val="center"/>
            <w:hideMark/>
          </w:tcPr>
          <w:p w:rsidR="00AC5A53" w:rsidRPr="00D34043" w:rsidRDefault="00AC5A53" w:rsidP="0018139D">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Среднесуточн</w:t>
            </w:r>
            <w:r w:rsidR="007525F7" w:rsidRPr="00D34043">
              <w:rPr>
                <w:rFonts w:eastAsia="Times New Roman" w:cs="Times New Roman"/>
                <w:b/>
                <w:bCs/>
                <w:color w:val="000000"/>
                <w:szCs w:val="28"/>
              </w:rPr>
              <w:t xml:space="preserve">ый объем стоков поступающих на </w:t>
            </w:r>
            <w:r w:rsidR="000530C1" w:rsidRPr="00D34043">
              <w:rPr>
                <w:rFonts w:eastAsia="Times New Roman" w:cs="Times New Roman"/>
                <w:b/>
                <w:bCs/>
                <w:color w:val="000000"/>
                <w:szCs w:val="28"/>
              </w:rPr>
              <w:t>К</w:t>
            </w:r>
            <w:r w:rsidRPr="00D34043">
              <w:rPr>
                <w:rFonts w:eastAsia="Times New Roman" w:cs="Times New Roman"/>
                <w:b/>
                <w:bCs/>
                <w:color w:val="000000"/>
                <w:szCs w:val="28"/>
              </w:rPr>
              <w:t xml:space="preserve">ОС </w:t>
            </w:r>
            <w:r w:rsidR="00FA5C96" w:rsidRPr="00D34043">
              <w:rPr>
                <w:rFonts w:eastAsia="Times New Roman" w:cs="Times New Roman"/>
                <w:b/>
                <w:bCs/>
                <w:color w:val="000000"/>
                <w:szCs w:val="28"/>
              </w:rPr>
              <w:t>м</w:t>
            </w:r>
            <w:r w:rsidR="00FA5C96" w:rsidRPr="00D34043">
              <w:rPr>
                <w:rFonts w:eastAsia="Times New Roman" w:cs="Times New Roman"/>
                <w:b/>
                <w:bCs/>
                <w:color w:val="000000"/>
                <w:szCs w:val="28"/>
                <w:vertAlign w:val="superscript"/>
              </w:rPr>
              <w:t>3</w:t>
            </w:r>
            <w:r w:rsidRPr="00D34043">
              <w:rPr>
                <w:rFonts w:eastAsia="Times New Roman" w:cs="Times New Roman"/>
                <w:b/>
                <w:bCs/>
                <w:color w:val="000000"/>
                <w:szCs w:val="28"/>
              </w:rPr>
              <w:t>/сут</w:t>
            </w:r>
          </w:p>
        </w:tc>
        <w:tc>
          <w:tcPr>
            <w:tcW w:w="1268" w:type="pct"/>
            <w:tcBorders>
              <w:top w:val="single" w:sz="8" w:space="0" w:color="auto"/>
              <w:left w:val="nil"/>
              <w:bottom w:val="single" w:sz="8" w:space="0" w:color="auto"/>
              <w:right w:val="single" w:sz="8" w:space="0" w:color="auto"/>
            </w:tcBorders>
            <w:shd w:val="clear" w:color="auto" w:fill="auto"/>
            <w:vAlign w:val="center"/>
            <w:hideMark/>
          </w:tcPr>
          <w:p w:rsidR="00AC5A53" w:rsidRPr="00D34043" w:rsidRDefault="00AC5A53" w:rsidP="0018139D">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Резерв производительной мощности, %</w:t>
            </w:r>
          </w:p>
        </w:tc>
      </w:tr>
      <w:tr w:rsidR="000B59C0" w:rsidRPr="00D34043" w:rsidTr="00C604AC">
        <w:trPr>
          <w:trHeight w:val="317"/>
          <w:tblHeader/>
        </w:trPr>
        <w:tc>
          <w:tcPr>
            <w:tcW w:w="509"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B59C0" w:rsidRPr="00D34043" w:rsidRDefault="000B59C0" w:rsidP="0018139D">
            <w:pPr>
              <w:spacing w:line="240" w:lineRule="auto"/>
              <w:jc w:val="center"/>
              <w:rPr>
                <w:rFonts w:eastAsia="Times New Roman" w:cs="Times New Roman"/>
                <w:bCs/>
                <w:color w:val="000000"/>
                <w:szCs w:val="28"/>
              </w:rPr>
            </w:pPr>
            <w:r w:rsidRPr="00D34043">
              <w:rPr>
                <w:rFonts w:eastAsia="Times New Roman" w:cs="Times New Roman"/>
                <w:bCs/>
                <w:color w:val="000000"/>
                <w:szCs w:val="28"/>
              </w:rPr>
              <w:t>1</w:t>
            </w:r>
          </w:p>
        </w:tc>
        <w:tc>
          <w:tcPr>
            <w:tcW w:w="417" w:type="pct"/>
            <w:tcBorders>
              <w:top w:val="single" w:sz="8" w:space="0" w:color="auto"/>
              <w:left w:val="nil"/>
              <w:bottom w:val="single" w:sz="8" w:space="0" w:color="auto"/>
              <w:right w:val="single" w:sz="8" w:space="0" w:color="auto"/>
            </w:tcBorders>
            <w:shd w:val="clear" w:color="auto" w:fill="auto"/>
            <w:noWrap/>
            <w:vAlign w:val="center"/>
            <w:hideMark/>
          </w:tcPr>
          <w:p w:rsidR="000B59C0" w:rsidRPr="00D34043" w:rsidRDefault="000B59C0" w:rsidP="0018139D">
            <w:pPr>
              <w:spacing w:line="240" w:lineRule="auto"/>
              <w:jc w:val="center"/>
              <w:rPr>
                <w:rFonts w:eastAsia="Times New Roman" w:cs="Times New Roman"/>
                <w:bCs/>
                <w:color w:val="000000"/>
                <w:szCs w:val="28"/>
              </w:rPr>
            </w:pPr>
            <w:r w:rsidRPr="00D34043">
              <w:rPr>
                <w:rFonts w:eastAsia="Times New Roman" w:cs="Times New Roman"/>
                <w:bCs/>
                <w:color w:val="000000"/>
                <w:szCs w:val="28"/>
              </w:rPr>
              <w:t>2</w:t>
            </w:r>
          </w:p>
        </w:tc>
        <w:tc>
          <w:tcPr>
            <w:tcW w:w="1391" w:type="pct"/>
            <w:tcBorders>
              <w:top w:val="single" w:sz="8" w:space="0" w:color="auto"/>
              <w:left w:val="nil"/>
              <w:bottom w:val="single" w:sz="8" w:space="0" w:color="auto"/>
              <w:right w:val="single" w:sz="8" w:space="0" w:color="auto"/>
            </w:tcBorders>
            <w:shd w:val="clear" w:color="auto" w:fill="auto"/>
            <w:vAlign w:val="center"/>
            <w:hideMark/>
          </w:tcPr>
          <w:p w:rsidR="000B59C0" w:rsidRPr="00D34043" w:rsidRDefault="000B59C0" w:rsidP="0018139D">
            <w:pPr>
              <w:spacing w:line="240" w:lineRule="auto"/>
              <w:jc w:val="center"/>
              <w:rPr>
                <w:rFonts w:eastAsia="Times New Roman" w:cs="Times New Roman"/>
                <w:bCs/>
                <w:color w:val="000000"/>
                <w:szCs w:val="28"/>
              </w:rPr>
            </w:pPr>
            <w:r w:rsidRPr="00D34043">
              <w:rPr>
                <w:rFonts w:eastAsia="Times New Roman" w:cs="Times New Roman"/>
                <w:bCs/>
                <w:color w:val="000000"/>
                <w:szCs w:val="28"/>
              </w:rPr>
              <w:t>3</w:t>
            </w:r>
          </w:p>
        </w:tc>
        <w:tc>
          <w:tcPr>
            <w:tcW w:w="1415" w:type="pct"/>
            <w:tcBorders>
              <w:top w:val="single" w:sz="8" w:space="0" w:color="auto"/>
              <w:left w:val="nil"/>
              <w:bottom w:val="single" w:sz="8" w:space="0" w:color="auto"/>
              <w:right w:val="single" w:sz="8" w:space="0" w:color="auto"/>
            </w:tcBorders>
            <w:shd w:val="clear" w:color="auto" w:fill="auto"/>
            <w:vAlign w:val="center"/>
            <w:hideMark/>
          </w:tcPr>
          <w:p w:rsidR="000B59C0" w:rsidRPr="00D34043" w:rsidRDefault="000B59C0" w:rsidP="0018139D">
            <w:pPr>
              <w:spacing w:line="240" w:lineRule="auto"/>
              <w:jc w:val="center"/>
              <w:rPr>
                <w:rFonts w:eastAsia="Times New Roman" w:cs="Times New Roman"/>
                <w:bCs/>
                <w:color w:val="000000"/>
                <w:szCs w:val="28"/>
              </w:rPr>
            </w:pPr>
            <w:r w:rsidRPr="00D34043">
              <w:rPr>
                <w:rFonts w:eastAsia="Times New Roman" w:cs="Times New Roman"/>
                <w:bCs/>
                <w:color w:val="000000"/>
                <w:szCs w:val="28"/>
              </w:rPr>
              <w:t>4</w:t>
            </w:r>
          </w:p>
        </w:tc>
        <w:tc>
          <w:tcPr>
            <w:tcW w:w="1268" w:type="pct"/>
            <w:tcBorders>
              <w:top w:val="single" w:sz="8" w:space="0" w:color="auto"/>
              <w:left w:val="nil"/>
              <w:bottom w:val="single" w:sz="8" w:space="0" w:color="auto"/>
              <w:right w:val="single" w:sz="8" w:space="0" w:color="auto"/>
            </w:tcBorders>
            <w:shd w:val="clear" w:color="auto" w:fill="auto"/>
            <w:vAlign w:val="center"/>
            <w:hideMark/>
          </w:tcPr>
          <w:p w:rsidR="000B59C0" w:rsidRPr="00D34043" w:rsidRDefault="000B59C0" w:rsidP="0018139D">
            <w:pPr>
              <w:spacing w:line="240" w:lineRule="auto"/>
              <w:jc w:val="center"/>
              <w:rPr>
                <w:rFonts w:eastAsia="Times New Roman" w:cs="Times New Roman"/>
                <w:bCs/>
                <w:color w:val="000000"/>
                <w:szCs w:val="28"/>
              </w:rPr>
            </w:pPr>
            <w:r w:rsidRPr="00D34043">
              <w:rPr>
                <w:rFonts w:eastAsia="Times New Roman" w:cs="Times New Roman"/>
                <w:bCs/>
                <w:color w:val="000000"/>
                <w:szCs w:val="28"/>
              </w:rPr>
              <w:t>5</w:t>
            </w:r>
          </w:p>
        </w:tc>
      </w:tr>
      <w:tr w:rsidR="00AC5A53" w:rsidRPr="00D34043" w:rsidTr="00C604AC">
        <w:trPr>
          <w:trHeight w:val="345"/>
        </w:trPr>
        <w:tc>
          <w:tcPr>
            <w:tcW w:w="5000" w:type="pct"/>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AC5A53" w:rsidRPr="00D34043" w:rsidRDefault="00196594" w:rsidP="00DA69DA">
            <w:pPr>
              <w:spacing w:line="240" w:lineRule="auto"/>
              <w:jc w:val="center"/>
              <w:rPr>
                <w:rFonts w:eastAsia="Times New Roman" w:cs="Times New Roman"/>
                <w:b/>
                <w:bCs/>
                <w:color w:val="000000"/>
                <w:szCs w:val="28"/>
              </w:rPr>
            </w:pPr>
            <w:r w:rsidRPr="00D34043">
              <w:rPr>
                <w:rFonts w:eastAsia="Times New Roman" w:cs="Times New Roman"/>
                <w:b/>
                <w:bCs/>
                <w:color w:val="000000"/>
                <w:szCs w:val="28"/>
              </w:rPr>
              <w:t>с</w:t>
            </w:r>
            <w:r w:rsidR="00683C42" w:rsidRPr="00D34043">
              <w:rPr>
                <w:rFonts w:eastAsia="Times New Roman" w:cs="Times New Roman"/>
                <w:b/>
                <w:bCs/>
                <w:color w:val="000000"/>
                <w:szCs w:val="28"/>
              </w:rPr>
              <w:t>. Хатанга</w:t>
            </w:r>
          </w:p>
        </w:tc>
      </w:tr>
      <w:tr w:rsidR="00E16805" w:rsidRPr="00D34043" w:rsidTr="00C604AC">
        <w:trPr>
          <w:trHeight w:val="345"/>
        </w:trPr>
        <w:tc>
          <w:tcPr>
            <w:tcW w:w="509" w:type="pct"/>
            <w:tcBorders>
              <w:top w:val="nil"/>
              <w:left w:val="single" w:sz="8" w:space="0" w:color="auto"/>
              <w:bottom w:val="single" w:sz="8" w:space="0" w:color="auto"/>
              <w:right w:val="single" w:sz="8" w:space="0" w:color="auto"/>
            </w:tcBorders>
            <w:shd w:val="clear" w:color="auto" w:fill="auto"/>
            <w:noWrap/>
            <w:vAlign w:val="center"/>
            <w:hideMark/>
          </w:tcPr>
          <w:p w:rsidR="00E16805" w:rsidRPr="00D34043" w:rsidRDefault="00E16805" w:rsidP="0018139D">
            <w:pPr>
              <w:spacing w:line="240" w:lineRule="auto"/>
              <w:jc w:val="center"/>
              <w:rPr>
                <w:rFonts w:eastAsia="Times New Roman" w:cs="Times New Roman"/>
                <w:color w:val="000000"/>
                <w:szCs w:val="28"/>
              </w:rPr>
            </w:pPr>
            <w:r w:rsidRPr="00D34043">
              <w:rPr>
                <w:rFonts w:eastAsia="Times New Roman" w:cs="Times New Roman"/>
                <w:color w:val="000000"/>
                <w:szCs w:val="28"/>
              </w:rPr>
              <w:t>1</w:t>
            </w:r>
          </w:p>
        </w:tc>
        <w:tc>
          <w:tcPr>
            <w:tcW w:w="417" w:type="pct"/>
            <w:tcBorders>
              <w:top w:val="nil"/>
              <w:left w:val="nil"/>
              <w:bottom w:val="single" w:sz="8" w:space="0" w:color="auto"/>
              <w:right w:val="single" w:sz="8" w:space="0" w:color="auto"/>
            </w:tcBorders>
            <w:shd w:val="clear" w:color="auto" w:fill="auto"/>
            <w:noWrap/>
            <w:vAlign w:val="center"/>
            <w:hideMark/>
          </w:tcPr>
          <w:p w:rsidR="00E16805" w:rsidRPr="00D34043" w:rsidRDefault="00E16805" w:rsidP="008E1849">
            <w:pPr>
              <w:spacing w:line="240" w:lineRule="auto"/>
              <w:jc w:val="center"/>
              <w:rPr>
                <w:rFonts w:eastAsia="Times New Roman" w:cs="Times New Roman"/>
                <w:color w:val="000000"/>
                <w:szCs w:val="28"/>
              </w:rPr>
            </w:pPr>
            <w:r w:rsidRPr="00D34043">
              <w:rPr>
                <w:rFonts w:eastAsia="Times New Roman" w:cs="Times New Roman"/>
                <w:color w:val="000000"/>
                <w:szCs w:val="28"/>
              </w:rPr>
              <w:t>20</w:t>
            </w:r>
            <w:r w:rsidR="008E1849" w:rsidRPr="00D34043">
              <w:rPr>
                <w:rFonts w:eastAsia="Times New Roman" w:cs="Times New Roman"/>
                <w:color w:val="000000"/>
                <w:szCs w:val="28"/>
              </w:rPr>
              <w:t>20</w:t>
            </w:r>
          </w:p>
        </w:tc>
        <w:tc>
          <w:tcPr>
            <w:tcW w:w="1391" w:type="pct"/>
            <w:tcBorders>
              <w:top w:val="nil"/>
              <w:left w:val="nil"/>
              <w:bottom w:val="single" w:sz="8" w:space="0" w:color="auto"/>
              <w:right w:val="single" w:sz="8" w:space="0" w:color="auto"/>
            </w:tcBorders>
            <w:shd w:val="clear" w:color="auto" w:fill="auto"/>
            <w:noWrap/>
            <w:vAlign w:val="center"/>
            <w:hideMark/>
          </w:tcPr>
          <w:p w:rsidR="00E16805" w:rsidRPr="00D34043" w:rsidRDefault="00982F70" w:rsidP="0018139D">
            <w:pPr>
              <w:jc w:val="center"/>
            </w:pPr>
            <w:r w:rsidRPr="00D34043">
              <w:t>-</w:t>
            </w:r>
          </w:p>
        </w:tc>
        <w:tc>
          <w:tcPr>
            <w:tcW w:w="1415" w:type="pct"/>
            <w:tcBorders>
              <w:top w:val="nil"/>
              <w:left w:val="nil"/>
              <w:bottom w:val="single" w:sz="8" w:space="0" w:color="auto"/>
              <w:right w:val="single" w:sz="8" w:space="0" w:color="auto"/>
            </w:tcBorders>
            <w:shd w:val="clear" w:color="auto" w:fill="auto"/>
            <w:noWrap/>
            <w:vAlign w:val="center"/>
            <w:hideMark/>
          </w:tcPr>
          <w:p w:rsidR="00E16805" w:rsidRPr="00D34043" w:rsidRDefault="00D34043">
            <w:pPr>
              <w:jc w:val="center"/>
              <w:rPr>
                <w:color w:val="000000"/>
                <w:szCs w:val="28"/>
              </w:rPr>
            </w:pPr>
            <w:r w:rsidRPr="00D34043">
              <w:rPr>
                <w:color w:val="000000"/>
                <w:szCs w:val="28"/>
              </w:rPr>
              <w:t>989,17</w:t>
            </w:r>
          </w:p>
        </w:tc>
        <w:tc>
          <w:tcPr>
            <w:tcW w:w="1268" w:type="pct"/>
            <w:tcBorders>
              <w:top w:val="nil"/>
              <w:left w:val="nil"/>
              <w:bottom w:val="single" w:sz="8" w:space="0" w:color="auto"/>
              <w:right w:val="single" w:sz="8" w:space="0" w:color="auto"/>
            </w:tcBorders>
            <w:shd w:val="clear" w:color="auto" w:fill="auto"/>
            <w:noWrap/>
            <w:vAlign w:val="center"/>
            <w:hideMark/>
          </w:tcPr>
          <w:p w:rsidR="00E16805" w:rsidRPr="00D34043" w:rsidRDefault="00982F70" w:rsidP="0018139D">
            <w:pPr>
              <w:jc w:val="center"/>
              <w:rPr>
                <w:rFonts w:cs="Times New Roman"/>
                <w:color w:val="000000"/>
                <w:szCs w:val="28"/>
              </w:rPr>
            </w:pPr>
            <w:r w:rsidRPr="00D34043">
              <w:rPr>
                <w:rFonts w:cs="Times New Roman"/>
                <w:color w:val="000000"/>
                <w:szCs w:val="28"/>
              </w:rPr>
              <w:t>-</w:t>
            </w:r>
          </w:p>
        </w:tc>
      </w:tr>
      <w:tr w:rsidR="00982F70" w:rsidRPr="00D34043" w:rsidTr="00C604AC">
        <w:trPr>
          <w:trHeight w:val="345"/>
        </w:trPr>
        <w:tc>
          <w:tcPr>
            <w:tcW w:w="509" w:type="pct"/>
            <w:tcBorders>
              <w:top w:val="nil"/>
              <w:left w:val="single" w:sz="8" w:space="0" w:color="auto"/>
              <w:bottom w:val="single" w:sz="8" w:space="0" w:color="auto"/>
              <w:right w:val="single" w:sz="8" w:space="0" w:color="auto"/>
            </w:tcBorders>
            <w:shd w:val="clear" w:color="auto" w:fill="auto"/>
            <w:noWrap/>
            <w:vAlign w:val="center"/>
            <w:hideMark/>
          </w:tcPr>
          <w:p w:rsidR="00982F70" w:rsidRPr="00D34043" w:rsidRDefault="00982F70" w:rsidP="0018139D">
            <w:pPr>
              <w:spacing w:line="240" w:lineRule="auto"/>
              <w:jc w:val="center"/>
              <w:rPr>
                <w:rFonts w:eastAsia="Times New Roman" w:cs="Times New Roman"/>
                <w:color w:val="000000"/>
                <w:szCs w:val="28"/>
              </w:rPr>
            </w:pPr>
            <w:r w:rsidRPr="00D34043">
              <w:rPr>
                <w:rFonts w:eastAsia="Times New Roman" w:cs="Times New Roman"/>
                <w:color w:val="000000"/>
                <w:szCs w:val="28"/>
              </w:rPr>
              <w:t>2</w:t>
            </w:r>
          </w:p>
        </w:tc>
        <w:tc>
          <w:tcPr>
            <w:tcW w:w="417" w:type="pct"/>
            <w:tcBorders>
              <w:top w:val="nil"/>
              <w:left w:val="nil"/>
              <w:bottom w:val="single" w:sz="8" w:space="0" w:color="auto"/>
              <w:right w:val="single" w:sz="8" w:space="0" w:color="auto"/>
            </w:tcBorders>
            <w:shd w:val="clear" w:color="auto" w:fill="auto"/>
            <w:noWrap/>
            <w:vAlign w:val="center"/>
            <w:hideMark/>
          </w:tcPr>
          <w:p w:rsidR="00982F70" w:rsidRPr="00D34043" w:rsidRDefault="00982F70" w:rsidP="002D75F9">
            <w:pPr>
              <w:spacing w:line="240" w:lineRule="auto"/>
              <w:jc w:val="center"/>
              <w:rPr>
                <w:rFonts w:eastAsia="Times New Roman" w:cs="Times New Roman"/>
                <w:color w:val="000000"/>
                <w:szCs w:val="28"/>
              </w:rPr>
            </w:pPr>
            <w:r w:rsidRPr="00D34043">
              <w:rPr>
                <w:rFonts w:eastAsia="Times New Roman" w:cs="Times New Roman"/>
                <w:color w:val="000000"/>
                <w:szCs w:val="28"/>
              </w:rPr>
              <w:t>202</w:t>
            </w:r>
            <w:r w:rsidR="008E1849" w:rsidRPr="00D34043">
              <w:rPr>
                <w:rFonts w:eastAsia="Times New Roman" w:cs="Times New Roman"/>
                <w:color w:val="000000"/>
                <w:szCs w:val="28"/>
              </w:rPr>
              <w:t>3</w:t>
            </w:r>
          </w:p>
        </w:tc>
        <w:tc>
          <w:tcPr>
            <w:tcW w:w="1391" w:type="pct"/>
            <w:tcBorders>
              <w:top w:val="nil"/>
              <w:left w:val="nil"/>
              <w:bottom w:val="single" w:sz="8" w:space="0" w:color="auto"/>
              <w:right w:val="single" w:sz="8" w:space="0" w:color="auto"/>
            </w:tcBorders>
            <w:shd w:val="clear" w:color="auto" w:fill="auto"/>
            <w:noWrap/>
            <w:vAlign w:val="center"/>
            <w:hideMark/>
          </w:tcPr>
          <w:p w:rsidR="00982F70" w:rsidRPr="00D34043" w:rsidRDefault="00982F70">
            <w:pPr>
              <w:jc w:val="center"/>
              <w:rPr>
                <w:szCs w:val="28"/>
              </w:rPr>
            </w:pPr>
            <w:r w:rsidRPr="00D34043">
              <w:rPr>
                <w:szCs w:val="28"/>
              </w:rPr>
              <w:t>2000</w:t>
            </w:r>
          </w:p>
        </w:tc>
        <w:tc>
          <w:tcPr>
            <w:tcW w:w="1415" w:type="pct"/>
            <w:tcBorders>
              <w:top w:val="nil"/>
              <w:left w:val="nil"/>
              <w:bottom w:val="single" w:sz="8" w:space="0" w:color="auto"/>
              <w:right w:val="single" w:sz="8" w:space="0" w:color="auto"/>
            </w:tcBorders>
            <w:shd w:val="clear" w:color="auto" w:fill="auto"/>
            <w:noWrap/>
            <w:vAlign w:val="center"/>
            <w:hideMark/>
          </w:tcPr>
          <w:p w:rsidR="00982F70" w:rsidRPr="00D34043" w:rsidRDefault="00EC694B">
            <w:pPr>
              <w:jc w:val="center"/>
              <w:rPr>
                <w:szCs w:val="28"/>
              </w:rPr>
            </w:pPr>
            <w:r w:rsidRPr="00D34043">
              <w:rPr>
                <w:szCs w:val="28"/>
              </w:rPr>
              <w:t>691,95</w:t>
            </w:r>
          </w:p>
        </w:tc>
        <w:tc>
          <w:tcPr>
            <w:tcW w:w="1268" w:type="pct"/>
            <w:tcBorders>
              <w:top w:val="nil"/>
              <w:left w:val="nil"/>
              <w:bottom w:val="single" w:sz="8" w:space="0" w:color="auto"/>
              <w:right w:val="single" w:sz="8" w:space="0" w:color="auto"/>
            </w:tcBorders>
            <w:shd w:val="clear" w:color="auto" w:fill="auto"/>
            <w:noWrap/>
            <w:vAlign w:val="center"/>
            <w:hideMark/>
          </w:tcPr>
          <w:p w:rsidR="00982F70" w:rsidRPr="00D34043" w:rsidRDefault="00982F70">
            <w:pPr>
              <w:jc w:val="center"/>
              <w:rPr>
                <w:szCs w:val="28"/>
              </w:rPr>
            </w:pPr>
            <w:r w:rsidRPr="00D34043">
              <w:rPr>
                <w:szCs w:val="28"/>
              </w:rPr>
              <w:t>23,24</w:t>
            </w:r>
          </w:p>
        </w:tc>
      </w:tr>
      <w:tr w:rsidR="00982F70" w:rsidRPr="008B4C5E" w:rsidTr="00C604AC">
        <w:trPr>
          <w:trHeight w:val="345"/>
        </w:trPr>
        <w:tc>
          <w:tcPr>
            <w:tcW w:w="509" w:type="pct"/>
            <w:tcBorders>
              <w:top w:val="nil"/>
              <w:left w:val="single" w:sz="8" w:space="0" w:color="auto"/>
              <w:bottom w:val="single" w:sz="8" w:space="0" w:color="auto"/>
              <w:right w:val="single" w:sz="8" w:space="0" w:color="auto"/>
            </w:tcBorders>
            <w:shd w:val="clear" w:color="auto" w:fill="auto"/>
            <w:noWrap/>
            <w:vAlign w:val="center"/>
            <w:hideMark/>
          </w:tcPr>
          <w:p w:rsidR="00982F70" w:rsidRPr="006D0E00" w:rsidRDefault="00982F70" w:rsidP="0018139D">
            <w:pPr>
              <w:spacing w:line="240" w:lineRule="auto"/>
              <w:jc w:val="center"/>
              <w:rPr>
                <w:rFonts w:eastAsia="Times New Roman" w:cs="Times New Roman"/>
                <w:color w:val="000000"/>
                <w:szCs w:val="28"/>
              </w:rPr>
            </w:pPr>
            <w:r w:rsidRPr="006D0E00">
              <w:rPr>
                <w:rFonts w:eastAsia="Times New Roman" w:cs="Times New Roman"/>
                <w:color w:val="000000"/>
                <w:szCs w:val="28"/>
              </w:rPr>
              <w:t>3</w:t>
            </w:r>
          </w:p>
        </w:tc>
        <w:tc>
          <w:tcPr>
            <w:tcW w:w="417" w:type="pct"/>
            <w:tcBorders>
              <w:top w:val="nil"/>
              <w:left w:val="nil"/>
              <w:bottom w:val="single" w:sz="8" w:space="0" w:color="auto"/>
              <w:right w:val="single" w:sz="8" w:space="0" w:color="auto"/>
            </w:tcBorders>
            <w:shd w:val="clear" w:color="auto" w:fill="auto"/>
            <w:noWrap/>
            <w:vAlign w:val="center"/>
            <w:hideMark/>
          </w:tcPr>
          <w:p w:rsidR="00982F70" w:rsidRPr="006D0E00" w:rsidRDefault="00982F70" w:rsidP="0018139D">
            <w:pPr>
              <w:spacing w:line="240" w:lineRule="auto"/>
              <w:jc w:val="center"/>
              <w:rPr>
                <w:rFonts w:eastAsia="Times New Roman" w:cs="Times New Roman"/>
                <w:color w:val="000000"/>
                <w:szCs w:val="28"/>
              </w:rPr>
            </w:pPr>
            <w:r w:rsidRPr="006D0E00">
              <w:rPr>
                <w:rFonts w:eastAsia="Times New Roman" w:cs="Times New Roman"/>
                <w:color w:val="000000"/>
                <w:szCs w:val="28"/>
              </w:rPr>
              <w:t>2025</w:t>
            </w:r>
          </w:p>
        </w:tc>
        <w:tc>
          <w:tcPr>
            <w:tcW w:w="1391" w:type="pct"/>
            <w:tcBorders>
              <w:top w:val="nil"/>
              <w:left w:val="nil"/>
              <w:bottom w:val="single" w:sz="8" w:space="0" w:color="auto"/>
              <w:right w:val="single" w:sz="8" w:space="0" w:color="auto"/>
            </w:tcBorders>
            <w:shd w:val="clear" w:color="auto" w:fill="auto"/>
            <w:noWrap/>
            <w:vAlign w:val="center"/>
            <w:hideMark/>
          </w:tcPr>
          <w:p w:rsidR="00982F70" w:rsidRPr="006D0E00" w:rsidRDefault="00982F70">
            <w:pPr>
              <w:jc w:val="center"/>
              <w:rPr>
                <w:szCs w:val="28"/>
              </w:rPr>
            </w:pPr>
            <w:r w:rsidRPr="006D0E00">
              <w:rPr>
                <w:szCs w:val="28"/>
              </w:rPr>
              <w:t>2000</w:t>
            </w:r>
          </w:p>
        </w:tc>
        <w:tc>
          <w:tcPr>
            <w:tcW w:w="1415" w:type="pct"/>
            <w:tcBorders>
              <w:top w:val="nil"/>
              <w:left w:val="nil"/>
              <w:bottom w:val="single" w:sz="8" w:space="0" w:color="auto"/>
              <w:right w:val="single" w:sz="8" w:space="0" w:color="auto"/>
            </w:tcBorders>
            <w:shd w:val="clear" w:color="auto" w:fill="auto"/>
            <w:noWrap/>
            <w:vAlign w:val="center"/>
            <w:hideMark/>
          </w:tcPr>
          <w:p w:rsidR="00982F70" w:rsidRPr="006D0E00" w:rsidRDefault="00EC694B">
            <w:pPr>
              <w:jc w:val="center"/>
              <w:rPr>
                <w:szCs w:val="28"/>
                <w:lang w:val="en-US"/>
              </w:rPr>
            </w:pPr>
            <w:r w:rsidRPr="006D0E00">
              <w:rPr>
                <w:szCs w:val="28"/>
              </w:rPr>
              <w:t>691,95</w:t>
            </w:r>
          </w:p>
        </w:tc>
        <w:tc>
          <w:tcPr>
            <w:tcW w:w="1268" w:type="pct"/>
            <w:tcBorders>
              <w:top w:val="nil"/>
              <w:left w:val="nil"/>
              <w:bottom w:val="single" w:sz="8" w:space="0" w:color="auto"/>
              <w:right w:val="single" w:sz="8" w:space="0" w:color="auto"/>
            </w:tcBorders>
            <w:shd w:val="clear" w:color="auto" w:fill="auto"/>
            <w:noWrap/>
            <w:vAlign w:val="center"/>
            <w:hideMark/>
          </w:tcPr>
          <w:p w:rsidR="00982F70" w:rsidRPr="008B4C5E" w:rsidRDefault="00982F70">
            <w:pPr>
              <w:jc w:val="center"/>
              <w:rPr>
                <w:szCs w:val="28"/>
              </w:rPr>
            </w:pPr>
            <w:r w:rsidRPr="006D0E00">
              <w:rPr>
                <w:szCs w:val="28"/>
              </w:rPr>
              <w:t>2</w:t>
            </w:r>
            <w:r w:rsidR="006D0E00" w:rsidRPr="006D0E00">
              <w:rPr>
                <w:szCs w:val="28"/>
              </w:rPr>
              <w:t>3</w:t>
            </w:r>
            <w:r w:rsidRPr="006D0E00">
              <w:rPr>
                <w:szCs w:val="28"/>
              </w:rPr>
              <w:t>,</w:t>
            </w:r>
            <w:r w:rsidR="006D0E00" w:rsidRPr="006D0E00">
              <w:rPr>
                <w:szCs w:val="28"/>
              </w:rPr>
              <w:t>2</w:t>
            </w:r>
            <w:r w:rsidRPr="006D0E00">
              <w:rPr>
                <w:szCs w:val="28"/>
              </w:rPr>
              <w:t>4</w:t>
            </w:r>
          </w:p>
        </w:tc>
      </w:tr>
    </w:tbl>
    <w:p w:rsidR="0006580B" w:rsidRPr="008B4C5E" w:rsidRDefault="00C96BC8" w:rsidP="0018139D">
      <w:pPr>
        <w:pStyle w:val="3"/>
        <w:spacing w:after="240"/>
        <w:rPr>
          <w:rFonts w:cs="Times New Roman"/>
          <w:szCs w:val="28"/>
        </w:rPr>
      </w:pPr>
      <w:bookmarkStart w:id="189" w:name="_Toc150470908"/>
      <w:r w:rsidRPr="008B4C5E">
        <w:rPr>
          <w:rFonts w:cs="Times New Roman"/>
          <w:szCs w:val="28"/>
        </w:rPr>
        <w:t>3</w:t>
      </w:r>
      <w:r w:rsidR="00521396" w:rsidRPr="008B4C5E">
        <w:rPr>
          <w:rFonts w:cs="Times New Roman"/>
          <w:szCs w:val="28"/>
        </w:rPr>
        <w:t>.</w:t>
      </w:r>
      <w:r w:rsidR="0006580B" w:rsidRPr="008B4C5E">
        <w:rPr>
          <w:rFonts w:cs="Times New Roman"/>
          <w:szCs w:val="28"/>
        </w:rPr>
        <w:t>3.4</w:t>
      </w:r>
      <w:r w:rsidR="00F81E6C" w:rsidRPr="008B4C5E">
        <w:rPr>
          <w:rFonts w:cs="Times New Roman"/>
          <w:szCs w:val="28"/>
        </w:rPr>
        <w:t>.</w:t>
      </w:r>
      <w:r w:rsidR="0006580B" w:rsidRPr="008B4C5E">
        <w:rPr>
          <w:rFonts w:cs="Times New Roman"/>
          <w:szCs w:val="28"/>
        </w:rPr>
        <w:t xml:space="preserve"> Результаты анализа гидравлических режимов и режимов работы элементов централизованной системы водоотведения</w:t>
      </w:r>
      <w:bookmarkEnd w:id="187"/>
      <w:bookmarkEnd w:id="188"/>
      <w:bookmarkEnd w:id="189"/>
    </w:p>
    <w:p w:rsidR="00C6592A" w:rsidRPr="008B4C5E" w:rsidRDefault="00754AD3" w:rsidP="00C6592A">
      <w:pPr>
        <w:ind w:firstLine="567"/>
      </w:pPr>
      <w:r w:rsidRPr="00754AD3">
        <w:t xml:space="preserve">Электронная модель (ЭМ) системы централизованного водоотведения была разработала в 2023 году. Анализ гидравлических режимов и режимов работы элементов централизованной системы водоотведения </w:t>
      </w:r>
      <w:r w:rsidR="00284CAF">
        <w:t>с. Хатанга</w:t>
      </w:r>
      <w:r w:rsidRPr="00754AD3">
        <w:t xml:space="preserve"> произведен в электронной модели.</w:t>
      </w:r>
    </w:p>
    <w:p w:rsidR="00FD0962" w:rsidRPr="008B4C5E" w:rsidRDefault="00521396" w:rsidP="0018139D">
      <w:pPr>
        <w:pStyle w:val="3"/>
        <w:spacing w:after="240"/>
        <w:rPr>
          <w:rFonts w:cs="Times New Roman"/>
          <w:szCs w:val="28"/>
        </w:rPr>
      </w:pPr>
      <w:bookmarkStart w:id="190" w:name="_Toc385862086"/>
      <w:bookmarkStart w:id="191" w:name="_Toc392073622"/>
      <w:bookmarkStart w:id="192" w:name="_Toc150470909"/>
      <w:r w:rsidRPr="008B4C5E">
        <w:rPr>
          <w:rFonts w:cs="Times New Roman"/>
          <w:szCs w:val="28"/>
        </w:rPr>
        <w:t>3.</w:t>
      </w:r>
      <w:r w:rsidR="00FD0962" w:rsidRPr="008B4C5E">
        <w:rPr>
          <w:rFonts w:cs="Times New Roman"/>
          <w:szCs w:val="28"/>
        </w:rPr>
        <w:t>3.5</w:t>
      </w:r>
      <w:r w:rsidR="00F81E6C" w:rsidRPr="008B4C5E">
        <w:rPr>
          <w:rFonts w:cs="Times New Roman"/>
          <w:szCs w:val="28"/>
        </w:rPr>
        <w:t>.</w:t>
      </w:r>
      <w:r w:rsidR="00FD0962" w:rsidRPr="008B4C5E">
        <w:rPr>
          <w:rFonts w:cs="Times New Roman"/>
          <w:szCs w:val="28"/>
        </w:rPr>
        <w:t xml:space="preserve"> Анализ резервов производственных мощностей системы водоотведения и возможности расширения зоны их действия</w:t>
      </w:r>
      <w:bookmarkEnd w:id="190"/>
      <w:bookmarkEnd w:id="191"/>
      <w:bookmarkEnd w:id="192"/>
    </w:p>
    <w:p w:rsidR="00BA22F1" w:rsidRPr="008B4C5E" w:rsidRDefault="00E9650A" w:rsidP="0018139D">
      <w:pPr>
        <w:autoSpaceDE w:val="0"/>
        <w:autoSpaceDN w:val="0"/>
        <w:adjustRightInd w:val="0"/>
        <w:ind w:firstLine="567"/>
        <w:rPr>
          <w:rFonts w:cs="Times New Roman"/>
          <w:color w:val="FF0000"/>
          <w:szCs w:val="28"/>
        </w:rPr>
      </w:pPr>
      <w:r w:rsidRPr="008B4C5E">
        <w:rPr>
          <w:rFonts w:cs="Times New Roman"/>
          <w:szCs w:val="28"/>
        </w:rPr>
        <w:t xml:space="preserve">Анализ </w:t>
      </w:r>
      <w:r w:rsidR="00B14A3A" w:rsidRPr="008B4C5E">
        <w:rPr>
          <w:rFonts w:cs="Times New Roman"/>
          <w:szCs w:val="28"/>
        </w:rPr>
        <w:t xml:space="preserve">результатов расчета </w:t>
      </w:r>
      <w:r w:rsidR="009339D9" w:rsidRPr="008B4C5E">
        <w:rPr>
          <w:rFonts w:cs="Times New Roman"/>
          <w:szCs w:val="28"/>
        </w:rPr>
        <w:t>резервов производственных мощностей системы водоотведения</w:t>
      </w:r>
      <w:r w:rsidR="00C433E2" w:rsidRPr="008B4C5E">
        <w:rPr>
          <w:rFonts w:cs="Times New Roman"/>
          <w:szCs w:val="28"/>
        </w:rPr>
        <w:t>, рассчитанных в п.3.3.3.,</w:t>
      </w:r>
      <w:r w:rsidR="00B14A3A" w:rsidRPr="008B4C5E">
        <w:rPr>
          <w:rFonts w:cs="Times New Roman"/>
          <w:szCs w:val="28"/>
        </w:rPr>
        <w:t xml:space="preserve">показал, что </w:t>
      </w:r>
      <w:r w:rsidR="00BA22F1" w:rsidRPr="008B4C5E">
        <w:rPr>
          <w:rFonts w:cs="Times New Roman"/>
          <w:szCs w:val="28"/>
        </w:rPr>
        <w:t xml:space="preserve">при прогнозируемой тенденции к подключению новых потребителей, при </w:t>
      </w:r>
      <w:r w:rsidR="00E16805" w:rsidRPr="008B4C5E">
        <w:rPr>
          <w:rFonts w:cs="Times New Roman"/>
          <w:szCs w:val="28"/>
        </w:rPr>
        <w:t>прогнозируемых</w:t>
      </w:r>
      <w:r w:rsidR="00BA22F1" w:rsidRPr="008B4C5E">
        <w:rPr>
          <w:rFonts w:cs="Times New Roman"/>
          <w:szCs w:val="28"/>
        </w:rPr>
        <w:t xml:space="preserve"> мощностях имеется </w:t>
      </w:r>
      <w:r w:rsidR="007B3B10" w:rsidRPr="008B4C5E">
        <w:rPr>
          <w:rFonts w:cs="Times New Roman"/>
          <w:szCs w:val="28"/>
        </w:rPr>
        <w:t>резерв</w:t>
      </w:r>
      <w:r w:rsidR="00BA22F1" w:rsidRPr="008B4C5E">
        <w:rPr>
          <w:rFonts w:cs="Times New Roman"/>
          <w:szCs w:val="28"/>
        </w:rPr>
        <w:t xml:space="preserve"> по производительностям основного технологического оборудования. </w:t>
      </w:r>
    </w:p>
    <w:p w:rsidR="00E747A3" w:rsidRDefault="00521396" w:rsidP="0018139D">
      <w:pPr>
        <w:pStyle w:val="2"/>
        <w:spacing w:after="240"/>
        <w:ind w:firstLine="567"/>
        <w:rPr>
          <w:rFonts w:ascii="Times New Roman" w:hAnsi="Times New Roman" w:cs="Times New Roman"/>
          <w:color w:val="auto"/>
          <w:sz w:val="28"/>
          <w:szCs w:val="28"/>
        </w:rPr>
      </w:pPr>
      <w:bookmarkStart w:id="193" w:name="_Toc385862087"/>
      <w:bookmarkStart w:id="194" w:name="_Toc392073623"/>
      <w:bookmarkStart w:id="195" w:name="_Toc150470910"/>
      <w:r w:rsidRPr="008B4C5E">
        <w:rPr>
          <w:rFonts w:ascii="Times New Roman" w:hAnsi="Times New Roman" w:cs="Times New Roman"/>
          <w:color w:val="auto"/>
          <w:sz w:val="28"/>
          <w:szCs w:val="28"/>
        </w:rPr>
        <w:lastRenderedPageBreak/>
        <w:t>3.</w:t>
      </w:r>
      <w:r w:rsidR="00E747A3" w:rsidRPr="008B4C5E">
        <w:rPr>
          <w:rFonts w:ascii="Times New Roman" w:hAnsi="Times New Roman" w:cs="Times New Roman"/>
          <w:color w:val="auto"/>
          <w:sz w:val="28"/>
          <w:szCs w:val="28"/>
        </w:rPr>
        <w:t>4</w:t>
      </w:r>
      <w:r w:rsidR="00F81E6C" w:rsidRPr="008B4C5E">
        <w:rPr>
          <w:rFonts w:ascii="Times New Roman" w:hAnsi="Times New Roman" w:cs="Times New Roman"/>
          <w:color w:val="auto"/>
          <w:sz w:val="28"/>
          <w:szCs w:val="28"/>
        </w:rPr>
        <w:t>.</w:t>
      </w:r>
      <w:r w:rsidR="00E747A3" w:rsidRPr="008B4C5E">
        <w:rPr>
          <w:rFonts w:ascii="Times New Roman" w:hAnsi="Times New Roman" w:cs="Times New Roman"/>
          <w:color w:val="auto"/>
          <w:sz w:val="28"/>
          <w:szCs w:val="28"/>
        </w:rPr>
        <w:t xml:space="preserve"> Предложения по строительству, реконструкции и модернизации (техническому перевооружению) объектов централизованной системы водоотведения</w:t>
      </w:r>
      <w:bookmarkEnd w:id="193"/>
      <w:bookmarkEnd w:id="194"/>
      <w:bookmarkEnd w:id="195"/>
    </w:p>
    <w:p w:rsidR="0013018D" w:rsidRDefault="0013018D" w:rsidP="0013018D">
      <w:pPr>
        <w:ind w:firstLine="567"/>
      </w:pPr>
      <w:r>
        <w:t>При выборе оборудования для системы водоотведения необходимо придерживаться принципа унификации. Такой подход позволит снизить складской резерв запасных частей.</w:t>
      </w:r>
    </w:p>
    <w:p w:rsidR="0013018D" w:rsidRDefault="0013018D" w:rsidP="0013018D">
      <w:pPr>
        <w:ind w:firstLine="567"/>
      </w:pPr>
      <w:r>
        <w:t>При реконструкции и строительстве систем водоотведения необходимо: использовать наилучшие доступные технологии (НДТ); обеспечить технический и коммерческий учёт энергоносителей; предусмотреть диспетчеризацию и автоматизированную систему управления объектами водоотведения.</w:t>
      </w:r>
    </w:p>
    <w:p w:rsidR="0013018D" w:rsidRDefault="0013018D" w:rsidP="0013018D">
      <w:pPr>
        <w:ind w:firstLine="567"/>
      </w:pPr>
      <w:r>
        <w:t>Информация по рекомендуемому оборудованию и технологиям приводится в качестве примера и не является рекламой.</w:t>
      </w:r>
    </w:p>
    <w:p w:rsidR="0013018D" w:rsidRPr="0013018D" w:rsidRDefault="0013018D" w:rsidP="0013018D">
      <w:pPr>
        <w:rPr>
          <w:b/>
          <w:u w:val="single"/>
        </w:rPr>
      </w:pPr>
      <w:r w:rsidRPr="0013018D">
        <w:rPr>
          <w:b/>
          <w:u w:val="single"/>
        </w:rPr>
        <w:t>КНС</w:t>
      </w:r>
    </w:p>
    <w:p w:rsidR="0013018D" w:rsidRDefault="0013018D" w:rsidP="0013018D">
      <w:pPr>
        <w:ind w:firstLine="708"/>
      </w:pPr>
      <w:r>
        <w:t>В качестве канализационных насосных станций рекомендуется использование комплектных модульных КНС.</w:t>
      </w:r>
    </w:p>
    <w:p w:rsidR="0013018D" w:rsidRDefault="0013018D" w:rsidP="0013018D">
      <w:pPr>
        <w:ind w:firstLine="708"/>
      </w:pPr>
      <w:r>
        <w:t>Комплектные модульные КНС представляют собой емкость из полипропилена или стеклопластика. Внутри резервуара смонтированы погруженные канализационные насосы, внутренние трубопроводы, арматура, подводящие и напорные патрубки, для соединения с внешними коммунальными сетями, системы контроля уровня жидкости, системы вентиляции. Для удобства обслуживания оборудования и арматуры в емкости имеются площадка обслуживания и лестница. Всё оборудование станции выполняется из полипропилена. Стакан снабжен герметичным закрывающимся люком, что гарантирует отсутствие неприятных запахов. Такая конструкция обеспечивает высокую скорость монтажа, долговечность и низкие затраты на эксплуатацию.</w:t>
      </w:r>
    </w:p>
    <w:p w:rsidR="0013018D" w:rsidRPr="0013018D" w:rsidRDefault="0013018D" w:rsidP="0013018D">
      <w:pPr>
        <w:rPr>
          <w:b/>
          <w:u w:val="single"/>
        </w:rPr>
      </w:pPr>
      <w:r w:rsidRPr="0013018D">
        <w:rPr>
          <w:b/>
          <w:u w:val="single"/>
        </w:rPr>
        <w:t>Сети</w:t>
      </w:r>
    </w:p>
    <w:p w:rsidR="0013018D" w:rsidRDefault="0013018D" w:rsidP="0013018D">
      <w:pPr>
        <w:ind w:firstLine="708"/>
      </w:pPr>
      <w:r>
        <w:t xml:space="preserve">В качестве труб для канализации предлагается использовать полиэтиленовые двухслойные гофрированные трубы (например, торговой марки «КОРСИС»). </w:t>
      </w:r>
    </w:p>
    <w:p w:rsidR="0013018D" w:rsidRDefault="0013018D" w:rsidP="0013018D">
      <w:r>
        <w:t xml:space="preserve"> </w:t>
      </w:r>
      <w:r w:rsidRPr="007374C0">
        <w:rPr>
          <w:noProof/>
          <w:sz w:val="26"/>
        </w:rPr>
        <w:drawing>
          <wp:anchor distT="0" distB="0" distL="114300" distR="114300" simplePos="0" relativeHeight="251661312" behindDoc="0" locked="0" layoutInCell="1" allowOverlap="1" wp14:anchorId="451DBAB6" wp14:editId="2090A9F1">
            <wp:simplePos x="0" y="0"/>
            <wp:positionH relativeFrom="column">
              <wp:posOffset>43815</wp:posOffset>
            </wp:positionH>
            <wp:positionV relativeFrom="paragraph">
              <wp:posOffset>2540</wp:posOffset>
            </wp:positionV>
            <wp:extent cx="2821940" cy="1828800"/>
            <wp:effectExtent l="0" t="0" r="0" b="0"/>
            <wp:wrapSquare wrapText="bothSides"/>
            <wp:docPr id="49" name="Рисунок 49" descr="http://unionpipe.ru/d/346143/d/143061406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unionpipe.ru/d/346143/d/143061406_6.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21940" cy="1828800"/>
                    </a:xfrm>
                    <a:prstGeom prst="rect">
                      <a:avLst/>
                    </a:prstGeom>
                    <a:noFill/>
                    <a:ln>
                      <a:noFill/>
                    </a:ln>
                  </pic:spPr>
                </pic:pic>
              </a:graphicData>
            </a:graphic>
          </wp:anchor>
        </w:drawing>
      </w:r>
    </w:p>
    <w:p w:rsidR="0013018D" w:rsidRDefault="0013018D" w:rsidP="0013018D">
      <w:r>
        <w:t xml:space="preserve"> </w:t>
      </w:r>
    </w:p>
    <w:p w:rsidR="0013018D" w:rsidRDefault="0013018D" w:rsidP="0013018D">
      <w:r>
        <w:t xml:space="preserve">Трубы канализационные полиэтиленовые изготавливаются из полиэтилена, характеризующегося высокой ударо-прочностью даже в условиях низких температур, высокой химической стойкостью и лучшим сопротивлением истиранию по сравнению с </w:t>
      </w:r>
      <w:r>
        <w:lastRenderedPageBreak/>
        <w:t xml:space="preserve">многими другими материалами, используемых для производства труб. Трубы имеют высокую кольцевую жесткость. </w:t>
      </w:r>
    </w:p>
    <w:p w:rsidR="0013018D" w:rsidRDefault="0013018D" w:rsidP="0013018D">
      <w:r>
        <w:t xml:space="preserve">Легко монтируются, соединяются с помощью муфты и уплотнительного кольца (резиновой прокладки) или путем стыковой сварки. Резиновая прокладка помещается внутрь гофры, что позволяет предотвратить ее смещение во время монтажа. Благодаря своему особому профилю резиновая прокладка полностью обеспечивает герметичность трубопровода. </w:t>
      </w:r>
    </w:p>
    <w:p w:rsidR="0013018D" w:rsidRPr="0013018D" w:rsidRDefault="0013018D" w:rsidP="0013018D">
      <w:pPr>
        <w:rPr>
          <w:b/>
          <w:u w:val="single"/>
        </w:rPr>
      </w:pPr>
      <w:r w:rsidRPr="0013018D">
        <w:rPr>
          <w:b/>
          <w:u w:val="single"/>
        </w:rPr>
        <w:t xml:space="preserve"> Ливневая канализация и ЛОС</w:t>
      </w:r>
    </w:p>
    <w:p w:rsidR="0013018D" w:rsidRDefault="0013018D" w:rsidP="0013018D">
      <w:r>
        <w:t xml:space="preserve">По требованиям, предъявляемым в настоящее время к использованию и охране поверхностных вод, все стоки перед выпуском в водоем должны подвергаться очистке на специальных сооружениях по очистке поверхностных сточных вод. </w:t>
      </w:r>
    </w:p>
    <w:p w:rsidR="0013018D" w:rsidRDefault="0013018D" w:rsidP="0013018D">
      <w:r w:rsidRPr="007374C0">
        <w:rPr>
          <w:noProof/>
        </w:rPr>
        <w:drawing>
          <wp:anchor distT="0" distB="0" distL="114300" distR="114300" simplePos="0" relativeHeight="251662336" behindDoc="0" locked="0" layoutInCell="1" allowOverlap="1" wp14:anchorId="68D44383" wp14:editId="322EE4F0">
            <wp:simplePos x="0" y="0"/>
            <wp:positionH relativeFrom="column">
              <wp:posOffset>3241</wp:posOffset>
            </wp:positionH>
            <wp:positionV relativeFrom="paragraph">
              <wp:posOffset>4502</wp:posOffset>
            </wp:positionV>
            <wp:extent cx="2886075" cy="2091530"/>
            <wp:effectExtent l="0" t="0" r="0" b="4445"/>
            <wp:wrapSquare wrapText="bothSides"/>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l="24498" t="19588" r="39697" b="34277"/>
                    <a:stretch>
                      <a:fillRect/>
                    </a:stretch>
                  </pic:blipFill>
                  <pic:spPr bwMode="auto">
                    <a:xfrm>
                      <a:off x="0" y="0"/>
                      <a:ext cx="2886075" cy="2091530"/>
                    </a:xfrm>
                    <a:prstGeom prst="rect">
                      <a:avLst/>
                    </a:prstGeom>
                    <a:noFill/>
                    <a:ln>
                      <a:noFill/>
                    </a:ln>
                  </pic:spPr>
                </pic:pic>
              </a:graphicData>
            </a:graphic>
          </wp:anchor>
        </w:drawing>
      </w:r>
    </w:p>
    <w:p w:rsidR="0013018D" w:rsidRDefault="0013018D" w:rsidP="0013018D">
      <w:r>
        <w:t xml:space="preserve">Локальные очистные сооружения УСВ-М разработаны и выпускаются ООО "Севзапналадка". </w:t>
      </w:r>
    </w:p>
    <w:p w:rsidR="0013018D" w:rsidRDefault="0013018D" w:rsidP="0013018D">
      <w:r>
        <w:t xml:space="preserve">Тип очистных сооружений – секционные закрытого типа с возможностью наращивания мощности за счет увеличения числа секций, при малых расходах – кассетные. </w:t>
      </w:r>
    </w:p>
    <w:p w:rsidR="0013018D" w:rsidRDefault="0013018D" w:rsidP="0013018D">
      <w:r>
        <w:t xml:space="preserve">В состав очистных сооружений могут входить следующие модули – горизонтальные отстойники, кассетные съемные фильтры с синтетическим заполнителем (1 ступень), площадной песчано-гравийный фильтр (2 ступень) и пр. </w:t>
      </w:r>
    </w:p>
    <w:p w:rsidR="0013018D" w:rsidRDefault="0013018D" w:rsidP="0013018D">
      <w:r>
        <w:t xml:space="preserve"> </w:t>
      </w:r>
    </w:p>
    <w:p w:rsidR="0013018D" w:rsidRDefault="0013018D" w:rsidP="0013018D">
      <w:r>
        <w:t xml:space="preserve">Эффективность очистки на данных очистных сооружения составляет: </w:t>
      </w:r>
    </w:p>
    <w:p w:rsidR="0013018D" w:rsidRDefault="0013018D" w:rsidP="0013018D">
      <w:r>
        <w:t>−</w:t>
      </w:r>
      <w:r>
        <w:tab/>
        <w:t xml:space="preserve">по нефтепродуктам - не менее 99,9%; </w:t>
      </w:r>
    </w:p>
    <w:p w:rsidR="0013018D" w:rsidRDefault="0013018D" w:rsidP="0013018D">
      <w:r>
        <w:t>−</w:t>
      </w:r>
      <w:r>
        <w:tab/>
        <w:t xml:space="preserve">по взвешенным веществам - не менее 98%. </w:t>
      </w:r>
    </w:p>
    <w:p w:rsidR="0013018D" w:rsidRDefault="0013018D" w:rsidP="0013018D">
      <w:pPr>
        <w:ind w:firstLine="708"/>
      </w:pPr>
      <w:r>
        <w:t xml:space="preserve">Установки поставляются в полной заводской готовности. Габаритные размеры установки адаптированы для перевозки автомобильным транспортом. В установке УСВ-М объединены современные методы безреагенной очистки поверхностных и производственных стоков от нефтепродуктов и взвешенных веществ. </w:t>
      </w:r>
    </w:p>
    <w:p w:rsidR="0013018D" w:rsidRPr="0013018D" w:rsidRDefault="0013018D" w:rsidP="0013018D">
      <w:r>
        <w:t>Все внутреннее нестандартное оборудование установки изготавливается из пластика, что значительно снижает общий вес конструкции и увеличивает срок эксплуатации установок.</w:t>
      </w:r>
    </w:p>
    <w:p w:rsidR="00E747A3" w:rsidRPr="008B4C5E" w:rsidRDefault="00521396" w:rsidP="0018139D">
      <w:pPr>
        <w:pStyle w:val="3"/>
        <w:spacing w:after="240"/>
        <w:rPr>
          <w:rFonts w:cs="Times New Roman"/>
          <w:szCs w:val="28"/>
        </w:rPr>
      </w:pPr>
      <w:bookmarkStart w:id="196" w:name="_Toc385862088"/>
      <w:bookmarkStart w:id="197" w:name="_Toc392073624"/>
      <w:bookmarkStart w:id="198" w:name="_Toc150470911"/>
      <w:r w:rsidRPr="008B4C5E">
        <w:rPr>
          <w:rFonts w:cs="Times New Roman"/>
          <w:szCs w:val="28"/>
        </w:rPr>
        <w:lastRenderedPageBreak/>
        <w:t>3.</w:t>
      </w:r>
      <w:r w:rsidR="00E747A3" w:rsidRPr="008B4C5E">
        <w:rPr>
          <w:rFonts w:cs="Times New Roman"/>
          <w:szCs w:val="28"/>
        </w:rPr>
        <w:t>4.1</w:t>
      </w:r>
      <w:r w:rsidR="00F81E6C" w:rsidRPr="008B4C5E">
        <w:rPr>
          <w:rFonts w:cs="Times New Roman"/>
          <w:szCs w:val="28"/>
        </w:rPr>
        <w:t>.</w:t>
      </w:r>
      <w:r w:rsidR="00E747A3" w:rsidRPr="008B4C5E">
        <w:rPr>
          <w:rFonts w:cs="Times New Roman"/>
          <w:szCs w:val="28"/>
        </w:rPr>
        <w:t xml:space="preserve"> Основные направления, принципы, задачи и целевые показатели развития централизованной системы водоотведения</w:t>
      </w:r>
      <w:bookmarkEnd w:id="196"/>
      <w:bookmarkEnd w:id="197"/>
      <w:bookmarkEnd w:id="198"/>
    </w:p>
    <w:p w:rsidR="00E747A3" w:rsidRPr="008B4C5E" w:rsidRDefault="00E747A3" w:rsidP="0018139D">
      <w:pPr>
        <w:autoSpaceDE w:val="0"/>
        <w:autoSpaceDN w:val="0"/>
        <w:adjustRightInd w:val="0"/>
        <w:ind w:firstLine="567"/>
        <w:rPr>
          <w:rFonts w:cs="Times New Roman"/>
          <w:szCs w:val="28"/>
        </w:rPr>
      </w:pPr>
      <w:r w:rsidRPr="008B4C5E">
        <w:rPr>
          <w:rFonts w:cs="Times New Roman"/>
          <w:szCs w:val="28"/>
        </w:rPr>
        <w:t>Раздел «Водоотведение» схемы водоснабжения и водоотведения</w:t>
      </w:r>
      <w:r w:rsidR="003B6B26" w:rsidRPr="008B4C5E">
        <w:rPr>
          <w:rFonts w:cs="Times New Roman"/>
          <w:szCs w:val="28"/>
        </w:rPr>
        <w:t xml:space="preserve"> с</w:t>
      </w:r>
      <w:r w:rsidR="00683C42" w:rsidRPr="008B4C5E">
        <w:rPr>
          <w:rFonts w:cs="Times New Roman"/>
          <w:szCs w:val="28"/>
        </w:rPr>
        <w:t>. Хатанга</w:t>
      </w:r>
      <w:r w:rsidR="003B6B26" w:rsidRPr="008B4C5E">
        <w:rPr>
          <w:rFonts w:cs="Times New Roman"/>
          <w:szCs w:val="28"/>
        </w:rPr>
        <w:t xml:space="preserve"> </w:t>
      </w:r>
      <w:r w:rsidR="00774329" w:rsidRPr="008B4C5E">
        <w:rPr>
          <w:rFonts w:cs="Times New Roman"/>
          <w:szCs w:val="28"/>
        </w:rPr>
        <w:t xml:space="preserve">на период до </w:t>
      </w:r>
      <w:r w:rsidR="00C27C9E" w:rsidRPr="008B4C5E">
        <w:rPr>
          <w:rFonts w:cs="Times New Roman"/>
          <w:szCs w:val="28"/>
        </w:rPr>
        <w:t>2025</w:t>
      </w:r>
      <w:r w:rsidRPr="008B4C5E">
        <w:rPr>
          <w:rFonts w:cs="Times New Roman"/>
          <w:szCs w:val="28"/>
        </w:rPr>
        <w:t xml:space="preserve"> года (далее раздел «Водоотведение» схемы водоснабжения и водоотведения) разработан в целях реализации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p>
    <w:p w:rsidR="00E747A3" w:rsidRPr="008B4C5E" w:rsidRDefault="00E747A3" w:rsidP="0018139D">
      <w:pPr>
        <w:autoSpaceDE w:val="0"/>
        <w:autoSpaceDN w:val="0"/>
        <w:adjustRightInd w:val="0"/>
        <w:ind w:firstLine="567"/>
        <w:rPr>
          <w:rFonts w:cs="Times New Roman"/>
          <w:szCs w:val="28"/>
        </w:rPr>
      </w:pPr>
      <w:r w:rsidRPr="008B4C5E">
        <w:rPr>
          <w:rFonts w:cs="Times New Roman"/>
          <w:szCs w:val="28"/>
        </w:rPr>
        <w:t>Принципами развития централизованной системы водоотведения являются:</w:t>
      </w:r>
    </w:p>
    <w:p w:rsidR="007945EC" w:rsidRPr="008B4C5E" w:rsidRDefault="00E747A3" w:rsidP="0072176E">
      <w:pPr>
        <w:pStyle w:val="ab"/>
        <w:numPr>
          <w:ilvl w:val="0"/>
          <w:numId w:val="7"/>
        </w:numPr>
        <w:autoSpaceDE w:val="0"/>
        <w:autoSpaceDN w:val="0"/>
        <w:adjustRightInd w:val="0"/>
        <w:rPr>
          <w:rFonts w:cs="Times New Roman"/>
          <w:szCs w:val="28"/>
        </w:rPr>
      </w:pPr>
      <w:r w:rsidRPr="008B4C5E">
        <w:rPr>
          <w:rFonts w:cs="Times New Roman"/>
          <w:szCs w:val="28"/>
        </w:rPr>
        <w:t>постоянное улучшение качества предоставления услуг водоотведения потребителям (абонентам);</w:t>
      </w:r>
    </w:p>
    <w:p w:rsidR="007945EC" w:rsidRPr="008B4C5E" w:rsidRDefault="00E747A3" w:rsidP="0072176E">
      <w:pPr>
        <w:pStyle w:val="ab"/>
        <w:numPr>
          <w:ilvl w:val="0"/>
          <w:numId w:val="7"/>
        </w:numPr>
        <w:autoSpaceDE w:val="0"/>
        <w:autoSpaceDN w:val="0"/>
        <w:adjustRightInd w:val="0"/>
        <w:rPr>
          <w:rFonts w:cs="Times New Roman"/>
          <w:szCs w:val="28"/>
        </w:rPr>
      </w:pPr>
      <w:r w:rsidRPr="008B4C5E">
        <w:rPr>
          <w:rFonts w:cs="Times New Roman"/>
          <w:szCs w:val="28"/>
        </w:rPr>
        <w:t>постоянное совершенствование системы водоотведения путем планирования</w:t>
      </w:r>
      <w:r w:rsidR="00C504F7" w:rsidRPr="008B4C5E">
        <w:rPr>
          <w:rFonts w:cs="Times New Roman"/>
          <w:szCs w:val="28"/>
        </w:rPr>
        <w:t>;</w:t>
      </w:r>
    </w:p>
    <w:p w:rsidR="007945EC" w:rsidRPr="008B4C5E" w:rsidRDefault="00E747A3" w:rsidP="0072176E">
      <w:pPr>
        <w:pStyle w:val="ab"/>
        <w:numPr>
          <w:ilvl w:val="0"/>
          <w:numId w:val="7"/>
        </w:numPr>
        <w:autoSpaceDE w:val="0"/>
        <w:autoSpaceDN w:val="0"/>
        <w:adjustRightInd w:val="0"/>
        <w:rPr>
          <w:rFonts w:cs="Times New Roman"/>
          <w:szCs w:val="28"/>
        </w:rPr>
      </w:pPr>
      <w:r w:rsidRPr="008B4C5E">
        <w:rPr>
          <w:rFonts w:cs="Times New Roman"/>
          <w:szCs w:val="28"/>
        </w:rPr>
        <w:t>реализаци</w:t>
      </w:r>
      <w:r w:rsidR="0032531A" w:rsidRPr="008B4C5E">
        <w:rPr>
          <w:rFonts w:cs="Times New Roman"/>
          <w:szCs w:val="28"/>
        </w:rPr>
        <w:t>я</w:t>
      </w:r>
      <w:r w:rsidRPr="008B4C5E">
        <w:rPr>
          <w:rFonts w:cs="Times New Roman"/>
          <w:szCs w:val="28"/>
        </w:rPr>
        <w:t>, проверк</w:t>
      </w:r>
      <w:r w:rsidR="0032531A" w:rsidRPr="008B4C5E">
        <w:rPr>
          <w:rFonts w:cs="Times New Roman"/>
          <w:szCs w:val="28"/>
        </w:rPr>
        <w:t>а</w:t>
      </w:r>
      <w:r w:rsidRPr="008B4C5E">
        <w:rPr>
          <w:rFonts w:cs="Times New Roman"/>
          <w:szCs w:val="28"/>
        </w:rPr>
        <w:t xml:space="preserve"> и корректировк</w:t>
      </w:r>
      <w:r w:rsidR="0032531A" w:rsidRPr="008B4C5E">
        <w:rPr>
          <w:rFonts w:cs="Times New Roman"/>
          <w:szCs w:val="28"/>
        </w:rPr>
        <w:t>а</w:t>
      </w:r>
      <w:r w:rsidRPr="008B4C5E">
        <w:rPr>
          <w:rFonts w:cs="Times New Roman"/>
          <w:szCs w:val="28"/>
        </w:rPr>
        <w:t xml:space="preserve"> технических решений и мероприятий.</w:t>
      </w:r>
    </w:p>
    <w:p w:rsidR="00E747A3" w:rsidRPr="008B4C5E" w:rsidRDefault="008B46CC" w:rsidP="0018139D">
      <w:pPr>
        <w:autoSpaceDE w:val="0"/>
        <w:autoSpaceDN w:val="0"/>
        <w:adjustRightInd w:val="0"/>
        <w:ind w:firstLine="567"/>
        <w:rPr>
          <w:rFonts w:cs="Times New Roman"/>
          <w:szCs w:val="28"/>
        </w:rPr>
      </w:pPr>
      <w:r w:rsidRPr="008B4C5E">
        <w:rPr>
          <w:rFonts w:cs="Times New Roman"/>
          <w:szCs w:val="28"/>
        </w:rPr>
        <w:t xml:space="preserve">Основными задачами, решаемыми в разделе «Водоотведение» </w:t>
      </w:r>
      <w:r w:rsidR="007E0E05" w:rsidRPr="008B4C5E">
        <w:rPr>
          <w:rFonts w:cs="Times New Roman"/>
          <w:szCs w:val="28"/>
        </w:rPr>
        <w:t xml:space="preserve">Схемы </w:t>
      </w:r>
      <w:r w:rsidRPr="008B4C5E">
        <w:rPr>
          <w:rFonts w:cs="Times New Roman"/>
          <w:szCs w:val="28"/>
        </w:rPr>
        <w:t>водоснабжения и водоотведения являются:</w:t>
      </w:r>
    </w:p>
    <w:p w:rsidR="007945EC" w:rsidRPr="008B4C5E" w:rsidRDefault="00CF1E2F" w:rsidP="0072176E">
      <w:pPr>
        <w:pStyle w:val="ae"/>
        <w:numPr>
          <w:ilvl w:val="0"/>
          <w:numId w:val="8"/>
        </w:numPr>
        <w:spacing w:line="276" w:lineRule="auto"/>
        <w:contextualSpacing/>
        <w:rPr>
          <w:sz w:val="28"/>
          <w:szCs w:val="28"/>
        </w:rPr>
      </w:pPr>
      <w:r w:rsidRPr="008B4C5E">
        <w:rPr>
          <w:sz w:val="28"/>
          <w:szCs w:val="28"/>
        </w:rPr>
        <w:t>строительство</w:t>
      </w:r>
      <w:r w:rsidR="00E747A3" w:rsidRPr="008B4C5E">
        <w:rPr>
          <w:sz w:val="28"/>
          <w:szCs w:val="28"/>
        </w:rPr>
        <w:t xml:space="preserve"> канализационных очистных сооружений; </w:t>
      </w:r>
    </w:p>
    <w:p w:rsidR="007945EC" w:rsidRDefault="00E747A3" w:rsidP="0072176E">
      <w:pPr>
        <w:pStyle w:val="ae"/>
        <w:numPr>
          <w:ilvl w:val="0"/>
          <w:numId w:val="8"/>
        </w:numPr>
        <w:spacing w:line="276" w:lineRule="auto"/>
        <w:contextualSpacing/>
        <w:rPr>
          <w:sz w:val="28"/>
          <w:szCs w:val="28"/>
        </w:rPr>
      </w:pPr>
      <w:r w:rsidRPr="008B4C5E">
        <w:rPr>
          <w:sz w:val="28"/>
          <w:szCs w:val="28"/>
        </w:rPr>
        <w:t>реализация мероприятий, направленных на энергосбережение и повышение энергетической эффективности.</w:t>
      </w:r>
    </w:p>
    <w:p w:rsidR="0013018D" w:rsidRDefault="0013018D" w:rsidP="0072176E">
      <w:pPr>
        <w:pStyle w:val="ae"/>
        <w:numPr>
          <w:ilvl w:val="0"/>
          <w:numId w:val="8"/>
        </w:numPr>
        <w:spacing w:line="276" w:lineRule="auto"/>
        <w:contextualSpacing/>
        <w:rPr>
          <w:sz w:val="28"/>
          <w:szCs w:val="28"/>
        </w:rPr>
      </w:pPr>
      <w:r>
        <w:rPr>
          <w:sz w:val="28"/>
          <w:szCs w:val="28"/>
        </w:rPr>
        <w:t>у</w:t>
      </w:r>
      <w:r w:rsidRPr="0013018D">
        <w:rPr>
          <w:sz w:val="28"/>
          <w:szCs w:val="28"/>
        </w:rPr>
        <w:t xml:space="preserve">величение доли очищаемых до нормативного уровня хозяйственно-бытовых стоков, образующихся на территории </w:t>
      </w:r>
      <w:r w:rsidR="002302A8">
        <w:rPr>
          <w:sz w:val="28"/>
          <w:szCs w:val="28"/>
        </w:rPr>
        <w:t xml:space="preserve">населенного пункта </w:t>
      </w:r>
      <w:r w:rsidRPr="0013018D">
        <w:rPr>
          <w:sz w:val="28"/>
          <w:szCs w:val="28"/>
        </w:rPr>
        <w:t>за счёт строительства КОС</w:t>
      </w:r>
      <w:r>
        <w:rPr>
          <w:sz w:val="28"/>
          <w:szCs w:val="28"/>
        </w:rPr>
        <w:t>.</w:t>
      </w:r>
    </w:p>
    <w:p w:rsidR="0013018D" w:rsidRDefault="0013018D" w:rsidP="0072176E">
      <w:pPr>
        <w:pStyle w:val="ae"/>
        <w:numPr>
          <w:ilvl w:val="0"/>
          <w:numId w:val="8"/>
        </w:numPr>
        <w:spacing w:line="276" w:lineRule="auto"/>
        <w:contextualSpacing/>
        <w:rPr>
          <w:sz w:val="28"/>
          <w:szCs w:val="28"/>
        </w:rPr>
      </w:pPr>
      <w:r>
        <w:rPr>
          <w:sz w:val="28"/>
          <w:szCs w:val="28"/>
        </w:rPr>
        <w:t>м</w:t>
      </w:r>
      <w:r w:rsidRPr="0013018D">
        <w:rPr>
          <w:sz w:val="28"/>
          <w:szCs w:val="28"/>
        </w:rPr>
        <w:t>одернизация и реконструкция сетей водоотведения и сооружений на них с целью повышения надежности, снижения количества отказов системы и минимизации негативного влияния на окружающую среду</w:t>
      </w:r>
      <w:r>
        <w:rPr>
          <w:sz w:val="28"/>
          <w:szCs w:val="28"/>
        </w:rPr>
        <w:t>.</w:t>
      </w:r>
    </w:p>
    <w:p w:rsidR="0000484D" w:rsidRPr="0000484D" w:rsidRDefault="0000484D" w:rsidP="0000484D">
      <w:pPr>
        <w:autoSpaceDE w:val="0"/>
        <w:autoSpaceDN w:val="0"/>
        <w:adjustRightInd w:val="0"/>
        <w:ind w:firstLine="567"/>
        <w:rPr>
          <w:rFonts w:cs="Times New Roman"/>
          <w:szCs w:val="28"/>
        </w:rPr>
      </w:pPr>
      <w:r w:rsidRPr="0000484D">
        <w:rPr>
          <w:rFonts w:cs="Times New Roman"/>
          <w:szCs w:val="28"/>
        </w:rPr>
        <w:t>Целевые показатели развития централизованных систем водоотведения</w:t>
      </w:r>
      <w:r>
        <w:rPr>
          <w:rFonts w:cs="Times New Roman"/>
          <w:szCs w:val="28"/>
        </w:rPr>
        <w:t>:</w:t>
      </w:r>
    </w:p>
    <w:p w:rsidR="0000484D" w:rsidRPr="0000484D" w:rsidRDefault="0000484D" w:rsidP="0000484D">
      <w:pPr>
        <w:pStyle w:val="ae"/>
        <w:spacing w:line="276" w:lineRule="auto"/>
        <w:ind w:firstLine="567"/>
        <w:contextualSpacing/>
        <w:rPr>
          <w:sz w:val="28"/>
          <w:szCs w:val="28"/>
        </w:rPr>
      </w:pPr>
      <w:r w:rsidRPr="0000484D">
        <w:rPr>
          <w:sz w:val="28"/>
          <w:szCs w:val="28"/>
        </w:rP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водоотведения относятся:</w:t>
      </w:r>
    </w:p>
    <w:p w:rsidR="0000484D" w:rsidRPr="0000484D" w:rsidRDefault="0000484D" w:rsidP="0000484D">
      <w:pPr>
        <w:pStyle w:val="ae"/>
        <w:spacing w:line="276" w:lineRule="auto"/>
        <w:ind w:left="567"/>
        <w:contextualSpacing/>
        <w:rPr>
          <w:sz w:val="28"/>
          <w:szCs w:val="28"/>
        </w:rPr>
      </w:pPr>
      <w:r w:rsidRPr="0000484D">
        <w:rPr>
          <w:sz w:val="28"/>
          <w:szCs w:val="28"/>
        </w:rPr>
        <w:t>­</w:t>
      </w:r>
      <w:r w:rsidRPr="0000484D">
        <w:rPr>
          <w:sz w:val="28"/>
          <w:szCs w:val="28"/>
        </w:rPr>
        <w:tab/>
        <w:t>показатели надежности и бесперебойности водоснабжения;</w:t>
      </w:r>
    </w:p>
    <w:p w:rsidR="0000484D" w:rsidRPr="0000484D" w:rsidRDefault="0000484D" w:rsidP="0000484D">
      <w:pPr>
        <w:pStyle w:val="ae"/>
        <w:spacing w:line="276" w:lineRule="auto"/>
        <w:ind w:left="567"/>
        <w:contextualSpacing/>
        <w:rPr>
          <w:sz w:val="28"/>
          <w:szCs w:val="28"/>
        </w:rPr>
      </w:pPr>
      <w:r w:rsidRPr="0000484D">
        <w:rPr>
          <w:sz w:val="28"/>
          <w:szCs w:val="28"/>
        </w:rPr>
        <w:t>­</w:t>
      </w:r>
      <w:r w:rsidRPr="0000484D">
        <w:rPr>
          <w:sz w:val="28"/>
          <w:szCs w:val="28"/>
        </w:rPr>
        <w:tab/>
        <w:t>показатели качества обслуживания абонентов;</w:t>
      </w:r>
    </w:p>
    <w:p w:rsidR="0000484D" w:rsidRPr="0000484D" w:rsidRDefault="0000484D" w:rsidP="0000484D">
      <w:pPr>
        <w:pStyle w:val="ae"/>
        <w:spacing w:line="276" w:lineRule="auto"/>
        <w:ind w:left="567"/>
        <w:contextualSpacing/>
        <w:rPr>
          <w:sz w:val="28"/>
          <w:szCs w:val="28"/>
        </w:rPr>
      </w:pPr>
      <w:r w:rsidRPr="0000484D">
        <w:rPr>
          <w:sz w:val="28"/>
          <w:szCs w:val="28"/>
        </w:rPr>
        <w:lastRenderedPageBreak/>
        <w:t>­</w:t>
      </w:r>
      <w:r w:rsidRPr="0000484D">
        <w:rPr>
          <w:sz w:val="28"/>
          <w:szCs w:val="28"/>
        </w:rPr>
        <w:tab/>
        <w:t>показатели качества очистки сточных вод;</w:t>
      </w:r>
    </w:p>
    <w:p w:rsidR="0000484D" w:rsidRPr="0000484D" w:rsidRDefault="0000484D" w:rsidP="0000484D">
      <w:pPr>
        <w:pStyle w:val="ae"/>
        <w:spacing w:line="276" w:lineRule="auto"/>
        <w:ind w:left="567"/>
        <w:contextualSpacing/>
        <w:rPr>
          <w:sz w:val="28"/>
          <w:szCs w:val="28"/>
        </w:rPr>
      </w:pPr>
      <w:r w:rsidRPr="0000484D">
        <w:rPr>
          <w:sz w:val="28"/>
          <w:szCs w:val="28"/>
        </w:rPr>
        <w:t>­</w:t>
      </w:r>
      <w:r w:rsidRPr="0000484D">
        <w:rPr>
          <w:sz w:val="28"/>
          <w:szCs w:val="28"/>
        </w:rPr>
        <w:tab/>
        <w:t>показатели эффективности использования ресурсов при транспортировке сточных вод;</w:t>
      </w:r>
    </w:p>
    <w:p w:rsidR="0000484D" w:rsidRPr="008B4C5E" w:rsidRDefault="0000484D" w:rsidP="0000484D">
      <w:pPr>
        <w:pStyle w:val="ae"/>
        <w:spacing w:line="276" w:lineRule="auto"/>
        <w:ind w:left="567"/>
        <w:contextualSpacing/>
        <w:rPr>
          <w:sz w:val="28"/>
          <w:szCs w:val="28"/>
        </w:rPr>
      </w:pPr>
      <w:r w:rsidRPr="0000484D">
        <w:rPr>
          <w:sz w:val="28"/>
          <w:szCs w:val="28"/>
        </w:rPr>
        <w:t>­</w:t>
      </w:r>
      <w:r w:rsidRPr="0000484D">
        <w:rPr>
          <w:sz w:val="28"/>
          <w:szCs w:val="28"/>
        </w:rPr>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E747A3" w:rsidRPr="008B4C5E" w:rsidRDefault="00521396" w:rsidP="0018139D">
      <w:pPr>
        <w:pStyle w:val="3"/>
        <w:rPr>
          <w:szCs w:val="28"/>
        </w:rPr>
      </w:pPr>
      <w:bookmarkStart w:id="199" w:name="_Toc385862089"/>
      <w:bookmarkStart w:id="200" w:name="_Toc392073625"/>
      <w:bookmarkStart w:id="201" w:name="_Toc150470912"/>
      <w:r w:rsidRPr="008B4C5E">
        <w:rPr>
          <w:szCs w:val="28"/>
        </w:rPr>
        <w:t>3.</w:t>
      </w:r>
      <w:r w:rsidR="00E747A3" w:rsidRPr="008B4C5E">
        <w:rPr>
          <w:szCs w:val="28"/>
        </w:rPr>
        <w:t>4.2</w:t>
      </w:r>
      <w:r w:rsidR="00F81E6C" w:rsidRPr="008B4C5E">
        <w:rPr>
          <w:szCs w:val="28"/>
        </w:rPr>
        <w:t>.</w:t>
      </w:r>
      <w:r w:rsidR="00E747A3" w:rsidRPr="008B4C5E">
        <w:rPr>
          <w:szCs w:val="28"/>
        </w:rPr>
        <w:t xml:space="preserve"> Перечень основных мероприятий по реализации схем водоотведения с разбивкой по годам, включая технические о</w:t>
      </w:r>
      <w:r w:rsidR="004A57F0" w:rsidRPr="008B4C5E">
        <w:rPr>
          <w:szCs w:val="28"/>
        </w:rPr>
        <w:t>бос</w:t>
      </w:r>
      <w:r w:rsidR="00E747A3" w:rsidRPr="008B4C5E">
        <w:rPr>
          <w:szCs w:val="28"/>
        </w:rPr>
        <w:t>нования этих мероприятий</w:t>
      </w:r>
      <w:bookmarkEnd w:id="199"/>
      <w:bookmarkEnd w:id="200"/>
      <w:bookmarkEnd w:id="201"/>
    </w:p>
    <w:p w:rsidR="001F6810" w:rsidRPr="008B4C5E" w:rsidRDefault="001F6810" w:rsidP="0018139D">
      <w:pPr>
        <w:ind w:firstLine="567"/>
        <w:rPr>
          <w:rFonts w:cs="Times New Roman"/>
          <w:szCs w:val="28"/>
        </w:rPr>
      </w:pPr>
      <w:bookmarkStart w:id="202" w:name="_Toc385862090"/>
      <w:bookmarkStart w:id="203" w:name="_Toc392073626"/>
      <w:r w:rsidRPr="008B4C5E">
        <w:rPr>
          <w:rFonts w:cs="Times New Roman"/>
          <w:szCs w:val="28"/>
        </w:rPr>
        <w:t>По результатам анализа сведений о системе водоотведения рекомендованы следующие мероприятия:</w:t>
      </w:r>
    </w:p>
    <w:p w:rsidR="00674CA3" w:rsidRPr="008B4C5E" w:rsidRDefault="003B5A34" w:rsidP="0018139D">
      <w:pPr>
        <w:ind w:firstLine="567"/>
        <w:rPr>
          <w:rFonts w:cs="Times New Roman"/>
          <w:b/>
          <w:szCs w:val="28"/>
        </w:rPr>
      </w:pPr>
      <w:r w:rsidRPr="008B4C5E">
        <w:rPr>
          <w:rFonts w:cs="Times New Roman"/>
          <w:b/>
          <w:szCs w:val="28"/>
        </w:rPr>
        <w:t>с</w:t>
      </w:r>
      <w:r w:rsidR="00683C42" w:rsidRPr="008B4C5E">
        <w:rPr>
          <w:rFonts w:cs="Times New Roman"/>
          <w:b/>
          <w:szCs w:val="28"/>
        </w:rPr>
        <w:t>. Хатанга</w:t>
      </w:r>
    </w:p>
    <w:p w:rsidR="00297123" w:rsidRPr="00D34043" w:rsidRDefault="00E16805" w:rsidP="0072176E">
      <w:pPr>
        <w:pStyle w:val="ab"/>
        <w:numPr>
          <w:ilvl w:val="0"/>
          <w:numId w:val="34"/>
        </w:numPr>
        <w:rPr>
          <w:rFonts w:cs="Times New Roman"/>
          <w:szCs w:val="28"/>
        </w:rPr>
      </w:pPr>
      <w:r w:rsidRPr="00D34043">
        <w:rPr>
          <w:rFonts w:cs="Times New Roman"/>
          <w:szCs w:val="28"/>
        </w:rPr>
        <w:t>Строительство</w:t>
      </w:r>
      <w:r w:rsidR="00EB2188" w:rsidRPr="00D34043">
        <w:rPr>
          <w:rFonts w:cs="Times New Roman"/>
          <w:szCs w:val="28"/>
        </w:rPr>
        <w:t xml:space="preserve"> </w:t>
      </w:r>
      <w:r w:rsidR="00674CA3" w:rsidRPr="00D34043">
        <w:rPr>
          <w:rFonts w:cs="Times New Roman"/>
          <w:szCs w:val="28"/>
        </w:rPr>
        <w:t>КОС</w:t>
      </w:r>
      <w:r w:rsidR="00EB2188" w:rsidRPr="00D34043">
        <w:rPr>
          <w:rFonts w:cs="Times New Roman"/>
          <w:szCs w:val="28"/>
        </w:rPr>
        <w:t xml:space="preserve"> </w:t>
      </w:r>
      <w:r w:rsidRPr="00D34043">
        <w:rPr>
          <w:rFonts w:cs="Times New Roman"/>
          <w:szCs w:val="28"/>
        </w:rPr>
        <w:t>с.</w:t>
      </w:r>
      <w:r w:rsidR="00EB2188" w:rsidRPr="00D34043">
        <w:rPr>
          <w:rFonts w:cs="Times New Roman"/>
          <w:szCs w:val="28"/>
        </w:rPr>
        <w:t xml:space="preserve"> </w:t>
      </w:r>
      <w:r w:rsidR="005D3D9D" w:rsidRPr="00D34043">
        <w:rPr>
          <w:rFonts w:cs="Times New Roman"/>
          <w:szCs w:val="28"/>
        </w:rPr>
        <w:t>Хатанга</w:t>
      </w:r>
      <w:r w:rsidR="00EB2188" w:rsidRPr="00D34043">
        <w:rPr>
          <w:rFonts w:cs="Times New Roman"/>
          <w:szCs w:val="28"/>
        </w:rPr>
        <w:t xml:space="preserve"> </w:t>
      </w:r>
      <w:r w:rsidRPr="00D34043">
        <w:rPr>
          <w:rFonts w:cs="Times New Roman"/>
          <w:szCs w:val="28"/>
        </w:rPr>
        <w:t xml:space="preserve">мощностью </w:t>
      </w:r>
      <w:r w:rsidR="003B5A34" w:rsidRPr="00D34043">
        <w:rPr>
          <w:rFonts w:cs="Times New Roman"/>
          <w:szCs w:val="28"/>
        </w:rPr>
        <w:t>20</w:t>
      </w:r>
      <w:r w:rsidRPr="00D34043">
        <w:rPr>
          <w:rFonts w:cs="Times New Roman"/>
          <w:szCs w:val="28"/>
        </w:rPr>
        <w:t>00 м</w:t>
      </w:r>
      <w:r w:rsidRPr="00D34043">
        <w:rPr>
          <w:rFonts w:cs="Times New Roman"/>
          <w:szCs w:val="28"/>
          <w:vertAlign w:val="superscript"/>
        </w:rPr>
        <w:t>3</w:t>
      </w:r>
      <w:r w:rsidRPr="00D34043">
        <w:rPr>
          <w:rFonts w:cs="Times New Roman"/>
          <w:szCs w:val="28"/>
        </w:rPr>
        <w:t>/сут</w:t>
      </w:r>
      <w:r w:rsidR="00674CA3" w:rsidRPr="00D34043">
        <w:rPr>
          <w:rFonts w:cs="Times New Roman"/>
          <w:szCs w:val="28"/>
        </w:rPr>
        <w:t xml:space="preserve"> (1 шт.)</w:t>
      </w:r>
      <w:r w:rsidR="004D321C" w:rsidRPr="00D34043">
        <w:rPr>
          <w:rFonts w:cs="Times New Roman"/>
          <w:szCs w:val="28"/>
        </w:rPr>
        <w:t xml:space="preserve"> 20</w:t>
      </w:r>
      <w:r w:rsidR="002D75F9" w:rsidRPr="00D34043">
        <w:rPr>
          <w:rFonts w:cs="Times New Roman"/>
          <w:szCs w:val="28"/>
        </w:rPr>
        <w:t>2</w:t>
      </w:r>
      <w:r w:rsidR="00657A6F">
        <w:rPr>
          <w:rFonts w:cs="Times New Roman"/>
          <w:szCs w:val="28"/>
        </w:rPr>
        <w:t>4</w:t>
      </w:r>
      <w:r w:rsidR="002D75F9" w:rsidRPr="00D34043">
        <w:rPr>
          <w:rFonts w:cs="Times New Roman"/>
          <w:szCs w:val="28"/>
        </w:rPr>
        <w:t>-202</w:t>
      </w:r>
      <w:r w:rsidR="00657A6F">
        <w:rPr>
          <w:rFonts w:cs="Times New Roman"/>
          <w:szCs w:val="28"/>
        </w:rPr>
        <w:t>5</w:t>
      </w:r>
      <w:r w:rsidR="004D321C" w:rsidRPr="00D34043">
        <w:rPr>
          <w:rFonts w:cs="Times New Roman"/>
          <w:szCs w:val="28"/>
        </w:rPr>
        <w:t xml:space="preserve"> годы.</w:t>
      </w:r>
      <w:r w:rsidR="007C5332" w:rsidRPr="00D34043">
        <w:rPr>
          <w:rFonts w:cs="Times New Roman"/>
          <w:szCs w:val="28"/>
        </w:rPr>
        <w:t xml:space="preserve"> </w:t>
      </w:r>
    </w:p>
    <w:p w:rsidR="00674CA3" w:rsidRPr="00D34043" w:rsidRDefault="00674CA3" w:rsidP="0072176E">
      <w:pPr>
        <w:pStyle w:val="ab"/>
        <w:numPr>
          <w:ilvl w:val="0"/>
          <w:numId w:val="34"/>
        </w:numPr>
        <w:rPr>
          <w:rFonts w:cs="Times New Roman"/>
          <w:szCs w:val="28"/>
        </w:rPr>
      </w:pPr>
      <w:r w:rsidRPr="00D34043">
        <w:rPr>
          <w:rFonts w:cs="Times New Roman"/>
          <w:szCs w:val="28"/>
        </w:rPr>
        <w:t xml:space="preserve">Поэтапная реконструкция ветхих канализационных сетей </w:t>
      </w:r>
      <w:r w:rsidR="0049436D" w:rsidRPr="00D34043">
        <w:rPr>
          <w:rFonts w:cs="Times New Roman"/>
          <w:szCs w:val="28"/>
        </w:rPr>
        <w:t>(4</w:t>
      </w:r>
      <w:r w:rsidRPr="00D34043">
        <w:rPr>
          <w:rFonts w:cs="Times New Roman"/>
          <w:szCs w:val="28"/>
        </w:rPr>
        <w:t xml:space="preserve"> км)</w:t>
      </w:r>
      <w:r w:rsidR="0052017A" w:rsidRPr="00D34043">
        <w:rPr>
          <w:rFonts w:cs="Times New Roman"/>
          <w:szCs w:val="28"/>
        </w:rPr>
        <w:t xml:space="preserve"> 20</w:t>
      </w:r>
      <w:r w:rsidR="002D75F9" w:rsidRPr="00D34043">
        <w:rPr>
          <w:rFonts w:cs="Times New Roman"/>
          <w:szCs w:val="28"/>
        </w:rPr>
        <w:t>2</w:t>
      </w:r>
      <w:r w:rsidR="00657A6F">
        <w:rPr>
          <w:rFonts w:cs="Times New Roman"/>
          <w:szCs w:val="28"/>
        </w:rPr>
        <w:t>4</w:t>
      </w:r>
      <w:r w:rsidR="002D75F9" w:rsidRPr="00D34043">
        <w:rPr>
          <w:rFonts w:cs="Times New Roman"/>
          <w:szCs w:val="28"/>
        </w:rPr>
        <w:t>-202</w:t>
      </w:r>
      <w:r w:rsidR="00657A6F">
        <w:rPr>
          <w:rFonts w:cs="Times New Roman"/>
          <w:szCs w:val="28"/>
        </w:rPr>
        <w:t>5</w:t>
      </w:r>
      <w:r w:rsidR="0052017A" w:rsidRPr="00D34043">
        <w:rPr>
          <w:rFonts w:cs="Times New Roman"/>
          <w:szCs w:val="28"/>
        </w:rPr>
        <w:t xml:space="preserve"> годы</w:t>
      </w:r>
    </w:p>
    <w:p w:rsidR="00674CA3" w:rsidRPr="00D34043" w:rsidRDefault="00674CA3" w:rsidP="0072176E">
      <w:pPr>
        <w:numPr>
          <w:ilvl w:val="0"/>
          <w:numId w:val="34"/>
        </w:numPr>
        <w:rPr>
          <w:rFonts w:cs="Times New Roman"/>
          <w:szCs w:val="28"/>
        </w:rPr>
      </w:pPr>
      <w:r w:rsidRPr="00D34043">
        <w:rPr>
          <w:rFonts w:cs="Times New Roman"/>
          <w:szCs w:val="28"/>
        </w:rPr>
        <w:t>Поэтапная реконструкция ветхих канализационных сетей (</w:t>
      </w:r>
      <w:r w:rsidR="00883685" w:rsidRPr="00D34043">
        <w:rPr>
          <w:rFonts w:cs="Times New Roman"/>
          <w:szCs w:val="28"/>
        </w:rPr>
        <w:t>2,9</w:t>
      </w:r>
      <w:r w:rsidRPr="00D34043">
        <w:rPr>
          <w:rFonts w:cs="Times New Roman"/>
          <w:szCs w:val="28"/>
        </w:rPr>
        <w:t xml:space="preserve"> км)</w:t>
      </w:r>
      <w:r w:rsidR="0052017A" w:rsidRPr="00D34043">
        <w:rPr>
          <w:rFonts w:cs="Times New Roman"/>
          <w:szCs w:val="28"/>
        </w:rPr>
        <w:t xml:space="preserve"> 202</w:t>
      </w:r>
      <w:r w:rsidR="00657A6F">
        <w:rPr>
          <w:rFonts w:cs="Times New Roman"/>
          <w:szCs w:val="28"/>
        </w:rPr>
        <w:t>4</w:t>
      </w:r>
      <w:r w:rsidR="0052017A" w:rsidRPr="00D34043">
        <w:rPr>
          <w:rFonts w:cs="Times New Roman"/>
          <w:szCs w:val="28"/>
        </w:rPr>
        <w:t>-202</w:t>
      </w:r>
      <w:r w:rsidR="00657A6F">
        <w:rPr>
          <w:rFonts w:cs="Times New Roman"/>
          <w:szCs w:val="28"/>
        </w:rPr>
        <w:t>5</w:t>
      </w:r>
      <w:r w:rsidR="0052017A" w:rsidRPr="00D34043">
        <w:rPr>
          <w:rFonts w:cs="Times New Roman"/>
          <w:szCs w:val="28"/>
        </w:rPr>
        <w:t xml:space="preserve"> годы.</w:t>
      </w:r>
    </w:p>
    <w:p w:rsidR="00E747A3" w:rsidRPr="008B4C5E" w:rsidRDefault="00521396" w:rsidP="0018139D">
      <w:pPr>
        <w:pStyle w:val="3"/>
        <w:spacing w:after="240"/>
        <w:rPr>
          <w:rFonts w:cs="Times New Roman"/>
          <w:szCs w:val="28"/>
        </w:rPr>
      </w:pPr>
      <w:bookmarkStart w:id="204" w:name="_Toc150470913"/>
      <w:r w:rsidRPr="008B4C5E">
        <w:rPr>
          <w:rFonts w:cs="Times New Roman"/>
          <w:szCs w:val="28"/>
        </w:rPr>
        <w:t>3.</w:t>
      </w:r>
      <w:r w:rsidR="00E747A3" w:rsidRPr="008B4C5E">
        <w:rPr>
          <w:rFonts w:cs="Times New Roman"/>
          <w:szCs w:val="28"/>
        </w:rPr>
        <w:t>4.3</w:t>
      </w:r>
      <w:r w:rsidR="00F81E6C" w:rsidRPr="008B4C5E">
        <w:rPr>
          <w:rFonts w:cs="Times New Roman"/>
          <w:szCs w:val="28"/>
        </w:rPr>
        <w:t>.</w:t>
      </w:r>
      <w:r w:rsidR="00E747A3" w:rsidRPr="008B4C5E">
        <w:rPr>
          <w:rFonts w:cs="Times New Roman"/>
          <w:szCs w:val="28"/>
        </w:rPr>
        <w:t xml:space="preserve"> Технические о</w:t>
      </w:r>
      <w:r w:rsidR="004A57F0" w:rsidRPr="008B4C5E">
        <w:rPr>
          <w:rFonts w:cs="Times New Roman"/>
          <w:szCs w:val="28"/>
        </w:rPr>
        <w:t>бос</w:t>
      </w:r>
      <w:r w:rsidR="00E747A3" w:rsidRPr="008B4C5E">
        <w:rPr>
          <w:rFonts w:cs="Times New Roman"/>
          <w:szCs w:val="28"/>
        </w:rPr>
        <w:t>нования основных мероприятий по реализации схем водоотведения</w:t>
      </w:r>
      <w:bookmarkEnd w:id="202"/>
      <w:bookmarkEnd w:id="203"/>
      <w:bookmarkEnd w:id="204"/>
    </w:p>
    <w:p w:rsidR="0049548F" w:rsidRPr="008B4C5E" w:rsidRDefault="00521396" w:rsidP="00657A6F">
      <w:pPr>
        <w:pStyle w:val="3"/>
        <w:spacing w:after="240"/>
        <w:rPr>
          <w:rFonts w:cs="Times New Roman"/>
          <w:szCs w:val="28"/>
        </w:rPr>
      </w:pPr>
      <w:bookmarkStart w:id="205" w:name="_Toc150470914"/>
      <w:r w:rsidRPr="008B4C5E">
        <w:rPr>
          <w:rFonts w:cs="Times New Roman"/>
          <w:szCs w:val="28"/>
        </w:rPr>
        <w:t>3.</w:t>
      </w:r>
      <w:r w:rsidR="00E747A3" w:rsidRPr="008B4C5E">
        <w:rPr>
          <w:rFonts w:cs="Times New Roman"/>
          <w:szCs w:val="28"/>
        </w:rPr>
        <w:t>4.3.1</w:t>
      </w:r>
      <w:r w:rsidR="00177E56" w:rsidRPr="008B4C5E">
        <w:rPr>
          <w:rFonts w:cs="Times New Roman"/>
          <w:szCs w:val="28"/>
        </w:rPr>
        <w:t>.</w:t>
      </w:r>
      <w:r w:rsidR="00E747A3" w:rsidRPr="008B4C5E">
        <w:rPr>
          <w:rFonts w:cs="Times New Roman"/>
          <w:szCs w:val="28"/>
        </w:rPr>
        <w:t xml:space="preserve"> Обеспечение надежности отведения сточных вод между технологическими </w:t>
      </w:r>
      <w:r w:rsidR="00E4501F" w:rsidRPr="008B4C5E">
        <w:rPr>
          <w:rFonts w:cs="Times New Roman"/>
          <w:szCs w:val="28"/>
        </w:rPr>
        <w:t>зонами сооружений водоотведения</w:t>
      </w:r>
      <w:bookmarkEnd w:id="205"/>
    </w:p>
    <w:p w:rsidR="008E3BA6" w:rsidRDefault="008E3BA6" w:rsidP="0018139D">
      <w:pPr>
        <w:ind w:firstLine="567"/>
        <w:rPr>
          <w:rFonts w:cs="Times New Roman"/>
          <w:szCs w:val="28"/>
        </w:rPr>
      </w:pPr>
      <w:r w:rsidRPr="008E3BA6">
        <w:rPr>
          <w:rFonts w:cs="Times New Roman"/>
          <w:szCs w:val="28"/>
        </w:rPr>
        <w:t>При соответствующем обосновании и при наличии спроса на услуги централизованного водоотведения также возможно развитие сетей водоотведения в зонах существующей индивидуальной жилой застройки в населённ</w:t>
      </w:r>
      <w:r w:rsidR="002302A8">
        <w:rPr>
          <w:rFonts w:cs="Times New Roman"/>
          <w:szCs w:val="28"/>
        </w:rPr>
        <w:t>ом пункте</w:t>
      </w:r>
      <w:r w:rsidRPr="008E3BA6">
        <w:rPr>
          <w:rFonts w:cs="Times New Roman"/>
          <w:szCs w:val="28"/>
        </w:rPr>
        <w:t>, где действуют или планируются на перспективу КОС, с учётом технической возможности и возможностями финансирования для реализации таких проектов.</w:t>
      </w:r>
    </w:p>
    <w:p w:rsidR="00091CDD" w:rsidRPr="008B4C5E" w:rsidRDefault="004C5349" w:rsidP="0018139D">
      <w:pPr>
        <w:ind w:firstLine="567"/>
        <w:rPr>
          <w:rFonts w:cs="Times New Roman"/>
          <w:szCs w:val="28"/>
        </w:rPr>
      </w:pPr>
      <w:r w:rsidRPr="008B4C5E">
        <w:rPr>
          <w:rFonts w:cs="Times New Roman"/>
          <w:szCs w:val="28"/>
        </w:rPr>
        <w:t>В связи с</w:t>
      </w:r>
      <w:r w:rsidR="00091CDD" w:rsidRPr="008B4C5E">
        <w:rPr>
          <w:rFonts w:cs="Times New Roman"/>
          <w:szCs w:val="28"/>
        </w:rPr>
        <w:t>о</w:t>
      </w:r>
      <w:r w:rsidR="003B6B26" w:rsidRPr="008B4C5E">
        <w:rPr>
          <w:rFonts w:cs="Times New Roman"/>
          <w:szCs w:val="28"/>
        </w:rPr>
        <w:t xml:space="preserve"> </w:t>
      </w:r>
      <w:r w:rsidR="00091CDD" w:rsidRPr="008B4C5E">
        <w:rPr>
          <w:rFonts w:cs="Times New Roman"/>
          <w:szCs w:val="28"/>
        </w:rPr>
        <w:t>старением сетей водоотведения и увеличением протяженности сетей с износом до 100%, а также высокой степенью физического износа насосного оборудования КНС предлагаются следующие мероприятия:</w:t>
      </w:r>
    </w:p>
    <w:p w:rsidR="001F2146" w:rsidRPr="008B4C5E" w:rsidRDefault="001F2146" w:rsidP="0072176E">
      <w:pPr>
        <w:pStyle w:val="ab"/>
        <w:numPr>
          <w:ilvl w:val="0"/>
          <w:numId w:val="36"/>
        </w:numPr>
        <w:rPr>
          <w:rFonts w:cs="Times New Roman"/>
          <w:szCs w:val="28"/>
        </w:rPr>
      </w:pPr>
      <w:r w:rsidRPr="008B4C5E">
        <w:rPr>
          <w:rFonts w:cs="Times New Roman"/>
          <w:szCs w:val="28"/>
        </w:rPr>
        <w:t xml:space="preserve">Поэтапная замена ветхих сетей водоотведения </w:t>
      </w:r>
      <w:r w:rsidR="00562E2A" w:rsidRPr="008B4C5E">
        <w:rPr>
          <w:rFonts w:cs="Times New Roman"/>
          <w:szCs w:val="28"/>
        </w:rPr>
        <w:t>(6,971</w:t>
      </w:r>
      <w:r w:rsidR="00017517" w:rsidRPr="008B4C5E">
        <w:rPr>
          <w:rFonts w:cs="Times New Roman"/>
          <w:szCs w:val="28"/>
        </w:rPr>
        <w:t xml:space="preserve"> км);</w:t>
      </w:r>
    </w:p>
    <w:p w:rsidR="0049548F" w:rsidRPr="008B4C5E" w:rsidRDefault="00521396" w:rsidP="008E3BA6">
      <w:pPr>
        <w:pStyle w:val="3"/>
        <w:spacing w:after="240"/>
        <w:rPr>
          <w:rFonts w:cs="Times New Roman"/>
          <w:szCs w:val="28"/>
        </w:rPr>
      </w:pPr>
      <w:bookmarkStart w:id="206" w:name="_Toc150470915"/>
      <w:r w:rsidRPr="008B4C5E">
        <w:rPr>
          <w:rFonts w:cs="Times New Roman"/>
          <w:szCs w:val="28"/>
        </w:rPr>
        <w:lastRenderedPageBreak/>
        <w:t>3.</w:t>
      </w:r>
      <w:r w:rsidR="00E747A3" w:rsidRPr="008B4C5E">
        <w:rPr>
          <w:rFonts w:cs="Times New Roman"/>
          <w:szCs w:val="28"/>
        </w:rPr>
        <w:t>4.3.2</w:t>
      </w:r>
      <w:r w:rsidR="00177E56" w:rsidRPr="008B4C5E">
        <w:rPr>
          <w:rFonts w:cs="Times New Roman"/>
          <w:szCs w:val="28"/>
        </w:rPr>
        <w:t>.</w:t>
      </w:r>
      <w:r w:rsidR="00E747A3" w:rsidRPr="008B4C5E">
        <w:rPr>
          <w:rFonts w:cs="Times New Roman"/>
          <w:szCs w:val="28"/>
        </w:rPr>
        <w:t xml:space="preserve"> Организация централизованного водоотведения на территориях </w:t>
      </w:r>
      <w:r w:rsidR="006C24AB" w:rsidRPr="008B4C5E">
        <w:rPr>
          <w:rFonts w:cs="Times New Roman"/>
          <w:szCs w:val="28"/>
        </w:rPr>
        <w:t>с</w:t>
      </w:r>
      <w:r w:rsidR="00683C42" w:rsidRPr="008B4C5E">
        <w:rPr>
          <w:rFonts w:cs="Times New Roman"/>
          <w:szCs w:val="28"/>
        </w:rPr>
        <w:t>.</w:t>
      </w:r>
      <w:r w:rsidR="00173D32">
        <w:rPr>
          <w:rFonts w:cs="Times New Roman"/>
          <w:szCs w:val="28"/>
        </w:rPr>
        <w:t xml:space="preserve"> </w:t>
      </w:r>
      <w:r w:rsidR="00683C42" w:rsidRPr="008B4C5E">
        <w:rPr>
          <w:rFonts w:cs="Times New Roman"/>
          <w:szCs w:val="28"/>
        </w:rPr>
        <w:t>Хатанга</w:t>
      </w:r>
      <w:r w:rsidR="004D40B1" w:rsidRPr="008B4C5E">
        <w:rPr>
          <w:rFonts w:cs="Times New Roman"/>
          <w:szCs w:val="28"/>
        </w:rPr>
        <w:t>,</w:t>
      </w:r>
      <w:r w:rsidR="007C5332" w:rsidRPr="008B4C5E">
        <w:rPr>
          <w:rFonts w:cs="Times New Roman"/>
          <w:szCs w:val="28"/>
        </w:rPr>
        <w:t xml:space="preserve"> </w:t>
      </w:r>
      <w:r w:rsidR="00646B59" w:rsidRPr="008B4C5E">
        <w:rPr>
          <w:rFonts w:cs="Times New Roman"/>
          <w:szCs w:val="28"/>
        </w:rPr>
        <w:t>где оно отсутствует</w:t>
      </w:r>
      <w:bookmarkEnd w:id="206"/>
    </w:p>
    <w:p w:rsidR="00646B59" w:rsidRPr="008B4C5E" w:rsidRDefault="006C24AB" w:rsidP="0018139D">
      <w:pPr>
        <w:autoSpaceDE w:val="0"/>
        <w:autoSpaceDN w:val="0"/>
        <w:adjustRightInd w:val="0"/>
        <w:ind w:firstLine="567"/>
        <w:rPr>
          <w:rFonts w:cs="Times New Roman"/>
          <w:szCs w:val="28"/>
        </w:rPr>
      </w:pPr>
      <w:r w:rsidRPr="008B4C5E">
        <w:rPr>
          <w:rFonts w:cs="Times New Roman"/>
          <w:spacing w:val="-5"/>
          <w:szCs w:val="28"/>
        </w:rPr>
        <w:t>Очистные сооружения отсутствуют</w:t>
      </w:r>
      <w:r w:rsidR="00E9721B" w:rsidRPr="008B4C5E">
        <w:rPr>
          <w:rFonts w:cs="Times New Roman"/>
          <w:szCs w:val="28"/>
        </w:rPr>
        <w:t>,</w:t>
      </w:r>
      <w:r w:rsidR="00646B59" w:rsidRPr="008B4C5E">
        <w:rPr>
          <w:rFonts w:cs="Times New Roman"/>
          <w:szCs w:val="28"/>
        </w:rPr>
        <w:t xml:space="preserve"> в связи с чем необходимо:</w:t>
      </w:r>
    </w:p>
    <w:p w:rsidR="006C24AB" w:rsidRPr="00D34043" w:rsidRDefault="006C24AB" w:rsidP="0072176E">
      <w:pPr>
        <w:numPr>
          <w:ilvl w:val="0"/>
          <w:numId w:val="34"/>
        </w:numPr>
        <w:autoSpaceDE w:val="0"/>
        <w:autoSpaceDN w:val="0"/>
        <w:adjustRightInd w:val="0"/>
        <w:ind w:left="1276"/>
        <w:rPr>
          <w:rFonts w:cs="Times New Roman"/>
          <w:szCs w:val="28"/>
        </w:rPr>
      </w:pPr>
      <w:r w:rsidRPr="00D34043">
        <w:rPr>
          <w:rFonts w:cs="Times New Roman"/>
          <w:szCs w:val="28"/>
        </w:rPr>
        <w:t>Строительство КОС контейнерного типа с.</w:t>
      </w:r>
      <w:r w:rsidR="00173D32" w:rsidRPr="00D34043">
        <w:rPr>
          <w:rFonts w:cs="Times New Roman"/>
          <w:szCs w:val="28"/>
        </w:rPr>
        <w:t xml:space="preserve"> </w:t>
      </w:r>
      <w:r w:rsidRPr="00D34043">
        <w:rPr>
          <w:rFonts w:cs="Times New Roman"/>
          <w:szCs w:val="28"/>
        </w:rPr>
        <w:t>Хатанга мощностью 2000 м</w:t>
      </w:r>
      <w:r w:rsidRPr="00D34043">
        <w:rPr>
          <w:rFonts w:cs="Times New Roman"/>
          <w:szCs w:val="28"/>
          <w:vertAlign w:val="superscript"/>
        </w:rPr>
        <w:t>3</w:t>
      </w:r>
      <w:r w:rsidRPr="00D34043">
        <w:rPr>
          <w:rFonts w:cs="Times New Roman"/>
          <w:szCs w:val="28"/>
        </w:rPr>
        <w:t>/сут (1 шт.)</w:t>
      </w:r>
    </w:p>
    <w:p w:rsidR="0049548F" w:rsidRPr="008B4C5E" w:rsidRDefault="00521396" w:rsidP="008E3BA6">
      <w:pPr>
        <w:pStyle w:val="3"/>
        <w:spacing w:after="240"/>
        <w:rPr>
          <w:rFonts w:cs="Times New Roman"/>
          <w:szCs w:val="28"/>
        </w:rPr>
      </w:pPr>
      <w:bookmarkStart w:id="207" w:name="_Toc150470916"/>
      <w:r w:rsidRPr="008B4C5E">
        <w:rPr>
          <w:rFonts w:cs="Times New Roman"/>
          <w:szCs w:val="28"/>
        </w:rPr>
        <w:t>3.</w:t>
      </w:r>
      <w:r w:rsidR="00E747A3" w:rsidRPr="008B4C5E">
        <w:rPr>
          <w:rFonts w:cs="Times New Roman"/>
          <w:szCs w:val="28"/>
        </w:rPr>
        <w:t>4.3.3</w:t>
      </w:r>
      <w:r w:rsidR="00177E56" w:rsidRPr="008B4C5E">
        <w:rPr>
          <w:rFonts w:cs="Times New Roman"/>
          <w:szCs w:val="28"/>
        </w:rPr>
        <w:t>.</w:t>
      </w:r>
      <w:r w:rsidR="00E747A3" w:rsidRPr="008B4C5E">
        <w:rPr>
          <w:rFonts w:cs="Times New Roman"/>
          <w:szCs w:val="28"/>
        </w:rPr>
        <w:t xml:space="preserve"> Сокращение сбросов и организация возврата очищенных сточных вод на технические нужды.</w:t>
      </w:r>
      <w:bookmarkEnd w:id="207"/>
    </w:p>
    <w:p w:rsidR="007945EC" w:rsidRPr="008B4C5E" w:rsidRDefault="004C5692" w:rsidP="0018139D">
      <w:pPr>
        <w:ind w:firstLine="567"/>
        <w:rPr>
          <w:rFonts w:cs="Times New Roman"/>
          <w:szCs w:val="28"/>
        </w:rPr>
      </w:pPr>
      <w:r w:rsidRPr="008B4C5E">
        <w:rPr>
          <w:rFonts w:cs="Times New Roman"/>
          <w:szCs w:val="28"/>
        </w:rPr>
        <w:t>В результате проведенного анализа, установлено, что сокращение сбросов и организация возврата очищенных сточных вод на технические нужды не требуется.</w:t>
      </w:r>
    </w:p>
    <w:p w:rsidR="00E747A3" w:rsidRPr="008B4C5E" w:rsidRDefault="00521396" w:rsidP="0018139D">
      <w:pPr>
        <w:pStyle w:val="3"/>
        <w:spacing w:after="240"/>
        <w:rPr>
          <w:rFonts w:cs="Times New Roman"/>
          <w:szCs w:val="28"/>
        </w:rPr>
      </w:pPr>
      <w:bookmarkStart w:id="208" w:name="_Toc385862092"/>
      <w:bookmarkStart w:id="209" w:name="_Toc392073628"/>
      <w:bookmarkStart w:id="210" w:name="_Toc150470917"/>
      <w:r w:rsidRPr="008B4C5E">
        <w:rPr>
          <w:rFonts w:cs="Times New Roman"/>
          <w:szCs w:val="28"/>
        </w:rPr>
        <w:t>3.</w:t>
      </w:r>
      <w:r w:rsidR="00E747A3" w:rsidRPr="008B4C5E">
        <w:rPr>
          <w:rFonts w:cs="Times New Roman"/>
          <w:szCs w:val="28"/>
        </w:rPr>
        <w:t>4.</w:t>
      </w:r>
      <w:r w:rsidR="0032754B" w:rsidRPr="008B4C5E">
        <w:rPr>
          <w:rFonts w:cs="Times New Roman"/>
          <w:szCs w:val="28"/>
        </w:rPr>
        <w:t>4</w:t>
      </w:r>
      <w:r w:rsidR="00F81E6C" w:rsidRPr="008B4C5E">
        <w:rPr>
          <w:rFonts w:cs="Times New Roman"/>
          <w:szCs w:val="28"/>
        </w:rPr>
        <w:t>.</w:t>
      </w:r>
      <w:r w:rsidR="00E747A3" w:rsidRPr="008B4C5E">
        <w:rPr>
          <w:rFonts w:cs="Times New Roman"/>
          <w:szCs w:val="28"/>
        </w:rPr>
        <w:t xml:space="preserve">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208"/>
      <w:bookmarkEnd w:id="209"/>
      <w:bookmarkEnd w:id="210"/>
    </w:p>
    <w:p w:rsidR="00E747A3" w:rsidRPr="008B4C5E" w:rsidRDefault="00922259" w:rsidP="0018139D">
      <w:pPr>
        <w:autoSpaceDE w:val="0"/>
        <w:autoSpaceDN w:val="0"/>
        <w:adjustRightInd w:val="0"/>
        <w:ind w:firstLine="567"/>
        <w:rPr>
          <w:rFonts w:cs="Times New Roman"/>
          <w:color w:val="C00000"/>
          <w:szCs w:val="28"/>
        </w:rPr>
      </w:pPr>
      <w:r w:rsidRPr="008B4C5E">
        <w:rPr>
          <w:rFonts w:cs="Times New Roman"/>
          <w:szCs w:val="28"/>
        </w:rPr>
        <w:t xml:space="preserve">Проведенный анализ ситуации в </w:t>
      </w:r>
      <w:r w:rsidR="00751443" w:rsidRPr="008B4C5E">
        <w:rPr>
          <w:rFonts w:cs="Times New Roman"/>
          <w:szCs w:val="28"/>
        </w:rPr>
        <w:t xml:space="preserve">поселении </w:t>
      </w:r>
      <w:r w:rsidRPr="008B4C5E">
        <w:rPr>
          <w:rFonts w:cs="Times New Roman"/>
          <w:szCs w:val="28"/>
        </w:rPr>
        <w:t>показал необходимость</w:t>
      </w:r>
      <w:r w:rsidR="00B705AF" w:rsidRPr="008B4C5E">
        <w:rPr>
          <w:rFonts w:cs="Times New Roman"/>
          <w:szCs w:val="28"/>
        </w:rPr>
        <w:t xml:space="preserve"> внедрения</w:t>
      </w:r>
      <w:r w:rsidR="007C5332" w:rsidRPr="008B4C5E">
        <w:rPr>
          <w:rFonts w:cs="Times New Roman"/>
          <w:szCs w:val="28"/>
        </w:rPr>
        <w:t xml:space="preserve"> </w:t>
      </w:r>
      <w:r w:rsidR="00B705AF" w:rsidRPr="008B4C5E">
        <w:rPr>
          <w:rFonts w:cs="Times New Roman"/>
          <w:szCs w:val="28"/>
        </w:rPr>
        <w:t>высокоэффективных энергосберегающих</w:t>
      </w:r>
      <w:r w:rsidR="00E747A3" w:rsidRPr="008B4C5E">
        <w:rPr>
          <w:rFonts w:cs="Times New Roman"/>
          <w:szCs w:val="28"/>
        </w:rPr>
        <w:t xml:space="preserve"> технологи</w:t>
      </w:r>
      <w:r w:rsidR="00B705AF" w:rsidRPr="008B4C5E">
        <w:rPr>
          <w:rFonts w:cs="Times New Roman"/>
          <w:szCs w:val="28"/>
        </w:rPr>
        <w:t xml:space="preserve">й, а именно </w:t>
      </w:r>
      <w:r w:rsidR="00E747A3" w:rsidRPr="008B4C5E">
        <w:rPr>
          <w:rFonts w:cs="Times New Roman"/>
          <w:szCs w:val="28"/>
        </w:rPr>
        <w:t>создание современной автоматизированной системы оперативного диспетчерского управления системами водоотведения.</w:t>
      </w:r>
    </w:p>
    <w:p w:rsidR="00237836" w:rsidRPr="008B4C5E" w:rsidRDefault="00E747A3" w:rsidP="0018139D">
      <w:pPr>
        <w:autoSpaceDE w:val="0"/>
        <w:autoSpaceDN w:val="0"/>
        <w:adjustRightInd w:val="0"/>
        <w:ind w:firstLine="567"/>
        <w:rPr>
          <w:rFonts w:cs="Times New Roman"/>
          <w:szCs w:val="28"/>
        </w:rPr>
      </w:pPr>
      <w:r w:rsidRPr="008B4C5E">
        <w:rPr>
          <w:rFonts w:cs="Times New Roman"/>
          <w:szCs w:val="28"/>
        </w:rPr>
        <w:t xml:space="preserve">В рамках реализации </w:t>
      </w:r>
      <w:r w:rsidR="00B705AF" w:rsidRPr="008B4C5E">
        <w:rPr>
          <w:rFonts w:cs="Times New Roman"/>
          <w:szCs w:val="28"/>
        </w:rPr>
        <w:t>данной схемы</w:t>
      </w:r>
      <w:r w:rsidRPr="008B4C5E">
        <w:rPr>
          <w:rFonts w:cs="Times New Roman"/>
          <w:szCs w:val="28"/>
        </w:rPr>
        <w:t xml:space="preserve"> предлагается устанавливать частотные преобразователи, шкафы автоматизации, датчики давления и приборы учета на всех канализационных очистных станциях, автоматизировать технологические процессы.</w:t>
      </w:r>
    </w:p>
    <w:p w:rsidR="00E747A3" w:rsidRPr="008B4C5E" w:rsidRDefault="00E747A3" w:rsidP="0018139D">
      <w:pPr>
        <w:autoSpaceDE w:val="0"/>
        <w:autoSpaceDN w:val="0"/>
        <w:adjustRightInd w:val="0"/>
        <w:ind w:firstLine="567"/>
        <w:rPr>
          <w:rFonts w:cs="Times New Roman"/>
          <w:szCs w:val="28"/>
        </w:rPr>
      </w:pPr>
      <w:r w:rsidRPr="008B4C5E">
        <w:rPr>
          <w:rFonts w:cs="Times New Roman"/>
          <w:szCs w:val="28"/>
        </w:rPr>
        <w:t>Необходимо установить  частотные преобразователи снижающие потребление электроэнергии до 30%, обеспечивающие плавный режим работы электродвигателей насосных агрегатов и исключающие гидроудары, одновременно будет достигнут эффект круглосуточной бесперебойной работы систем водоотведения.</w:t>
      </w:r>
    </w:p>
    <w:p w:rsidR="00E747A3" w:rsidRPr="008B4C5E" w:rsidRDefault="00E747A3" w:rsidP="0018139D">
      <w:pPr>
        <w:autoSpaceDE w:val="0"/>
        <w:autoSpaceDN w:val="0"/>
        <w:adjustRightInd w:val="0"/>
        <w:ind w:firstLine="567"/>
        <w:rPr>
          <w:rFonts w:cs="Times New Roman"/>
          <w:szCs w:val="28"/>
        </w:rPr>
      </w:pPr>
      <w:r w:rsidRPr="008B4C5E">
        <w:rPr>
          <w:rFonts w:cs="Times New Roman"/>
          <w:szCs w:val="28"/>
        </w:rPr>
        <w:t>Основной задачей внедрения данной системы является:</w:t>
      </w:r>
    </w:p>
    <w:p w:rsidR="007945EC" w:rsidRPr="008B4C5E" w:rsidRDefault="00E747A3" w:rsidP="0072176E">
      <w:pPr>
        <w:pStyle w:val="ab"/>
        <w:numPr>
          <w:ilvl w:val="0"/>
          <w:numId w:val="5"/>
        </w:numPr>
        <w:autoSpaceDE w:val="0"/>
        <w:autoSpaceDN w:val="0"/>
        <w:adjustRightInd w:val="0"/>
        <w:rPr>
          <w:rFonts w:cs="Times New Roman"/>
          <w:szCs w:val="28"/>
        </w:rPr>
      </w:pPr>
      <w:r w:rsidRPr="008B4C5E">
        <w:rPr>
          <w:rFonts w:cs="Times New Roman"/>
          <w:szCs w:val="28"/>
        </w:rPr>
        <w:t>поддержание заданного технологического режима и нормальные условия работы сооружений, установок, основного и вспомогательного оборудования и коммуникаций;</w:t>
      </w:r>
    </w:p>
    <w:p w:rsidR="007945EC" w:rsidRPr="008B4C5E" w:rsidRDefault="00E747A3" w:rsidP="0072176E">
      <w:pPr>
        <w:pStyle w:val="ab"/>
        <w:numPr>
          <w:ilvl w:val="0"/>
          <w:numId w:val="5"/>
        </w:numPr>
        <w:autoSpaceDE w:val="0"/>
        <w:autoSpaceDN w:val="0"/>
        <w:adjustRightInd w:val="0"/>
        <w:rPr>
          <w:rFonts w:cs="Times New Roman"/>
          <w:szCs w:val="28"/>
        </w:rPr>
      </w:pPr>
      <w:r w:rsidRPr="008B4C5E">
        <w:rPr>
          <w:rFonts w:cs="Times New Roman"/>
          <w:szCs w:val="28"/>
        </w:rPr>
        <w:t>сигнализация отклонений и нарушений от заданного технологического режима и нормальных условий работы сооружений, установок, оборудования и коммуникаций;</w:t>
      </w:r>
    </w:p>
    <w:p w:rsidR="007945EC" w:rsidRPr="008B4C5E" w:rsidRDefault="00E747A3" w:rsidP="0072176E">
      <w:pPr>
        <w:pStyle w:val="ab"/>
        <w:numPr>
          <w:ilvl w:val="0"/>
          <w:numId w:val="5"/>
        </w:numPr>
        <w:autoSpaceDE w:val="0"/>
        <w:autoSpaceDN w:val="0"/>
        <w:adjustRightInd w:val="0"/>
        <w:rPr>
          <w:rFonts w:cs="Times New Roman"/>
          <w:szCs w:val="28"/>
        </w:rPr>
      </w:pPr>
      <w:r w:rsidRPr="008B4C5E">
        <w:rPr>
          <w:rFonts w:cs="Times New Roman"/>
          <w:szCs w:val="28"/>
        </w:rPr>
        <w:t>сигнализация возникновения аварийных ситуаций на контролируемых объектах;</w:t>
      </w:r>
    </w:p>
    <w:p w:rsidR="007945EC" w:rsidRPr="008B4C5E" w:rsidRDefault="00E747A3" w:rsidP="0072176E">
      <w:pPr>
        <w:pStyle w:val="ab"/>
        <w:numPr>
          <w:ilvl w:val="0"/>
          <w:numId w:val="5"/>
        </w:numPr>
        <w:autoSpaceDE w:val="0"/>
        <w:autoSpaceDN w:val="0"/>
        <w:adjustRightInd w:val="0"/>
        <w:rPr>
          <w:rFonts w:cs="Times New Roman"/>
          <w:szCs w:val="28"/>
        </w:rPr>
      </w:pPr>
      <w:r w:rsidRPr="008B4C5E">
        <w:rPr>
          <w:rFonts w:cs="Times New Roman"/>
          <w:szCs w:val="28"/>
        </w:rPr>
        <w:lastRenderedPageBreak/>
        <w:t>возможность оперативного устранения отклонений и нарушений от заданных условий.</w:t>
      </w:r>
    </w:p>
    <w:p w:rsidR="00E747A3" w:rsidRPr="008B4C5E" w:rsidRDefault="00E747A3" w:rsidP="0018139D">
      <w:pPr>
        <w:autoSpaceDE w:val="0"/>
        <w:autoSpaceDN w:val="0"/>
        <w:adjustRightInd w:val="0"/>
        <w:ind w:firstLine="567"/>
        <w:rPr>
          <w:rFonts w:cs="Times New Roman"/>
          <w:szCs w:val="28"/>
        </w:rPr>
      </w:pPr>
      <w:r w:rsidRPr="008B4C5E">
        <w:rPr>
          <w:rFonts w:cs="Times New Roman"/>
          <w:szCs w:val="28"/>
        </w:rPr>
        <w:t xml:space="preserve">Создание автоматизированной системы </w:t>
      </w:r>
      <w:r w:rsidR="00B705AF" w:rsidRPr="008B4C5E">
        <w:rPr>
          <w:rFonts w:cs="Times New Roman"/>
          <w:szCs w:val="28"/>
        </w:rPr>
        <w:t xml:space="preserve">позволяет достигнуть </w:t>
      </w:r>
      <w:r w:rsidRPr="008B4C5E">
        <w:rPr>
          <w:rFonts w:cs="Times New Roman"/>
          <w:szCs w:val="28"/>
        </w:rPr>
        <w:t>следующи</w:t>
      </w:r>
      <w:r w:rsidR="000166A5" w:rsidRPr="008B4C5E">
        <w:rPr>
          <w:rFonts w:cs="Times New Roman"/>
          <w:szCs w:val="28"/>
        </w:rPr>
        <w:t>х</w:t>
      </w:r>
      <w:r w:rsidRPr="008B4C5E">
        <w:rPr>
          <w:rFonts w:cs="Times New Roman"/>
          <w:szCs w:val="28"/>
        </w:rPr>
        <w:t xml:space="preserve"> цел</w:t>
      </w:r>
      <w:r w:rsidR="000166A5" w:rsidRPr="008B4C5E">
        <w:rPr>
          <w:rFonts w:cs="Times New Roman"/>
          <w:szCs w:val="28"/>
        </w:rPr>
        <w:t>ей</w:t>
      </w:r>
      <w:r w:rsidRPr="008B4C5E">
        <w:rPr>
          <w:rFonts w:cs="Times New Roman"/>
          <w:szCs w:val="28"/>
        </w:rPr>
        <w:t>:</w:t>
      </w:r>
    </w:p>
    <w:p w:rsidR="007945EC" w:rsidRPr="008B4C5E" w:rsidRDefault="00E747A3" w:rsidP="0072176E">
      <w:pPr>
        <w:pStyle w:val="ab"/>
        <w:numPr>
          <w:ilvl w:val="0"/>
          <w:numId w:val="28"/>
        </w:numPr>
        <w:autoSpaceDE w:val="0"/>
        <w:autoSpaceDN w:val="0"/>
        <w:adjustRightInd w:val="0"/>
        <w:rPr>
          <w:rFonts w:cs="Times New Roman"/>
          <w:szCs w:val="28"/>
        </w:rPr>
      </w:pPr>
      <w:r w:rsidRPr="008B4C5E">
        <w:rPr>
          <w:rFonts w:cs="Times New Roman"/>
          <w:szCs w:val="28"/>
        </w:rPr>
        <w:t>Обеспечение необходимых показателей технологических процессов предприятия</w:t>
      </w:r>
      <w:r w:rsidR="007952FC" w:rsidRPr="008B4C5E">
        <w:rPr>
          <w:rFonts w:cs="Times New Roman"/>
          <w:szCs w:val="28"/>
        </w:rPr>
        <w:t>.</w:t>
      </w:r>
    </w:p>
    <w:p w:rsidR="007945EC" w:rsidRPr="008B4C5E" w:rsidRDefault="00E747A3" w:rsidP="0072176E">
      <w:pPr>
        <w:pStyle w:val="ab"/>
        <w:numPr>
          <w:ilvl w:val="0"/>
          <w:numId w:val="28"/>
        </w:numPr>
        <w:autoSpaceDE w:val="0"/>
        <w:autoSpaceDN w:val="0"/>
        <w:adjustRightInd w:val="0"/>
        <w:rPr>
          <w:rFonts w:cs="Times New Roman"/>
          <w:szCs w:val="28"/>
        </w:rPr>
      </w:pPr>
      <w:r w:rsidRPr="008B4C5E">
        <w:rPr>
          <w:rFonts w:cs="Times New Roman"/>
          <w:szCs w:val="28"/>
        </w:rPr>
        <w:t>Минимизация вероятности возникновения технологических нарушений и аварий</w:t>
      </w:r>
      <w:r w:rsidR="007952FC" w:rsidRPr="008B4C5E">
        <w:rPr>
          <w:rFonts w:cs="Times New Roman"/>
          <w:szCs w:val="28"/>
        </w:rPr>
        <w:t>.</w:t>
      </w:r>
    </w:p>
    <w:p w:rsidR="007945EC" w:rsidRPr="008B4C5E" w:rsidRDefault="00142F34" w:rsidP="0072176E">
      <w:pPr>
        <w:pStyle w:val="ab"/>
        <w:numPr>
          <w:ilvl w:val="0"/>
          <w:numId w:val="28"/>
        </w:numPr>
        <w:autoSpaceDE w:val="0"/>
        <w:autoSpaceDN w:val="0"/>
        <w:adjustRightInd w:val="0"/>
        <w:rPr>
          <w:rFonts w:cs="Times New Roman"/>
          <w:szCs w:val="28"/>
        </w:rPr>
      </w:pPr>
      <w:r w:rsidRPr="008B4C5E">
        <w:rPr>
          <w:rFonts w:cs="Times New Roman"/>
          <w:szCs w:val="28"/>
        </w:rPr>
        <w:t>О</w:t>
      </w:r>
      <w:r w:rsidR="00E747A3" w:rsidRPr="008B4C5E">
        <w:rPr>
          <w:rFonts w:cs="Times New Roman"/>
          <w:szCs w:val="28"/>
        </w:rPr>
        <w:t>беспечение расчетного времени восстановления всего технологического процесса</w:t>
      </w:r>
      <w:r w:rsidR="007952FC" w:rsidRPr="008B4C5E">
        <w:rPr>
          <w:rFonts w:cs="Times New Roman"/>
          <w:szCs w:val="28"/>
        </w:rPr>
        <w:t>.</w:t>
      </w:r>
    </w:p>
    <w:p w:rsidR="007945EC" w:rsidRPr="008B4C5E" w:rsidRDefault="00E747A3" w:rsidP="0072176E">
      <w:pPr>
        <w:pStyle w:val="ab"/>
        <w:numPr>
          <w:ilvl w:val="0"/>
          <w:numId w:val="28"/>
        </w:numPr>
        <w:autoSpaceDE w:val="0"/>
        <w:autoSpaceDN w:val="0"/>
        <w:adjustRightInd w:val="0"/>
        <w:rPr>
          <w:rFonts w:cs="Times New Roman"/>
          <w:szCs w:val="28"/>
        </w:rPr>
      </w:pPr>
      <w:r w:rsidRPr="008B4C5E">
        <w:rPr>
          <w:rFonts w:cs="Times New Roman"/>
          <w:szCs w:val="28"/>
        </w:rPr>
        <w:t>Сокращение времени:</w:t>
      </w:r>
    </w:p>
    <w:p w:rsidR="007945EC" w:rsidRPr="008B4C5E" w:rsidRDefault="00E747A3" w:rsidP="0072176E">
      <w:pPr>
        <w:pStyle w:val="ab"/>
        <w:numPr>
          <w:ilvl w:val="0"/>
          <w:numId w:val="6"/>
        </w:numPr>
        <w:autoSpaceDE w:val="0"/>
        <w:autoSpaceDN w:val="0"/>
        <w:adjustRightInd w:val="0"/>
        <w:rPr>
          <w:rFonts w:cs="Times New Roman"/>
          <w:szCs w:val="28"/>
        </w:rPr>
      </w:pPr>
      <w:r w:rsidRPr="008B4C5E">
        <w:rPr>
          <w:rFonts w:cs="Times New Roman"/>
          <w:szCs w:val="28"/>
        </w:rPr>
        <w:t>принятия оптимальных решений оперативным персоналом в штатных и аварийных ситуациях;</w:t>
      </w:r>
    </w:p>
    <w:p w:rsidR="007945EC" w:rsidRPr="008B4C5E" w:rsidRDefault="00E747A3" w:rsidP="0072176E">
      <w:pPr>
        <w:pStyle w:val="ab"/>
        <w:numPr>
          <w:ilvl w:val="0"/>
          <w:numId w:val="6"/>
        </w:numPr>
        <w:autoSpaceDE w:val="0"/>
        <w:autoSpaceDN w:val="0"/>
        <w:adjustRightInd w:val="0"/>
        <w:rPr>
          <w:rFonts w:cs="Times New Roman"/>
          <w:szCs w:val="28"/>
        </w:rPr>
      </w:pPr>
      <w:r w:rsidRPr="008B4C5E">
        <w:rPr>
          <w:rFonts w:cs="Times New Roman"/>
          <w:szCs w:val="28"/>
        </w:rPr>
        <w:t>выполнения работ по ремонту и обслуживанию оборудования;</w:t>
      </w:r>
    </w:p>
    <w:p w:rsidR="007945EC" w:rsidRPr="008B4C5E" w:rsidRDefault="00E747A3" w:rsidP="0072176E">
      <w:pPr>
        <w:pStyle w:val="ab"/>
        <w:numPr>
          <w:ilvl w:val="0"/>
          <w:numId w:val="6"/>
        </w:numPr>
        <w:autoSpaceDE w:val="0"/>
        <w:autoSpaceDN w:val="0"/>
        <w:adjustRightInd w:val="0"/>
        <w:rPr>
          <w:rFonts w:cs="Times New Roman"/>
          <w:szCs w:val="28"/>
        </w:rPr>
      </w:pPr>
      <w:r w:rsidRPr="008B4C5E">
        <w:rPr>
          <w:rFonts w:cs="Times New Roman"/>
          <w:szCs w:val="28"/>
        </w:rPr>
        <w:t>простоя оборудования за счет оптимального регулирования параметров всего технологического процесса;</w:t>
      </w:r>
    </w:p>
    <w:p w:rsidR="007945EC" w:rsidRPr="008B4C5E" w:rsidRDefault="00E747A3" w:rsidP="0072176E">
      <w:pPr>
        <w:pStyle w:val="ab"/>
        <w:numPr>
          <w:ilvl w:val="0"/>
          <w:numId w:val="28"/>
        </w:numPr>
        <w:autoSpaceDE w:val="0"/>
        <w:autoSpaceDN w:val="0"/>
        <w:adjustRightInd w:val="0"/>
        <w:rPr>
          <w:rFonts w:cs="Times New Roman"/>
          <w:szCs w:val="28"/>
        </w:rPr>
      </w:pPr>
      <w:r w:rsidRPr="008B4C5E">
        <w:rPr>
          <w:rFonts w:cs="Times New Roman"/>
          <w:szCs w:val="28"/>
        </w:rPr>
        <w:t>Повышение надежности работы оборудования, используемого в составе данной системы, за счет адаптивных и оптимально подобранных алгоритмов управления</w:t>
      </w:r>
      <w:r w:rsidR="007952FC" w:rsidRPr="008B4C5E">
        <w:rPr>
          <w:rFonts w:cs="Times New Roman"/>
          <w:szCs w:val="28"/>
        </w:rPr>
        <w:t>.</w:t>
      </w:r>
    </w:p>
    <w:p w:rsidR="007945EC" w:rsidRPr="008B4C5E" w:rsidRDefault="00E747A3" w:rsidP="0072176E">
      <w:pPr>
        <w:pStyle w:val="ab"/>
        <w:numPr>
          <w:ilvl w:val="0"/>
          <w:numId w:val="28"/>
        </w:numPr>
        <w:rPr>
          <w:rFonts w:cs="Times New Roman"/>
          <w:szCs w:val="28"/>
        </w:rPr>
      </w:pPr>
      <w:r w:rsidRPr="008B4C5E">
        <w:rPr>
          <w:rFonts w:cs="Times New Roman"/>
          <w:szCs w:val="28"/>
        </w:rPr>
        <w:t>Сокращение затрат и издержек на ремонтно-восстановительные работы.</w:t>
      </w:r>
    </w:p>
    <w:p w:rsidR="00FE7362" w:rsidRPr="008B4C5E" w:rsidRDefault="00521396" w:rsidP="0018139D">
      <w:pPr>
        <w:pStyle w:val="3"/>
        <w:spacing w:after="240"/>
        <w:rPr>
          <w:rFonts w:cs="Times New Roman"/>
          <w:szCs w:val="28"/>
        </w:rPr>
      </w:pPr>
      <w:bookmarkStart w:id="211" w:name="_Toc385862093"/>
      <w:bookmarkStart w:id="212" w:name="_Toc392073629"/>
      <w:bookmarkStart w:id="213" w:name="_Toc150470918"/>
      <w:r w:rsidRPr="008B4C5E">
        <w:rPr>
          <w:rFonts w:cs="Times New Roman"/>
          <w:szCs w:val="28"/>
        </w:rPr>
        <w:t>3.</w:t>
      </w:r>
      <w:r w:rsidR="00FE7362" w:rsidRPr="008B4C5E">
        <w:rPr>
          <w:rFonts w:cs="Times New Roman"/>
          <w:szCs w:val="28"/>
        </w:rPr>
        <w:t>4.</w:t>
      </w:r>
      <w:r w:rsidR="0032754B" w:rsidRPr="008B4C5E">
        <w:rPr>
          <w:rFonts w:cs="Times New Roman"/>
          <w:szCs w:val="28"/>
        </w:rPr>
        <w:t>5</w:t>
      </w:r>
      <w:r w:rsidR="00F81E6C" w:rsidRPr="008B4C5E">
        <w:rPr>
          <w:rFonts w:cs="Times New Roman"/>
          <w:szCs w:val="28"/>
        </w:rPr>
        <w:t>.</w:t>
      </w:r>
      <w:r w:rsidR="00FE7362" w:rsidRPr="008B4C5E">
        <w:rPr>
          <w:rFonts w:cs="Times New Roman"/>
          <w:szCs w:val="28"/>
        </w:rPr>
        <w:t xml:space="preserve"> Описание вариантов маршрутов прохождения трубоп</w:t>
      </w:r>
      <w:r w:rsidR="00105069" w:rsidRPr="008B4C5E">
        <w:rPr>
          <w:rFonts w:cs="Times New Roman"/>
          <w:szCs w:val="28"/>
        </w:rPr>
        <w:t xml:space="preserve">роводов (трасс) по территории </w:t>
      </w:r>
      <w:r w:rsidR="003F1422" w:rsidRPr="008B4C5E">
        <w:rPr>
          <w:rFonts w:cs="Times New Roman"/>
          <w:szCs w:val="28"/>
        </w:rPr>
        <w:t>с</w:t>
      </w:r>
      <w:r w:rsidR="00683C42" w:rsidRPr="008B4C5E">
        <w:rPr>
          <w:rFonts w:cs="Times New Roman"/>
          <w:szCs w:val="28"/>
        </w:rPr>
        <w:t>.</w:t>
      </w:r>
      <w:r w:rsidR="005F332F" w:rsidRPr="005F332F">
        <w:rPr>
          <w:rFonts w:cs="Times New Roman"/>
          <w:szCs w:val="28"/>
        </w:rPr>
        <w:t xml:space="preserve"> </w:t>
      </w:r>
      <w:r w:rsidR="00683C42" w:rsidRPr="008B4C5E">
        <w:rPr>
          <w:rFonts w:cs="Times New Roman"/>
          <w:szCs w:val="28"/>
        </w:rPr>
        <w:t>Хатанга</w:t>
      </w:r>
      <w:r w:rsidR="00FE7362" w:rsidRPr="008B4C5E">
        <w:rPr>
          <w:rFonts w:cs="Times New Roman"/>
          <w:szCs w:val="28"/>
        </w:rPr>
        <w:t>, расположения намечаемых площадок под строительство сооружений водоотведения и их о</w:t>
      </w:r>
      <w:r w:rsidR="004A57F0" w:rsidRPr="008B4C5E">
        <w:rPr>
          <w:rFonts w:cs="Times New Roman"/>
          <w:szCs w:val="28"/>
        </w:rPr>
        <w:t>бос</w:t>
      </w:r>
      <w:r w:rsidR="00FE7362" w:rsidRPr="008B4C5E">
        <w:rPr>
          <w:rFonts w:cs="Times New Roman"/>
          <w:szCs w:val="28"/>
        </w:rPr>
        <w:t>нование</w:t>
      </w:r>
      <w:bookmarkEnd w:id="211"/>
      <w:bookmarkEnd w:id="212"/>
      <w:bookmarkEnd w:id="213"/>
    </w:p>
    <w:p w:rsidR="00920BDC" w:rsidRPr="008B4C5E" w:rsidRDefault="000166A5" w:rsidP="0018139D">
      <w:pPr>
        <w:ind w:firstLine="567"/>
        <w:rPr>
          <w:rFonts w:cs="Times New Roman"/>
          <w:szCs w:val="28"/>
        </w:rPr>
      </w:pPr>
      <w:r w:rsidRPr="008B4C5E">
        <w:rPr>
          <w:rFonts w:cs="Times New Roman"/>
          <w:szCs w:val="28"/>
        </w:rPr>
        <w:t>Анализ вариантов маршрутов прохождения трубопроводов (трасс) по терри</w:t>
      </w:r>
      <w:r w:rsidR="00012FBD" w:rsidRPr="008B4C5E">
        <w:rPr>
          <w:rFonts w:cs="Times New Roman"/>
          <w:szCs w:val="28"/>
        </w:rPr>
        <w:t xml:space="preserve">тории </w:t>
      </w:r>
      <w:r w:rsidR="003F1422" w:rsidRPr="008B4C5E">
        <w:rPr>
          <w:rFonts w:cs="Times New Roman"/>
          <w:szCs w:val="28"/>
        </w:rPr>
        <w:t>с</w:t>
      </w:r>
      <w:r w:rsidR="00683C42" w:rsidRPr="008B4C5E">
        <w:rPr>
          <w:rFonts w:cs="Times New Roman"/>
          <w:szCs w:val="28"/>
        </w:rPr>
        <w:t>.</w:t>
      </w:r>
      <w:r w:rsidR="005F332F" w:rsidRPr="005F332F">
        <w:rPr>
          <w:rFonts w:cs="Times New Roman"/>
          <w:szCs w:val="28"/>
        </w:rPr>
        <w:t xml:space="preserve"> </w:t>
      </w:r>
      <w:r w:rsidR="00683C42" w:rsidRPr="008B4C5E">
        <w:rPr>
          <w:rFonts w:cs="Times New Roman"/>
          <w:szCs w:val="28"/>
        </w:rPr>
        <w:t>Хатанга</w:t>
      </w:r>
      <w:r w:rsidR="007C5332" w:rsidRPr="008B4C5E">
        <w:rPr>
          <w:rFonts w:cs="Times New Roman"/>
          <w:szCs w:val="28"/>
        </w:rPr>
        <w:t xml:space="preserve"> </w:t>
      </w:r>
      <w:r w:rsidRPr="008B4C5E">
        <w:rPr>
          <w:rFonts w:cs="Times New Roman"/>
          <w:szCs w:val="28"/>
        </w:rPr>
        <w:t>показал, что н</w:t>
      </w:r>
      <w:r w:rsidR="00920BDC" w:rsidRPr="008B4C5E">
        <w:rPr>
          <w:rFonts w:cs="Times New Roman"/>
          <w:szCs w:val="28"/>
        </w:rPr>
        <w:t xml:space="preserve">а перспективу сохраняются существующие маршруты прохождения трубопроводов по территории </w:t>
      </w:r>
      <w:r w:rsidR="003F1422" w:rsidRPr="008B4C5E">
        <w:rPr>
          <w:rFonts w:cs="Times New Roman"/>
          <w:szCs w:val="28"/>
        </w:rPr>
        <w:t>с</w:t>
      </w:r>
      <w:r w:rsidR="00683C42" w:rsidRPr="008B4C5E">
        <w:rPr>
          <w:rFonts w:cs="Times New Roman"/>
          <w:szCs w:val="28"/>
        </w:rPr>
        <w:t>.</w:t>
      </w:r>
      <w:r w:rsidR="005F332F" w:rsidRPr="005F332F">
        <w:rPr>
          <w:rFonts w:cs="Times New Roman"/>
          <w:szCs w:val="28"/>
        </w:rPr>
        <w:t xml:space="preserve"> </w:t>
      </w:r>
      <w:r w:rsidR="00683C42" w:rsidRPr="008B4C5E">
        <w:rPr>
          <w:rFonts w:cs="Times New Roman"/>
          <w:szCs w:val="28"/>
        </w:rPr>
        <w:t>Хатанга</w:t>
      </w:r>
      <w:r w:rsidR="00920BDC" w:rsidRPr="008B4C5E">
        <w:rPr>
          <w:rFonts w:cs="Times New Roman"/>
          <w:szCs w:val="28"/>
        </w:rPr>
        <w:t xml:space="preserve">. Новые трубопроводы прокладываются вдоль проезжих частей автомобильных дорог, для оперативного доступа, в случае возникновения аварийных ситуаций. Варианты прохождения трубопроводов отображены </w:t>
      </w:r>
      <w:r w:rsidR="00432BED" w:rsidRPr="008B4C5E">
        <w:rPr>
          <w:rFonts w:cs="Times New Roman"/>
          <w:szCs w:val="28"/>
        </w:rPr>
        <w:t>в Приложении</w:t>
      </w:r>
      <w:r w:rsidR="007525F7" w:rsidRPr="008B4C5E">
        <w:rPr>
          <w:rFonts w:cs="Times New Roman"/>
          <w:szCs w:val="28"/>
        </w:rPr>
        <w:t xml:space="preserve"> №</w:t>
      </w:r>
      <w:r w:rsidR="00A05555" w:rsidRPr="008B4C5E">
        <w:rPr>
          <w:rFonts w:cs="Times New Roman"/>
          <w:szCs w:val="28"/>
        </w:rPr>
        <w:t>2</w:t>
      </w:r>
      <w:r w:rsidR="00457FE3" w:rsidRPr="008B4C5E">
        <w:rPr>
          <w:rFonts w:cs="Times New Roman"/>
          <w:szCs w:val="28"/>
        </w:rPr>
        <w:t xml:space="preserve"> к схеме водоснабжения и водоотведения </w:t>
      </w:r>
      <w:r w:rsidR="003F1422" w:rsidRPr="008B4C5E">
        <w:rPr>
          <w:rFonts w:cs="Times New Roman"/>
          <w:szCs w:val="28"/>
        </w:rPr>
        <w:t>с</w:t>
      </w:r>
      <w:r w:rsidR="00683C42" w:rsidRPr="008B4C5E">
        <w:rPr>
          <w:rFonts w:cs="Times New Roman"/>
          <w:szCs w:val="28"/>
        </w:rPr>
        <w:t>.</w:t>
      </w:r>
      <w:r w:rsidR="005F332F" w:rsidRPr="005F332F">
        <w:rPr>
          <w:rFonts w:cs="Times New Roman"/>
          <w:szCs w:val="28"/>
        </w:rPr>
        <w:t xml:space="preserve"> </w:t>
      </w:r>
      <w:r w:rsidR="00683C42" w:rsidRPr="008B4C5E">
        <w:rPr>
          <w:rFonts w:cs="Times New Roman"/>
          <w:szCs w:val="28"/>
        </w:rPr>
        <w:t>Хатанга</w:t>
      </w:r>
      <w:r w:rsidR="00432BED" w:rsidRPr="008B4C5E">
        <w:rPr>
          <w:rFonts w:cs="Times New Roman"/>
          <w:szCs w:val="28"/>
        </w:rPr>
        <w:t>.</w:t>
      </w:r>
    </w:p>
    <w:p w:rsidR="00FE7362" w:rsidRPr="008B4C5E" w:rsidRDefault="00142F34" w:rsidP="0018139D">
      <w:pPr>
        <w:pStyle w:val="14"/>
        <w:shd w:val="clear" w:color="auto" w:fill="auto"/>
        <w:spacing w:line="276" w:lineRule="auto"/>
        <w:ind w:firstLine="567"/>
        <w:rPr>
          <w:rFonts w:cs="Times New Roman"/>
          <w:sz w:val="28"/>
          <w:szCs w:val="28"/>
        </w:rPr>
      </w:pPr>
      <w:r w:rsidRPr="008B4C5E">
        <w:rPr>
          <w:rFonts w:cs="Times New Roman"/>
          <w:sz w:val="28"/>
          <w:szCs w:val="28"/>
        </w:rPr>
        <w:t>Точная</w:t>
      </w:r>
      <w:r w:rsidR="00FE7362" w:rsidRPr="008B4C5E">
        <w:rPr>
          <w:rFonts w:cs="Times New Roman"/>
          <w:sz w:val="28"/>
          <w:szCs w:val="28"/>
        </w:rPr>
        <w:t xml:space="preserve"> трассировка сетей будет проводиться на стадии разработки проектов планировки участков застройки с учетом вертикальной планировки территории и гидравлических режимов сети.</w:t>
      </w:r>
    </w:p>
    <w:p w:rsidR="00A310BD" w:rsidRPr="008B4C5E" w:rsidRDefault="00A310BD" w:rsidP="0018139D">
      <w:pPr>
        <w:rPr>
          <w:rFonts w:cs="Times New Roman"/>
          <w:szCs w:val="28"/>
        </w:rPr>
        <w:sectPr w:rsidR="00A310BD" w:rsidRPr="008B4C5E"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FE7362" w:rsidRPr="008B4C5E" w:rsidRDefault="00521396" w:rsidP="0018139D">
      <w:pPr>
        <w:pStyle w:val="3"/>
        <w:spacing w:before="0"/>
        <w:rPr>
          <w:rFonts w:cs="Times New Roman"/>
          <w:szCs w:val="28"/>
        </w:rPr>
      </w:pPr>
      <w:bookmarkStart w:id="214" w:name="_Toc385862094"/>
      <w:bookmarkStart w:id="215" w:name="_Toc392073630"/>
      <w:bookmarkStart w:id="216" w:name="_Toc150470919"/>
      <w:r w:rsidRPr="008B4C5E">
        <w:rPr>
          <w:rFonts w:cs="Times New Roman"/>
          <w:szCs w:val="28"/>
        </w:rPr>
        <w:lastRenderedPageBreak/>
        <w:t>3.</w:t>
      </w:r>
      <w:r w:rsidR="00FE7362" w:rsidRPr="008B4C5E">
        <w:rPr>
          <w:rFonts w:cs="Times New Roman"/>
          <w:szCs w:val="28"/>
        </w:rPr>
        <w:t>4.</w:t>
      </w:r>
      <w:r w:rsidR="0032754B" w:rsidRPr="008B4C5E">
        <w:rPr>
          <w:rFonts w:cs="Times New Roman"/>
          <w:szCs w:val="28"/>
        </w:rPr>
        <w:t>6</w:t>
      </w:r>
      <w:r w:rsidR="00F81E6C" w:rsidRPr="008B4C5E">
        <w:rPr>
          <w:rFonts w:cs="Times New Roman"/>
          <w:szCs w:val="28"/>
        </w:rPr>
        <w:t>.</w:t>
      </w:r>
      <w:r w:rsidR="00FE7362" w:rsidRPr="008B4C5E">
        <w:rPr>
          <w:rFonts w:cs="Times New Roman"/>
          <w:szCs w:val="28"/>
        </w:rPr>
        <w:t xml:space="preserve"> Границы и характеристики охранных зон сетей и сооружений централизованной системы водоотведения</w:t>
      </w:r>
      <w:bookmarkEnd w:id="214"/>
      <w:bookmarkEnd w:id="215"/>
      <w:bookmarkEnd w:id="216"/>
    </w:p>
    <w:p w:rsidR="00E9663E" w:rsidRPr="00E9663E" w:rsidRDefault="00E9663E" w:rsidP="00E9663E">
      <w:pPr>
        <w:ind w:firstLine="567"/>
        <w:rPr>
          <w:rFonts w:cs="Times New Roman"/>
          <w:szCs w:val="28"/>
        </w:rPr>
      </w:pPr>
      <w:r w:rsidRPr="00E9663E">
        <w:rPr>
          <w:rFonts w:cs="Times New Roman"/>
          <w:szCs w:val="28"/>
        </w:rPr>
        <w:t xml:space="preserve">Реализация предусмотренных схемой мероприятий по строительству очистных сооружений и модернизации канализационных сетей позволит улучшить санитарное состояние на территории </w:t>
      </w:r>
      <w:r w:rsidR="002302A8">
        <w:rPr>
          <w:rFonts w:cs="Times New Roman"/>
          <w:szCs w:val="28"/>
        </w:rPr>
        <w:t>с. Хатанга</w:t>
      </w:r>
      <w:r w:rsidRPr="00E9663E">
        <w:rPr>
          <w:rFonts w:cs="Times New Roman"/>
          <w:szCs w:val="28"/>
        </w:rPr>
        <w:t xml:space="preserve"> и снизить негативное влияние на подземные, грунтовые и поверхностные воды водных объектов.</w:t>
      </w:r>
    </w:p>
    <w:p w:rsidR="00E9663E" w:rsidRPr="00E9663E" w:rsidRDefault="00E9663E" w:rsidP="00E9663E">
      <w:pPr>
        <w:ind w:firstLine="567"/>
        <w:rPr>
          <w:rFonts w:cs="Times New Roman"/>
          <w:szCs w:val="28"/>
        </w:rPr>
      </w:pPr>
      <w:r w:rsidRPr="00E9663E">
        <w:rPr>
          <w:rFonts w:cs="Times New Roman"/>
          <w:szCs w:val="28"/>
        </w:rPr>
        <w:t>Нормативные санитарно-защитные зоны (СЗЗ) для КОС регламентированы СанПиН 2.2.1/2.1.1.1200-03 «Санитарно-защитные зоны и санитарная классификация предприятий, сооружений и иных объектов» [48].</w:t>
      </w:r>
    </w:p>
    <w:p w:rsidR="00E9663E" w:rsidRPr="00E9663E" w:rsidRDefault="00E9663E" w:rsidP="00E9663E">
      <w:pPr>
        <w:ind w:firstLine="567"/>
        <w:rPr>
          <w:rFonts w:cs="Times New Roman"/>
          <w:szCs w:val="28"/>
        </w:rPr>
      </w:pPr>
      <w:r w:rsidRPr="00E9663E">
        <w:rPr>
          <w:rFonts w:cs="Times New Roman"/>
          <w:szCs w:val="28"/>
        </w:rPr>
        <w:t>Нормативная СЗЗ сооружений для механической и биологической очистки с термомеханической обработкой осадка в закрытых помещениях (от 200 м³/сут до 5000 м³/сут) составляет 150 м.</w:t>
      </w:r>
    </w:p>
    <w:p w:rsidR="00E9663E" w:rsidRPr="00E9663E" w:rsidRDefault="00E9663E" w:rsidP="00E9663E">
      <w:pPr>
        <w:ind w:firstLine="567"/>
        <w:rPr>
          <w:rFonts w:cs="Times New Roman"/>
          <w:szCs w:val="28"/>
        </w:rPr>
      </w:pPr>
      <w:r w:rsidRPr="00E9663E">
        <w:rPr>
          <w:rFonts w:cs="Times New Roman"/>
          <w:szCs w:val="28"/>
        </w:rPr>
        <w:t>Нормативная СЗЗ сооружений для механической и биологической очистки с иловыми площадками для сброженных осадков, а также иловых площадок (от 200 м³/сут до 5000 м³/сут) составляет 200м.</w:t>
      </w:r>
    </w:p>
    <w:p w:rsidR="00E9663E" w:rsidRPr="00E9663E" w:rsidRDefault="00E9663E" w:rsidP="00E9663E">
      <w:pPr>
        <w:ind w:firstLine="567"/>
        <w:rPr>
          <w:rFonts w:cs="Times New Roman"/>
          <w:szCs w:val="28"/>
        </w:rPr>
      </w:pPr>
      <w:r w:rsidRPr="00E9663E">
        <w:rPr>
          <w:rFonts w:cs="Times New Roman"/>
          <w:szCs w:val="28"/>
        </w:rPr>
        <w:t>Нормативная санитарно-защитная зона (СЗЗ) сооружений для механической и биологической очистки с термомеханической обработкой осадка в закрытых помещениях (до 200 м³/сут) составляет 100м.</w:t>
      </w:r>
    </w:p>
    <w:p w:rsidR="00E9663E" w:rsidRPr="00E9663E" w:rsidRDefault="00E9663E" w:rsidP="00E9663E">
      <w:pPr>
        <w:ind w:firstLine="567"/>
        <w:rPr>
          <w:rFonts w:cs="Times New Roman"/>
          <w:szCs w:val="28"/>
        </w:rPr>
      </w:pPr>
      <w:r w:rsidRPr="00E9663E">
        <w:rPr>
          <w:rFonts w:cs="Times New Roman"/>
          <w:szCs w:val="28"/>
        </w:rPr>
        <w:t>Нормативная СЗЗ сооружений для механической и биологической очистки с иловыми площадками для сброженных осадков, а также иловых площадок (до 200 м³/сут) составляет 150м.</w:t>
      </w:r>
    </w:p>
    <w:p w:rsidR="00E9663E" w:rsidRPr="00E9663E" w:rsidRDefault="00E9663E" w:rsidP="00E9663E">
      <w:pPr>
        <w:ind w:firstLine="567"/>
        <w:rPr>
          <w:rFonts w:cs="Times New Roman"/>
          <w:szCs w:val="28"/>
        </w:rPr>
      </w:pPr>
      <w:r w:rsidRPr="00E9663E">
        <w:rPr>
          <w:rFonts w:cs="Times New Roman"/>
          <w:szCs w:val="28"/>
        </w:rPr>
        <w:t xml:space="preserve">Размер СЗЗ обосновывается проектом на очистные сооружения. </w:t>
      </w:r>
    </w:p>
    <w:p w:rsidR="00E9663E" w:rsidRDefault="00E9663E" w:rsidP="00E9663E">
      <w:pPr>
        <w:ind w:firstLine="567"/>
        <w:rPr>
          <w:rFonts w:cs="Times New Roman"/>
          <w:szCs w:val="28"/>
        </w:rPr>
      </w:pPr>
      <w:r w:rsidRPr="00E9663E">
        <w:rPr>
          <w:rFonts w:cs="Times New Roman"/>
          <w:szCs w:val="28"/>
        </w:rPr>
        <w:t>Для сетевых сооружений канализации (сети диаметром менее 600 мм) на уличных проездах и др. открытых территориях, а также находящихся на территориях абонентов устанавливается охранная 10-метровая зона, по 5 м в обе стороны от наружной стенки трубопроводов или от выступающих частей здания, сооружения</w:t>
      </w:r>
    </w:p>
    <w:p w:rsidR="00B84A57" w:rsidRPr="008B4C5E" w:rsidRDefault="00B84A57" w:rsidP="0018139D">
      <w:pPr>
        <w:ind w:firstLine="567"/>
        <w:rPr>
          <w:rFonts w:cs="Times New Roman"/>
          <w:color w:val="000000"/>
          <w:szCs w:val="28"/>
        </w:rPr>
      </w:pPr>
      <w:r w:rsidRPr="008B4C5E">
        <w:rPr>
          <w:rFonts w:cs="Times New Roman"/>
          <w:szCs w:val="28"/>
        </w:rPr>
        <w:t>Границы и характеристики охранных зон сетей и сооружений централизованной системы водоотведения с</w:t>
      </w:r>
      <w:r w:rsidRPr="008B4C5E">
        <w:rPr>
          <w:rFonts w:cs="Times New Roman"/>
          <w:color w:val="000000"/>
          <w:szCs w:val="28"/>
        </w:rPr>
        <w:t>огласно СНиП 2.07.01-89 «Градостроительство. Планировка и застройка городских и сельских поселений» приведены в таб. 3.4.</w:t>
      </w:r>
      <w:r w:rsidR="00D92E30" w:rsidRPr="008B4C5E">
        <w:rPr>
          <w:rFonts w:cs="Times New Roman"/>
          <w:color w:val="000000"/>
          <w:szCs w:val="28"/>
        </w:rPr>
        <w:t>6.1.</w:t>
      </w:r>
    </w:p>
    <w:p w:rsidR="00E9663E" w:rsidRDefault="00E9663E" w:rsidP="0018139D">
      <w:pPr>
        <w:spacing w:before="200"/>
        <w:jc w:val="right"/>
        <w:rPr>
          <w:rFonts w:cs="Times New Roman"/>
          <w:szCs w:val="28"/>
        </w:rPr>
      </w:pPr>
    </w:p>
    <w:p w:rsidR="00E9663E" w:rsidRDefault="00E9663E" w:rsidP="0018139D">
      <w:pPr>
        <w:spacing w:before="200"/>
        <w:jc w:val="right"/>
        <w:rPr>
          <w:rFonts w:cs="Times New Roman"/>
          <w:szCs w:val="28"/>
        </w:rPr>
      </w:pPr>
    </w:p>
    <w:p w:rsidR="0049548F" w:rsidRPr="008B4C5E" w:rsidRDefault="0002557C" w:rsidP="0018139D">
      <w:pPr>
        <w:spacing w:before="200"/>
        <w:jc w:val="right"/>
        <w:rPr>
          <w:rFonts w:cs="Times New Roman"/>
          <w:szCs w:val="28"/>
        </w:rPr>
      </w:pPr>
      <w:r w:rsidRPr="008B4C5E">
        <w:rPr>
          <w:rFonts w:cs="Times New Roman"/>
          <w:szCs w:val="28"/>
        </w:rPr>
        <w:lastRenderedPageBreak/>
        <w:t>Т</w:t>
      </w:r>
      <w:r w:rsidR="00F5317F" w:rsidRPr="008B4C5E">
        <w:rPr>
          <w:rFonts w:cs="Times New Roman"/>
          <w:szCs w:val="28"/>
        </w:rPr>
        <w:t>аб. 3.4.</w:t>
      </w:r>
      <w:r w:rsidR="00D92E30" w:rsidRPr="008B4C5E">
        <w:rPr>
          <w:rFonts w:cs="Times New Roman"/>
          <w:szCs w:val="28"/>
        </w:rPr>
        <w:t>6.1</w:t>
      </w:r>
      <w:r w:rsidR="00F5317F" w:rsidRPr="008B4C5E">
        <w:rPr>
          <w:rFonts w:cs="Times New Roman"/>
          <w:szCs w:val="28"/>
        </w:rPr>
        <w:t>. Границы охранных зон</w:t>
      </w:r>
    </w:p>
    <w:tbl>
      <w:tblPr>
        <w:tblW w:w="5000" w:type="pct"/>
        <w:tblLook w:val="04A0" w:firstRow="1" w:lastRow="0" w:firstColumn="1" w:lastColumn="0" w:noHBand="0" w:noVBand="1"/>
      </w:tblPr>
      <w:tblGrid>
        <w:gridCol w:w="2083"/>
        <w:gridCol w:w="1916"/>
        <w:gridCol w:w="2763"/>
        <w:gridCol w:w="2522"/>
        <w:gridCol w:w="1572"/>
        <w:gridCol w:w="1957"/>
        <w:gridCol w:w="1747"/>
      </w:tblGrid>
      <w:tr w:rsidR="004D5A7C" w:rsidRPr="00D34043" w:rsidTr="004D5A7C">
        <w:trPr>
          <w:trHeight w:hRule="exact" w:val="375"/>
        </w:trPr>
        <w:tc>
          <w:tcPr>
            <w:tcW w:w="715"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Инженерные сети</w:t>
            </w:r>
          </w:p>
        </w:tc>
        <w:tc>
          <w:tcPr>
            <w:tcW w:w="4285" w:type="pct"/>
            <w:gridSpan w:val="6"/>
            <w:tcBorders>
              <w:top w:val="single" w:sz="4" w:space="0" w:color="auto"/>
              <w:left w:val="nil"/>
              <w:bottom w:val="single" w:sz="4" w:space="0" w:color="auto"/>
              <w:right w:val="single" w:sz="4" w:space="0" w:color="auto"/>
            </w:tcBorders>
            <w:shd w:val="clear" w:color="000000" w:fill="FFFFFF"/>
            <w:vAlign w:val="center"/>
            <w:hideMark/>
          </w:tcPr>
          <w:p w:rsidR="004D5A7C" w:rsidRPr="00D34043" w:rsidRDefault="004D5A7C" w:rsidP="00E461AC">
            <w:pPr>
              <w:spacing w:line="240" w:lineRule="auto"/>
              <w:jc w:val="center"/>
              <w:rPr>
                <w:rFonts w:eastAsia="Times New Roman" w:cs="Times New Roman"/>
                <w:b/>
                <w:bCs/>
                <w:color w:val="FF0000"/>
                <w:sz w:val="26"/>
                <w:szCs w:val="26"/>
              </w:rPr>
            </w:pPr>
            <w:r w:rsidRPr="00D34043">
              <w:rPr>
                <w:rFonts w:eastAsia="Times New Roman" w:cs="Times New Roman"/>
                <w:b/>
                <w:bCs/>
                <w:color w:val="000000"/>
                <w:sz w:val="26"/>
                <w:szCs w:val="26"/>
              </w:rPr>
              <w:t>Расстояние, м, от подземных сетей до</w:t>
            </w:r>
          </w:p>
        </w:tc>
      </w:tr>
      <w:tr w:rsidR="004D5A7C" w:rsidRPr="00D34043" w:rsidTr="004D5A7C">
        <w:trPr>
          <w:trHeight w:hRule="exact" w:val="474"/>
        </w:trPr>
        <w:tc>
          <w:tcPr>
            <w:tcW w:w="715" w:type="pct"/>
            <w:vMerge/>
            <w:tcBorders>
              <w:top w:val="single" w:sz="4" w:space="0" w:color="auto"/>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c>
          <w:tcPr>
            <w:tcW w:w="658" w:type="pct"/>
            <w:vMerge w:val="restar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Фундаментов зданий и сооружений</w:t>
            </w:r>
          </w:p>
        </w:tc>
        <w:tc>
          <w:tcPr>
            <w:tcW w:w="949" w:type="pct"/>
            <w:vMerge w:val="restar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Фундаментов ограждений предприятий эстакад, опор контактной сети и связи, железных дорог</w:t>
            </w:r>
          </w:p>
        </w:tc>
        <w:tc>
          <w:tcPr>
            <w:tcW w:w="1406" w:type="pct"/>
            <w:gridSpan w:val="2"/>
            <w:tcBorders>
              <w:top w:val="single" w:sz="4" w:space="0" w:color="auto"/>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Оси крайнего пути</w:t>
            </w:r>
          </w:p>
        </w:tc>
        <w:tc>
          <w:tcPr>
            <w:tcW w:w="672" w:type="pct"/>
            <w:vMerge w:val="restar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Бортового камня улицы, дороги (кромки проезжей части, укрепленной полосы обочины)</w:t>
            </w:r>
          </w:p>
        </w:tc>
        <w:tc>
          <w:tcPr>
            <w:tcW w:w="600" w:type="pct"/>
            <w:vMerge w:val="restar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Наружной бровки кювета или подошвы насыпи дороги</w:t>
            </w:r>
          </w:p>
        </w:tc>
      </w:tr>
      <w:tr w:rsidR="004D5A7C" w:rsidRPr="00D34043" w:rsidTr="004D5A7C">
        <w:trPr>
          <w:trHeight w:val="1807"/>
        </w:trPr>
        <w:tc>
          <w:tcPr>
            <w:tcW w:w="715" w:type="pct"/>
            <w:vMerge/>
            <w:tcBorders>
              <w:top w:val="single" w:sz="4" w:space="0" w:color="auto"/>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c>
          <w:tcPr>
            <w:tcW w:w="658" w:type="pct"/>
            <w:vMerge/>
            <w:tcBorders>
              <w:top w:val="nil"/>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c>
          <w:tcPr>
            <w:tcW w:w="949" w:type="pct"/>
            <w:vMerge/>
            <w:tcBorders>
              <w:top w:val="nil"/>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Железных дорог колеи 1520 мм, но не менее глубины траншеи до подошвы насыпи и бровки выемки</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b/>
                <w:bCs/>
                <w:color w:val="000000"/>
                <w:sz w:val="26"/>
                <w:szCs w:val="26"/>
              </w:rPr>
            </w:pPr>
            <w:r w:rsidRPr="00D34043">
              <w:rPr>
                <w:rFonts w:eastAsia="Times New Roman" w:cs="Times New Roman"/>
                <w:b/>
                <w:bCs/>
                <w:color w:val="000000"/>
                <w:sz w:val="26"/>
                <w:szCs w:val="26"/>
              </w:rPr>
              <w:t>Железных дорог колеи 750 мм и трамвая</w:t>
            </w:r>
          </w:p>
        </w:tc>
        <w:tc>
          <w:tcPr>
            <w:tcW w:w="672" w:type="pct"/>
            <w:vMerge/>
            <w:tcBorders>
              <w:top w:val="nil"/>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c>
          <w:tcPr>
            <w:tcW w:w="600" w:type="pct"/>
            <w:vMerge/>
            <w:tcBorders>
              <w:top w:val="nil"/>
              <w:left w:val="single" w:sz="4" w:space="0" w:color="auto"/>
              <w:bottom w:val="single" w:sz="4" w:space="0" w:color="auto"/>
              <w:right w:val="single" w:sz="4" w:space="0" w:color="auto"/>
            </w:tcBorders>
            <w:vAlign w:val="center"/>
            <w:hideMark/>
          </w:tcPr>
          <w:p w:rsidR="004D5A7C" w:rsidRPr="00D34043" w:rsidRDefault="004D5A7C" w:rsidP="004D5A7C">
            <w:pPr>
              <w:spacing w:line="240" w:lineRule="auto"/>
              <w:jc w:val="center"/>
              <w:rPr>
                <w:rFonts w:eastAsia="Times New Roman" w:cs="Times New Roman"/>
                <w:b/>
                <w:bCs/>
                <w:color w:val="000000"/>
                <w:sz w:val="26"/>
                <w:szCs w:val="26"/>
              </w:rPr>
            </w:pPr>
          </w:p>
        </w:tc>
      </w:tr>
      <w:tr w:rsidR="004D5A7C" w:rsidRPr="00D34043" w:rsidTr="004D5A7C">
        <w:trPr>
          <w:trHeight w:hRule="exact" w:val="750"/>
        </w:trPr>
        <w:tc>
          <w:tcPr>
            <w:tcW w:w="715" w:type="pc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Водопровод и канализация</w:t>
            </w:r>
          </w:p>
        </w:tc>
        <w:tc>
          <w:tcPr>
            <w:tcW w:w="658"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5</w:t>
            </w:r>
          </w:p>
        </w:tc>
        <w:tc>
          <w:tcPr>
            <w:tcW w:w="949"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3</w:t>
            </w: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4</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2,8</w:t>
            </w:r>
          </w:p>
        </w:tc>
        <w:tc>
          <w:tcPr>
            <w:tcW w:w="672"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2</w:t>
            </w:r>
          </w:p>
        </w:tc>
        <w:tc>
          <w:tcPr>
            <w:tcW w:w="60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w:t>
            </w:r>
          </w:p>
        </w:tc>
      </w:tr>
      <w:tr w:rsidR="004D5A7C" w:rsidRPr="00D34043" w:rsidTr="004D5A7C">
        <w:trPr>
          <w:trHeight w:hRule="exact" w:val="1247"/>
        </w:trPr>
        <w:tc>
          <w:tcPr>
            <w:tcW w:w="715" w:type="pc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Самотечная канализация (бытовая и дождевая)</w:t>
            </w:r>
          </w:p>
        </w:tc>
        <w:tc>
          <w:tcPr>
            <w:tcW w:w="658"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3</w:t>
            </w:r>
          </w:p>
        </w:tc>
        <w:tc>
          <w:tcPr>
            <w:tcW w:w="949"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1,5</w:t>
            </w: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4</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2,8</w:t>
            </w:r>
          </w:p>
        </w:tc>
        <w:tc>
          <w:tcPr>
            <w:tcW w:w="672"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1,5</w:t>
            </w:r>
          </w:p>
        </w:tc>
        <w:tc>
          <w:tcPr>
            <w:tcW w:w="60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w:t>
            </w:r>
          </w:p>
        </w:tc>
      </w:tr>
      <w:tr w:rsidR="004D5A7C" w:rsidRPr="00D34043" w:rsidTr="004D5A7C">
        <w:trPr>
          <w:trHeight w:val="750"/>
        </w:trPr>
        <w:tc>
          <w:tcPr>
            <w:tcW w:w="715" w:type="pc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Инженерные сети</w:t>
            </w:r>
          </w:p>
        </w:tc>
        <w:tc>
          <w:tcPr>
            <w:tcW w:w="658"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Водопровод</w:t>
            </w:r>
          </w:p>
          <w:p w:rsidR="00C062A3" w:rsidRPr="00D34043" w:rsidRDefault="00C062A3" w:rsidP="004D5A7C">
            <w:pPr>
              <w:spacing w:line="240" w:lineRule="auto"/>
              <w:jc w:val="center"/>
              <w:rPr>
                <w:rFonts w:eastAsia="Times New Roman" w:cs="Times New Roman"/>
                <w:color w:val="FF0000"/>
                <w:sz w:val="26"/>
                <w:szCs w:val="26"/>
              </w:rPr>
            </w:pPr>
          </w:p>
        </w:tc>
        <w:tc>
          <w:tcPr>
            <w:tcW w:w="949"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Канализация</w:t>
            </w: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Дождевая канализация</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Газопровод</w:t>
            </w:r>
          </w:p>
        </w:tc>
        <w:tc>
          <w:tcPr>
            <w:tcW w:w="672"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Кабельные сети</w:t>
            </w:r>
          </w:p>
        </w:tc>
        <w:tc>
          <w:tcPr>
            <w:tcW w:w="60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Кабели связи</w:t>
            </w:r>
          </w:p>
        </w:tc>
      </w:tr>
      <w:tr w:rsidR="004D5A7C" w:rsidRPr="00D34043" w:rsidTr="004D5A7C">
        <w:trPr>
          <w:trHeight w:hRule="exact" w:val="750"/>
        </w:trPr>
        <w:tc>
          <w:tcPr>
            <w:tcW w:w="715" w:type="pc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Водопровод</w:t>
            </w:r>
          </w:p>
        </w:tc>
        <w:tc>
          <w:tcPr>
            <w:tcW w:w="658"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См. примечание 1</w:t>
            </w:r>
          </w:p>
        </w:tc>
        <w:tc>
          <w:tcPr>
            <w:tcW w:w="949"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См. примечание 2</w:t>
            </w: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1,5</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1-2</w:t>
            </w:r>
          </w:p>
        </w:tc>
        <w:tc>
          <w:tcPr>
            <w:tcW w:w="672"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0,5</w:t>
            </w:r>
          </w:p>
        </w:tc>
        <w:tc>
          <w:tcPr>
            <w:tcW w:w="60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0,5</w:t>
            </w:r>
          </w:p>
        </w:tc>
      </w:tr>
      <w:tr w:rsidR="004D5A7C" w:rsidRPr="008B4C5E" w:rsidTr="004D5A7C">
        <w:trPr>
          <w:trHeight w:hRule="exact" w:val="750"/>
        </w:trPr>
        <w:tc>
          <w:tcPr>
            <w:tcW w:w="715" w:type="pct"/>
            <w:tcBorders>
              <w:top w:val="nil"/>
              <w:left w:val="single" w:sz="4" w:space="0" w:color="auto"/>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Канализация</w:t>
            </w:r>
          </w:p>
        </w:tc>
        <w:tc>
          <w:tcPr>
            <w:tcW w:w="658"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См. примечание 2</w:t>
            </w:r>
          </w:p>
        </w:tc>
        <w:tc>
          <w:tcPr>
            <w:tcW w:w="949"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0,4</w:t>
            </w:r>
          </w:p>
        </w:tc>
        <w:tc>
          <w:tcPr>
            <w:tcW w:w="866"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0,4</w:t>
            </w:r>
          </w:p>
        </w:tc>
        <w:tc>
          <w:tcPr>
            <w:tcW w:w="540"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1-5</w:t>
            </w:r>
          </w:p>
        </w:tc>
        <w:tc>
          <w:tcPr>
            <w:tcW w:w="672" w:type="pct"/>
            <w:tcBorders>
              <w:top w:val="nil"/>
              <w:left w:val="nil"/>
              <w:bottom w:val="single" w:sz="4" w:space="0" w:color="auto"/>
              <w:right w:val="single" w:sz="4" w:space="0" w:color="auto"/>
            </w:tcBorders>
            <w:shd w:val="clear" w:color="000000" w:fill="FFFFFF"/>
            <w:vAlign w:val="center"/>
            <w:hideMark/>
          </w:tcPr>
          <w:p w:rsidR="004D5A7C" w:rsidRPr="00D34043"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0,5</w:t>
            </w:r>
          </w:p>
        </w:tc>
        <w:tc>
          <w:tcPr>
            <w:tcW w:w="600" w:type="pct"/>
            <w:tcBorders>
              <w:top w:val="nil"/>
              <w:left w:val="nil"/>
              <w:bottom w:val="single" w:sz="4" w:space="0" w:color="auto"/>
              <w:right w:val="single" w:sz="4" w:space="0" w:color="auto"/>
            </w:tcBorders>
            <w:shd w:val="clear" w:color="000000" w:fill="FFFFFF"/>
            <w:vAlign w:val="center"/>
            <w:hideMark/>
          </w:tcPr>
          <w:p w:rsidR="004D5A7C" w:rsidRPr="008B4C5E" w:rsidRDefault="004D5A7C" w:rsidP="004D5A7C">
            <w:pPr>
              <w:spacing w:line="240" w:lineRule="auto"/>
              <w:jc w:val="center"/>
              <w:rPr>
                <w:rFonts w:eastAsia="Times New Roman" w:cs="Times New Roman"/>
                <w:color w:val="000000"/>
                <w:sz w:val="26"/>
                <w:szCs w:val="26"/>
              </w:rPr>
            </w:pPr>
            <w:r w:rsidRPr="00D34043">
              <w:rPr>
                <w:rFonts w:eastAsia="Times New Roman" w:cs="Times New Roman"/>
                <w:color w:val="000000"/>
                <w:sz w:val="26"/>
                <w:szCs w:val="26"/>
              </w:rPr>
              <w:t>0,5</w:t>
            </w:r>
            <w:r w:rsidR="00173D32">
              <w:rPr>
                <w:rFonts w:eastAsia="Times New Roman" w:cs="Times New Roman"/>
                <w:color w:val="000000"/>
                <w:sz w:val="26"/>
                <w:szCs w:val="26"/>
              </w:rPr>
              <w:t xml:space="preserve"> </w:t>
            </w:r>
          </w:p>
        </w:tc>
      </w:tr>
    </w:tbl>
    <w:p w:rsidR="004D5A7C" w:rsidRPr="008B4C5E" w:rsidRDefault="004D5A7C" w:rsidP="0018139D">
      <w:pPr>
        <w:spacing w:line="360" w:lineRule="auto"/>
        <w:rPr>
          <w:szCs w:val="28"/>
        </w:rPr>
        <w:sectPr w:rsidR="004D5A7C" w:rsidRPr="008B4C5E" w:rsidSect="006A4FB5">
          <w:pgSz w:w="16838" w:h="11906" w:orient="landscape"/>
          <w:pgMar w:top="568"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FE7362" w:rsidRPr="008B4C5E" w:rsidRDefault="00FE7362" w:rsidP="0018139D">
      <w:pPr>
        <w:ind w:left="142" w:firstLine="567"/>
        <w:rPr>
          <w:rFonts w:cs="Times New Roman"/>
          <w:szCs w:val="28"/>
        </w:rPr>
      </w:pPr>
      <w:r w:rsidRPr="008B4C5E">
        <w:rPr>
          <w:rFonts w:cs="Times New Roman"/>
          <w:color w:val="000000"/>
          <w:szCs w:val="28"/>
        </w:rPr>
        <w:lastRenderedPageBreak/>
        <w:t>Примечание:</w:t>
      </w:r>
    </w:p>
    <w:p w:rsidR="007945EC" w:rsidRPr="008B4C5E" w:rsidRDefault="00FE7362" w:rsidP="0072176E">
      <w:pPr>
        <w:widowControl w:val="0"/>
        <w:numPr>
          <w:ilvl w:val="0"/>
          <w:numId w:val="29"/>
        </w:numPr>
        <w:tabs>
          <w:tab w:val="left" w:pos="567"/>
        </w:tabs>
        <w:ind w:right="-1"/>
        <w:rPr>
          <w:rFonts w:cs="Times New Roman"/>
          <w:szCs w:val="28"/>
        </w:rPr>
      </w:pPr>
      <w:r w:rsidRPr="008B4C5E">
        <w:rPr>
          <w:rFonts w:cs="Times New Roman"/>
          <w:color w:val="000000"/>
          <w:szCs w:val="28"/>
        </w:rPr>
        <w:t>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со СНиП 2.04.02-84</w:t>
      </w:r>
      <w:r w:rsidR="00E9721B" w:rsidRPr="008B4C5E">
        <w:rPr>
          <w:rFonts w:cs="Times New Roman"/>
          <w:color w:val="000000"/>
          <w:szCs w:val="28"/>
        </w:rPr>
        <w:t>.</w:t>
      </w:r>
    </w:p>
    <w:p w:rsidR="007945EC" w:rsidRPr="008B4C5E" w:rsidRDefault="00FE7362" w:rsidP="0072176E">
      <w:pPr>
        <w:widowControl w:val="0"/>
        <w:numPr>
          <w:ilvl w:val="0"/>
          <w:numId w:val="29"/>
        </w:numPr>
        <w:tabs>
          <w:tab w:val="left" w:pos="567"/>
        </w:tabs>
        <w:ind w:right="-1"/>
        <w:rPr>
          <w:rFonts w:cs="Times New Roman"/>
          <w:szCs w:val="28"/>
        </w:rPr>
      </w:pPr>
      <w:r w:rsidRPr="008B4C5E">
        <w:rPr>
          <w:rFonts w:cs="Times New Roman"/>
          <w:color w:val="000000"/>
          <w:szCs w:val="28"/>
        </w:rPr>
        <w:t xml:space="preserve">Расстояние от бытовой канализации до хозяйственно-питьевого </w:t>
      </w:r>
      <w:r w:rsidR="00E9721B" w:rsidRPr="008B4C5E">
        <w:rPr>
          <w:rFonts w:cs="Times New Roman"/>
          <w:color w:val="000000"/>
          <w:szCs w:val="28"/>
        </w:rPr>
        <w:t>водопровода следует принимать</w:t>
      </w:r>
      <w:r w:rsidRPr="008B4C5E">
        <w:rPr>
          <w:rFonts w:cs="Times New Roman"/>
          <w:color w:val="000000"/>
          <w:szCs w:val="28"/>
        </w:rPr>
        <w:t>: до водопровода из железобетонных труб и асбестоцементных труб-5</w:t>
      </w:r>
      <w:r w:rsidR="00E9721B" w:rsidRPr="008B4C5E">
        <w:rPr>
          <w:rFonts w:cs="Times New Roman"/>
          <w:color w:val="000000"/>
          <w:szCs w:val="28"/>
        </w:rPr>
        <w:t xml:space="preserve"> м</w:t>
      </w:r>
      <w:r w:rsidRPr="008B4C5E">
        <w:rPr>
          <w:rFonts w:cs="Times New Roman"/>
          <w:color w:val="000000"/>
          <w:szCs w:val="28"/>
        </w:rPr>
        <w:t>; до водопровода из чугунных труб диаметром до 200 мм-1,5</w:t>
      </w:r>
      <w:r w:rsidR="00E9721B" w:rsidRPr="008B4C5E">
        <w:rPr>
          <w:rFonts w:cs="Times New Roman"/>
          <w:color w:val="000000"/>
          <w:szCs w:val="28"/>
        </w:rPr>
        <w:t xml:space="preserve"> м</w:t>
      </w:r>
      <w:r w:rsidRPr="008B4C5E">
        <w:rPr>
          <w:rFonts w:cs="Times New Roman"/>
          <w:color w:val="000000"/>
          <w:szCs w:val="28"/>
        </w:rPr>
        <w:t>, диаметром свыше 200 мм-3</w:t>
      </w:r>
      <w:r w:rsidR="00E9721B" w:rsidRPr="008B4C5E">
        <w:rPr>
          <w:rFonts w:cs="Times New Roman"/>
          <w:color w:val="000000"/>
          <w:szCs w:val="28"/>
        </w:rPr>
        <w:t xml:space="preserve"> м</w:t>
      </w:r>
      <w:r w:rsidRPr="008B4C5E">
        <w:rPr>
          <w:rFonts w:cs="Times New Roman"/>
          <w:color w:val="000000"/>
          <w:szCs w:val="28"/>
        </w:rPr>
        <w:t>; до водопровода из пластмассовых труб</w:t>
      </w:r>
      <w:r w:rsidR="00173D32">
        <w:rPr>
          <w:rFonts w:cs="Times New Roman"/>
          <w:color w:val="000000"/>
          <w:szCs w:val="28"/>
        </w:rPr>
        <w:t xml:space="preserve"> </w:t>
      </w:r>
      <w:r w:rsidRPr="008B4C5E">
        <w:rPr>
          <w:rFonts w:cs="Times New Roman"/>
          <w:color w:val="000000"/>
          <w:szCs w:val="28"/>
        </w:rPr>
        <w:t>-</w:t>
      </w:r>
      <w:r w:rsidR="00173D32">
        <w:rPr>
          <w:rFonts w:cs="Times New Roman"/>
          <w:color w:val="000000"/>
          <w:szCs w:val="28"/>
        </w:rPr>
        <w:t xml:space="preserve"> </w:t>
      </w:r>
      <w:r w:rsidRPr="008B4C5E">
        <w:rPr>
          <w:rFonts w:cs="Times New Roman"/>
          <w:color w:val="000000"/>
          <w:szCs w:val="28"/>
        </w:rPr>
        <w:t>1,5</w:t>
      </w:r>
      <w:r w:rsidR="00E9721B" w:rsidRPr="008B4C5E">
        <w:rPr>
          <w:rFonts w:cs="Times New Roman"/>
          <w:color w:val="000000"/>
          <w:szCs w:val="28"/>
        </w:rPr>
        <w:t xml:space="preserve"> м</w:t>
      </w:r>
      <w:r w:rsidRPr="008B4C5E">
        <w:rPr>
          <w:rFonts w:cs="Times New Roman"/>
          <w:color w:val="000000"/>
          <w:szCs w:val="28"/>
        </w:rPr>
        <w:t>. Расстояние между сетями канализации и производственного водопровода в зависимости от материала и диаметра труб, а также номенклатуры и характеристики грунтов должно быть</w:t>
      </w:r>
      <w:r w:rsidR="00173D32">
        <w:rPr>
          <w:rFonts w:cs="Times New Roman"/>
          <w:color w:val="000000"/>
          <w:szCs w:val="28"/>
        </w:rPr>
        <w:t xml:space="preserve"> </w:t>
      </w:r>
      <w:r w:rsidRPr="008B4C5E">
        <w:rPr>
          <w:rFonts w:cs="Times New Roman"/>
          <w:color w:val="000000"/>
          <w:szCs w:val="28"/>
        </w:rPr>
        <w:t>1,5 м.</w:t>
      </w:r>
    </w:p>
    <w:p w:rsidR="00FE7362" w:rsidRPr="008B4C5E" w:rsidRDefault="00521396" w:rsidP="0018139D">
      <w:pPr>
        <w:pStyle w:val="3"/>
        <w:spacing w:after="240"/>
        <w:rPr>
          <w:rFonts w:cs="Times New Roman"/>
          <w:szCs w:val="28"/>
        </w:rPr>
      </w:pPr>
      <w:bookmarkStart w:id="217" w:name="_Toc385862095"/>
      <w:bookmarkStart w:id="218" w:name="_Toc392073631"/>
      <w:bookmarkStart w:id="219" w:name="_Toc150470920"/>
      <w:r w:rsidRPr="008B4C5E">
        <w:rPr>
          <w:rFonts w:cs="Times New Roman"/>
          <w:szCs w:val="28"/>
        </w:rPr>
        <w:t>3.</w:t>
      </w:r>
      <w:r w:rsidR="00FE7362" w:rsidRPr="008B4C5E">
        <w:rPr>
          <w:rFonts w:cs="Times New Roman"/>
          <w:szCs w:val="28"/>
        </w:rPr>
        <w:t>4.</w:t>
      </w:r>
      <w:r w:rsidR="0032754B" w:rsidRPr="008B4C5E">
        <w:rPr>
          <w:rFonts w:cs="Times New Roman"/>
          <w:szCs w:val="28"/>
        </w:rPr>
        <w:t>7</w:t>
      </w:r>
      <w:r w:rsidR="00F81E6C" w:rsidRPr="008B4C5E">
        <w:rPr>
          <w:rFonts w:cs="Times New Roman"/>
          <w:szCs w:val="28"/>
        </w:rPr>
        <w:t>.</w:t>
      </w:r>
      <w:r w:rsidR="00FE7362" w:rsidRPr="008B4C5E">
        <w:rPr>
          <w:rFonts w:cs="Times New Roman"/>
          <w:szCs w:val="28"/>
        </w:rPr>
        <w:t xml:space="preserve"> Границы планируемых зон размещения объектов централизованной системы водоотведения</w:t>
      </w:r>
      <w:bookmarkEnd w:id="217"/>
      <w:bookmarkEnd w:id="218"/>
      <w:bookmarkEnd w:id="219"/>
    </w:p>
    <w:p w:rsidR="00E9663E" w:rsidRPr="00E9663E" w:rsidRDefault="00E9663E" w:rsidP="00E9663E">
      <w:pPr>
        <w:ind w:firstLine="567"/>
        <w:rPr>
          <w:rFonts w:cs="Times New Roman"/>
          <w:szCs w:val="28"/>
        </w:rPr>
      </w:pPr>
      <w:r w:rsidRPr="00E9663E">
        <w:rPr>
          <w:rFonts w:cs="Times New Roman"/>
          <w:szCs w:val="28"/>
        </w:rPr>
        <w:t xml:space="preserve">Необходимые ориентировочные площади для размещения очистных сооружений составляют для производительностей до 0,1 тыс.м³/сут - 0,3 га, от 0,1 до 0,4 тыс.м³/сут - 0,35 га, 0,4-0,8 тыс.м³/сут - 0,4 га, 0,8-1,5 тыс.м³/сут - 1,0 га. Для размещения КНС требуется не более 0,3-0,5 га. </w:t>
      </w:r>
    </w:p>
    <w:p w:rsidR="00E9663E" w:rsidRDefault="00E9663E" w:rsidP="00E9663E">
      <w:pPr>
        <w:ind w:firstLine="567"/>
        <w:rPr>
          <w:rFonts w:cs="Times New Roman"/>
          <w:szCs w:val="28"/>
        </w:rPr>
      </w:pPr>
      <w:r w:rsidRPr="00E9663E">
        <w:rPr>
          <w:rFonts w:cs="Times New Roman"/>
          <w:szCs w:val="28"/>
        </w:rPr>
        <w:t>При использовании сооружений заводской готовности размеры требуемых площадей могут быть уменьшены.</w:t>
      </w:r>
    </w:p>
    <w:p w:rsidR="00A77AAB" w:rsidRPr="008B4C5E" w:rsidRDefault="00D73A20" w:rsidP="0018139D">
      <w:pPr>
        <w:ind w:firstLine="567"/>
        <w:rPr>
          <w:rFonts w:cs="Times New Roman"/>
          <w:color w:val="FF0000"/>
          <w:szCs w:val="28"/>
        </w:rPr>
      </w:pPr>
      <w:r w:rsidRPr="008B4C5E">
        <w:rPr>
          <w:rFonts w:cs="Times New Roman"/>
          <w:szCs w:val="28"/>
        </w:rPr>
        <w:t xml:space="preserve">Проведенный анализ показал, что в </w:t>
      </w:r>
      <w:r w:rsidR="00E71C34" w:rsidRPr="008B4C5E">
        <w:rPr>
          <w:rFonts w:cs="Times New Roman"/>
          <w:szCs w:val="28"/>
        </w:rPr>
        <w:t>с.</w:t>
      </w:r>
      <w:r w:rsidR="005F332F" w:rsidRPr="005F332F">
        <w:rPr>
          <w:rFonts w:cs="Times New Roman"/>
          <w:szCs w:val="28"/>
        </w:rPr>
        <w:t xml:space="preserve"> </w:t>
      </w:r>
      <w:r w:rsidR="00E71C34" w:rsidRPr="008B4C5E">
        <w:rPr>
          <w:rFonts w:cs="Times New Roman"/>
          <w:szCs w:val="28"/>
        </w:rPr>
        <w:t>Хатанга</w:t>
      </w:r>
      <w:r w:rsidR="00182EBE" w:rsidRPr="008B4C5E">
        <w:rPr>
          <w:rFonts w:cs="Times New Roman"/>
          <w:szCs w:val="28"/>
        </w:rPr>
        <w:t xml:space="preserve"> </w:t>
      </w:r>
      <w:r w:rsidRPr="008B4C5E">
        <w:rPr>
          <w:rFonts w:cs="Times New Roman"/>
          <w:szCs w:val="28"/>
        </w:rPr>
        <w:t>г</w:t>
      </w:r>
      <w:r w:rsidR="00042519" w:rsidRPr="008B4C5E">
        <w:rPr>
          <w:rFonts w:cs="Times New Roman"/>
          <w:szCs w:val="28"/>
        </w:rPr>
        <w:t>раницы планируемых зон размещения объектов централизованной системы водоотведения возможно учесть только на стадии выполнения предпроектных работ в части урегулирования земельно-правовых вопросов.</w:t>
      </w:r>
      <w:r w:rsidR="00182EBE" w:rsidRPr="008B4C5E">
        <w:rPr>
          <w:rFonts w:cs="Times New Roman"/>
          <w:szCs w:val="28"/>
        </w:rPr>
        <w:t xml:space="preserve"> </w:t>
      </w:r>
    </w:p>
    <w:p w:rsidR="00B93755" w:rsidRPr="008B4C5E" w:rsidRDefault="00521396" w:rsidP="0018139D">
      <w:pPr>
        <w:pStyle w:val="2"/>
        <w:spacing w:after="240"/>
        <w:ind w:firstLine="567"/>
        <w:rPr>
          <w:rFonts w:ascii="Times New Roman" w:hAnsi="Times New Roman" w:cs="Times New Roman"/>
          <w:color w:val="auto"/>
          <w:sz w:val="28"/>
          <w:szCs w:val="28"/>
        </w:rPr>
      </w:pPr>
      <w:bookmarkStart w:id="220" w:name="_Toc385862097"/>
      <w:bookmarkStart w:id="221" w:name="_Toc392073633"/>
      <w:bookmarkStart w:id="222" w:name="_Toc150470921"/>
      <w:r w:rsidRPr="008B4C5E">
        <w:rPr>
          <w:rFonts w:ascii="Times New Roman" w:hAnsi="Times New Roman" w:cs="Times New Roman"/>
          <w:color w:val="auto"/>
          <w:sz w:val="28"/>
          <w:szCs w:val="28"/>
        </w:rPr>
        <w:t>3.</w:t>
      </w:r>
      <w:r w:rsidR="00B93755" w:rsidRPr="008B4C5E">
        <w:rPr>
          <w:rFonts w:ascii="Times New Roman" w:hAnsi="Times New Roman" w:cs="Times New Roman"/>
          <w:color w:val="auto"/>
          <w:sz w:val="28"/>
          <w:szCs w:val="28"/>
        </w:rPr>
        <w:t>5</w:t>
      </w:r>
      <w:r w:rsidR="008A50CE" w:rsidRPr="008B4C5E">
        <w:rPr>
          <w:rFonts w:ascii="Times New Roman" w:hAnsi="Times New Roman" w:cs="Times New Roman"/>
          <w:color w:val="auto"/>
          <w:sz w:val="28"/>
          <w:szCs w:val="28"/>
        </w:rPr>
        <w:t>.</w:t>
      </w:r>
      <w:r w:rsidR="00B93755" w:rsidRPr="008B4C5E">
        <w:rPr>
          <w:rFonts w:ascii="Times New Roman" w:hAnsi="Times New Roman" w:cs="Times New Roman"/>
          <w:color w:val="auto"/>
          <w:sz w:val="28"/>
          <w:szCs w:val="28"/>
        </w:rPr>
        <w:t xml:space="preserve"> Экологические аспекты мероприятий по строительству и реконструкции объектов централизованной системы водоотведения</w:t>
      </w:r>
      <w:bookmarkEnd w:id="220"/>
      <w:bookmarkEnd w:id="221"/>
      <w:bookmarkEnd w:id="222"/>
    </w:p>
    <w:p w:rsidR="00B93755" w:rsidRPr="008B4C5E" w:rsidRDefault="00521396" w:rsidP="0018139D">
      <w:pPr>
        <w:pStyle w:val="3"/>
        <w:spacing w:after="240"/>
        <w:rPr>
          <w:rFonts w:cs="Times New Roman"/>
          <w:szCs w:val="28"/>
        </w:rPr>
      </w:pPr>
      <w:bookmarkStart w:id="223" w:name="_Toc385862098"/>
      <w:bookmarkStart w:id="224" w:name="_Toc392073634"/>
      <w:bookmarkStart w:id="225" w:name="_Toc150470922"/>
      <w:r w:rsidRPr="008B4C5E">
        <w:rPr>
          <w:rFonts w:cs="Times New Roman"/>
          <w:szCs w:val="28"/>
        </w:rPr>
        <w:t>3.</w:t>
      </w:r>
      <w:r w:rsidR="00B93755" w:rsidRPr="008B4C5E">
        <w:rPr>
          <w:rFonts w:cs="Times New Roman"/>
          <w:szCs w:val="28"/>
        </w:rPr>
        <w:t>5.1</w:t>
      </w:r>
      <w:r w:rsidR="00F81E6C" w:rsidRPr="008B4C5E">
        <w:rPr>
          <w:rFonts w:cs="Times New Roman"/>
          <w:szCs w:val="28"/>
        </w:rPr>
        <w:t>.</w:t>
      </w:r>
      <w:r w:rsidR="00B93755" w:rsidRPr="008B4C5E">
        <w:rPr>
          <w:rFonts w:cs="Times New Roman"/>
          <w:szCs w:val="28"/>
        </w:rPr>
        <w:t xml:space="preserve">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23"/>
      <w:bookmarkEnd w:id="224"/>
      <w:bookmarkEnd w:id="225"/>
    </w:p>
    <w:p w:rsidR="000A54E6" w:rsidRPr="000A54E6" w:rsidRDefault="000A54E6" w:rsidP="000A54E6">
      <w:pPr>
        <w:ind w:firstLine="709"/>
        <w:rPr>
          <w:rFonts w:cs="Times New Roman"/>
          <w:szCs w:val="28"/>
        </w:rPr>
      </w:pPr>
      <w:bookmarkStart w:id="226" w:name="_Toc385862099"/>
      <w:r w:rsidRPr="000A54E6">
        <w:rPr>
          <w:rFonts w:cs="Times New Roman"/>
          <w:szCs w:val="28"/>
        </w:rPr>
        <w:t>В соответствии с пунктом 4.2 [41] сточные воды, которые технически невозможно использовать в системах повторного, оборотного водоснабжения в промышленности, в хозяйстве, для орошения в сельском хозяйстве и для других целей, до</w:t>
      </w:r>
      <w:r w:rsidRPr="000A54E6">
        <w:rPr>
          <w:rFonts w:cs="Times New Roman"/>
          <w:szCs w:val="28"/>
        </w:rPr>
        <w:lastRenderedPageBreak/>
        <w:t>пускается отводить в водные объекты после очистки в соответствии с требованиями настоящих санитарных правил к санитарной охране водных объектов и соблюдения нормативов качества воды в пунктах водопользования.</w:t>
      </w:r>
    </w:p>
    <w:p w:rsidR="000A54E6" w:rsidRPr="000A54E6" w:rsidRDefault="000A54E6" w:rsidP="000A54E6">
      <w:pPr>
        <w:ind w:firstLine="709"/>
        <w:rPr>
          <w:rFonts w:cs="Times New Roman"/>
          <w:szCs w:val="28"/>
        </w:rPr>
      </w:pPr>
      <w:r w:rsidRPr="000A54E6">
        <w:rPr>
          <w:rFonts w:cs="Times New Roman"/>
          <w:szCs w:val="28"/>
        </w:rPr>
        <w:t>Качество сточных вод должно соответствовать нормативам допустимых сбросов, разработанных на основании методики изложенной в [42].</w:t>
      </w:r>
    </w:p>
    <w:p w:rsidR="000A54E6" w:rsidRDefault="000A54E6" w:rsidP="000A54E6">
      <w:pPr>
        <w:ind w:firstLine="709"/>
        <w:rPr>
          <w:rFonts w:cs="Times New Roman"/>
          <w:szCs w:val="28"/>
        </w:rPr>
      </w:pPr>
      <w:r w:rsidRPr="000A54E6">
        <w:rPr>
          <w:rFonts w:cs="Times New Roman"/>
          <w:szCs w:val="28"/>
        </w:rPr>
        <w:t>Состав и свойства воды водных объектов в контрольных створах и местах питьевого, хозяйственно-бытового и рекреационного водопользования должно соответствовать требованиям приложения 1 в [41]. Таким образом, оценивается степень влияния объектов водоотведения на водные объекты.</w:t>
      </w:r>
    </w:p>
    <w:p w:rsidR="00432BED" w:rsidRDefault="00926BB5" w:rsidP="0018139D">
      <w:pPr>
        <w:ind w:firstLine="709"/>
        <w:rPr>
          <w:rFonts w:cs="Times New Roman"/>
          <w:szCs w:val="28"/>
        </w:rPr>
      </w:pPr>
      <w:r w:rsidRPr="008B4C5E">
        <w:rPr>
          <w:rFonts w:cs="Times New Roman"/>
          <w:szCs w:val="28"/>
        </w:rPr>
        <w:t xml:space="preserve">Анализ ситуации в </w:t>
      </w:r>
      <w:r w:rsidR="005F1ABA" w:rsidRPr="008B4C5E">
        <w:rPr>
          <w:rFonts w:cs="Times New Roman"/>
          <w:szCs w:val="28"/>
        </w:rPr>
        <w:t xml:space="preserve">системе водоотведения </w:t>
      </w:r>
      <w:r w:rsidR="00E71C34" w:rsidRPr="008B4C5E">
        <w:rPr>
          <w:rFonts w:cs="Times New Roman"/>
          <w:szCs w:val="28"/>
        </w:rPr>
        <w:t>с</w:t>
      </w:r>
      <w:r w:rsidR="00683C42" w:rsidRPr="008B4C5E">
        <w:rPr>
          <w:rFonts w:cs="Times New Roman"/>
          <w:szCs w:val="28"/>
        </w:rPr>
        <w:t>.</w:t>
      </w:r>
      <w:r w:rsidR="005942FA">
        <w:rPr>
          <w:rFonts w:cs="Times New Roman"/>
          <w:szCs w:val="28"/>
        </w:rPr>
        <w:t xml:space="preserve"> </w:t>
      </w:r>
      <w:r w:rsidR="00683C42" w:rsidRPr="008B4C5E">
        <w:rPr>
          <w:rFonts w:cs="Times New Roman"/>
          <w:szCs w:val="28"/>
        </w:rPr>
        <w:t>Хатанга</w:t>
      </w:r>
      <w:r w:rsidR="005F1ABA" w:rsidRPr="008B4C5E">
        <w:rPr>
          <w:rFonts w:cs="Times New Roman"/>
          <w:szCs w:val="28"/>
        </w:rPr>
        <w:t xml:space="preserve"> показал</w:t>
      </w:r>
      <w:r w:rsidR="00432BED" w:rsidRPr="008B4C5E">
        <w:rPr>
          <w:rFonts w:cs="Times New Roman"/>
          <w:szCs w:val="28"/>
        </w:rPr>
        <w:t>, что</w:t>
      </w:r>
      <w:r w:rsidR="00182EBE" w:rsidRPr="008B4C5E">
        <w:rPr>
          <w:rFonts w:cs="Times New Roman"/>
          <w:szCs w:val="28"/>
        </w:rPr>
        <w:t xml:space="preserve"> </w:t>
      </w:r>
      <w:r w:rsidR="00E16805" w:rsidRPr="008B4C5E">
        <w:rPr>
          <w:rFonts w:cs="Times New Roman"/>
          <w:szCs w:val="28"/>
        </w:rPr>
        <w:t>строительство</w:t>
      </w:r>
      <w:r w:rsidR="00485B63" w:rsidRPr="008B4C5E">
        <w:rPr>
          <w:rFonts w:cs="Times New Roman"/>
          <w:szCs w:val="28"/>
        </w:rPr>
        <w:t xml:space="preserve"> КОС</w:t>
      </w:r>
      <w:r w:rsidR="00182EBE" w:rsidRPr="008B4C5E">
        <w:rPr>
          <w:rFonts w:cs="Times New Roman"/>
          <w:szCs w:val="28"/>
        </w:rPr>
        <w:t xml:space="preserve"> </w:t>
      </w:r>
      <w:r w:rsidR="00432BED" w:rsidRPr="008B4C5E">
        <w:rPr>
          <w:rFonts w:cs="Times New Roman"/>
          <w:szCs w:val="28"/>
        </w:rPr>
        <w:t xml:space="preserve">позволит увеличить эффективность очистки сточных вод, снизив вредное воздействие на водные объекты, так же позволит увеличить надежность работы всей системы водоотведения. </w:t>
      </w:r>
    </w:p>
    <w:p w:rsidR="000A54E6" w:rsidRPr="000A54E6" w:rsidRDefault="000A54E6" w:rsidP="000A54E6">
      <w:pPr>
        <w:ind w:firstLine="709"/>
        <w:rPr>
          <w:rFonts w:cs="Times New Roman"/>
          <w:szCs w:val="28"/>
        </w:rPr>
      </w:pPr>
      <w:r w:rsidRPr="000A54E6">
        <w:rPr>
          <w:rFonts w:cs="Times New Roman"/>
          <w:szCs w:val="28"/>
        </w:rPr>
        <w:t xml:space="preserve">К 2035 г. планируется транспортировать и подвергать нормативной очистке порядка 83% общего объёма ХБС, образуемых на территории </w:t>
      </w:r>
      <w:r>
        <w:rPr>
          <w:rFonts w:cs="Times New Roman"/>
          <w:szCs w:val="28"/>
        </w:rPr>
        <w:t>населенного пункта</w:t>
      </w:r>
      <w:r w:rsidRPr="000A54E6">
        <w:rPr>
          <w:rFonts w:cs="Times New Roman"/>
          <w:szCs w:val="28"/>
        </w:rPr>
        <w:t>.</w:t>
      </w:r>
    </w:p>
    <w:p w:rsidR="000A54E6" w:rsidRPr="000A54E6" w:rsidRDefault="000A54E6" w:rsidP="000A54E6">
      <w:pPr>
        <w:ind w:firstLine="709"/>
        <w:rPr>
          <w:rFonts w:cs="Times New Roman"/>
          <w:szCs w:val="28"/>
        </w:rPr>
      </w:pPr>
      <w:r w:rsidRPr="000A54E6">
        <w:rPr>
          <w:rFonts w:cs="Times New Roman"/>
          <w:szCs w:val="28"/>
        </w:rPr>
        <w:t xml:space="preserve">Строительство локальных гидроизолированных выгребных ям (септиков), компостных клозетов в зонах индивидуальной жилой застройки позволит снизить уровень локального загрязнения грунтовых и поверхностных вод хозяйственно-бытовыми стоками. </w:t>
      </w:r>
    </w:p>
    <w:p w:rsidR="000A54E6" w:rsidRPr="000A54E6" w:rsidRDefault="000A54E6" w:rsidP="000A54E6">
      <w:pPr>
        <w:ind w:firstLine="709"/>
        <w:rPr>
          <w:rFonts w:cs="Times New Roman"/>
          <w:szCs w:val="28"/>
        </w:rPr>
      </w:pPr>
      <w:r w:rsidRPr="000A54E6">
        <w:rPr>
          <w:rFonts w:cs="Times New Roman"/>
          <w:szCs w:val="28"/>
        </w:rPr>
        <w:t>На перспективных КОС рекомендуется комбинированное применение следующих технологий очистки: механическая очистка; биологическая очистка; анаэробная очистка; доочистка; обезвоживание осадка на установках механического обезвоживания.</w:t>
      </w:r>
    </w:p>
    <w:p w:rsidR="000A54E6" w:rsidRPr="000A54E6" w:rsidRDefault="000A54E6" w:rsidP="000A54E6">
      <w:pPr>
        <w:ind w:firstLine="709"/>
        <w:rPr>
          <w:rFonts w:cs="Times New Roman"/>
          <w:szCs w:val="28"/>
        </w:rPr>
      </w:pPr>
      <w:r w:rsidRPr="000A54E6">
        <w:rPr>
          <w:rFonts w:cs="Times New Roman"/>
          <w:szCs w:val="28"/>
        </w:rPr>
        <w:t xml:space="preserve">Применение современного автоматизированного электропривода насосных агрегатов на КОС обеспечит эффективное потребление электроэнергии при перекачке сточных вод. </w:t>
      </w:r>
    </w:p>
    <w:p w:rsidR="000A54E6" w:rsidRPr="000A54E6" w:rsidRDefault="000A54E6" w:rsidP="000A54E6">
      <w:pPr>
        <w:ind w:firstLine="709"/>
        <w:rPr>
          <w:rFonts w:cs="Times New Roman"/>
          <w:szCs w:val="28"/>
        </w:rPr>
      </w:pPr>
      <w:r w:rsidRPr="000A54E6">
        <w:rPr>
          <w:rFonts w:cs="Times New Roman"/>
          <w:szCs w:val="28"/>
        </w:rPr>
        <w:t xml:space="preserve">Оптимальное расположение КОС и строительство достаточного количества приёмных колодцев для слива ХБС обеспечит снижение затрат топлива при транспортировке ХБС ассенизаторскими машинами. </w:t>
      </w:r>
    </w:p>
    <w:p w:rsidR="000A54E6" w:rsidRPr="000A54E6" w:rsidRDefault="000A54E6" w:rsidP="000A54E6">
      <w:pPr>
        <w:ind w:firstLine="709"/>
        <w:rPr>
          <w:rFonts w:cs="Times New Roman"/>
          <w:szCs w:val="28"/>
        </w:rPr>
      </w:pPr>
      <w:r w:rsidRPr="000A54E6">
        <w:rPr>
          <w:rFonts w:cs="Times New Roman"/>
          <w:szCs w:val="28"/>
        </w:rPr>
        <w:t xml:space="preserve">Техническое перевооружение (модернизация) самотечных и напорных сетей водоотведения в </w:t>
      </w:r>
      <w:r>
        <w:rPr>
          <w:rFonts w:cs="Times New Roman"/>
          <w:szCs w:val="28"/>
        </w:rPr>
        <w:t>населенном пункте</w:t>
      </w:r>
      <w:r w:rsidRPr="000A54E6">
        <w:rPr>
          <w:rFonts w:cs="Times New Roman"/>
          <w:szCs w:val="28"/>
        </w:rPr>
        <w:t xml:space="preserve"> позволит улучшить санитарно</w:t>
      </w:r>
      <w:r>
        <w:rPr>
          <w:rFonts w:cs="Times New Roman"/>
          <w:szCs w:val="28"/>
        </w:rPr>
        <w:t>-</w:t>
      </w:r>
      <w:r w:rsidRPr="000A54E6">
        <w:rPr>
          <w:rFonts w:cs="Times New Roman"/>
          <w:szCs w:val="28"/>
        </w:rPr>
        <w:t xml:space="preserve">эпидемиологическую обстановку </w:t>
      </w:r>
      <w:r>
        <w:rPr>
          <w:rFonts w:cs="Times New Roman"/>
          <w:szCs w:val="28"/>
        </w:rPr>
        <w:t>в Хатанге</w:t>
      </w:r>
      <w:r w:rsidRPr="000A54E6">
        <w:rPr>
          <w:rFonts w:cs="Times New Roman"/>
          <w:szCs w:val="28"/>
        </w:rPr>
        <w:t>.</w:t>
      </w:r>
    </w:p>
    <w:p w:rsidR="00772103" w:rsidRPr="008B4C5E" w:rsidRDefault="00521396" w:rsidP="0018139D">
      <w:pPr>
        <w:pStyle w:val="3"/>
        <w:spacing w:after="240"/>
        <w:rPr>
          <w:rFonts w:cs="Times New Roman"/>
          <w:szCs w:val="28"/>
        </w:rPr>
      </w:pPr>
      <w:bookmarkStart w:id="227" w:name="_Toc392073635"/>
      <w:bookmarkStart w:id="228" w:name="_Toc150470923"/>
      <w:r w:rsidRPr="000A54E6">
        <w:rPr>
          <w:rFonts w:cs="Times New Roman"/>
          <w:szCs w:val="28"/>
        </w:rPr>
        <w:lastRenderedPageBreak/>
        <w:t>3.</w:t>
      </w:r>
      <w:r w:rsidR="00772103" w:rsidRPr="000A54E6">
        <w:rPr>
          <w:rFonts w:cs="Times New Roman"/>
          <w:szCs w:val="28"/>
        </w:rPr>
        <w:t>5.2</w:t>
      </w:r>
      <w:r w:rsidR="00F81E6C" w:rsidRPr="000A54E6">
        <w:rPr>
          <w:rFonts w:cs="Times New Roman"/>
          <w:szCs w:val="28"/>
        </w:rPr>
        <w:t>.</w:t>
      </w:r>
      <w:r w:rsidR="00772103" w:rsidRPr="000A54E6">
        <w:rPr>
          <w:rFonts w:cs="Times New Roman"/>
          <w:szCs w:val="28"/>
        </w:rPr>
        <w:t xml:space="preserve"> Сведения о применении методов, безопасных для окружающей </w:t>
      </w:r>
      <w:r w:rsidR="00772103" w:rsidRPr="008B4C5E">
        <w:rPr>
          <w:rFonts w:cs="Times New Roman"/>
          <w:szCs w:val="28"/>
        </w:rPr>
        <w:t>среды, при утилизации осадков сточных вод</w:t>
      </w:r>
      <w:bookmarkEnd w:id="226"/>
      <w:bookmarkEnd w:id="227"/>
      <w:bookmarkEnd w:id="228"/>
    </w:p>
    <w:p w:rsidR="000A54E6" w:rsidRPr="000A54E6" w:rsidRDefault="000A54E6" w:rsidP="000A54E6">
      <w:pPr>
        <w:ind w:firstLine="567"/>
        <w:rPr>
          <w:rFonts w:cs="Times New Roman"/>
          <w:szCs w:val="28"/>
        </w:rPr>
      </w:pPr>
      <w:bookmarkStart w:id="229" w:name="_Toc385862100"/>
      <w:r w:rsidRPr="000A54E6">
        <w:rPr>
          <w:rFonts w:cs="Times New Roman"/>
          <w:szCs w:val="28"/>
        </w:rPr>
        <w:t>1 способ: Наиболее доступный и дешёвый способ утилизации – это захоронение осадков на специальных площадках. Недостатки: загрязнения атмосферного воздуха и грунтовых вод.</w:t>
      </w:r>
    </w:p>
    <w:p w:rsidR="000A54E6" w:rsidRPr="000A54E6" w:rsidRDefault="000A54E6" w:rsidP="000A54E6">
      <w:pPr>
        <w:ind w:firstLine="567"/>
        <w:rPr>
          <w:rFonts w:cs="Times New Roman"/>
          <w:szCs w:val="28"/>
        </w:rPr>
      </w:pPr>
      <w:r w:rsidRPr="000A54E6">
        <w:rPr>
          <w:rFonts w:cs="Times New Roman"/>
          <w:szCs w:val="28"/>
        </w:rPr>
        <w:t>2 способ: Другой доступный способ утилизации – это применение осадков сточных вод в качестве удобрений для лугов с периодичностью не чаще одного раза в 5 лет. Более частое применение может приводить к накоплению в почве фитотоксичных тяжёлых металлов и кадмия в растениях. Недостаток: применение осадка в качестве удобрения ограничивается содержанием вредных веществ, превышающим ПДК.</w:t>
      </w:r>
    </w:p>
    <w:p w:rsidR="000A54E6" w:rsidRPr="000A54E6" w:rsidRDefault="000A54E6" w:rsidP="000A54E6">
      <w:pPr>
        <w:ind w:firstLine="567"/>
        <w:rPr>
          <w:rFonts w:cs="Times New Roman"/>
          <w:szCs w:val="28"/>
        </w:rPr>
      </w:pPr>
      <w:r w:rsidRPr="000A54E6">
        <w:rPr>
          <w:rFonts w:cs="Times New Roman"/>
          <w:szCs w:val="28"/>
        </w:rPr>
        <w:t xml:space="preserve">3 способ: имеет превосходные экологические показатели, которые достигаются посредством технологии высокотемпературного пиролиза, т.е. предварительного разложения органической составляющей отходов в бескислородной атмосфере (пиролиз), после чего образовавшаяся концентрированная парогазовая смесь направляется в камеру дожигания, где в режиме управляемого дожига газообразных продуктов происходит перевод токсичных веществ в менее или полностью безопасные.  Тем самым предотвращается образование диоксинов и фуранов. Как следствие процесс высокотемпературного пиролиза обеспечивает экологическую безопасность выбросов при утилизации осадков и ТБО, попутное получение тепловой энергии на нужды ГВС для МКД и объектов СКБ, а также использование сухого осадка в качестве минерального наполнителя. К недостаткам можно отнести: высокую стоимость оборудования для пиролиза. </w:t>
      </w:r>
    </w:p>
    <w:p w:rsidR="000A54E6" w:rsidRPr="000A54E6" w:rsidRDefault="000A54E6" w:rsidP="000A54E6">
      <w:pPr>
        <w:ind w:firstLine="567"/>
        <w:rPr>
          <w:rFonts w:cs="Times New Roman"/>
          <w:szCs w:val="28"/>
        </w:rPr>
      </w:pPr>
      <w:r w:rsidRPr="000A54E6">
        <w:rPr>
          <w:rFonts w:cs="Times New Roman"/>
          <w:szCs w:val="28"/>
        </w:rPr>
        <w:t>Не зависимо от метода, применяемого для утилизации осадков сточных вод, при строительстве КОС необходимо предусмотреть операцию обезвоживания и уплотнения осадков.</w:t>
      </w:r>
    </w:p>
    <w:p w:rsidR="000A54E6" w:rsidRDefault="000A54E6" w:rsidP="000A54E6">
      <w:pPr>
        <w:ind w:firstLine="567"/>
        <w:rPr>
          <w:rFonts w:cs="Times New Roman"/>
          <w:szCs w:val="28"/>
        </w:rPr>
      </w:pPr>
      <w:r w:rsidRPr="000A54E6">
        <w:rPr>
          <w:rFonts w:cs="Times New Roman"/>
          <w:szCs w:val="28"/>
        </w:rPr>
        <w:t xml:space="preserve">Учитывая незначительный объём осадков сточных вод для КОС </w:t>
      </w:r>
      <w:r>
        <w:rPr>
          <w:rFonts w:cs="Times New Roman"/>
          <w:szCs w:val="28"/>
        </w:rPr>
        <w:t>с. Хатанга</w:t>
      </w:r>
      <w:r w:rsidRPr="000A54E6">
        <w:rPr>
          <w:rFonts w:cs="Times New Roman"/>
          <w:szCs w:val="28"/>
        </w:rPr>
        <w:t xml:space="preserve"> наиболее приемлемым способом утилизации, является захоронение осадков на специальных площадках.</w:t>
      </w:r>
    </w:p>
    <w:p w:rsidR="00F25F56" w:rsidRPr="008B4C5E" w:rsidRDefault="00F25F56" w:rsidP="0018139D">
      <w:pPr>
        <w:ind w:firstLine="567"/>
        <w:rPr>
          <w:rFonts w:cs="Times New Roman"/>
          <w:szCs w:val="28"/>
        </w:rPr>
      </w:pPr>
      <w:r w:rsidRPr="008B4C5E">
        <w:rPr>
          <w:rFonts w:cs="Times New Roman"/>
          <w:szCs w:val="28"/>
        </w:rPr>
        <w:t xml:space="preserve">Анализ показал, что в настоящее время в </w:t>
      </w:r>
      <w:r w:rsidR="00E71C34" w:rsidRPr="008B4C5E">
        <w:rPr>
          <w:rFonts w:cs="Times New Roman"/>
          <w:szCs w:val="28"/>
        </w:rPr>
        <w:t>с</w:t>
      </w:r>
      <w:r w:rsidR="00683C42" w:rsidRPr="008B4C5E">
        <w:rPr>
          <w:rFonts w:cs="Times New Roman"/>
          <w:szCs w:val="28"/>
        </w:rPr>
        <w:t>.</w:t>
      </w:r>
      <w:r w:rsidR="005942FA">
        <w:rPr>
          <w:rFonts w:cs="Times New Roman"/>
          <w:szCs w:val="28"/>
        </w:rPr>
        <w:t xml:space="preserve"> </w:t>
      </w:r>
      <w:r w:rsidR="00683C42" w:rsidRPr="008B4C5E">
        <w:rPr>
          <w:rFonts w:cs="Times New Roman"/>
          <w:szCs w:val="28"/>
        </w:rPr>
        <w:t>Хатанга</w:t>
      </w:r>
      <w:r w:rsidR="00E71C34" w:rsidRPr="008B4C5E">
        <w:rPr>
          <w:rFonts w:cs="Times New Roman"/>
          <w:szCs w:val="28"/>
        </w:rPr>
        <w:t xml:space="preserve"> утилизация осадков </w:t>
      </w:r>
      <w:r w:rsidRPr="008B4C5E">
        <w:rPr>
          <w:rFonts w:cs="Times New Roman"/>
          <w:szCs w:val="28"/>
        </w:rPr>
        <w:t>сточных вод производится</w:t>
      </w:r>
      <w:r w:rsidR="00E71C34" w:rsidRPr="008B4C5E">
        <w:rPr>
          <w:rFonts w:cs="Times New Roman"/>
          <w:szCs w:val="28"/>
        </w:rPr>
        <w:t xml:space="preserve"> естественным методом (в отстойных озерах)</w:t>
      </w:r>
      <w:r w:rsidRPr="008B4C5E">
        <w:rPr>
          <w:rFonts w:cs="Times New Roman"/>
          <w:szCs w:val="28"/>
        </w:rPr>
        <w:t>.</w:t>
      </w:r>
    </w:p>
    <w:p w:rsidR="00BD65A4" w:rsidRPr="008B4C5E" w:rsidRDefault="00BD65A4" w:rsidP="0018139D">
      <w:pPr>
        <w:ind w:firstLine="567"/>
        <w:rPr>
          <w:rFonts w:cs="Times New Roman"/>
          <w:iCs/>
          <w:szCs w:val="28"/>
        </w:rPr>
      </w:pPr>
      <w:r w:rsidRPr="008B4C5E">
        <w:rPr>
          <w:rFonts w:cs="Times New Roman"/>
          <w:szCs w:val="28"/>
        </w:rPr>
        <w:t xml:space="preserve">Для обеспечения технологического процесса очистки сточных вод необходимо предусмотреть современное высокоэффективное оборудование, автоматизация технологического процесса, автоматический контроль с помощью пробоотборников и анализаторов непрерывного действия. Ввод в эксплуатацию после реконструкции очистных сооружений </w:t>
      </w:r>
      <w:r w:rsidRPr="008B4C5E">
        <w:rPr>
          <w:rFonts w:cs="Times New Roman"/>
          <w:iCs/>
          <w:szCs w:val="28"/>
        </w:rPr>
        <w:t>позволит:</w:t>
      </w:r>
    </w:p>
    <w:p w:rsidR="007945EC" w:rsidRPr="008B4C5E" w:rsidRDefault="009477E2" w:rsidP="0072176E">
      <w:pPr>
        <w:pStyle w:val="12"/>
        <w:numPr>
          <w:ilvl w:val="0"/>
          <w:numId w:val="4"/>
        </w:numPr>
        <w:spacing w:after="0"/>
        <w:jc w:val="both"/>
        <w:rPr>
          <w:rFonts w:ascii="Times New Roman" w:hAnsi="Times New Roman" w:cs="Times New Roman"/>
          <w:sz w:val="28"/>
          <w:szCs w:val="28"/>
        </w:rPr>
      </w:pPr>
      <w:r w:rsidRPr="008B4C5E">
        <w:rPr>
          <w:rFonts w:ascii="Times New Roman" w:hAnsi="Times New Roman" w:cs="Times New Roman"/>
          <w:sz w:val="28"/>
          <w:szCs w:val="28"/>
        </w:rPr>
        <w:t xml:space="preserve">достичь качества очистки сточных вод до требований, предъявляемых к воде </w:t>
      </w:r>
      <w:r w:rsidRPr="008B4C5E">
        <w:rPr>
          <w:rFonts w:ascii="Times New Roman" w:hAnsi="Times New Roman" w:cs="Times New Roman"/>
          <w:sz w:val="28"/>
          <w:szCs w:val="28"/>
        </w:rPr>
        <w:lastRenderedPageBreak/>
        <w:t>водоемов рыбохозяйственного назначения;</w:t>
      </w:r>
    </w:p>
    <w:p w:rsidR="007945EC" w:rsidRPr="008B4C5E" w:rsidRDefault="009477E2" w:rsidP="0072176E">
      <w:pPr>
        <w:pStyle w:val="12"/>
        <w:numPr>
          <w:ilvl w:val="0"/>
          <w:numId w:val="4"/>
        </w:numPr>
        <w:spacing w:after="0"/>
        <w:jc w:val="both"/>
        <w:rPr>
          <w:rFonts w:ascii="Times New Roman" w:hAnsi="Times New Roman" w:cs="Times New Roman"/>
          <w:sz w:val="28"/>
          <w:szCs w:val="28"/>
        </w:rPr>
      </w:pPr>
      <w:r w:rsidRPr="008B4C5E">
        <w:rPr>
          <w:rFonts w:ascii="Times New Roman" w:hAnsi="Times New Roman" w:cs="Times New Roman"/>
          <w:sz w:val="28"/>
          <w:szCs w:val="28"/>
        </w:rPr>
        <w:t>уменьшить массу сбрасываемых загрязняющих веществ</w:t>
      </w:r>
      <w:r w:rsidR="00432BED" w:rsidRPr="008B4C5E">
        <w:rPr>
          <w:rFonts w:ascii="Times New Roman" w:hAnsi="Times New Roman" w:cs="Times New Roman"/>
          <w:sz w:val="28"/>
          <w:szCs w:val="28"/>
        </w:rPr>
        <w:t>;</w:t>
      </w:r>
    </w:p>
    <w:p w:rsidR="007945EC" w:rsidRPr="008B4C5E" w:rsidRDefault="009477E2" w:rsidP="0072176E">
      <w:pPr>
        <w:pStyle w:val="12"/>
        <w:numPr>
          <w:ilvl w:val="0"/>
          <w:numId w:val="4"/>
        </w:numPr>
        <w:spacing w:after="0"/>
        <w:jc w:val="both"/>
        <w:rPr>
          <w:rFonts w:ascii="Times New Roman" w:hAnsi="Times New Roman" w:cs="Times New Roman"/>
          <w:sz w:val="28"/>
          <w:szCs w:val="28"/>
        </w:rPr>
      </w:pPr>
      <w:r w:rsidRPr="008B4C5E">
        <w:rPr>
          <w:rFonts w:ascii="Times New Roman" w:hAnsi="Times New Roman" w:cs="Times New Roman"/>
          <w:sz w:val="28"/>
          <w:szCs w:val="28"/>
        </w:rPr>
        <w:t>предотвратить возможный экологический ущерб.</w:t>
      </w:r>
    </w:p>
    <w:p w:rsidR="008E0615" w:rsidRPr="008B4C5E" w:rsidRDefault="00521396" w:rsidP="0018139D">
      <w:pPr>
        <w:pStyle w:val="2"/>
        <w:spacing w:after="240"/>
        <w:ind w:firstLine="567"/>
        <w:rPr>
          <w:rFonts w:ascii="Times New Roman" w:hAnsi="Times New Roman" w:cs="Times New Roman"/>
          <w:color w:val="auto"/>
          <w:sz w:val="28"/>
          <w:szCs w:val="28"/>
        </w:rPr>
      </w:pPr>
      <w:bookmarkStart w:id="230" w:name="_Toc392073636"/>
      <w:bookmarkStart w:id="231" w:name="_Toc150470924"/>
      <w:r w:rsidRPr="008B4C5E">
        <w:rPr>
          <w:rFonts w:ascii="Times New Roman" w:hAnsi="Times New Roman" w:cs="Times New Roman"/>
          <w:color w:val="auto"/>
          <w:sz w:val="28"/>
          <w:szCs w:val="28"/>
        </w:rPr>
        <w:t>3.</w:t>
      </w:r>
      <w:r w:rsidR="008E0615" w:rsidRPr="008B4C5E">
        <w:rPr>
          <w:rFonts w:ascii="Times New Roman" w:hAnsi="Times New Roman" w:cs="Times New Roman"/>
          <w:color w:val="auto"/>
          <w:sz w:val="28"/>
          <w:szCs w:val="28"/>
        </w:rPr>
        <w:t>6</w:t>
      </w:r>
      <w:r w:rsidR="008A50CE" w:rsidRPr="008B4C5E">
        <w:rPr>
          <w:rFonts w:ascii="Times New Roman" w:hAnsi="Times New Roman" w:cs="Times New Roman"/>
          <w:color w:val="auto"/>
          <w:sz w:val="28"/>
          <w:szCs w:val="28"/>
        </w:rPr>
        <w:t>.</w:t>
      </w:r>
      <w:r w:rsidR="008E0615" w:rsidRPr="008B4C5E">
        <w:rPr>
          <w:rFonts w:ascii="Times New Roman" w:hAnsi="Times New Roman" w:cs="Times New Roman"/>
          <w:color w:val="auto"/>
          <w:sz w:val="28"/>
          <w:szCs w:val="28"/>
        </w:rPr>
        <w:t xml:space="preserve">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29"/>
      <w:bookmarkEnd w:id="230"/>
      <w:bookmarkEnd w:id="231"/>
    </w:p>
    <w:p w:rsidR="000A54E6" w:rsidRPr="000A54E6" w:rsidRDefault="000A54E6" w:rsidP="000A54E6">
      <w:pPr>
        <w:ind w:firstLine="567"/>
        <w:rPr>
          <w:rFonts w:cs="Times New Roman"/>
          <w:szCs w:val="28"/>
        </w:rPr>
      </w:pPr>
      <w:r w:rsidRPr="000A54E6">
        <w:rPr>
          <w:rFonts w:cs="Times New Roman"/>
          <w:szCs w:val="28"/>
        </w:rPr>
        <w:t>В соответствии с действующим законодательством, в объём финансовых потребностей на реализацию мероприятий схемы водоотведения включается весь комплекс расходов, связанных с проведением мероприятий. К таким расходам относятся:</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проектно-изыскательские работы;</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строительно-монтажные работы;</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приобретение материалов и оборудования;</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пусконаладочные работы;</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расходы, не относимые на стоимость основных средств (аренда земли на срок строительства и т.п.);</w:t>
      </w:r>
    </w:p>
    <w:p w:rsidR="000A54E6" w:rsidRPr="000A54E6" w:rsidRDefault="000A54E6" w:rsidP="000A54E6">
      <w:pPr>
        <w:ind w:firstLine="567"/>
        <w:rPr>
          <w:rFonts w:cs="Times New Roman"/>
          <w:szCs w:val="28"/>
        </w:rPr>
      </w:pPr>
      <w:r w:rsidRPr="000A54E6">
        <w:rPr>
          <w:rFonts w:cs="Times New Roman"/>
          <w:szCs w:val="28"/>
        </w:rPr>
        <w:t>−</w:t>
      </w:r>
      <w:r w:rsidRPr="000A54E6">
        <w:rPr>
          <w:rFonts w:cs="Times New Roman"/>
          <w:szCs w:val="28"/>
        </w:rPr>
        <w:tab/>
        <w:t>дополнительные налоговые платежи, возникающие от увеличения выручки в связи с реализацией программы.</w:t>
      </w:r>
    </w:p>
    <w:p w:rsidR="000A54E6" w:rsidRPr="000A54E6" w:rsidRDefault="000A54E6" w:rsidP="000A54E6">
      <w:pPr>
        <w:ind w:firstLine="567"/>
        <w:rPr>
          <w:rFonts w:cs="Times New Roman"/>
          <w:szCs w:val="28"/>
        </w:rPr>
      </w:pPr>
      <w:r w:rsidRPr="000A54E6">
        <w:rPr>
          <w:rFonts w:cs="Times New Roman"/>
          <w:szCs w:val="28"/>
        </w:rPr>
        <w:t xml:space="preserve">Таким образом, финансовые потребности включают в себя сметную стоимость реконструкции и строительства объектов централизованных систем водоотведения. </w:t>
      </w:r>
    </w:p>
    <w:p w:rsidR="000A54E6" w:rsidRPr="000A54E6" w:rsidRDefault="000A54E6" w:rsidP="000A54E6">
      <w:pPr>
        <w:ind w:firstLine="567"/>
        <w:rPr>
          <w:rFonts w:cs="Times New Roman"/>
          <w:szCs w:val="28"/>
        </w:rPr>
      </w:pPr>
      <w:r w:rsidRPr="000A54E6">
        <w:rPr>
          <w:rFonts w:cs="Times New Roman"/>
          <w:szCs w:val="28"/>
        </w:rPr>
        <w:t>Стоимость строительства сетей водоотведения определена на основании укрупненных нормативов цен строительства НЦС 81-02-14-2020.</w:t>
      </w:r>
    </w:p>
    <w:p w:rsidR="000A54E6" w:rsidRPr="000A54E6" w:rsidRDefault="000A54E6" w:rsidP="000A54E6">
      <w:pPr>
        <w:ind w:firstLine="567"/>
        <w:rPr>
          <w:rFonts w:cs="Times New Roman"/>
          <w:szCs w:val="28"/>
        </w:rPr>
      </w:pPr>
      <w:r w:rsidRPr="000A54E6">
        <w:rPr>
          <w:rFonts w:cs="Times New Roman"/>
          <w:szCs w:val="28"/>
        </w:rPr>
        <w:t>В показателях НЦС 81-02-14-2020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водоотведения в нормальных (стандартных) условиях, не осложненных внешними факторами.</w:t>
      </w:r>
    </w:p>
    <w:p w:rsidR="000A54E6" w:rsidRPr="000A54E6" w:rsidRDefault="000A54E6" w:rsidP="000A54E6">
      <w:pPr>
        <w:ind w:firstLine="567"/>
        <w:rPr>
          <w:rFonts w:cs="Times New Roman"/>
          <w:szCs w:val="28"/>
        </w:rPr>
      </w:pPr>
      <w:r w:rsidRPr="000A54E6">
        <w:rPr>
          <w:rFonts w:cs="Times New Roman"/>
          <w:szCs w:val="28"/>
        </w:rPr>
        <w:t>Приведённые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w:t>
      </w:r>
      <w:r w:rsidRPr="000A54E6">
        <w:rPr>
          <w:rFonts w:cs="Times New Roman"/>
          <w:szCs w:val="28"/>
        </w:rPr>
        <w:lastRenderedPageBreak/>
        <w:t>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0A54E6" w:rsidRPr="000A54E6" w:rsidRDefault="000A54E6" w:rsidP="000A54E6">
      <w:pPr>
        <w:ind w:firstLine="567"/>
        <w:rPr>
          <w:rFonts w:cs="Times New Roman"/>
          <w:szCs w:val="28"/>
        </w:rPr>
      </w:pPr>
      <w:r w:rsidRPr="000A54E6">
        <w:rPr>
          <w:rFonts w:cs="Times New Roman"/>
          <w:szCs w:val="28"/>
        </w:rPr>
        <w:t>Стоимость материалов учитывает все расходы, связанные с доставкой материалов, изделий, конструкций от баз (складов) организаций-подрядчиков или организаций- поставщиков до приобъектного склада строительства.</w:t>
      </w:r>
    </w:p>
    <w:p w:rsidR="000A54E6" w:rsidRPr="000A54E6" w:rsidRDefault="000A54E6" w:rsidP="000A54E6">
      <w:pPr>
        <w:ind w:firstLine="567"/>
        <w:rPr>
          <w:rFonts w:cs="Times New Roman"/>
          <w:szCs w:val="28"/>
        </w:rPr>
      </w:pPr>
      <w:r w:rsidRPr="000A54E6">
        <w:rPr>
          <w:rFonts w:cs="Times New Roman"/>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0A54E6" w:rsidRPr="000A54E6" w:rsidRDefault="000A54E6" w:rsidP="000A54E6">
      <w:pPr>
        <w:ind w:firstLine="567"/>
        <w:rPr>
          <w:rFonts w:cs="Times New Roman"/>
          <w:szCs w:val="28"/>
        </w:rPr>
      </w:pPr>
      <w:r w:rsidRPr="000A54E6">
        <w:rPr>
          <w:rFonts w:cs="Times New Roman"/>
          <w:szCs w:val="28"/>
        </w:rPr>
        <w:t>Для расчёта удельной стоимости строительства напорных сетей водоотведения использовалась расценка 14-06-001-01 из НЦС 81-02-14-2020.</w:t>
      </w:r>
    </w:p>
    <w:p w:rsidR="000A54E6" w:rsidRPr="000A54E6" w:rsidRDefault="000A54E6" w:rsidP="000A54E6">
      <w:pPr>
        <w:ind w:firstLine="567"/>
        <w:rPr>
          <w:rFonts w:cs="Times New Roman"/>
          <w:szCs w:val="28"/>
        </w:rPr>
      </w:pPr>
      <w:r w:rsidRPr="000A54E6">
        <w:rPr>
          <w:rFonts w:cs="Times New Roman"/>
          <w:szCs w:val="28"/>
        </w:rPr>
        <w:t xml:space="preserve">Стоимость строительства КОС и КНС может быть определена на основании укрупненных нормативов цен строительства НЦС 81-02-19-2020 или по результатам мониторинга рыночных цен и по объектам-аналогам. </w:t>
      </w:r>
    </w:p>
    <w:p w:rsidR="000A54E6" w:rsidRDefault="000A54E6" w:rsidP="000A54E6">
      <w:pPr>
        <w:ind w:firstLine="567"/>
        <w:rPr>
          <w:rFonts w:cs="Times New Roman"/>
          <w:szCs w:val="28"/>
        </w:rPr>
      </w:pPr>
      <w:r w:rsidRPr="000A54E6">
        <w:rPr>
          <w:rFonts w:cs="Times New Roman"/>
          <w:szCs w:val="28"/>
        </w:rPr>
        <w:t>Для оценки уровня инфляции использован «Прогноз долгосрочного социально-экономического развития Российской Федерации на период до 2030 года», разработанный Минэкономразвития России, а именно прогноз индексов-дефляторов и инфляции до 2030 года.</w:t>
      </w:r>
    </w:p>
    <w:tbl>
      <w:tblPr>
        <w:tblW w:w="5000" w:type="pct"/>
        <w:tblLook w:val="04A0" w:firstRow="1" w:lastRow="0" w:firstColumn="1" w:lastColumn="0" w:noHBand="0" w:noVBand="1"/>
      </w:tblPr>
      <w:tblGrid>
        <w:gridCol w:w="1474"/>
        <w:gridCol w:w="770"/>
        <w:gridCol w:w="770"/>
        <w:gridCol w:w="769"/>
        <w:gridCol w:w="769"/>
        <w:gridCol w:w="769"/>
        <w:gridCol w:w="765"/>
        <w:gridCol w:w="765"/>
        <w:gridCol w:w="765"/>
        <w:gridCol w:w="765"/>
        <w:gridCol w:w="765"/>
        <w:gridCol w:w="765"/>
      </w:tblGrid>
      <w:tr w:rsidR="000A54E6" w:rsidRPr="007374C0" w:rsidTr="006D0E00">
        <w:trPr>
          <w:trHeight w:val="360"/>
        </w:trPr>
        <w:tc>
          <w:tcPr>
            <w:tcW w:w="74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Год</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2020</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2021</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2022</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2023</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2025</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2026</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2027</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2028</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2029</w:t>
            </w:r>
          </w:p>
        </w:tc>
        <w:tc>
          <w:tcPr>
            <w:tcW w:w="386" w:type="pct"/>
            <w:tcBorders>
              <w:top w:val="single" w:sz="4" w:space="0" w:color="auto"/>
              <w:left w:val="nil"/>
              <w:bottom w:val="single" w:sz="4" w:space="0" w:color="auto"/>
              <w:right w:val="single" w:sz="4" w:space="0" w:color="auto"/>
            </w:tcBorders>
            <w:vAlign w:val="center"/>
          </w:tcPr>
          <w:p w:rsidR="000A54E6" w:rsidRPr="007374C0" w:rsidRDefault="000A54E6" w:rsidP="006D0E00">
            <w:pPr>
              <w:jc w:val="center"/>
              <w:rPr>
                <w:sz w:val="14"/>
                <w:szCs w:val="14"/>
              </w:rPr>
            </w:pPr>
            <w:r w:rsidRPr="007374C0">
              <w:rPr>
                <w:sz w:val="14"/>
                <w:szCs w:val="14"/>
              </w:rPr>
              <w:t>2030</w:t>
            </w:r>
          </w:p>
        </w:tc>
      </w:tr>
      <w:tr w:rsidR="000A54E6" w:rsidRPr="007374C0" w:rsidTr="006D0E00">
        <w:trPr>
          <w:trHeight w:val="360"/>
        </w:trPr>
        <w:tc>
          <w:tcPr>
            <w:tcW w:w="743" w:type="pct"/>
            <w:tcBorders>
              <w:top w:val="nil"/>
              <w:left w:val="single" w:sz="4" w:space="0" w:color="auto"/>
              <w:bottom w:val="single" w:sz="4" w:space="0" w:color="auto"/>
              <w:right w:val="single" w:sz="4" w:space="0" w:color="auto"/>
            </w:tcBorders>
            <w:shd w:val="clear" w:color="auto" w:fill="auto"/>
            <w:vAlign w:val="center"/>
            <w:hideMark/>
          </w:tcPr>
          <w:p w:rsidR="000A54E6" w:rsidRPr="007374C0" w:rsidRDefault="000A54E6" w:rsidP="006D0E00">
            <w:pPr>
              <w:jc w:val="center"/>
              <w:rPr>
                <w:sz w:val="14"/>
                <w:szCs w:val="14"/>
              </w:rPr>
            </w:pPr>
            <w:r w:rsidRPr="007374C0">
              <w:rPr>
                <w:sz w:val="14"/>
                <w:szCs w:val="14"/>
              </w:rPr>
              <w:t>ИПЦ, у.е.</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1,03</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shd w:val="clear" w:color="auto" w:fill="auto"/>
            <w:vAlign w:val="center"/>
            <w:hideMark/>
          </w:tcPr>
          <w:p w:rsidR="000A54E6" w:rsidRPr="007374C0" w:rsidRDefault="000A54E6" w:rsidP="006D0E00">
            <w:pPr>
              <w:jc w:val="center"/>
              <w:rPr>
                <w:color w:val="000000"/>
                <w:sz w:val="14"/>
                <w:szCs w:val="14"/>
              </w:rPr>
            </w:pPr>
            <w:r w:rsidRPr="007374C0">
              <w:rPr>
                <w:color w:val="000000"/>
                <w:sz w:val="14"/>
                <w:szCs w:val="14"/>
              </w:rPr>
              <w:t>1,04</w:t>
            </w:r>
          </w:p>
        </w:tc>
        <w:tc>
          <w:tcPr>
            <w:tcW w:w="386" w:type="pct"/>
            <w:tcBorders>
              <w:top w:val="single" w:sz="4" w:space="0" w:color="auto"/>
              <w:left w:val="nil"/>
              <w:bottom w:val="single" w:sz="4" w:space="0" w:color="auto"/>
              <w:right w:val="single" w:sz="4" w:space="0" w:color="auto"/>
            </w:tcBorders>
            <w:vAlign w:val="center"/>
          </w:tcPr>
          <w:p w:rsidR="000A54E6" w:rsidRPr="007374C0" w:rsidRDefault="000A54E6" w:rsidP="006D0E00">
            <w:pPr>
              <w:jc w:val="center"/>
              <w:rPr>
                <w:color w:val="000000"/>
                <w:sz w:val="14"/>
                <w:szCs w:val="14"/>
              </w:rPr>
            </w:pPr>
            <w:r w:rsidRPr="007374C0">
              <w:rPr>
                <w:color w:val="000000"/>
                <w:sz w:val="14"/>
                <w:szCs w:val="14"/>
              </w:rPr>
              <w:t>1,04</w:t>
            </w:r>
          </w:p>
        </w:tc>
      </w:tr>
    </w:tbl>
    <w:p w:rsidR="000A54E6" w:rsidRDefault="000A54E6" w:rsidP="000A54E6">
      <w:pPr>
        <w:ind w:firstLine="567"/>
        <w:rPr>
          <w:rFonts w:cs="Times New Roman"/>
          <w:szCs w:val="28"/>
        </w:rPr>
      </w:pPr>
    </w:p>
    <w:p w:rsidR="000A54E6" w:rsidRPr="000A54E6" w:rsidRDefault="000A54E6" w:rsidP="000A54E6">
      <w:pPr>
        <w:ind w:firstLine="567"/>
        <w:rPr>
          <w:rFonts w:cs="Times New Roman"/>
          <w:szCs w:val="28"/>
        </w:rPr>
      </w:pPr>
      <w:r w:rsidRPr="000A54E6">
        <w:rPr>
          <w:rFonts w:cs="Times New Roman"/>
          <w:szCs w:val="28"/>
        </w:rPr>
        <w:t xml:space="preserve">Коэффициент перехода от цен базового района (Московская область) к уровню цен </w:t>
      </w:r>
      <w:r>
        <w:rPr>
          <w:rFonts w:cs="Times New Roman"/>
          <w:szCs w:val="28"/>
        </w:rPr>
        <w:t>Красноярского края</w:t>
      </w:r>
      <w:r w:rsidRPr="000A54E6">
        <w:rPr>
          <w:rFonts w:cs="Times New Roman"/>
          <w:szCs w:val="28"/>
        </w:rPr>
        <w:t xml:space="preserve"> принят по НЦС 81-02-14-2020  и равен 0,95.</w:t>
      </w:r>
    </w:p>
    <w:p w:rsidR="000A54E6" w:rsidRPr="000A54E6" w:rsidRDefault="000A54E6" w:rsidP="000A54E6">
      <w:pPr>
        <w:ind w:firstLine="567"/>
        <w:rPr>
          <w:rFonts w:cs="Times New Roman"/>
          <w:szCs w:val="28"/>
        </w:rPr>
      </w:pPr>
      <w:r w:rsidRPr="000A54E6">
        <w:rPr>
          <w:rFonts w:cs="Times New Roman"/>
          <w:szCs w:val="28"/>
        </w:rPr>
        <w:t>Оценочные затраты на реализацию проектов (мероприятий) по схеме водоотведения в ценах 2023 года и график финансирования приведены в таблице 48.</w:t>
      </w:r>
    </w:p>
    <w:p w:rsidR="000A54E6" w:rsidRPr="000A54E6" w:rsidRDefault="000A54E6" w:rsidP="000A54E6">
      <w:pPr>
        <w:ind w:firstLine="567"/>
        <w:rPr>
          <w:rFonts w:cs="Times New Roman"/>
          <w:szCs w:val="28"/>
        </w:rPr>
      </w:pPr>
      <w:r w:rsidRPr="000A54E6">
        <w:rPr>
          <w:rFonts w:cs="Times New Roman"/>
          <w:szCs w:val="28"/>
        </w:rPr>
        <w:t xml:space="preserve">Затраты по этапам реализации и источникам финансирования проектов (мероприятий) по схеме водоотведения наглядно отражены </w:t>
      </w:r>
      <w:r w:rsidRPr="000A54E6">
        <w:rPr>
          <w:rFonts w:cs="Times New Roman"/>
          <w:szCs w:val="28"/>
          <w:highlight w:val="red"/>
        </w:rPr>
        <w:t>на рис. 17</w:t>
      </w:r>
      <w:r w:rsidRPr="000A54E6">
        <w:rPr>
          <w:rFonts w:cs="Times New Roman"/>
          <w:szCs w:val="28"/>
        </w:rPr>
        <w:t xml:space="preserve"> </w:t>
      </w:r>
    </w:p>
    <w:p w:rsidR="000A54E6" w:rsidRDefault="000A54E6" w:rsidP="000A54E6">
      <w:pPr>
        <w:ind w:firstLine="567"/>
        <w:rPr>
          <w:rFonts w:cs="Times New Roman"/>
          <w:szCs w:val="28"/>
        </w:rPr>
      </w:pPr>
      <w:r w:rsidRPr="000A54E6">
        <w:rPr>
          <w:rFonts w:cs="Times New Roman"/>
          <w:szCs w:val="28"/>
        </w:rPr>
        <w:t xml:space="preserve">Практически все проекты (мероприятия) по схеме водоотведения направлены на удовлетворение потребностей населения в надёжной услуге водоотведения и на создание благоприятной экологической обстановки в </w:t>
      </w:r>
      <w:r>
        <w:rPr>
          <w:rFonts w:cs="Times New Roman"/>
          <w:szCs w:val="28"/>
        </w:rPr>
        <w:t>с. Хатанга</w:t>
      </w:r>
      <w:r w:rsidRPr="000A54E6">
        <w:rPr>
          <w:rFonts w:cs="Times New Roman"/>
          <w:szCs w:val="28"/>
        </w:rPr>
        <w:t>, поэтому их финансирование планируется за счёт бюджетных средств.</w:t>
      </w:r>
    </w:p>
    <w:p w:rsidR="000A54E6" w:rsidRDefault="000A54E6" w:rsidP="000A54E6">
      <w:pPr>
        <w:ind w:firstLine="567"/>
        <w:jc w:val="center"/>
        <w:rPr>
          <w:rFonts w:cs="Times New Roman"/>
          <w:szCs w:val="28"/>
        </w:rPr>
      </w:pPr>
      <w:r>
        <w:rPr>
          <w:noProof/>
        </w:rPr>
        <w:lastRenderedPageBreak/>
        <w:drawing>
          <wp:anchor distT="0" distB="0" distL="114300" distR="114300" simplePos="0" relativeHeight="251663360" behindDoc="1" locked="0" layoutInCell="1" allowOverlap="1" wp14:anchorId="4C1197B0" wp14:editId="59F5263C">
            <wp:simplePos x="0" y="0"/>
            <wp:positionH relativeFrom="margin">
              <wp:align>right</wp:align>
            </wp:positionH>
            <wp:positionV relativeFrom="paragraph">
              <wp:posOffset>0</wp:posOffset>
            </wp:positionV>
            <wp:extent cx="6299835" cy="3272790"/>
            <wp:effectExtent l="0" t="0" r="5715" b="3810"/>
            <wp:wrapTight wrapText="bothSides">
              <wp:wrapPolygon edited="0">
                <wp:start x="0" y="0"/>
                <wp:lineTo x="0" y="21499"/>
                <wp:lineTo x="21554" y="21499"/>
                <wp:lineTo x="21554" y="0"/>
                <wp:lineTo x="0" y="0"/>
              </wp:wrapPolygon>
            </wp:wrapTight>
            <wp:docPr id="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46D276-5287-41B3-97FE-BFA5608794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p>
    <w:p w:rsidR="008E0615" w:rsidRPr="008B4C5E" w:rsidRDefault="008E0615" w:rsidP="0018139D">
      <w:pPr>
        <w:ind w:firstLine="567"/>
        <w:rPr>
          <w:rFonts w:cs="Times New Roman"/>
          <w:szCs w:val="28"/>
        </w:rPr>
      </w:pPr>
      <w:r w:rsidRPr="008B4C5E">
        <w:rPr>
          <w:rFonts w:cs="Times New Roman"/>
          <w:szCs w:val="28"/>
        </w:rPr>
        <w:t>Результаты расчетов (сводная ведомость стоимост</w:t>
      </w:r>
      <w:r w:rsidR="000B6AD8" w:rsidRPr="008B4C5E">
        <w:rPr>
          <w:rFonts w:cs="Times New Roman"/>
          <w:szCs w:val="28"/>
        </w:rPr>
        <w:t>и работ) приведены в</w:t>
      </w:r>
      <w:r w:rsidR="00E20013" w:rsidRPr="008B4C5E">
        <w:rPr>
          <w:rFonts w:cs="Times New Roman"/>
          <w:szCs w:val="28"/>
        </w:rPr>
        <w:t xml:space="preserve"> таб</w:t>
      </w:r>
      <w:r w:rsidRPr="008B4C5E">
        <w:rPr>
          <w:rFonts w:cs="Times New Roman"/>
          <w:szCs w:val="28"/>
        </w:rPr>
        <w:t>.</w:t>
      </w:r>
      <w:r w:rsidR="00E20013" w:rsidRPr="008B4C5E">
        <w:rPr>
          <w:rFonts w:cs="Times New Roman"/>
          <w:szCs w:val="28"/>
        </w:rPr>
        <w:t xml:space="preserve"> 3.6.1.</w:t>
      </w:r>
    </w:p>
    <w:p w:rsidR="0049548F" w:rsidRDefault="008E0615" w:rsidP="0018139D">
      <w:pPr>
        <w:ind w:firstLine="567"/>
        <w:rPr>
          <w:rFonts w:cs="Times New Roman"/>
          <w:szCs w:val="28"/>
        </w:rPr>
      </w:pPr>
      <w:r w:rsidRPr="008B4C5E">
        <w:rPr>
          <w:rFonts w:cs="Times New Roman"/>
          <w:szCs w:val="28"/>
        </w:rPr>
        <w:t>Ориентировочная стоимость зданий, сооружений и инженерных коммуникаций.</w:t>
      </w:r>
      <w:r w:rsidR="003B6B26" w:rsidRPr="008B4C5E">
        <w:rPr>
          <w:rFonts w:cs="Times New Roman"/>
          <w:szCs w:val="28"/>
        </w:rPr>
        <w:t xml:space="preserve"> </w:t>
      </w:r>
    </w:p>
    <w:p w:rsidR="006D0E00" w:rsidRDefault="006D0E00" w:rsidP="0018139D">
      <w:pPr>
        <w:ind w:firstLine="567"/>
        <w:rPr>
          <w:rFonts w:cs="Times New Roman"/>
          <w:color w:val="FF0000"/>
          <w:szCs w:val="28"/>
        </w:rPr>
        <w:sectPr w:rsidR="006D0E00"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6D0E00" w:rsidRPr="008B4C5E" w:rsidRDefault="006D0E00" w:rsidP="0018139D">
      <w:pPr>
        <w:ind w:firstLine="567"/>
        <w:rPr>
          <w:rFonts w:cs="Times New Roman"/>
          <w:color w:val="FF0000"/>
          <w:szCs w:val="28"/>
        </w:rPr>
      </w:pPr>
    </w:p>
    <w:p w:rsidR="00E3209B" w:rsidRPr="008B4C5E" w:rsidRDefault="0065369A" w:rsidP="0018139D">
      <w:pPr>
        <w:jc w:val="right"/>
        <w:rPr>
          <w:rFonts w:cs="Times New Roman"/>
          <w:szCs w:val="28"/>
        </w:rPr>
      </w:pPr>
      <w:bookmarkStart w:id="232" w:name="таб261"/>
      <w:r w:rsidRPr="008B4C5E">
        <w:rPr>
          <w:rFonts w:cs="Times New Roman"/>
          <w:szCs w:val="28"/>
        </w:rPr>
        <w:t>Т</w:t>
      </w:r>
      <w:r w:rsidR="00F63A57" w:rsidRPr="008B4C5E">
        <w:rPr>
          <w:rFonts w:cs="Times New Roman"/>
          <w:szCs w:val="28"/>
        </w:rPr>
        <w:t>аб.</w:t>
      </w:r>
      <w:r w:rsidR="00521396" w:rsidRPr="008B4C5E">
        <w:rPr>
          <w:rFonts w:cs="Times New Roman"/>
          <w:szCs w:val="28"/>
        </w:rPr>
        <w:t>3.</w:t>
      </w:r>
      <w:r w:rsidR="00CE13D4" w:rsidRPr="008B4C5E">
        <w:rPr>
          <w:rFonts w:cs="Times New Roman"/>
          <w:szCs w:val="28"/>
        </w:rPr>
        <w:t>6.1</w:t>
      </w:r>
      <w:bookmarkEnd w:id="232"/>
      <w:r w:rsidR="005F332F" w:rsidRPr="00834F29">
        <w:rPr>
          <w:rFonts w:cs="Times New Roman"/>
          <w:szCs w:val="28"/>
        </w:rPr>
        <w:t xml:space="preserve"> </w:t>
      </w:r>
      <w:r w:rsidR="0029264D" w:rsidRPr="008B4C5E">
        <w:rPr>
          <w:rFonts w:cs="Times New Roman"/>
          <w:szCs w:val="28"/>
        </w:rPr>
        <w:t xml:space="preserve">Сводная ведомость </w:t>
      </w:r>
      <w:r w:rsidR="00036E33" w:rsidRPr="008B4C5E">
        <w:rPr>
          <w:rFonts w:cs="Times New Roman"/>
          <w:szCs w:val="28"/>
        </w:rPr>
        <w:t>объемов и</w:t>
      </w:r>
      <w:r w:rsidR="003B6B26" w:rsidRPr="008B4C5E">
        <w:rPr>
          <w:rFonts w:cs="Times New Roman"/>
          <w:szCs w:val="28"/>
        </w:rPr>
        <w:t xml:space="preserve"> </w:t>
      </w:r>
      <w:r w:rsidR="00036E33" w:rsidRPr="008B4C5E">
        <w:rPr>
          <w:rFonts w:cs="Times New Roman"/>
          <w:szCs w:val="28"/>
        </w:rPr>
        <w:t>стоимости работ</w:t>
      </w:r>
    </w:p>
    <w:p w:rsidR="000216D7" w:rsidRDefault="000216D7" w:rsidP="0018139D">
      <w:pPr>
        <w:rPr>
          <w:szCs w:val="28"/>
        </w:rPr>
      </w:pPr>
      <w:bookmarkStart w:id="233" w:name="_Toc382984500"/>
    </w:p>
    <w:tbl>
      <w:tblPr>
        <w:tblW w:w="14886" w:type="dxa"/>
        <w:tblInd w:w="-147" w:type="dxa"/>
        <w:tblLook w:val="04A0" w:firstRow="1" w:lastRow="0" w:firstColumn="1" w:lastColumn="0" w:noHBand="0" w:noVBand="1"/>
      </w:tblPr>
      <w:tblGrid>
        <w:gridCol w:w="1418"/>
        <w:gridCol w:w="2268"/>
        <w:gridCol w:w="2835"/>
        <w:gridCol w:w="1417"/>
        <w:gridCol w:w="1842"/>
        <w:gridCol w:w="1418"/>
        <w:gridCol w:w="1418"/>
        <w:gridCol w:w="1134"/>
        <w:gridCol w:w="1136"/>
      </w:tblGrid>
      <w:tr w:rsidR="006D0E00" w:rsidRPr="006D0E00" w:rsidTr="006D0E00">
        <w:trPr>
          <w:trHeight w:val="20"/>
          <w:tblHeader/>
        </w:trPr>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Номер проекта (мероприятия)</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Наименование проекта (мероприятия)</w:t>
            </w:r>
          </w:p>
        </w:tc>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Эффект от реализации мероприятия</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Срок реализации</w:t>
            </w:r>
          </w:p>
        </w:tc>
        <w:tc>
          <w:tcPr>
            <w:tcW w:w="18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Способ определения оценочной стоимости.</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Источник финансирования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Оценочная стоимость реализации проекта в текущих (2023 г.) ценах, млн.руб</w:t>
            </w:r>
          </w:p>
        </w:tc>
        <w:tc>
          <w:tcPr>
            <w:tcW w:w="2270" w:type="dxa"/>
            <w:gridSpan w:val="2"/>
            <w:tcBorders>
              <w:top w:val="single" w:sz="4" w:space="0" w:color="auto"/>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 xml:space="preserve"> Объём финансирования в ценах 2023 г, млн.руб.</w:t>
            </w:r>
          </w:p>
        </w:tc>
      </w:tr>
      <w:tr w:rsidR="006D0E00" w:rsidRPr="006D0E00" w:rsidTr="006D0E00">
        <w:trPr>
          <w:trHeight w:val="20"/>
          <w:tblHeader/>
        </w:trPr>
        <w:tc>
          <w:tcPr>
            <w:tcW w:w="1418"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b/>
                <w:color w:val="000000"/>
                <w:sz w:val="24"/>
                <w:szCs w:val="16"/>
              </w:rPr>
            </w:pPr>
          </w:p>
        </w:tc>
        <w:tc>
          <w:tcPr>
            <w:tcW w:w="1134" w:type="dxa"/>
            <w:tcBorders>
              <w:top w:val="nil"/>
              <w:left w:val="nil"/>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2024</w:t>
            </w:r>
          </w:p>
        </w:tc>
        <w:tc>
          <w:tcPr>
            <w:tcW w:w="1136" w:type="dxa"/>
            <w:tcBorders>
              <w:top w:val="nil"/>
              <w:left w:val="nil"/>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b/>
                <w:color w:val="000000"/>
                <w:sz w:val="24"/>
                <w:szCs w:val="16"/>
              </w:rPr>
            </w:pPr>
            <w:r w:rsidRPr="006D0E00">
              <w:rPr>
                <w:rFonts w:eastAsia="Times New Roman" w:cs="Times New Roman"/>
                <w:b/>
                <w:color w:val="000000"/>
                <w:sz w:val="24"/>
                <w:szCs w:val="16"/>
              </w:rPr>
              <w:t>2025</w:t>
            </w:r>
          </w:p>
        </w:tc>
      </w:tr>
      <w:tr w:rsidR="006D0E00" w:rsidRPr="006D0E00" w:rsidTr="006D0E00">
        <w:trPr>
          <w:trHeight w:val="2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w:t>
            </w:r>
          </w:p>
        </w:tc>
        <w:tc>
          <w:tcPr>
            <w:tcW w:w="226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Строительство КОС с. Хатанга контейнерного типа 2019-2021 годы</w:t>
            </w:r>
          </w:p>
        </w:tc>
        <w:tc>
          <w:tcPr>
            <w:tcW w:w="2835"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Соблюдение требований действующего законодательства.  Повышение надёжности водоснабжения.</w:t>
            </w:r>
          </w:p>
        </w:tc>
        <w:tc>
          <w:tcPr>
            <w:tcW w:w="1417"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2023-2024</w:t>
            </w:r>
          </w:p>
        </w:tc>
        <w:tc>
          <w:tcPr>
            <w:tcW w:w="1842"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мониторинг рыночных цен</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бюджет</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31.82</w:t>
            </w:r>
          </w:p>
        </w:tc>
        <w:tc>
          <w:tcPr>
            <w:tcW w:w="1134"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16.3</w:t>
            </w:r>
          </w:p>
        </w:tc>
        <w:tc>
          <w:tcPr>
            <w:tcW w:w="1136"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15.52</w:t>
            </w:r>
          </w:p>
        </w:tc>
      </w:tr>
      <w:tr w:rsidR="006D0E00" w:rsidRPr="006D0E00" w:rsidTr="006D0E00">
        <w:trPr>
          <w:trHeight w:val="2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w:t>
            </w:r>
          </w:p>
        </w:tc>
        <w:tc>
          <w:tcPr>
            <w:tcW w:w="226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xml:space="preserve">Замена канализационных сетей  от узла учета 1.1 до узла учета 4.1  в районе дома Краснопеева 21а </w:t>
            </w:r>
          </w:p>
        </w:tc>
        <w:tc>
          <w:tcPr>
            <w:tcW w:w="2835"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xml:space="preserve">Соблюдение требований действующего законодательства. </w:t>
            </w:r>
          </w:p>
        </w:tc>
        <w:tc>
          <w:tcPr>
            <w:tcW w:w="1417"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2023-2024</w:t>
            </w:r>
          </w:p>
        </w:tc>
        <w:tc>
          <w:tcPr>
            <w:tcW w:w="1842"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мониторинг рыночных цен</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бюджет</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1.345</w:t>
            </w:r>
          </w:p>
        </w:tc>
        <w:tc>
          <w:tcPr>
            <w:tcW w:w="1134"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1.345</w:t>
            </w:r>
          </w:p>
        </w:tc>
        <w:tc>
          <w:tcPr>
            <w:tcW w:w="1136"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w:t>
            </w:r>
          </w:p>
        </w:tc>
      </w:tr>
      <w:tr w:rsidR="006D0E00" w:rsidRPr="006D0E00" w:rsidTr="006D0E00">
        <w:trPr>
          <w:trHeight w:val="2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3</w:t>
            </w:r>
          </w:p>
        </w:tc>
        <w:tc>
          <w:tcPr>
            <w:tcW w:w="226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xml:space="preserve">Замена канализационных сетей от узла учета С44  до индивидуального узла учета С44.1  в районе дома Советская 44 </w:t>
            </w:r>
          </w:p>
        </w:tc>
        <w:tc>
          <w:tcPr>
            <w:tcW w:w="2835"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xml:space="preserve">Соблюдение требований действующего законодательства. </w:t>
            </w:r>
          </w:p>
        </w:tc>
        <w:tc>
          <w:tcPr>
            <w:tcW w:w="1417"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2024</w:t>
            </w:r>
          </w:p>
        </w:tc>
        <w:tc>
          <w:tcPr>
            <w:tcW w:w="1842"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мониторинг рыночных цен</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бюджет</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1.7485</w:t>
            </w:r>
          </w:p>
        </w:tc>
        <w:tc>
          <w:tcPr>
            <w:tcW w:w="1134"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1.7485</w:t>
            </w:r>
          </w:p>
        </w:tc>
        <w:tc>
          <w:tcPr>
            <w:tcW w:w="1136"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w:t>
            </w:r>
          </w:p>
        </w:tc>
      </w:tr>
      <w:tr w:rsidR="006D0E00" w:rsidRPr="006D0E00" w:rsidTr="006D0E00">
        <w:trPr>
          <w:trHeight w:val="2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lastRenderedPageBreak/>
              <w:t>4</w:t>
            </w:r>
          </w:p>
        </w:tc>
        <w:tc>
          <w:tcPr>
            <w:tcW w:w="226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Техническое перевооружение самотечных сетей водоотведения</w:t>
            </w:r>
          </w:p>
        </w:tc>
        <w:tc>
          <w:tcPr>
            <w:tcW w:w="2835"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xml:space="preserve">Соблюдение требований действующего законодательства. </w:t>
            </w:r>
          </w:p>
        </w:tc>
        <w:tc>
          <w:tcPr>
            <w:tcW w:w="1417"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2025</w:t>
            </w:r>
          </w:p>
        </w:tc>
        <w:tc>
          <w:tcPr>
            <w:tcW w:w="1842"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мониторинг рыночных цен</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бюджет</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1.345</w:t>
            </w:r>
          </w:p>
        </w:tc>
        <w:tc>
          <w:tcPr>
            <w:tcW w:w="1134"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w:t>
            </w:r>
          </w:p>
        </w:tc>
        <w:tc>
          <w:tcPr>
            <w:tcW w:w="1136"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1.345</w:t>
            </w:r>
          </w:p>
        </w:tc>
      </w:tr>
      <w:tr w:rsidR="006D0E00" w:rsidRPr="006D0E00" w:rsidTr="006D0E00">
        <w:trPr>
          <w:trHeight w:val="2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5</w:t>
            </w:r>
          </w:p>
        </w:tc>
        <w:tc>
          <w:tcPr>
            <w:tcW w:w="226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Проектно-изыскательские работы и строительство канализационных очистных сооружений производительностью 2000 м.куб/сут</w:t>
            </w:r>
          </w:p>
        </w:tc>
        <w:tc>
          <w:tcPr>
            <w:tcW w:w="2835"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Повышение надёжности водоснабжения. Экономия ТЭР.</w:t>
            </w:r>
          </w:p>
        </w:tc>
        <w:tc>
          <w:tcPr>
            <w:tcW w:w="1417"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2024-2025</w:t>
            </w:r>
          </w:p>
        </w:tc>
        <w:tc>
          <w:tcPr>
            <w:tcW w:w="1842"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мониторинг рыночных цен</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бюджет</w:t>
            </w:r>
          </w:p>
        </w:tc>
        <w:tc>
          <w:tcPr>
            <w:tcW w:w="1418"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3.25</w:t>
            </w:r>
          </w:p>
        </w:tc>
        <w:tc>
          <w:tcPr>
            <w:tcW w:w="1134"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 </w:t>
            </w:r>
          </w:p>
        </w:tc>
        <w:tc>
          <w:tcPr>
            <w:tcW w:w="1136"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3.25</w:t>
            </w:r>
          </w:p>
        </w:tc>
      </w:tr>
      <w:tr w:rsidR="006D0E00" w:rsidRPr="006D0E00" w:rsidTr="006D0E00">
        <w:trPr>
          <w:trHeight w:val="20"/>
        </w:trPr>
        <w:tc>
          <w:tcPr>
            <w:tcW w:w="11198"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00" w:rsidRPr="006D0E00" w:rsidRDefault="006D0E00" w:rsidP="006D0E00">
            <w:pPr>
              <w:spacing w:line="240" w:lineRule="auto"/>
              <w:jc w:val="center"/>
              <w:rPr>
                <w:rFonts w:eastAsia="Times New Roman" w:cs="Times New Roman"/>
                <w:b/>
                <w:bCs/>
                <w:i/>
                <w:iCs/>
                <w:color w:val="000000"/>
                <w:sz w:val="24"/>
              </w:rPr>
            </w:pPr>
            <w:r w:rsidRPr="006D0E00">
              <w:rPr>
                <w:rFonts w:eastAsia="Times New Roman" w:cs="Times New Roman"/>
                <w:b/>
                <w:bCs/>
                <w:i/>
                <w:iCs/>
                <w:color w:val="000000"/>
                <w:sz w:val="24"/>
              </w:rPr>
              <w:t>Итого по мероприятиям</w:t>
            </w:r>
          </w:p>
        </w:tc>
        <w:tc>
          <w:tcPr>
            <w:tcW w:w="1418" w:type="dxa"/>
            <w:tcBorders>
              <w:top w:val="nil"/>
              <w:left w:val="nil"/>
              <w:bottom w:val="single" w:sz="4" w:space="0" w:color="auto"/>
              <w:right w:val="single" w:sz="4" w:space="0" w:color="auto"/>
            </w:tcBorders>
            <w:shd w:val="clear" w:color="auto" w:fill="auto"/>
            <w:noWrap/>
            <w:vAlign w:val="bottom"/>
            <w:hideMark/>
          </w:tcPr>
          <w:p w:rsidR="006D0E00" w:rsidRPr="006D0E00" w:rsidRDefault="006D0E00" w:rsidP="006D0E00">
            <w:pPr>
              <w:spacing w:line="240" w:lineRule="auto"/>
              <w:jc w:val="right"/>
              <w:rPr>
                <w:rFonts w:eastAsia="Times New Roman" w:cs="Times New Roman"/>
                <w:color w:val="000000"/>
                <w:sz w:val="24"/>
              </w:rPr>
            </w:pPr>
            <w:r w:rsidRPr="006D0E00">
              <w:rPr>
                <w:rFonts w:eastAsia="Times New Roman" w:cs="Times New Roman"/>
                <w:color w:val="000000"/>
                <w:sz w:val="24"/>
              </w:rPr>
              <w:t>39.5085</w:t>
            </w:r>
          </w:p>
        </w:tc>
        <w:tc>
          <w:tcPr>
            <w:tcW w:w="1134" w:type="dxa"/>
            <w:tcBorders>
              <w:top w:val="nil"/>
              <w:left w:val="nil"/>
              <w:bottom w:val="single" w:sz="4" w:space="0" w:color="auto"/>
              <w:right w:val="single" w:sz="4" w:space="0" w:color="auto"/>
            </w:tcBorders>
            <w:shd w:val="clear" w:color="auto" w:fill="auto"/>
            <w:noWrap/>
            <w:vAlign w:val="bottom"/>
            <w:hideMark/>
          </w:tcPr>
          <w:p w:rsidR="006D0E00" w:rsidRPr="006D0E00" w:rsidRDefault="006D0E00" w:rsidP="006D0E00">
            <w:pPr>
              <w:spacing w:line="240" w:lineRule="auto"/>
              <w:jc w:val="right"/>
              <w:rPr>
                <w:rFonts w:eastAsia="Times New Roman" w:cs="Times New Roman"/>
                <w:color w:val="000000"/>
                <w:sz w:val="24"/>
              </w:rPr>
            </w:pPr>
            <w:r w:rsidRPr="006D0E00">
              <w:rPr>
                <w:rFonts w:eastAsia="Times New Roman" w:cs="Times New Roman"/>
                <w:color w:val="000000"/>
                <w:sz w:val="24"/>
              </w:rPr>
              <w:t>19.3935</w:t>
            </w:r>
          </w:p>
        </w:tc>
        <w:tc>
          <w:tcPr>
            <w:tcW w:w="1136" w:type="dxa"/>
            <w:tcBorders>
              <w:top w:val="nil"/>
              <w:left w:val="nil"/>
              <w:bottom w:val="single" w:sz="4" w:space="0" w:color="auto"/>
              <w:right w:val="single" w:sz="4" w:space="0" w:color="auto"/>
            </w:tcBorders>
            <w:shd w:val="clear" w:color="auto" w:fill="auto"/>
            <w:noWrap/>
            <w:vAlign w:val="bottom"/>
            <w:hideMark/>
          </w:tcPr>
          <w:p w:rsidR="006D0E00" w:rsidRPr="006D0E00" w:rsidRDefault="006D0E00" w:rsidP="006D0E00">
            <w:pPr>
              <w:spacing w:line="240" w:lineRule="auto"/>
              <w:jc w:val="right"/>
              <w:rPr>
                <w:rFonts w:eastAsia="Times New Roman" w:cs="Times New Roman"/>
                <w:color w:val="000000"/>
                <w:sz w:val="24"/>
              </w:rPr>
            </w:pPr>
            <w:r w:rsidRPr="006D0E00">
              <w:rPr>
                <w:rFonts w:eastAsia="Times New Roman" w:cs="Times New Roman"/>
                <w:color w:val="000000"/>
                <w:sz w:val="24"/>
              </w:rPr>
              <w:t>20.115</w:t>
            </w:r>
          </w:p>
        </w:tc>
      </w:tr>
    </w:tbl>
    <w:p w:rsidR="00E27445" w:rsidRDefault="00E27445" w:rsidP="0018139D">
      <w:pPr>
        <w:rPr>
          <w:szCs w:val="28"/>
        </w:rPr>
      </w:pPr>
    </w:p>
    <w:p w:rsidR="006D0E00" w:rsidRDefault="006D0E00" w:rsidP="006D0E00">
      <w:pPr>
        <w:rPr>
          <w:szCs w:val="28"/>
        </w:rPr>
      </w:pPr>
    </w:p>
    <w:p w:rsidR="006D0E00" w:rsidRDefault="006D0E00" w:rsidP="006D0E00">
      <w:pPr>
        <w:rPr>
          <w:szCs w:val="28"/>
        </w:rPr>
        <w:sectPr w:rsidR="006D0E00" w:rsidSect="006D0E00">
          <w:pgSz w:w="16838" w:h="11906" w:orient="landscape"/>
          <w:pgMar w:top="1134"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81"/>
        </w:sectPr>
      </w:pPr>
    </w:p>
    <w:p w:rsidR="00BC637A" w:rsidRPr="008B4C5E" w:rsidRDefault="00F3340B" w:rsidP="0018139D">
      <w:pPr>
        <w:pStyle w:val="2"/>
        <w:spacing w:after="240"/>
        <w:ind w:firstLine="567"/>
        <w:rPr>
          <w:rFonts w:ascii="Times New Roman" w:hAnsi="Times New Roman" w:cs="Times New Roman"/>
          <w:color w:val="auto"/>
          <w:sz w:val="28"/>
          <w:szCs w:val="28"/>
        </w:rPr>
      </w:pPr>
      <w:bookmarkStart w:id="234" w:name="_Toc392073637"/>
      <w:bookmarkStart w:id="235" w:name="_Toc150470925"/>
      <w:r w:rsidRPr="008B4C5E">
        <w:rPr>
          <w:rFonts w:ascii="Times New Roman" w:hAnsi="Times New Roman" w:cs="Times New Roman"/>
          <w:color w:val="auto"/>
          <w:sz w:val="28"/>
          <w:szCs w:val="28"/>
        </w:rPr>
        <w:lastRenderedPageBreak/>
        <w:t>3.</w:t>
      </w:r>
      <w:r w:rsidR="00BC637A" w:rsidRPr="008B4C5E">
        <w:rPr>
          <w:rFonts w:ascii="Times New Roman" w:hAnsi="Times New Roman" w:cs="Times New Roman"/>
          <w:color w:val="auto"/>
          <w:sz w:val="28"/>
          <w:szCs w:val="28"/>
        </w:rPr>
        <w:t>7. Целевые показатели развития централизованной системы водоотведения</w:t>
      </w:r>
      <w:bookmarkEnd w:id="233"/>
      <w:bookmarkEnd w:id="234"/>
      <w:bookmarkEnd w:id="235"/>
    </w:p>
    <w:p w:rsidR="000A54E6" w:rsidRPr="000A54E6" w:rsidRDefault="000A54E6" w:rsidP="000A54E6">
      <w:pPr>
        <w:ind w:firstLine="567"/>
        <w:rPr>
          <w:rFonts w:cs="Times New Roman"/>
          <w:szCs w:val="28"/>
        </w:rPr>
      </w:pPr>
      <w:r w:rsidRPr="000A54E6">
        <w:rPr>
          <w:rFonts w:cs="Times New Roman"/>
          <w:szCs w:val="28"/>
        </w:rPr>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и ориентированы на определенный период времени. </w:t>
      </w:r>
    </w:p>
    <w:p w:rsidR="000A54E6" w:rsidRPr="000A54E6" w:rsidRDefault="000A54E6" w:rsidP="000A54E6">
      <w:pPr>
        <w:ind w:firstLine="567"/>
        <w:rPr>
          <w:rFonts w:cs="Times New Roman"/>
          <w:szCs w:val="28"/>
        </w:rPr>
      </w:pPr>
      <w:r w:rsidRPr="000A54E6">
        <w:rPr>
          <w:rFonts w:cs="Times New Roman"/>
          <w:szCs w:val="28"/>
        </w:rPr>
        <w:t>В соответствии с [44] к целевым показателям деятельности организаций, осуществляющих водоотведение, относятся:</w:t>
      </w:r>
    </w:p>
    <w:p w:rsidR="000A54E6" w:rsidRPr="000A54E6" w:rsidRDefault="000A54E6" w:rsidP="000A54E6">
      <w:pPr>
        <w:ind w:firstLine="567"/>
        <w:rPr>
          <w:rFonts w:cs="Times New Roman"/>
          <w:szCs w:val="28"/>
        </w:rPr>
      </w:pPr>
      <w:r w:rsidRPr="000A54E6">
        <w:rPr>
          <w:rFonts w:cs="Times New Roman"/>
          <w:szCs w:val="28"/>
        </w:rPr>
        <w:t>Группа А: показатели качества очистки сточных вод;</w:t>
      </w:r>
    </w:p>
    <w:p w:rsidR="000A54E6" w:rsidRPr="000A54E6" w:rsidRDefault="000A54E6" w:rsidP="000A54E6">
      <w:pPr>
        <w:ind w:firstLine="567"/>
        <w:rPr>
          <w:rFonts w:cs="Times New Roman"/>
          <w:szCs w:val="28"/>
        </w:rPr>
      </w:pPr>
      <w:r w:rsidRPr="000A54E6">
        <w:rPr>
          <w:rFonts w:cs="Times New Roman"/>
          <w:szCs w:val="28"/>
        </w:rPr>
        <w:t>Группа Б: показатели надежности и бесперебойности водоотведения;</w:t>
      </w:r>
    </w:p>
    <w:p w:rsidR="000A54E6" w:rsidRPr="000A54E6" w:rsidRDefault="000A54E6" w:rsidP="000A54E6">
      <w:pPr>
        <w:ind w:firstLine="567"/>
        <w:rPr>
          <w:rFonts w:cs="Times New Roman"/>
          <w:szCs w:val="28"/>
        </w:rPr>
      </w:pPr>
      <w:r w:rsidRPr="000A54E6">
        <w:rPr>
          <w:rFonts w:cs="Times New Roman"/>
          <w:szCs w:val="28"/>
        </w:rPr>
        <w:t>Группа В: показатели качества обслуживания абонентов;</w:t>
      </w:r>
    </w:p>
    <w:p w:rsidR="000A54E6" w:rsidRPr="000A54E6" w:rsidRDefault="000A54E6" w:rsidP="000A54E6">
      <w:pPr>
        <w:ind w:firstLine="567"/>
        <w:rPr>
          <w:rFonts w:cs="Times New Roman"/>
          <w:szCs w:val="28"/>
        </w:rPr>
      </w:pPr>
      <w:r w:rsidRPr="000A54E6">
        <w:rPr>
          <w:rFonts w:cs="Times New Roman"/>
          <w:szCs w:val="28"/>
        </w:rPr>
        <w:t>Группа Г: показатели эффективности использования ресурсов при транспортировке и очистке сточных вод;</w:t>
      </w:r>
    </w:p>
    <w:p w:rsidR="000A54E6" w:rsidRPr="000A54E6" w:rsidRDefault="000A54E6" w:rsidP="000A54E6">
      <w:pPr>
        <w:ind w:firstLine="567"/>
        <w:rPr>
          <w:rFonts w:cs="Times New Roman"/>
          <w:szCs w:val="28"/>
        </w:rPr>
      </w:pPr>
      <w:r w:rsidRPr="000A54E6">
        <w:rPr>
          <w:rFonts w:cs="Times New Roman"/>
          <w:szCs w:val="28"/>
        </w:rPr>
        <w:t>Группа Д: соотношение цены реализации мероприятий инвестиционной программы и их эффективности.</w:t>
      </w:r>
    </w:p>
    <w:p w:rsidR="000A54E6" w:rsidRPr="000A54E6" w:rsidRDefault="000A54E6" w:rsidP="000A54E6">
      <w:pPr>
        <w:ind w:firstLine="567"/>
        <w:rPr>
          <w:rFonts w:cs="Times New Roman"/>
          <w:szCs w:val="28"/>
        </w:rPr>
      </w:pPr>
      <w:r w:rsidRPr="000A54E6">
        <w:rPr>
          <w:rFonts w:cs="Times New Roman"/>
          <w:szCs w:val="28"/>
        </w:rPr>
        <w:t>Качество сточных вод должно соответствовать нормативам допустимых сбросов, разработанных на основании методики изложенной в [42].</w:t>
      </w:r>
    </w:p>
    <w:p w:rsidR="000A54E6" w:rsidRPr="000A54E6" w:rsidRDefault="000A54E6" w:rsidP="000A54E6">
      <w:pPr>
        <w:ind w:firstLine="567"/>
        <w:rPr>
          <w:rFonts w:cs="Times New Roman"/>
          <w:szCs w:val="28"/>
        </w:rPr>
      </w:pPr>
      <w:r w:rsidRPr="000A54E6">
        <w:rPr>
          <w:rFonts w:cs="Times New Roman"/>
          <w:szCs w:val="28"/>
        </w:rPr>
        <w:t>Состав и свойства воды водных объектов в контрольных створах и местах питьевого, хозяйственно-бытового и рекреационного водопользования должно соответствовать требованиям приложения 1 в [41]. Таким образом, оценивается степень влияния объектов водоотведения на водные объекты.</w:t>
      </w:r>
    </w:p>
    <w:p w:rsidR="000A54E6" w:rsidRPr="000A54E6" w:rsidRDefault="000A54E6" w:rsidP="000A54E6">
      <w:pPr>
        <w:ind w:firstLine="567"/>
        <w:rPr>
          <w:rFonts w:cs="Times New Roman"/>
          <w:szCs w:val="28"/>
        </w:rPr>
      </w:pPr>
      <w:r w:rsidRPr="000A54E6">
        <w:rPr>
          <w:rFonts w:cs="Times New Roman"/>
          <w:szCs w:val="28"/>
        </w:rPr>
        <w:t>Числовые значения целевых показателей, относящихся к группе «Д», не рассматриваются из-за комплексного положительного влияния запланированных мероприятий по реализации схемы водоотведения на практически все целевые показатели групп «А», «Б», «В» и «Г» как на краткосрочную, так и даже в большей степени, на долгосрочную перспективу.</w:t>
      </w:r>
    </w:p>
    <w:p w:rsidR="000A54E6" w:rsidRPr="000A54E6" w:rsidRDefault="000A54E6" w:rsidP="000A54E6">
      <w:pPr>
        <w:ind w:firstLine="567"/>
        <w:rPr>
          <w:rFonts w:cs="Times New Roman"/>
          <w:szCs w:val="28"/>
        </w:rPr>
      </w:pPr>
      <w:r w:rsidRPr="000A54E6">
        <w:rPr>
          <w:rFonts w:cs="Times New Roman"/>
          <w:szCs w:val="28"/>
        </w:rPr>
        <w:t>Плановые значения целевых показателей определены с учётом плана мероприятий по реализации схем водоотведения.</w:t>
      </w:r>
    </w:p>
    <w:p w:rsidR="000A54E6" w:rsidRDefault="000A54E6" w:rsidP="000A54E6">
      <w:pPr>
        <w:ind w:firstLine="567"/>
        <w:rPr>
          <w:rFonts w:cs="Times New Roman"/>
          <w:szCs w:val="28"/>
        </w:rPr>
      </w:pPr>
      <w:r w:rsidRPr="000A54E6">
        <w:rPr>
          <w:rFonts w:cs="Times New Roman"/>
          <w:szCs w:val="28"/>
        </w:rPr>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rsidR="000C3E1C" w:rsidRDefault="00662B20" w:rsidP="0018139D">
      <w:pPr>
        <w:ind w:firstLine="567"/>
        <w:rPr>
          <w:rFonts w:cs="Times New Roman"/>
          <w:szCs w:val="28"/>
        </w:rPr>
      </w:pPr>
      <w:r w:rsidRPr="008B4C5E">
        <w:rPr>
          <w:rFonts w:cs="Times New Roman"/>
          <w:szCs w:val="28"/>
        </w:rPr>
        <w:t xml:space="preserve">Анализ целевых показателей производился на основании </w:t>
      </w:r>
      <w:r w:rsidR="00465AD7" w:rsidRPr="008B4C5E">
        <w:rPr>
          <w:rFonts w:cs="Times New Roman"/>
          <w:szCs w:val="28"/>
        </w:rPr>
        <w:t>информации</w:t>
      </w:r>
      <w:r w:rsidR="001A6452" w:rsidRPr="008B4C5E">
        <w:rPr>
          <w:rFonts w:cs="Times New Roman"/>
          <w:szCs w:val="28"/>
        </w:rPr>
        <w:t>,</w:t>
      </w:r>
      <w:r w:rsidR="003B6B26" w:rsidRPr="008B4C5E">
        <w:rPr>
          <w:rFonts w:cs="Times New Roman"/>
          <w:szCs w:val="28"/>
        </w:rPr>
        <w:t xml:space="preserve"> </w:t>
      </w:r>
      <w:r w:rsidR="00483D58" w:rsidRPr="008B4C5E">
        <w:rPr>
          <w:rFonts w:cs="Times New Roman"/>
          <w:szCs w:val="28"/>
        </w:rPr>
        <w:t>подлежащей раскрытию в сфере водоотведения и (или) очистки сточных вод</w:t>
      </w:r>
      <w:r w:rsidR="00A9733D" w:rsidRPr="008B4C5E">
        <w:rPr>
          <w:rFonts w:cs="Times New Roman"/>
          <w:szCs w:val="28"/>
        </w:rPr>
        <w:t>, а также на основании представленных исходных данных.</w:t>
      </w:r>
      <w:r w:rsidR="002D75F9">
        <w:rPr>
          <w:rFonts w:cs="Times New Roman"/>
          <w:szCs w:val="28"/>
        </w:rPr>
        <w:t xml:space="preserve"> </w:t>
      </w:r>
      <w:r w:rsidR="000C3E1C" w:rsidRPr="008B4C5E">
        <w:rPr>
          <w:rFonts w:cs="Times New Roman"/>
          <w:szCs w:val="28"/>
        </w:rPr>
        <w:t>Результаты анализа целевых показателей развития централизованной системы во</w:t>
      </w:r>
      <w:r w:rsidR="004618D0" w:rsidRPr="008B4C5E">
        <w:rPr>
          <w:rFonts w:cs="Times New Roman"/>
          <w:szCs w:val="28"/>
        </w:rPr>
        <w:t>доотведения</w:t>
      </w:r>
      <w:r w:rsidR="000C3E1C" w:rsidRPr="008B4C5E">
        <w:rPr>
          <w:rFonts w:cs="Times New Roman"/>
          <w:szCs w:val="28"/>
        </w:rPr>
        <w:t xml:space="preserve"> приведены </w:t>
      </w:r>
      <w:r w:rsidR="00A9733D" w:rsidRPr="008B4C5E">
        <w:rPr>
          <w:rFonts w:cs="Times New Roman"/>
          <w:szCs w:val="28"/>
        </w:rPr>
        <w:t xml:space="preserve">в </w:t>
      </w:r>
      <w:r w:rsidR="000C3E1C" w:rsidRPr="008B4C5E">
        <w:rPr>
          <w:rFonts w:cs="Times New Roman"/>
          <w:szCs w:val="28"/>
        </w:rPr>
        <w:t xml:space="preserve">таб. </w:t>
      </w:r>
      <w:r w:rsidR="004618D0" w:rsidRPr="008B4C5E">
        <w:rPr>
          <w:rFonts w:cs="Times New Roman"/>
          <w:szCs w:val="28"/>
        </w:rPr>
        <w:t>3</w:t>
      </w:r>
      <w:r w:rsidR="000C3E1C" w:rsidRPr="008B4C5E">
        <w:rPr>
          <w:rFonts w:cs="Times New Roman"/>
          <w:szCs w:val="28"/>
        </w:rPr>
        <w:t>.7.1.</w:t>
      </w:r>
    </w:p>
    <w:p w:rsidR="000A54E6" w:rsidRPr="008B4C5E" w:rsidRDefault="000A54E6" w:rsidP="0018139D">
      <w:pPr>
        <w:ind w:firstLine="567"/>
        <w:rPr>
          <w:rFonts w:cs="Times New Roman"/>
          <w:szCs w:val="28"/>
        </w:rPr>
      </w:pPr>
    </w:p>
    <w:p w:rsidR="0049548F" w:rsidRPr="008B4C5E" w:rsidRDefault="0002557C" w:rsidP="0018139D">
      <w:pPr>
        <w:ind w:firstLine="567"/>
        <w:jc w:val="right"/>
        <w:rPr>
          <w:rFonts w:cs="Times New Roman"/>
          <w:szCs w:val="28"/>
        </w:rPr>
      </w:pPr>
      <w:r w:rsidRPr="008B4C5E">
        <w:rPr>
          <w:rFonts w:cs="Times New Roman"/>
          <w:szCs w:val="28"/>
        </w:rPr>
        <w:lastRenderedPageBreak/>
        <w:t>Т</w:t>
      </w:r>
      <w:r w:rsidR="000C3E1C" w:rsidRPr="008B4C5E">
        <w:rPr>
          <w:rFonts w:cs="Times New Roman"/>
          <w:szCs w:val="28"/>
        </w:rPr>
        <w:t>аб.3.7.1</w:t>
      </w:r>
      <w:r w:rsidR="00AD2B48" w:rsidRPr="008B4C5E">
        <w:rPr>
          <w:rFonts w:cs="Times New Roman"/>
          <w:szCs w:val="28"/>
        </w:rPr>
        <w:t>.</w:t>
      </w:r>
      <w:r w:rsidR="000C3E1C" w:rsidRPr="008B4C5E">
        <w:rPr>
          <w:rFonts w:cs="Times New Roman"/>
          <w:szCs w:val="28"/>
        </w:rPr>
        <w:t xml:space="preserve"> Целевые показатели</w:t>
      </w:r>
    </w:p>
    <w:tbl>
      <w:tblPr>
        <w:tblW w:w="10374" w:type="dxa"/>
        <w:jc w:val="center"/>
        <w:tblLook w:val="04A0" w:firstRow="1" w:lastRow="0" w:firstColumn="1" w:lastColumn="0" w:noHBand="0" w:noVBand="1"/>
      </w:tblPr>
      <w:tblGrid>
        <w:gridCol w:w="783"/>
        <w:gridCol w:w="3040"/>
        <w:gridCol w:w="1057"/>
        <w:gridCol w:w="891"/>
        <w:gridCol w:w="9"/>
        <w:gridCol w:w="923"/>
        <w:gridCol w:w="10"/>
        <w:gridCol w:w="923"/>
        <w:gridCol w:w="10"/>
        <w:gridCol w:w="879"/>
        <w:gridCol w:w="10"/>
        <w:gridCol w:w="895"/>
        <w:gridCol w:w="10"/>
        <w:gridCol w:w="914"/>
        <w:gridCol w:w="20"/>
      </w:tblGrid>
      <w:tr w:rsidR="006D0E00" w:rsidRPr="006D0E00" w:rsidTr="006D0E00">
        <w:trPr>
          <w:gridAfter w:val="1"/>
          <w:wAfter w:w="20" w:type="dxa"/>
          <w:trHeight w:val="300"/>
          <w:jc w:val="center"/>
        </w:trPr>
        <w:tc>
          <w:tcPr>
            <w:tcW w:w="7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N п.п.</w:t>
            </w:r>
          </w:p>
        </w:tc>
        <w:tc>
          <w:tcPr>
            <w:tcW w:w="3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Наименование показателя</w:t>
            </w:r>
          </w:p>
        </w:tc>
        <w:tc>
          <w:tcPr>
            <w:tcW w:w="1957"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Единица измерения</w:t>
            </w:r>
          </w:p>
        </w:tc>
        <w:tc>
          <w:tcPr>
            <w:tcW w:w="933" w:type="dxa"/>
            <w:gridSpan w:val="2"/>
            <w:tcBorders>
              <w:top w:val="single" w:sz="4" w:space="0" w:color="auto"/>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2021</w:t>
            </w:r>
          </w:p>
        </w:tc>
        <w:tc>
          <w:tcPr>
            <w:tcW w:w="933" w:type="dxa"/>
            <w:gridSpan w:val="2"/>
            <w:tcBorders>
              <w:top w:val="single" w:sz="4" w:space="0" w:color="auto"/>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2022</w:t>
            </w:r>
          </w:p>
        </w:tc>
        <w:tc>
          <w:tcPr>
            <w:tcW w:w="88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2023</w:t>
            </w:r>
          </w:p>
        </w:tc>
        <w:tc>
          <w:tcPr>
            <w:tcW w:w="90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2024</w:t>
            </w:r>
          </w:p>
        </w:tc>
        <w:tc>
          <w:tcPr>
            <w:tcW w:w="9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2025</w:t>
            </w:r>
          </w:p>
        </w:tc>
      </w:tr>
      <w:tr w:rsidR="006D0E00" w:rsidRPr="006D0E00" w:rsidTr="006D0E00">
        <w:trPr>
          <w:gridAfter w:val="1"/>
          <w:wAfter w:w="20" w:type="dxa"/>
          <w:trHeight w:val="300"/>
          <w:jc w:val="center"/>
        </w:trPr>
        <w:tc>
          <w:tcPr>
            <w:tcW w:w="783"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3040"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957" w:type="dxa"/>
            <w:gridSpan w:val="3"/>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889" w:type="dxa"/>
            <w:gridSpan w:val="2"/>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905" w:type="dxa"/>
            <w:gridSpan w:val="2"/>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914" w:type="dxa"/>
            <w:vMerge/>
            <w:tcBorders>
              <w:top w:val="single" w:sz="4" w:space="0" w:color="auto"/>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r>
      <w:tr w:rsidR="006D0E00" w:rsidRPr="006D0E00" w:rsidTr="006D0E00">
        <w:trPr>
          <w:trHeight w:val="315"/>
          <w:jc w:val="center"/>
        </w:trPr>
        <w:tc>
          <w:tcPr>
            <w:tcW w:w="10374"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bCs/>
                <w:i/>
                <w:iCs/>
                <w:color w:val="000000"/>
                <w:sz w:val="24"/>
                <w:szCs w:val="16"/>
              </w:rPr>
            </w:pPr>
            <w:r w:rsidRPr="006D0E00">
              <w:rPr>
                <w:rFonts w:eastAsia="Times New Roman" w:cs="Times New Roman"/>
                <w:b/>
                <w:bCs/>
                <w:i/>
                <w:iCs/>
                <w:color w:val="000000"/>
                <w:sz w:val="24"/>
                <w:szCs w:val="16"/>
              </w:rPr>
              <w:t>A. Показатели качества очистки сточных вод</w:t>
            </w:r>
          </w:p>
        </w:tc>
      </w:tr>
      <w:tr w:rsidR="006D0E00" w:rsidRPr="006D0E00" w:rsidTr="006D0E00">
        <w:trPr>
          <w:gridAfter w:val="1"/>
          <w:wAfter w:w="20" w:type="dxa"/>
          <w:trHeight w:val="325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А1</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Доля проб очищенных стоков. не соответствующих установленным требованиям в общем объеме проб. отобранных по результатам производственного контроля качества очистки сточных вод.</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r w:rsidR="006D0E00" w:rsidRPr="006D0E00" w:rsidTr="006D0E00">
        <w:trPr>
          <w:trHeight w:val="315"/>
          <w:jc w:val="center"/>
        </w:trPr>
        <w:tc>
          <w:tcPr>
            <w:tcW w:w="10374"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bCs/>
                <w:i/>
                <w:iCs/>
                <w:color w:val="000000"/>
                <w:sz w:val="24"/>
                <w:szCs w:val="16"/>
              </w:rPr>
            </w:pPr>
            <w:r w:rsidRPr="006D0E00">
              <w:rPr>
                <w:rFonts w:eastAsia="Times New Roman" w:cs="Times New Roman"/>
                <w:b/>
                <w:bCs/>
                <w:i/>
                <w:iCs/>
                <w:color w:val="000000"/>
                <w:sz w:val="24"/>
                <w:szCs w:val="16"/>
              </w:rPr>
              <w:t>Б. Показатели надежности и бесперебойности водоотведения</w:t>
            </w:r>
          </w:p>
        </w:tc>
      </w:tr>
      <w:tr w:rsidR="006D0E00" w:rsidRPr="006D0E00" w:rsidTr="006D0E00">
        <w:trPr>
          <w:gridAfter w:val="1"/>
          <w:wAfter w:w="20" w:type="dxa"/>
          <w:trHeight w:val="283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Б1</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Число повреждений на один километр наружной канализационной сети. для устранения которых потребовалось прекращение канализации через повреждённый участок</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ед./ км</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r w:rsidR="006D0E00" w:rsidRPr="006D0E00" w:rsidTr="006D0E00">
        <w:trPr>
          <w:gridAfter w:val="1"/>
          <w:wAfter w:w="20" w:type="dxa"/>
          <w:trHeight w:val="52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Б2</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Продолжительность перерывов водоотведения</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час/ км</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r w:rsidR="006D0E00" w:rsidRPr="006D0E00" w:rsidTr="006D0E00">
        <w:trPr>
          <w:trHeight w:val="315"/>
          <w:jc w:val="center"/>
        </w:trPr>
        <w:tc>
          <w:tcPr>
            <w:tcW w:w="10374"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bCs/>
                <w:i/>
                <w:iCs/>
                <w:color w:val="000000"/>
                <w:sz w:val="24"/>
                <w:szCs w:val="16"/>
              </w:rPr>
            </w:pPr>
            <w:r w:rsidRPr="006D0E00">
              <w:rPr>
                <w:rFonts w:eastAsia="Times New Roman" w:cs="Times New Roman"/>
                <w:b/>
                <w:bCs/>
                <w:i/>
                <w:iCs/>
                <w:color w:val="000000"/>
                <w:sz w:val="24"/>
                <w:szCs w:val="16"/>
              </w:rPr>
              <w:t>В. Показатели качества обслуживания абонентов</w:t>
            </w:r>
          </w:p>
        </w:tc>
      </w:tr>
      <w:tr w:rsidR="006D0E00" w:rsidRPr="006D0E00" w:rsidTr="006D0E00">
        <w:trPr>
          <w:gridAfter w:val="1"/>
          <w:wAfter w:w="20" w:type="dxa"/>
          <w:trHeight w:val="199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В1</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Число обращений абонентов в связи с подтверждёнными неисправностями наружной системы водоотведения.</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ед. на 100 подключенных абонентов</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нд</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r w:rsidR="006D0E00" w:rsidRPr="006D0E00" w:rsidTr="006D0E00">
        <w:trPr>
          <w:gridAfter w:val="1"/>
          <w:wAfter w:w="20" w:type="dxa"/>
          <w:trHeight w:val="178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В2</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 xml:space="preserve">Отношение численности населения. получающего услугу водоотведения. к численности населения </w:t>
            </w:r>
            <w:r w:rsidR="002302A8">
              <w:rPr>
                <w:rFonts w:eastAsia="Times New Roman" w:cs="Times New Roman"/>
                <w:color w:val="000000"/>
                <w:sz w:val="24"/>
                <w:szCs w:val="14"/>
              </w:rPr>
              <w:t>с. Хатанга</w:t>
            </w:r>
            <w:r w:rsidRPr="006D0E00">
              <w:rPr>
                <w:rFonts w:eastAsia="Times New Roman" w:cs="Times New Roman"/>
                <w:color w:val="000000"/>
                <w:sz w:val="24"/>
                <w:szCs w:val="14"/>
              </w:rPr>
              <w:t>.</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69.1</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68.6</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70</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70.60</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71.90</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69.1</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68.6</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68.1</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67.6</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67.1</w:t>
            </w:r>
          </w:p>
        </w:tc>
      </w:tr>
      <w:tr w:rsidR="006D0E00" w:rsidRPr="006D0E00" w:rsidTr="006D0E00">
        <w:trPr>
          <w:trHeight w:val="315"/>
          <w:jc w:val="center"/>
        </w:trPr>
        <w:tc>
          <w:tcPr>
            <w:tcW w:w="10374"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b/>
                <w:bCs/>
                <w:i/>
                <w:iCs/>
                <w:color w:val="000000"/>
                <w:sz w:val="24"/>
                <w:szCs w:val="16"/>
              </w:rPr>
            </w:pPr>
            <w:r w:rsidRPr="006D0E00">
              <w:rPr>
                <w:rFonts w:eastAsia="Times New Roman" w:cs="Times New Roman"/>
                <w:b/>
                <w:bCs/>
                <w:i/>
                <w:iCs/>
                <w:color w:val="000000"/>
                <w:sz w:val="24"/>
                <w:szCs w:val="16"/>
              </w:rPr>
              <w:lastRenderedPageBreak/>
              <w:t>Г. Показатели эффективности использования ресурсов при транспортировке и очистке сточных вод</w:t>
            </w:r>
          </w:p>
        </w:tc>
      </w:tr>
      <w:tr w:rsidR="006D0E00" w:rsidRPr="006D0E00" w:rsidTr="006D0E00">
        <w:trPr>
          <w:gridAfter w:val="1"/>
          <w:wAfter w:w="20" w:type="dxa"/>
          <w:trHeight w:val="73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Г1</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Отношение численности персонала к протяженности сетей.</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чел/км</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0.5</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0.5</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0.5</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0.5</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0.5</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r w:rsidR="006D0E00" w:rsidRPr="006D0E00" w:rsidTr="006D0E00">
        <w:trPr>
          <w:gridAfter w:val="1"/>
          <w:wAfter w:w="20" w:type="dxa"/>
          <w:trHeight w:val="1155"/>
          <w:jc w:val="center"/>
        </w:trPr>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6"/>
              </w:rPr>
            </w:pPr>
            <w:r w:rsidRPr="006D0E00">
              <w:rPr>
                <w:rFonts w:eastAsia="Times New Roman" w:cs="Times New Roman"/>
                <w:color w:val="000000"/>
                <w:sz w:val="24"/>
                <w:szCs w:val="16"/>
              </w:rPr>
              <w:t>Г2</w:t>
            </w:r>
          </w:p>
        </w:tc>
        <w:tc>
          <w:tcPr>
            <w:tcW w:w="3040"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ind w:firstLineChars="100" w:firstLine="240"/>
              <w:jc w:val="left"/>
              <w:rPr>
                <w:rFonts w:eastAsia="Times New Roman" w:cs="Times New Roman"/>
                <w:color w:val="000000"/>
                <w:sz w:val="24"/>
                <w:szCs w:val="14"/>
              </w:rPr>
            </w:pPr>
            <w:r w:rsidRPr="006D0E00">
              <w:rPr>
                <w:rFonts w:eastAsia="Times New Roman" w:cs="Times New Roman"/>
                <w:color w:val="000000"/>
                <w:sz w:val="24"/>
                <w:szCs w:val="14"/>
              </w:rPr>
              <w:t>Удельный расход электрической энергии. на транспортировку и очистку стоков.</w:t>
            </w:r>
          </w:p>
        </w:tc>
        <w:tc>
          <w:tcPr>
            <w:tcW w:w="1057" w:type="dxa"/>
            <w:vMerge w:val="restart"/>
            <w:tcBorders>
              <w:top w:val="nil"/>
              <w:left w:val="single" w:sz="4" w:space="0" w:color="auto"/>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кВтч/м3</w:t>
            </w: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план</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1.6</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1.6</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1.6</w:t>
            </w:r>
          </w:p>
        </w:tc>
      </w:tr>
      <w:tr w:rsidR="006D0E00" w:rsidRPr="006D0E00" w:rsidTr="006D0E00">
        <w:trPr>
          <w:gridAfter w:val="1"/>
          <w:wAfter w:w="20" w:type="dxa"/>
          <w:trHeight w:val="300"/>
          <w:jc w:val="center"/>
        </w:trPr>
        <w:tc>
          <w:tcPr>
            <w:tcW w:w="783"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6"/>
              </w:rPr>
            </w:pPr>
          </w:p>
        </w:tc>
        <w:tc>
          <w:tcPr>
            <w:tcW w:w="3040"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1057" w:type="dxa"/>
            <w:vMerge/>
            <w:tcBorders>
              <w:top w:val="nil"/>
              <w:left w:val="single" w:sz="4" w:space="0" w:color="auto"/>
              <w:bottom w:val="single" w:sz="4" w:space="0" w:color="auto"/>
              <w:right w:val="single" w:sz="4" w:space="0" w:color="auto"/>
            </w:tcBorders>
            <w:vAlign w:val="center"/>
            <w:hideMark/>
          </w:tcPr>
          <w:p w:rsidR="006D0E00" w:rsidRPr="006D0E00" w:rsidRDefault="006D0E00" w:rsidP="006D0E00">
            <w:pPr>
              <w:spacing w:line="240" w:lineRule="auto"/>
              <w:jc w:val="left"/>
              <w:rPr>
                <w:rFonts w:eastAsia="Times New Roman" w:cs="Times New Roman"/>
                <w:color w:val="000000"/>
                <w:sz w:val="24"/>
                <w:szCs w:val="14"/>
              </w:rPr>
            </w:pPr>
          </w:p>
        </w:tc>
        <w:tc>
          <w:tcPr>
            <w:tcW w:w="891" w:type="dxa"/>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факт</w:t>
            </w:r>
          </w:p>
        </w:tc>
        <w:tc>
          <w:tcPr>
            <w:tcW w:w="932"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1.6</w:t>
            </w:r>
          </w:p>
        </w:tc>
        <w:tc>
          <w:tcPr>
            <w:tcW w:w="933"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1.6</w:t>
            </w:r>
          </w:p>
        </w:tc>
        <w:tc>
          <w:tcPr>
            <w:tcW w:w="889"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05"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c>
          <w:tcPr>
            <w:tcW w:w="924" w:type="dxa"/>
            <w:gridSpan w:val="2"/>
            <w:tcBorders>
              <w:top w:val="nil"/>
              <w:left w:val="nil"/>
              <w:bottom w:val="single" w:sz="4" w:space="0" w:color="auto"/>
              <w:right w:val="single" w:sz="4" w:space="0" w:color="auto"/>
            </w:tcBorders>
            <w:shd w:val="clear" w:color="auto" w:fill="auto"/>
            <w:vAlign w:val="center"/>
            <w:hideMark/>
          </w:tcPr>
          <w:p w:rsidR="006D0E00" w:rsidRPr="006D0E00" w:rsidRDefault="006D0E00" w:rsidP="006D0E00">
            <w:pPr>
              <w:spacing w:line="240" w:lineRule="auto"/>
              <w:jc w:val="center"/>
              <w:rPr>
                <w:rFonts w:eastAsia="Times New Roman" w:cs="Times New Roman"/>
                <w:color w:val="000000"/>
                <w:sz w:val="24"/>
                <w:szCs w:val="14"/>
              </w:rPr>
            </w:pPr>
            <w:r w:rsidRPr="006D0E00">
              <w:rPr>
                <w:rFonts w:eastAsia="Times New Roman" w:cs="Times New Roman"/>
                <w:color w:val="000000"/>
                <w:sz w:val="24"/>
                <w:szCs w:val="14"/>
              </w:rPr>
              <w:t> </w:t>
            </w:r>
          </w:p>
        </w:tc>
      </w:tr>
    </w:tbl>
    <w:p w:rsidR="00F30C0D" w:rsidRPr="008B4C5E" w:rsidRDefault="00F30C0D" w:rsidP="0018139D">
      <w:pPr>
        <w:rPr>
          <w:rFonts w:cs="Times New Roman"/>
          <w:szCs w:val="28"/>
        </w:rPr>
      </w:pPr>
    </w:p>
    <w:p w:rsidR="00117DDC" w:rsidRPr="008B4C5E" w:rsidRDefault="00F3340B" w:rsidP="0018139D">
      <w:pPr>
        <w:pStyle w:val="2"/>
        <w:spacing w:after="240"/>
        <w:ind w:firstLine="567"/>
        <w:rPr>
          <w:rFonts w:ascii="Times New Roman" w:hAnsi="Times New Roman" w:cs="Times New Roman"/>
          <w:color w:val="auto"/>
          <w:sz w:val="28"/>
          <w:szCs w:val="28"/>
        </w:rPr>
      </w:pPr>
      <w:bookmarkStart w:id="236" w:name="_Toc382984501"/>
      <w:bookmarkStart w:id="237" w:name="_Toc392073638"/>
      <w:bookmarkStart w:id="238" w:name="_Toc150470926"/>
      <w:r w:rsidRPr="008B4C5E">
        <w:rPr>
          <w:rFonts w:ascii="Times New Roman" w:hAnsi="Times New Roman" w:cs="Times New Roman"/>
          <w:color w:val="auto"/>
          <w:sz w:val="28"/>
          <w:szCs w:val="28"/>
        </w:rPr>
        <w:t>3.</w:t>
      </w:r>
      <w:r w:rsidR="00117DDC" w:rsidRPr="008B4C5E">
        <w:rPr>
          <w:rFonts w:ascii="Times New Roman" w:hAnsi="Times New Roman" w:cs="Times New Roman"/>
          <w:color w:val="auto"/>
          <w:sz w:val="28"/>
          <w:szCs w:val="28"/>
        </w:rPr>
        <w:t>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236"/>
      <w:bookmarkEnd w:id="237"/>
      <w:bookmarkEnd w:id="238"/>
    </w:p>
    <w:p w:rsidR="003F79F2" w:rsidRPr="008B4C5E" w:rsidRDefault="003F79F2" w:rsidP="0018139D">
      <w:pPr>
        <w:ind w:firstLine="567"/>
        <w:rPr>
          <w:rFonts w:cs="Times New Roman"/>
          <w:szCs w:val="28"/>
        </w:rPr>
      </w:pPr>
      <w:r w:rsidRPr="008B4C5E">
        <w:rPr>
          <w:rFonts w:cs="Times New Roman"/>
          <w:szCs w:val="28"/>
        </w:rPr>
        <w:t>В случае выявления бесхозяйных сетей (сетей, не имеющих эксплуатирующей организации) орган местного самоуправления поселения до признания права собственности на указанные бесхозяйные сети в течение тридцати дней с даты их выявления обязан определить организацию, сети которой непосредственно соединены с указанными бесхозяйными сетями, или единую ресурсоснабжающую организацию, в которую входят указанные бесхозяйные сети и которая осуществляет содержание и обслуживание указанных бесхозяйных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rsidR="000A54E6" w:rsidRPr="000A54E6" w:rsidRDefault="000A54E6" w:rsidP="000A54E6">
      <w:pPr>
        <w:ind w:firstLine="567"/>
        <w:rPr>
          <w:rFonts w:cs="Times New Roman"/>
          <w:szCs w:val="28"/>
        </w:rPr>
      </w:pPr>
      <w:r w:rsidRPr="000A54E6">
        <w:rPr>
          <w:rFonts w:cs="Times New Roman"/>
          <w:szCs w:val="28"/>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водоотведения, в том числе канализационных сетей,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rsidR="000A54E6" w:rsidRPr="000A54E6" w:rsidRDefault="000A54E6" w:rsidP="000A54E6">
      <w:pPr>
        <w:ind w:firstLine="567"/>
        <w:rPr>
          <w:rFonts w:cs="Times New Roman"/>
          <w:szCs w:val="28"/>
        </w:rPr>
      </w:pPr>
      <w:r w:rsidRPr="000A54E6">
        <w:rPr>
          <w:rFonts w:cs="Times New Roman"/>
          <w:szCs w:val="28"/>
        </w:rPr>
        <w:t xml:space="preserve">В соответствии с п. 5 статьи 8 в [2] в случае выявления бесхозяйных объектов централизованных систем водоотведения, в том числе канализационных сетей, путем эксплуатации которых обеспечивается водоотведение, эксплуатация таких объектов осуществляется гарантирующей организацией либо организацией, которая осуществляет водоотведение и канализационные сети которой непосредственно </w:t>
      </w:r>
      <w:r w:rsidRPr="000A54E6">
        <w:rPr>
          <w:rFonts w:cs="Times New Roman"/>
          <w:szCs w:val="28"/>
        </w:rPr>
        <w:lastRenderedPageBreak/>
        <w:t>присоединены к указанным бесхозяйным объектам, со дня подписания с органом местного самоуправления,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rsidR="000A54E6" w:rsidRDefault="000A54E6" w:rsidP="000A54E6">
      <w:pPr>
        <w:ind w:firstLine="567"/>
        <w:rPr>
          <w:rFonts w:cs="Times New Roman"/>
          <w:szCs w:val="28"/>
        </w:rPr>
      </w:pPr>
      <w:r w:rsidRPr="000A54E6">
        <w:rPr>
          <w:rFonts w:cs="Times New Roman"/>
          <w:szCs w:val="28"/>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муниципального образования, осуществляющим полномочия по владению, пользованию и распоряжению объектами муниципальной собственности </w:t>
      </w:r>
      <w:r>
        <w:rPr>
          <w:rFonts w:cs="Times New Roman"/>
          <w:szCs w:val="28"/>
        </w:rPr>
        <w:t>с. Хатанга</w:t>
      </w:r>
      <w:r w:rsidRPr="000A54E6">
        <w:rPr>
          <w:rFonts w:cs="Times New Roman"/>
          <w:szCs w:val="28"/>
        </w:rPr>
        <w:t>.</w:t>
      </w:r>
    </w:p>
    <w:p w:rsidR="003F79F2" w:rsidRDefault="0065369A" w:rsidP="0018139D">
      <w:pPr>
        <w:ind w:firstLine="567"/>
        <w:rPr>
          <w:rFonts w:cs="Times New Roman"/>
          <w:szCs w:val="28"/>
        </w:rPr>
      </w:pPr>
      <w:r w:rsidRPr="008B4C5E">
        <w:rPr>
          <w:rFonts w:cs="Times New Roman"/>
          <w:szCs w:val="28"/>
        </w:rPr>
        <w:t xml:space="preserve">Проведенный анализ позволил сделать вывод, что решение по бесхозяйным сетям в </w:t>
      </w:r>
      <w:r w:rsidR="00751443" w:rsidRPr="008B4C5E">
        <w:rPr>
          <w:rFonts w:cs="Times New Roman"/>
          <w:szCs w:val="28"/>
        </w:rPr>
        <w:t xml:space="preserve">поселении </w:t>
      </w:r>
      <w:r w:rsidRPr="008B4C5E">
        <w:rPr>
          <w:rFonts w:cs="Times New Roman"/>
          <w:szCs w:val="28"/>
        </w:rPr>
        <w:t xml:space="preserve">не является актуальным вопросом, так как бесхозяйные сети по данным </w:t>
      </w:r>
      <w:r w:rsidR="0029264D" w:rsidRPr="008B4C5E">
        <w:rPr>
          <w:rFonts w:cs="Times New Roman"/>
          <w:szCs w:val="28"/>
        </w:rPr>
        <w:t xml:space="preserve">администрации </w:t>
      </w:r>
      <w:r w:rsidRPr="008B4C5E">
        <w:rPr>
          <w:rFonts w:cs="Times New Roman"/>
          <w:szCs w:val="28"/>
        </w:rPr>
        <w:t xml:space="preserve">в </w:t>
      </w:r>
      <w:r w:rsidR="00751443" w:rsidRPr="008B4C5E">
        <w:rPr>
          <w:rFonts w:cs="Times New Roman"/>
          <w:szCs w:val="28"/>
        </w:rPr>
        <w:t xml:space="preserve">поселении </w:t>
      </w:r>
      <w:r w:rsidRPr="008B4C5E">
        <w:rPr>
          <w:rFonts w:cs="Times New Roman"/>
          <w:szCs w:val="28"/>
        </w:rPr>
        <w:t>отсутствуют.</w:t>
      </w:r>
      <w:r w:rsidRPr="00F17638">
        <w:rPr>
          <w:rFonts w:cs="Times New Roman"/>
          <w:szCs w:val="28"/>
        </w:rPr>
        <w:t xml:space="preserve"> </w:t>
      </w:r>
    </w:p>
    <w:p w:rsidR="000E4101" w:rsidRDefault="000E4101" w:rsidP="0018139D">
      <w:pPr>
        <w:ind w:firstLine="567"/>
        <w:rPr>
          <w:rFonts w:cs="Times New Roman"/>
          <w:szCs w:val="28"/>
        </w:rPr>
      </w:pPr>
    </w:p>
    <w:p w:rsidR="000E4101" w:rsidRDefault="000E4101" w:rsidP="0018139D">
      <w:pPr>
        <w:ind w:firstLine="567"/>
        <w:rPr>
          <w:rFonts w:cs="Times New Roman"/>
          <w:szCs w:val="28"/>
        </w:rPr>
      </w:pPr>
    </w:p>
    <w:p w:rsidR="000E4101" w:rsidRDefault="000E4101" w:rsidP="0018139D">
      <w:pPr>
        <w:ind w:firstLine="567"/>
        <w:rPr>
          <w:rFonts w:cs="Times New Roman"/>
          <w:szCs w:val="28"/>
        </w:rPr>
      </w:pPr>
    </w:p>
    <w:p w:rsidR="000E4101" w:rsidRDefault="000E4101" w:rsidP="0018139D">
      <w:pPr>
        <w:ind w:firstLine="567"/>
        <w:rPr>
          <w:rFonts w:cs="Times New Roman"/>
          <w:szCs w:val="28"/>
        </w:rPr>
      </w:pPr>
    </w:p>
    <w:sectPr w:rsidR="000E4101" w:rsidSect="00886C2C">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4970" w:rsidRDefault="00374970" w:rsidP="00E87536">
      <w:pPr>
        <w:spacing w:line="240" w:lineRule="auto"/>
      </w:pPr>
      <w:r>
        <w:separator/>
      </w:r>
    </w:p>
  </w:endnote>
  <w:endnote w:type="continuationSeparator" w:id="0">
    <w:p w:rsidR="00374970" w:rsidRDefault="00374970" w:rsidP="00E8753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hruti">
    <w:altName w:val="Cambria Math"/>
    <w:panose1 w:val="020005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00006FF" w:usb1="0000FCFF" w:usb2="00000001" w:usb3="00000000" w:csb0="0000019F" w:csb1="00000000"/>
  </w:font>
  <w:font w:name="MingLiU">
    <w:altName w:val="細明體"/>
    <w:panose1 w:val="02010609000101010101"/>
    <w:charset w:val="88"/>
    <w:family w:val="modern"/>
    <w:notTrueType/>
    <w:pitch w:val="fixed"/>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Times New Roman"/>
        <w:sz w:val="24"/>
        <w:szCs w:val="24"/>
      </w:rPr>
      <w:id w:val="-1380401033"/>
    </w:sdtPr>
    <w:sdtEndPr/>
    <w:sdtContent>
      <w:p w:rsidR="000B3706" w:rsidRPr="001840FF" w:rsidRDefault="000B3706">
        <w:pPr>
          <w:pStyle w:val="af2"/>
          <w:jc w:val="right"/>
          <w:rPr>
            <w:rFonts w:cs="Times New Roman"/>
            <w:sz w:val="24"/>
            <w:szCs w:val="24"/>
          </w:rPr>
        </w:pPr>
        <w:r w:rsidRPr="00490B8B">
          <w:rPr>
            <w:rFonts w:cs="Times New Roman"/>
          </w:rPr>
          <w:fldChar w:fldCharType="begin"/>
        </w:r>
        <w:r w:rsidRPr="00490B8B">
          <w:rPr>
            <w:rFonts w:cs="Times New Roman"/>
          </w:rPr>
          <w:instrText xml:space="preserve"> PAGE   \* MERGEFORMAT </w:instrText>
        </w:r>
        <w:r w:rsidRPr="00490B8B">
          <w:rPr>
            <w:rFonts w:cs="Times New Roman"/>
          </w:rPr>
          <w:fldChar w:fldCharType="separate"/>
        </w:r>
        <w:r w:rsidR="001C7896">
          <w:rPr>
            <w:rFonts w:cs="Times New Roman"/>
            <w:noProof/>
          </w:rPr>
          <w:t>21</w:t>
        </w:r>
        <w:r w:rsidRPr="00490B8B">
          <w:rPr>
            <w:rFonts w:cs="Times New Roman"/>
          </w:rPr>
          <w:fldChar w:fldCharType="end"/>
        </w:r>
      </w:p>
    </w:sdtContent>
  </w:sdt>
  <w:p w:rsidR="000B3706" w:rsidRDefault="000B3706">
    <w:pPr>
      <w:pStyle w:val="af2"/>
    </w:pPr>
  </w:p>
  <w:p w:rsidR="000B3706" w:rsidRDefault="000B370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4970" w:rsidRDefault="00374970" w:rsidP="00E87536">
      <w:pPr>
        <w:spacing w:line="240" w:lineRule="auto"/>
      </w:pPr>
      <w:r>
        <w:separator/>
      </w:r>
    </w:p>
  </w:footnote>
  <w:footnote w:type="continuationSeparator" w:id="0">
    <w:p w:rsidR="00374970" w:rsidRDefault="00374970" w:rsidP="00E8753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3706" w:rsidRDefault="000B3706">
    <w:pPr>
      <w:pStyle w:val="af0"/>
    </w:pPr>
    <w:r>
      <w:tab/>
    </w:r>
    <w:r>
      <w:tab/>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7"/>
    <w:multiLevelType w:val="multilevel"/>
    <w:tmpl w:val="7C569130"/>
    <w:lvl w:ilvl="0">
      <w:start w:val="1"/>
      <w:numFmt w:val="bullet"/>
      <w:lvlText w:val="-"/>
      <w:lvlJc w:val="left"/>
      <w:pPr>
        <w:tabs>
          <w:tab w:val="num" w:pos="720"/>
        </w:tabs>
        <w:ind w:left="851" w:hanging="284"/>
      </w:pPr>
      <w:rPr>
        <w:rFonts w:ascii="Times New Roman" w:hAnsi="Times New Roman" w:cs="Times New Roman"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o"/>
      <w:lvlJc w:val="left"/>
      <w:pPr>
        <w:tabs>
          <w:tab w:val="num" w:pos="2160"/>
        </w:tabs>
        <w:ind w:left="2160" w:hanging="360"/>
      </w:pPr>
      <w:rPr>
        <w:rFonts w:ascii="Courier New" w:hAnsi="Courier New" w:cs="Courier New"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o"/>
      <w:lvlJc w:val="left"/>
      <w:pPr>
        <w:tabs>
          <w:tab w:val="num" w:pos="3240"/>
        </w:tabs>
        <w:ind w:left="3240" w:hanging="360"/>
      </w:pPr>
      <w:rPr>
        <w:rFonts w:ascii="Courier New" w:hAnsi="Courier New" w:cs="Courier New" w:hint="default"/>
      </w:rPr>
    </w:lvl>
    <w:lvl w:ilvl="8">
      <w:start w:val="1"/>
      <w:numFmt w:val="bullet"/>
      <w:lvlText w:val=""/>
      <w:lvlJc w:val="left"/>
      <w:pPr>
        <w:tabs>
          <w:tab w:val="num" w:pos="3600"/>
        </w:tabs>
        <w:ind w:left="3600" w:hanging="360"/>
      </w:pPr>
      <w:rPr>
        <w:rFonts w:ascii="Wingdings" w:hAnsi="Wingdings" w:hint="default"/>
      </w:rPr>
    </w:lvl>
  </w:abstractNum>
  <w:abstractNum w:abstractNumId="1">
    <w:nsid w:val="00766E70"/>
    <w:multiLevelType w:val="hybridMultilevel"/>
    <w:tmpl w:val="2942393C"/>
    <w:lvl w:ilvl="0" w:tplc="E132B98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2CC0A6B"/>
    <w:multiLevelType w:val="hybridMultilevel"/>
    <w:tmpl w:val="D242BFC2"/>
    <w:lvl w:ilvl="0" w:tplc="B6509A8A">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71E4804"/>
    <w:multiLevelType w:val="hybridMultilevel"/>
    <w:tmpl w:val="07689744"/>
    <w:lvl w:ilvl="0" w:tplc="19D8B464">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10203FA0"/>
    <w:multiLevelType w:val="hybridMultilevel"/>
    <w:tmpl w:val="58F41564"/>
    <w:lvl w:ilvl="0" w:tplc="7252527E">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43B5F21"/>
    <w:multiLevelType w:val="hybridMultilevel"/>
    <w:tmpl w:val="914CAD18"/>
    <w:lvl w:ilvl="0" w:tplc="E132B98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74F7523"/>
    <w:multiLevelType w:val="hybridMultilevel"/>
    <w:tmpl w:val="16448146"/>
    <w:lvl w:ilvl="0" w:tplc="71FEB22C">
      <w:numFmt w:val="bullet"/>
      <w:lvlText w:val="–"/>
      <w:lvlJc w:val="left"/>
      <w:pPr>
        <w:ind w:left="2007" w:hanging="360"/>
      </w:pPr>
      <w:rPr>
        <w:rFonts w:ascii="Times New Roman" w:eastAsia="Times New Roman" w:hAnsi="Times New Roman" w:cs="Times New Roman"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7">
    <w:nsid w:val="1F1D55A9"/>
    <w:multiLevelType w:val="hybridMultilevel"/>
    <w:tmpl w:val="F01AD144"/>
    <w:lvl w:ilvl="0" w:tplc="79EA7F8A">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22391C7C"/>
    <w:multiLevelType w:val="hybridMultilevel"/>
    <w:tmpl w:val="FAD45228"/>
    <w:lvl w:ilvl="0" w:tplc="D2440648">
      <w:start w:val="1"/>
      <w:numFmt w:val="bullet"/>
      <w:lvlText w:val=""/>
      <w:lvlJc w:val="left"/>
      <w:pPr>
        <w:ind w:left="851" w:hanging="284"/>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3565B52"/>
    <w:multiLevelType w:val="hybridMultilevel"/>
    <w:tmpl w:val="584EFC58"/>
    <w:lvl w:ilvl="0" w:tplc="2F30BB02">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457493D"/>
    <w:multiLevelType w:val="hybridMultilevel"/>
    <w:tmpl w:val="FB14E582"/>
    <w:lvl w:ilvl="0" w:tplc="C10EDB9A">
      <w:start w:val="1"/>
      <w:numFmt w:val="bullet"/>
      <w:lvlText w:val="-"/>
      <w:lvlJc w:val="left"/>
      <w:pPr>
        <w:ind w:left="851" w:hanging="284"/>
      </w:pPr>
      <w:rPr>
        <w:rFonts w:ascii="Shruti" w:hAnsi="Shruti"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E2A3BDC"/>
    <w:multiLevelType w:val="hybridMultilevel"/>
    <w:tmpl w:val="2856CBEA"/>
    <w:lvl w:ilvl="0" w:tplc="DAB28374">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E8136ED"/>
    <w:multiLevelType w:val="hybridMultilevel"/>
    <w:tmpl w:val="D82E12A4"/>
    <w:lvl w:ilvl="0" w:tplc="B9BAAC02">
      <w:start w:val="1"/>
      <w:numFmt w:val="bullet"/>
      <w:lvlText w:val="-"/>
      <w:lvlJc w:val="left"/>
      <w:pPr>
        <w:ind w:left="851" w:hanging="284"/>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0014BDF"/>
    <w:multiLevelType w:val="hybridMultilevel"/>
    <w:tmpl w:val="E7E84BF0"/>
    <w:lvl w:ilvl="0" w:tplc="A4BA179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13B5D5E"/>
    <w:multiLevelType w:val="hybridMultilevel"/>
    <w:tmpl w:val="30A0BE70"/>
    <w:lvl w:ilvl="0" w:tplc="DD08F478">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30E55A0"/>
    <w:multiLevelType w:val="multilevel"/>
    <w:tmpl w:val="74EAB172"/>
    <w:lvl w:ilvl="0">
      <w:start w:val="1"/>
      <w:numFmt w:val="decimal"/>
      <w:lvlText w:val="%1."/>
      <w:lvlJc w:val="left"/>
      <w:pPr>
        <w:ind w:left="851" w:hanging="284"/>
      </w:pPr>
      <w:rPr>
        <w:rFonts w:hint="default"/>
      </w:rPr>
    </w:lvl>
    <w:lvl w:ilvl="1">
      <w:start w:val="7"/>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6">
    <w:nsid w:val="3B172F6B"/>
    <w:multiLevelType w:val="hybridMultilevel"/>
    <w:tmpl w:val="903CCC1C"/>
    <w:lvl w:ilvl="0" w:tplc="89FAC43A">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B8346C8"/>
    <w:multiLevelType w:val="hybridMultilevel"/>
    <w:tmpl w:val="30E04AA2"/>
    <w:lvl w:ilvl="0" w:tplc="7652956A">
      <w:start w:val="1"/>
      <w:numFmt w:val="bullet"/>
      <w:lvlText w:val="-"/>
      <w:lvlJc w:val="left"/>
      <w:pPr>
        <w:ind w:left="851" w:hanging="284"/>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846DFC"/>
    <w:multiLevelType w:val="hybridMultilevel"/>
    <w:tmpl w:val="456225A6"/>
    <w:styleLink w:val="1ai"/>
    <w:lvl w:ilvl="0" w:tplc="D03C0C3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40B93259"/>
    <w:multiLevelType w:val="hybridMultilevel"/>
    <w:tmpl w:val="6E52BD9A"/>
    <w:lvl w:ilvl="0" w:tplc="378A18A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4F405A4"/>
    <w:multiLevelType w:val="hybridMultilevel"/>
    <w:tmpl w:val="05DC4596"/>
    <w:lvl w:ilvl="0" w:tplc="75B4D838">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46BB2EFA"/>
    <w:multiLevelType w:val="hybridMultilevel"/>
    <w:tmpl w:val="B622AD78"/>
    <w:lvl w:ilvl="0" w:tplc="ED3CDF7E">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6DA52BC"/>
    <w:multiLevelType w:val="hybridMultilevel"/>
    <w:tmpl w:val="755A75C4"/>
    <w:lvl w:ilvl="0" w:tplc="D4E88520">
      <w:start w:val="1"/>
      <w:numFmt w:val="bullet"/>
      <w:lvlText w:val="-"/>
      <w:lvlJc w:val="left"/>
      <w:pPr>
        <w:ind w:left="851" w:hanging="284"/>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BDC6C0C"/>
    <w:multiLevelType w:val="hybridMultilevel"/>
    <w:tmpl w:val="F970CCE2"/>
    <w:lvl w:ilvl="0" w:tplc="CF6280F6">
      <w:start w:val="1"/>
      <w:numFmt w:val="decimal"/>
      <w:lvlText w:val="%1."/>
      <w:lvlJc w:val="left"/>
      <w:pPr>
        <w:ind w:left="851" w:hanging="2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C78604D"/>
    <w:multiLevelType w:val="hybridMultilevel"/>
    <w:tmpl w:val="8F9CD0BA"/>
    <w:lvl w:ilvl="0" w:tplc="74267AEE">
      <w:start w:val="1"/>
      <w:numFmt w:val="bullet"/>
      <w:lvlText w:val="-"/>
      <w:lvlJc w:val="left"/>
      <w:pPr>
        <w:ind w:left="851" w:hanging="284"/>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D7251F7"/>
    <w:multiLevelType w:val="hybridMultilevel"/>
    <w:tmpl w:val="8B9EB964"/>
    <w:lvl w:ilvl="0" w:tplc="6C5EF24A">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E6950B0"/>
    <w:multiLevelType w:val="multilevel"/>
    <w:tmpl w:val="658E9278"/>
    <w:lvl w:ilvl="0">
      <w:start w:val="1"/>
      <w:numFmt w:val="bullet"/>
      <w:lvlText w:val="-"/>
      <w:lvlJc w:val="left"/>
      <w:pPr>
        <w:ind w:left="851" w:hanging="284"/>
      </w:pPr>
      <w:rPr>
        <w:rFonts w:ascii="Times New Roman" w:hAnsi="Times New Roman" w:cs="Times New Roman" w:hint="default"/>
        <w:b w:val="0"/>
        <w:bCs w:val="0"/>
        <w:i w:val="0"/>
        <w:iCs w:val="0"/>
        <w:smallCaps w:val="0"/>
        <w:strike w:val="0"/>
        <w:color w:val="000000"/>
        <w:spacing w:val="0"/>
        <w:w w:val="100"/>
        <w:position w:val="0"/>
        <w:sz w:val="23"/>
        <w:szCs w:val="23"/>
        <w:u w:val="none"/>
        <w:lang w:val="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nsid w:val="4F6F1535"/>
    <w:multiLevelType w:val="hybridMultilevel"/>
    <w:tmpl w:val="797ADD8E"/>
    <w:lvl w:ilvl="0" w:tplc="A4BA179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1D808A4"/>
    <w:multiLevelType w:val="hybridMultilevel"/>
    <w:tmpl w:val="62C2230A"/>
    <w:lvl w:ilvl="0" w:tplc="09A8E38A">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492311B"/>
    <w:multiLevelType w:val="hybridMultilevel"/>
    <w:tmpl w:val="20CA44E4"/>
    <w:lvl w:ilvl="0" w:tplc="9D4CDB7C">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5630E24"/>
    <w:multiLevelType w:val="hybridMultilevel"/>
    <w:tmpl w:val="451808CE"/>
    <w:lvl w:ilvl="0" w:tplc="0CFC8436">
      <w:start w:val="1"/>
      <w:numFmt w:val="bullet"/>
      <w:lvlText w:val=""/>
      <w:lvlJc w:val="left"/>
      <w:pPr>
        <w:ind w:left="851" w:hanging="284"/>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8417F62"/>
    <w:multiLevelType w:val="hybridMultilevel"/>
    <w:tmpl w:val="2F7AE694"/>
    <w:lvl w:ilvl="0" w:tplc="1CE00352">
      <w:start w:val="1"/>
      <w:numFmt w:val="bullet"/>
      <w:lvlText w:val=""/>
      <w:lvlJc w:val="left"/>
      <w:pPr>
        <w:ind w:left="851" w:hanging="284"/>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2">
    <w:nsid w:val="5BC83E84"/>
    <w:multiLevelType w:val="hybridMultilevel"/>
    <w:tmpl w:val="21F87FFA"/>
    <w:lvl w:ilvl="0" w:tplc="A4BA1792">
      <w:start w:val="1"/>
      <w:numFmt w:val="bullet"/>
      <w:lvlText w:val=""/>
      <w:lvlJc w:val="left"/>
      <w:pPr>
        <w:ind w:left="851" w:hanging="284"/>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E8B4531"/>
    <w:multiLevelType w:val="hybridMultilevel"/>
    <w:tmpl w:val="494C6F0E"/>
    <w:lvl w:ilvl="0" w:tplc="19F2ADA2">
      <w:start w:val="1"/>
      <w:numFmt w:val="bullet"/>
      <w:lvlText w:val=""/>
      <w:lvlJc w:val="left"/>
      <w:pPr>
        <w:ind w:left="886" w:hanging="319"/>
      </w:pPr>
      <w:rPr>
        <w:rFonts w:ascii="Symbol" w:hAnsi="Symbol" w:hint="default"/>
      </w:rPr>
    </w:lvl>
    <w:lvl w:ilvl="1" w:tplc="04190003" w:tentative="1">
      <w:start w:val="1"/>
      <w:numFmt w:val="bullet"/>
      <w:lvlText w:val="o"/>
      <w:lvlJc w:val="left"/>
      <w:pPr>
        <w:ind w:left="3436" w:hanging="360"/>
      </w:pPr>
      <w:rPr>
        <w:rFonts w:ascii="Courier New" w:hAnsi="Courier New" w:cs="Courier New" w:hint="default"/>
      </w:rPr>
    </w:lvl>
    <w:lvl w:ilvl="2" w:tplc="04190005" w:tentative="1">
      <w:start w:val="1"/>
      <w:numFmt w:val="bullet"/>
      <w:lvlText w:val=""/>
      <w:lvlJc w:val="left"/>
      <w:pPr>
        <w:ind w:left="4156" w:hanging="360"/>
      </w:pPr>
      <w:rPr>
        <w:rFonts w:ascii="Wingdings" w:hAnsi="Wingdings" w:hint="default"/>
      </w:rPr>
    </w:lvl>
    <w:lvl w:ilvl="3" w:tplc="04190001" w:tentative="1">
      <w:start w:val="1"/>
      <w:numFmt w:val="bullet"/>
      <w:lvlText w:val=""/>
      <w:lvlJc w:val="left"/>
      <w:pPr>
        <w:ind w:left="4876" w:hanging="360"/>
      </w:pPr>
      <w:rPr>
        <w:rFonts w:ascii="Symbol" w:hAnsi="Symbol" w:hint="default"/>
      </w:rPr>
    </w:lvl>
    <w:lvl w:ilvl="4" w:tplc="04190003" w:tentative="1">
      <w:start w:val="1"/>
      <w:numFmt w:val="bullet"/>
      <w:lvlText w:val="o"/>
      <w:lvlJc w:val="left"/>
      <w:pPr>
        <w:ind w:left="5596" w:hanging="360"/>
      </w:pPr>
      <w:rPr>
        <w:rFonts w:ascii="Courier New" w:hAnsi="Courier New" w:cs="Courier New" w:hint="default"/>
      </w:rPr>
    </w:lvl>
    <w:lvl w:ilvl="5" w:tplc="04190005" w:tentative="1">
      <w:start w:val="1"/>
      <w:numFmt w:val="bullet"/>
      <w:lvlText w:val=""/>
      <w:lvlJc w:val="left"/>
      <w:pPr>
        <w:ind w:left="6316" w:hanging="360"/>
      </w:pPr>
      <w:rPr>
        <w:rFonts w:ascii="Wingdings" w:hAnsi="Wingdings" w:hint="default"/>
      </w:rPr>
    </w:lvl>
    <w:lvl w:ilvl="6" w:tplc="04190001" w:tentative="1">
      <w:start w:val="1"/>
      <w:numFmt w:val="bullet"/>
      <w:lvlText w:val=""/>
      <w:lvlJc w:val="left"/>
      <w:pPr>
        <w:ind w:left="7036" w:hanging="360"/>
      </w:pPr>
      <w:rPr>
        <w:rFonts w:ascii="Symbol" w:hAnsi="Symbol" w:hint="default"/>
      </w:rPr>
    </w:lvl>
    <w:lvl w:ilvl="7" w:tplc="04190003" w:tentative="1">
      <w:start w:val="1"/>
      <w:numFmt w:val="bullet"/>
      <w:lvlText w:val="o"/>
      <w:lvlJc w:val="left"/>
      <w:pPr>
        <w:ind w:left="7756" w:hanging="360"/>
      </w:pPr>
      <w:rPr>
        <w:rFonts w:ascii="Courier New" w:hAnsi="Courier New" w:cs="Courier New" w:hint="default"/>
      </w:rPr>
    </w:lvl>
    <w:lvl w:ilvl="8" w:tplc="04190005" w:tentative="1">
      <w:start w:val="1"/>
      <w:numFmt w:val="bullet"/>
      <w:lvlText w:val=""/>
      <w:lvlJc w:val="left"/>
      <w:pPr>
        <w:ind w:left="8476" w:hanging="360"/>
      </w:pPr>
      <w:rPr>
        <w:rFonts w:ascii="Wingdings" w:hAnsi="Wingdings" w:hint="default"/>
      </w:rPr>
    </w:lvl>
  </w:abstractNum>
  <w:abstractNum w:abstractNumId="34">
    <w:nsid w:val="621054B7"/>
    <w:multiLevelType w:val="hybridMultilevel"/>
    <w:tmpl w:val="4C0CBF78"/>
    <w:lvl w:ilvl="0" w:tplc="71FEB22C">
      <w:numFmt w:val="bullet"/>
      <w:lvlText w:val="–"/>
      <w:lvlJc w:val="left"/>
      <w:pPr>
        <w:ind w:left="2616" w:hanging="120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628E3714"/>
    <w:multiLevelType w:val="hybridMultilevel"/>
    <w:tmpl w:val="B1708DD0"/>
    <w:lvl w:ilvl="0" w:tplc="E1AAC5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637D77B9"/>
    <w:multiLevelType w:val="hybridMultilevel"/>
    <w:tmpl w:val="59B04D56"/>
    <w:lvl w:ilvl="0" w:tplc="CEA672D6">
      <w:start w:val="1"/>
      <w:numFmt w:val="bullet"/>
      <w:lvlText w:val="−"/>
      <w:lvlJc w:val="left"/>
      <w:pPr>
        <w:ind w:left="1428" w:hanging="360"/>
      </w:pPr>
      <w:rPr>
        <w:rFonts w:ascii="Times New Roman" w:hAnsi="Times New Roman" w:cs="Times New Roman" w:hint="default"/>
      </w:rPr>
    </w:lvl>
    <w:lvl w:ilvl="1" w:tplc="58E6ECD0">
      <w:start w:val="1"/>
      <w:numFmt w:val="decimal"/>
      <w:lvlText w:val="%2)"/>
      <w:lvlJc w:val="left"/>
      <w:pPr>
        <w:ind w:left="2148" w:hanging="360"/>
      </w:pPr>
      <w:rPr>
        <w:rFonts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7">
    <w:nsid w:val="64276831"/>
    <w:multiLevelType w:val="hybridMultilevel"/>
    <w:tmpl w:val="C4C43924"/>
    <w:lvl w:ilvl="0" w:tplc="A4BA179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6675665A"/>
    <w:multiLevelType w:val="hybridMultilevel"/>
    <w:tmpl w:val="A32C3C8A"/>
    <w:lvl w:ilvl="0" w:tplc="EF1A5AAC">
      <w:start w:val="1"/>
      <w:numFmt w:val="decimal"/>
      <w:lvlText w:val="%1."/>
      <w:lvlJc w:val="left"/>
      <w:pPr>
        <w:ind w:left="851" w:hanging="2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868308E"/>
    <w:multiLevelType w:val="hybridMultilevel"/>
    <w:tmpl w:val="C382DD70"/>
    <w:lvl w:ilvl="0" w:tplc="7C2AC6EC">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687179DF"/>
    <w:multiLevelType w:val="hybridMultilevel"/>
    <w:tmpl w:val="5434BF88"/>
    <w:lvl w:ilvl="0" w:tplc="32462550">
      <w:start w:val="1"/>
      <w:numFmt w:val="bullet"/>
      <w:lvlText w:val="-"/>
      <w:lvlJc w:val="left"/>
      <w:pPr>
        <w:ind w:left="851" w:hanging="284"/>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68F4270A"/>
    <w:multiLevelType w:val="hybridMultilevel"/>
    <w:tmpl w:val="AD1EC614"/>
    <w:lvl w:ilvl="0" w:tplc="405EE2C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2">
    <w:nsid w:val="6A0B7C35"/>
    <w:multiLevelType w:val="hybridMultilevel"/>
    <w:tmpl w:val="91F867F6"/>
    <w:lvl w:ilvl="0" w:tplc="5AC82EB8">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6A1B6EB4"/>
    <w:multiLevelType w:val="hybridMultilevel"/>
    <w:tmpl w:val="7032B1EE"/>
    <w:lvl w:ilvl="0" w:tplc="6962310A">
      <w:start w:val="1"/>
      <w:numFmt w:val="bullet"/>
      <w:lvlText w:val=""/>
      <w:lvlJc w:val="left"/>
      <w:pPr>
        <w:ind w:left="851" w:hanging="284"/>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214455B"/>
    <w:multiLevelType w:val="hybridMultilevel"/>
    <w:tmpl w:val="F86AA49A"/>
    <w:lvl w:ilvl="0" w:tplc="9D4CDB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D782E99"/>
    <w:multiLevelType w:val="hybridMultilevel"/>
    <w:tmpl w:val="D0C83CFC"/>
    <w:lvl w:ilvl="0" w:tplc="B8E23726">
      <w:start w:val="1"/>
      <w:numFmt w:val="bullet"/>
      <w:lvlText w:val=""/>
      <w:lvlJc w:val="left"/>
      <w:pPr>
        <w:ind w:left="851" w:hanging="28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5"/>
  </w:num>
  <w:num w:numId="3">
    <w:abstractNumId w:val="23"/>
  </w:num>
  <w:num w:numId="4">
    <w:abstractNumId w:val="32"/>
  </w:num>
  <w:num w:numId="5">
    <w:abstractNumId w:val="25"/>
  </w:num>
  <w:num w:numId="6">
    <w:abstractNumId w:val="4"/>
  </w:num>
  <w:num w:numId="7">
    <w:abstractNumId w:val="21"/>
  </w:num>
  <w:num w:numId="8">
    <w:abstractNumId w:val="43"/>
  </w:num>
  <w:num w:numId="9">
    <w:abstractNumId w:val="24"/>
  </w:num>
  <w:num w:numId="10">
    <w:abstractNumId w:val="40"/>
  </w:num>
  <w:num w:numId="11">
    <w:abstractNumId w:val="29"/>
  </w:num>
  <w:num w:numId="12">
    <w:abstractNumId w:val="42"/>
  </w:num>
  <w:num w:numId="13">
    <w:abstractNumId w:val="8"/>
  </w:num>
  <w:num w:numId="14">
    <w:abstractNumId w:val="33"/>
  </w:num>
  <w:num w:numId="15">
    <w:abstractNumId w:val="28"/>
  </w:num>
  <w:num w:numId="16">
    <w:abstractNumId w:val="7"/>
  </w:num>
  <w:num w:numId="17">
    <w:abstractNumId w:val="11"/>
  </w:num>
  <w:num w:numId="18">
    <w:abstractNumId w:val="16"/>
  </w:num>
  <w:num w:numId="19">
    <w:abstractNumId w:val="14"/>
  </w:num>
  <w:num w:numId="20">
    <w:abstractNumId w:val="30"/>
  </w:num>
  <w:num w:numId="21">
    <w:abstractNumId w:val="3"/>
  </w:num>
  <w:num w:numId="22">
    <w:abstractNumId w:val="20"/>
  </w:num>
  <w:num w:numId="23">
    <w:abstractNumId w:val="45"/>
  </w:num>
  <w:num w:numId="24">
    <w:abstractNumId w:val="12"/>
  </w:num>
  <w:num w:numId="25">
    <w:abstractNumId w:val="17"/>
  </w:num>
  <w:num w:numId="26">
    <w:abstractNumId w:val="31"/>
  </w:num>
  <w:num w:numId="27">
    <w:abstractNumId w:val="2"/>
  </w:num>
  <w:num w:numId="28">
    <w:abstractNumId w:val="38"/>
  </w:num>
  <w:num w:numId="29">
    <w:abstractNumId w:val="26"/>
  </w:num>
  <w:num w:numId="30">
    <w:abstractNumId w:val="39"/>
  </w:num>
  <w:num w:numId="31">
    <w:abstractNumId w:val="9"/>
  </w:num>
  <w:num w:numId="32">
    <w:abstractNumId w:val="10"/>
  </w:num>
  <w:num w:numId="33">
    <w:abstractNumId w:val="27"/>
  </w:num>
  <w:num w:numId="34">
    <w:abstractNumId w:val="13"/>
  </w:num>
  <w:num w:numId="35">
    <w:abstractNumId w:val="19"/>
  </w:num>
  <w:num w:numId="36">
    <w:abstractNumId w:val="37"/>
  </w:num>
  <w:num w:numId="37">
    <w:abstractNumId w:val="1"/>
  </w:num>
  <w:num w:numId="38">
    <w:abstractNumId w:val="5"/>
  </w:num>
  <w:num w:numId="39">
    <w:abstractNumId w:val="44"/>
  </w:num>
  <w:num w:numId="40">
    <w:abstractNumId w:val="22"/>
  </w:num>
  <w:num w:numId="41">
    <w:abstractNumId w:val="34"/>
  </w:num>
  <w:num w:numId="42">
    <w:abstractNumId w:val="36"/>
  </w:num>
  <w:num w:numId="43">
    <w:abstractNumId w:val="35"/>
  </w:num>
  <w:num w:numId="44">
    <w:abstractNumId w:val="18"/>
  </w:num>
  <w:num w:numId="45">
    <w:abstractNumId w:val="41"/>
  </w:num>
  <w:num w:numId="46">
    <w:abstractNumId w:val="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autoHyphenation/>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4E3F"/>
    <w:rsid w:val="000000D4"/>
    <w:rsid w:val="000017B6"/>
    <w:rsid w:val="00001E46"/>
    <w:rsid w:val="000025DD"/>
    <w:rsid w:val="00002679"/>
    <w:rsid w:val="00002BD9"/>
    <w:rsid w:val="0000326A"/>
    <w:rsid w:val="00003982"/>
    <w:rsid w:val="00003AB6"/>
    <w:rsid w:val="00004072"/>
    <w:rsid w:val="00004230"/>
    <w:rsid w:val="00004803"/>
    <w:rsid w:val="0000484D"/>
    <w:rsid w:val="00005810"/>
    <w:rsid w:val="00006545"/>
    <w:rsid w:val="00010166"/>
    <w:rsid w:val="00010D9A"/>
    <w:rsid w:val="00010E79"/>
    <w:rsid w:val="0001182A"/>
    <w:rsid w:val="00012FBD"/>
    <w:rsid w:val="00013660"/>
    <w:rsid w:val="000142AF"/>
    <w:rsid w:val="00014397"/>
    <w:rsid w:val="0001501C"/>
    <w:rsid w:val="00015C80"/>
    <w:rsid w:val="000166A5"/>
    <w:rsid w:val="00016E31"/>
    <w:rsid w:val="00017517"/>
    <w:rsid w:val="000200FD"/>
    <w:rsid w:val="00020394"/>
    <w:rsid w:val="0002098B"/>
    <w:rsid w:val="00020BB9"/>
    <w:rsid w:val="00020C78"/>
    <w:rsid w:val="00021663"/>
    <w:rsid w:val="000216D7"/>
    <w:rsid w:val="0002358C"/>
    <w:rsid w:val="0002389E"/>
    <w:rsid w:val="00023B33"/>
    <w:rsid w:val="00023F07"/>
    <w:rsid w:val="0002557C"/>
    <w:rsid w:val="000259DF"/>
    <w:rsid w:val="00025CB2"/>
    <w:rsid w:val="0002634D"/>
    <w:rsid w:val="00027628"/>
    <w:rsid w:val="000276D8"/>
    <w:rsid w:val="00033893"/>
    <w:rsid w:val="00036E33"/>
    <w:rsid w:val="00037175"/>
    <w:rsid w:val="00037600"/>
    <w:rsid w:val="0004025B"/>
    <w:rsid w:val="00042519"/>
    <w:rsid w:val="000427BC"/>
    <w:rsid w:val="00043D78"/>
    <w:rsid w:val="000454E1"/>
    <w:rsid w:val="00045981"/>
    <w:rsid w:val="00046DA0"/>
    <w:rsid w:val="00046F16"/>
    <w:rsid w:val="00047165"/>
    <w:rsid w:val="000477A9"/>
    <w:rsid w:val="000502EB"/>
    <w:rsid w:val="0005131C"/>
    <w:rsid w:val="00051623"/>
    <w:rsid w:val="00051ED0"/>
    <w:rsid w:val="000523BD"/>
    <w:rsid w:val="000523C9"/>
    <w:rsid w:val="00052C55"/>
    <w:rsid w:val="000530C1"/>
    <w:rsid w:val="0005340E"/>
    <w:rsid w:val="00053623"/>
    <w:rsid w:val="000536C0"/>
    <w:rsid w:val="00053B68"/>
    <w:rsid w:val="00053B9D"/>
    <w:rsid w:val="00055820"/>
    <w:rsid w:val="00056F5B"/>
    <w:rsid w:val="00057553"/>
    <w:rsid w:val="00060040"/>
    <w:rsid w:val="000604A8"/>
    <w:rsid w:val="00061CB7"/>
    <w:rsid w:val="00062BB7"/>
    <w:rsid w:val="00062E06"/>
    <w:rsid w:val="000633E1"/>
    <w:rsid w:val="000634DC"/>
    <w:rsid w:val="00063CCB"/>
    <w:rsid w:val="0006485D"/>
    <w:rsid w:val="0006580B"/>
    <w:rsid w:val="0006671B"/>
    <w:rsid w:val="000674B5"/>
    <w:rsid w:val="0007180B"/>
    <w:rsid w:val="00073577"/>
    <w:rsid w:val="00073639"/>
    <w:rsid w:val="000741DA"/>
    <w:rsid w:val="000742ED"/>
    <w:rsid w:val="0007499E"/>
    <w:rsid w:val="00074E62"/>
    <w:rsid w:val="00076907"/>
    <w:rsid w:val="00076B35"/>
    <w:rsid w:val="00077DF9"/>
    <w:rsid w:val="000800EF"/>
    <w:rsid w:val="0008103D"/>
    <w:rsid w:val="00081E1A"/>
    <w:rsid w:val="00081E76"/>
    <w:rsid w:val="00082064"/>
    <w:rsid w:val="00083F18"/>
    <w:rsid w:val="00084C18"/>
    <w:rsid w:val="00084FA3"/>
    <w:rsid w:val="00084FB5"/>
    <w:rsid w:val="0008517A"/>
    <w:rsid w:val="000862BF"/>
    <w:rsid w:val="00090347"/>
    <w:rsid w:val="00090B09"/>
    <w:rsid w:val="000917CE"/>
    <w:rsid w:val="00091AE5"/>
    <w:rsid w:val="00091CDD"/>
    <w:rsid w:val="00092453"/>
    <w:rsid w:val="00092868"/>
    <w:rsid w:val="00092E18"/>
    <w:rsid w:val="000935A2"/>
    <w:rsid w:val="0009381E"/>
    <w:rsid w:val="00095464"/>
    <w:rsid w:val="000955FD"/>
    <w:rsid w:val="000969EC"/>
    <w:rsid w:val="00096B87"/>
    <w:rsid w:val="00096D2B"/>
    <w:rsid w:val="00096D81"/>
    <w:rsid w:val="0009785E"/>
    <w:rsid w:val="00097A0F"/>
    <w:rsid w:val="000A061C"/>
    <w:rsid w:val="000A1617"/>
    <w:rsid w:val="000A25D1"/>
    <w:rsid w:val="000A2C57"/>
    <w:rsid w:val="000A2DE5"/>
    <w:rsid w:val="000A3217"/>
    <w:rsid w:val="000A3A5D"/>
    <w:rsid w:val="000A471C"/>
    <w:rsid w:val="000A54E6"/>
    <w:rsid w:val="000A585B"/>
    <w:rsid w:val="000A6476"/>
    <w:rsid w:val="000A696A"/>
    <w:rsid w:val="000A7594"/>
    <w:rsid w:val="000A7F56"/>
    <w:rsid w:val="000B20C3"/>
    <w:rsid w:val="000B3706"/>
    <w:rsid w:val="000B422B"/>
    <w:rsid w:val="000B4374"/>
    <w:rsid w:val="000B5059"/>
    <w:rsid w:val="000B59C0"/>
    <w:rsid w:val="000B5F75"/>
    <w:rsid w:val="000B5FF8"/>
    <w:rsid w:val="000B6AD8"/>
    <w:rsid w:val="000C0275"/>
    <w:rsid w:val="000C0429"/>
    <w:rsid w:val="000C16E5"/>
    <w:rsid w:val="000C16EA"/>
    <w:rsid w:val="000C18AC"/>
    <w:rsid w:val="000C26C0"/>
    <w:rsid w:val="000C2F50"/>
    <w:rsid w:val="000C384E"/>
    <w:rsid w:val="000C3E1C"/>
    <w:rsid w:val="000C4739"/>
    <w:rsid w:val="000C49CA"/>
    <w:rsid w:val="000C5E13"/>
    <w:rsid w:val="000C5FB3"/>
    <w:rsid w:val="000C6C22"/>
    <w:rsid w:val="000C7FD0"/>
    <w:rsid w:val="000D077C"/>
    <w:rsid w:val="000D127C"/>
    <w:rsid w:val="000D1E63"/>
    <w:rsid w:val="000D359D"/>
    <w:rsid w:val="000D3D97"/>
    <w:rsid w:val="000D4B43"/>
    <w:rsid w:val="000D4CE3"/>
    <w:rsid w:val="000D576E"/>
    <w:rsid w:val="000D60FD"/>
    <w:rsid w:val="000D7B81"/>
    <w:rsid w:val="000E21AE"/>
    <w:rsid w:val="000E3F3F"/>
    <w:rsid w:val="000E40EA"/>
    <w:rsid w:val="000E4101"/>
    <w:rsid w:val="000E426A"/>
    <w:rsid w:val="000E4B26"/>
    <w:rsid w:val="000E4E4D"/>
    <w:rsid w:val="000E5042"/>
    <w:rsid w:val="000E6BF6"/>
    <w:rsid w:val="000E6D0A"/>
    <w:rsid w:val="000E7288"/>
    <w:rsid w:val="000F0091"/>
    <w:rsid w:val="000F021E"/>
    <w:rsid w:val="000F069B"/>
    <w:rsid w:val="000F0E28"/>
    <w:rsid w:val="000F1E70"/>
    <w:rsid w:val="000F1E97"/>
    <w:rsid w:val="000F2F3C"/>
    <w:rsid w:val="000F5A35"/>
    <w:rsid w:val="000F71F8"/>
    <w:rsid w:val="00100DA2"/>
    <w:rsid w:val="001018D7"/>
    <w:rsid w:val="0010391B"/>
    <w:rsid w:val="00103D4C"/>
    <w:rsid w:val="00104C73"/>
    <w:rsid w:val="00105069"/>
    <w:rsid w:val="001051DB"/>
    <w:rsid w:val="00105AB9"/>
    <w:rsid w:val="0010769D"/>
    <w:rsid w:val="0011096B"/>
    <w:rsid w:val="00110AE1"/>
    <w:rsid w:val="0011175A"/>
    <w:rsid w:val="00111AB7"/>
    <w:rsid w:val="00112317"/>
    <w:rsid w:val="001124EE"/>
    <w:rsid w:val="00114FB3"/>
    <w:rsid w:val="00115604"/>
    <w:rsid w:val="00116D45"/>
    <w:rsid w:val="00117415"/>
    <w:rsid w:val="0011799D"/>
    <w:rsid w:val="00117DDC"/>
    <w:rsid w:val="0012057D"/>
    <w:rsid w:val="001210B3"/>
    <w:rsid w:val="00121606"/>
    <w:rsid w:val="00122091"/>
    <w:rsid w:val="00122365"/>
    <w:rsid w:val="00123041"/>
    <w:rsid w:val="001230E8"/>
    <w:rsid w:val="001258D1"/>
    <w:rsid w:val="00126B93"/>
    <w:rsid w:val="00126BA3"/>
    <w:rsid w:val="00127428"/>
    <w:rsid w:val="0013018D"/>
    <w:rsid w:val="0013025F"/>
    <w:rsid w:val="001305E0"/>
    <w:rsid w:val="00130881"/>
    <w:rsid w:val="001319A5"/>
    <w:rsid w:val="00131B96"/>
    <w:rsid w:val="00132EAB"/>
    <w:rsid w:val="001331C8"/>
    <w:rsid w:val="0013325B"/>
    <w:rsid w:val="001338EA"/>
    <w:rsid w:val="00133979"/>
    <w:rsid w:val="00134C88"/>
    <w:rsid w:val="00134DA7"/>
    <w:rsid w:val="001355B5"/>
    <w:rsid w:val="001357F9"/>
    <w:rsid w:val="00135BB0"/>
    <w:rsid w:val="001362F2"/>
    <w:rsid w:val="001365E3"/>
    <w:rsid w:val="0013669B"/>
    <w:rsid w:val="0013770B"/>
    <w:rsid w:val="001413EC"/>
    <w:rsid w:val="00141DAC"/>
    <w:rsid w:val="0014202D"/>
    <w:rsid w:val="001424BF"/>
    <w:rsid w:val="001425D3"/>
    <w:rsid w:val="00142656"/>
    <w:rsid w:val="00142702"/>
    <w:rsid w:val="00142AEB"/>
    <w:rsid w:val="00142B54"/>
    <w:rsid w:val="00142D38"/>
    <w:rsid w:val="00142E84"/>
    <w:rsid w:val="00142F34"/>
    <w:rsid w:val="001446AB"/>
    <w:rsid w:val="0014492C"/>
    <w:rsid w:val="00145903"/>
    <w:rsid w:val="00145ACC"/>
    <w:rsid w:val="00146011"/>
    <w:rsid w:val="00146A79"/>
    <w:rsid w:val="00146C39"/>
    <w:rsid w:val="0014755D"/>
    <w:rsid w:val="00147B88"/>
    <w:rsid w:val="001500C4"/>
    <w:rsid w:val="00151382"/>
    <w:rsid w:val="00151435"/>
    <w:rsid w:val="00151B2C"/>
    <w:rsid w:val="00151C7E"/>
    <w:rsid w:val="00152787"/>
    <w:rsid w:val="00153846"/>
    <w:rsid w:val="001542B2"/>
    <w:rsid w:val="00154B4B"/>
    <w:rsid w:val="00154D37"/>
    <w:rsid w:val="0015586B"/>
    <w:rsid w:val="00156078"/>
    <w:rsid w:val="001562E1"/>
    <w:rsid w:val="001563F6"/>
    <w:rsid w:val="00157955"/>
    <w:rsid w:val="001603CC"/>
    <w:rsid w:val="00161463"/>
    <w:rsid w:val="001614CF"/>
    <w:rsid w:val="00161B99"/>
    <w:rsid w:val="0016284E"/>
    <w:rsid w:val="00163196"/>
    <w:rsid w:val="00163223"/>
    <w:rsid w:val="00163726"/>
    <w:rsid w:val="001648BB"/>
    <w:rsid w:val="001652DC"/>
    <w:rsid w:val="001664A4"/>
    <w:rsid w:val="00167BFF"/>
    <w:rsid w:val="0017189C"/>
    <w:rsid w:val="00171BFB"/>
    <w:rsid w:val="001734CF"/>
    <w:rsid w:val="001739A7"/>
    <w:rsid w:val="00173D32"/>
    <w:rsid w:val="0017543A"/>
    <w:rsid w:val="001764F8"/>
    <w:rsid w:val="00177E00"/>
    <w:rsid w:val="00177E56"/>
    <w:rsid w:val="00180009"/>
    <w:rsid w:val="0018022E"/>
    <w:rsid w:val="001805F9"/>
    <w:rsid w:val="0018139D"/>
    <w:rsid w:val="0018275C"/>
    <w:rsid w:val="00182A15"/>
    <w:rsid w:val="00182EBE"/>
    <w:rsid w:val="001836C9"/>
    <w:rsid w:val="001836F4"/>
    <w:rsid w:val="001840FF"/>
    <w:rsid w:val="00184326"/>
    <w:rsid w:val="00184B48"/>
    <w:rsid w:val="00185065"/>
    <w:rsid w:val="00185628"/>
    <w:rsid w:val="001860F1"/>
    <w:rsid w:val="00186EDF"/>
    <w:rsid w:val="00186F91"/>
    <w:rsid w:val="00187136"/>
    <w:rsid w:val="001871B1"/>
    <w:rsid w:val="00190365"/>
    <w:rsid w:val="00190A1D"/>
    <w:rsid w:val="0019138F"/>
    <w:rsid w:val="00191399"/>
    <w:rsid w:val="00191B06"/>
    <w:rsid w:val="00191C66"/>
    <w:rsid w:val="00192A36"/>
    <w:rsid w:val="001940A5"/>
    <w:rsid w:val="00195974"/>
    <w:rsid w:val="00195A57"/>
    <w:rsid w:val="00195F9A"/>
    <w:rsid w:val="00195FE1"/>
    <w:rsid w:val="00196594"/>
    <w:rsid w:val="0019666B"/>
    <w:rsid w:val="001968BF"/>
    <w:rsid w:val="001A0849"/>
    <w:rsid w:val="001A0F8C"/>
    <w:rsid w:val="001A29CD"/>
    <w:rsid w:val="001A3836"/>
    <w:rsid w:val="001A4216"/>
    <w:rsid w:val="001A5F48"/>
    <w:rsid w:val="001A62D8"/>
    <w:rsid w:val="001A6452"/>
    <w:rsid w:val="001A7013"/>
    <w:rsid w:val="001A74B4"/>
    <w:rsid w:val="001A755D"/>
    <w:rsid w:val="001A79FA"/>
    <w:rsid w:val="001B003D"/>
    <w:rsid w:val="001B12A9"/>
    <w:rsid w:val="001B1A99"/>
    <w:rsid w:val="001B1E68"/>
    <w:rsid w:val="001B26E5"/>
    <w:rsid w:val="001B319C"/>
    <w:rsid w:val="001B3BD2"/>
    <w:rsid w:val="001B4382"/>
    <w:rsid w:val="001B4649"/>
    <w:rsid w:val="001B4914"/>
    <w:rsid w:val="001B4F02"/>
    <w:rsid w:val="001B527D"/>
    <w:rsid w:val="001B606F"/>
    <w:rsid w:val="001B66B2"/>
    <w:rsid w:val="001B6C48"/>
    <w:rsid w:val="001B70D7"/>
    <w:rsid w:val="001B7603"/>
    <w:rsid w:val="001C137D"/>
    <w:rsid w:val="001C1B1E"/>
    <w:rsid w:val="001C1C2D"/>
    <w:rsid w:val="001C20F3"/>
    <w:rsid w:val="001C2AF8"/>
    <w:rsid w:val="001C3686"/>
    <w:rsid w:val="001C3F04"/>
    <w:rsid w:val="001C4DF6"/>
    <w:rsid w:val="001C5021"/>
    <w:rsid w:val="001C558D"/>
    <w:rsid w:val="001C5737"/>
    <w:rsid w:val="001C70CC"/>
    <w:rsid w:val="001C70F1"/>
    <w:rsid w:val="001C751E"/>
    <w:rsid w:val="001C7896"/>
    <w:rsid w:val="001D1A56"/>
    <w:rsid w:val="001D2309"/>
    <w:rsid w:val="001D3E96"/>
    <w:rsid w:val="001D400B"/>
    <w:rsid w:val="001D50B1"/>
    <w:rsid w:val="001D537E"/>
    <w:rsid w:val="001D5511"/>
    <w:rsid w:val="001D6053"/>
    <w:rsid w:val="001D62BA"/>
    <w:rsid w:val="001D6F98"/>
    <w:rsid w:val="001E1288"/>
    <w:rsid w:val="001E1AD3"/>
    <w:rsid w:val="001E218B"/>
    <w:rsid w:val="001E24B5"/>
    <w:rsid w:val="001E424D"/>
    <w:rsid w:val="001E489E"/>
    <w:rsid w:val="001E5110"/>
    <w:rsid w:val="001E55BC"/>
    <w:rsid w:val="001E57F3"/>
    <w:rsid w:val="001E6F73"/>
    <w:rsid w:val="001E7FEE"/>
    <w:rsid w:val="001F1187"/>
    <w:rsid w:val="001F1B48"/>
    <w:rsid w:val="001F1DE7"/>
    <w:rsid w:val="001F1E7B"/>
    <w:rsid w:val="001F2146"/>
    <w:rsid w:val="001F22A7"/>
    <w:rsid w:val="001F2D52"/>
    <w:rsid w:val="001F3E02"/>
    <w:rsid w:val="001F51C0"/>
    <w:rsid w:val="001F5704"/>
    <w:rsid w:val="001F5A2F"/>
    <w:rsid w:val="001F5DB2"/>
    <w:rsid w:val="001F5FBB"/>
    <w:rsid w:val="001F6810"/>
    <w:rsid w:val="001F6930"/>
    <w:rsid w:val="00202833"/>
    <w:rsid w:val="00202DAE"/>
    <w:rsid w:val="00204639"/>
    <w:rsid w:val="00204E46"/>
    <w:rsid w:val="00205728"/>
    <w:rsid w:val="00206C6D"/>
    <w:rsid w:val="002078B4"/>
    <w:rsid w:val="002078E9"/>
    <w:rsid w:val="00211B4F"/>
    <w:rsid w:val="00212A06"/>
    <w:rsid w:val="00212DA7"/>
    <w:rsid w:val="00213D67"/>
    <w:rsid w:val="002141BC"/>
    <w:rsid w:val="002142AE"/>
    <w:rsid w:val="002173D0"/>
    <w:rsid w:val="002177C6"/>
    <w:rsid w:val="0021787A"/>
    <w:rsid w:val="00217B51"/>
    <w:rsid w:val="002208CD"/>
    <w:rsid w:val="002227D1"/>
    <w:rsid w:val="00222B64"/>
    <w:rsid w:val="00223298"/>
    <w:rsid w:val="0022350F"/>
    <w:rsid w:val="002249ED"/>
    <w:rsid w:val="00224AB9"/>
    <w:rsid w:val="00225891"/>
    <w:rsid w:val="00226CB0"/>
    <w:rsid w:val="00226FBF"/>
    <w:rsid w:val="002302A8"/>
    <w:rsid w:val="0023046D"/>
    <w:rsid w:val="00230907"/>
    <w:rsid w:val="00231524"/>
    <w:rsid w:val="00232778"/>
    <w:rsid w:val="002333F9"/>
    <w:rsid w:val="0023357B"/>
    <w:rsid w:val="002352C0"/>
    <w:rsid w:val="002358CA"/>
    <w:rsid w:val="002360E1"/>
    <w:rsid w:val="0023671E"/>
    <w:rsid w:val="002377A6"/>
    <w:rsid w:val="00237836"/>
    <w:rsid w:val="00237AA4"/>
    <w:rsid w:val="002402BC"/>
    <w:rsid w:val="002402F9"/>
    <w:rsid w:val="002407AC"/>
    <w:rsid w:val="00241D12"/>
    <w:rsid w:val="002436AA"/>
    <w:rsid w:val="00244B96"/>
    <w:rsid w:val="00245065"/>
    <w:rsid w:val="00245147"/>
    <w:rsid w:val="0024602B"/>
    <w:rsid w:val="002467B1"/>
    <w:rsid w:val="00246E23"/>
    <w:rsid w:val="00247596"/>
    <w:rsid w:val="0025081F"/>
    <w:rsid w:val="00250986"/>
    <w:rsid w:val="0025098B"/>
    <w:rsid w:val="00252349"/>
    <w:rsid w:val="00252AF2"/>
    <w:rsid w:val="00253FFC"/>
    <w:rsid w:val="002540CA"/>
    <w:rsid w:val="0025564F"/>
    <w:rsid w:val="002569DC"/>
    <w:rsid w:val="00256C6A"/>
    <w:rsid w:val="002570AB"/>
    <w:rsid w:val="00257188"/>
    <w:rsid w:val="00257271"/>
    <w:rsid w:val="002574EB"/>
    <w:rsid w:val="0025751F"/>
    <w:rsid w:val="00260D15"/>
    <w:rsid w:val="00263278"/>
    <w:rsid w:val="00263578"/>
    <w:rsid w:val="00263707"/>
    <w:rsid w:val="00263F26"/>
    <w:rsid w:val="002640EA"/>
    <w:rsid w:val="0026554C"/>
    <w:rsid w:val="00265B9D"/>
    <w:rsid w:val="00266496"/>
    <w:rsid w:val="002669E2"/>
    <w:rsid w:val="00267113"/>
    <w:rsid w:val="002700B0"/>
    <w:rsid w:val="00270B71"/>
    <w:rsid w:val="00270D7B"/>
    <w:rsid w:val="00270EF6"/>
    <w:rsid w:val="00271334"/>
    <w:rsid w:val="002715BF"/>
    <w:rsid w:val="00271ADE"/>
    <w:rsid w:val="002720B2"/>
    <w:rsid w:val="002722D8"/>
    <w:rsid w:val="00272371"/>
    <w:rsid w:val="0027352A"/>
    <w:rsid w:val="00273A2E"/>
    <w:rsid w:val="00273B2F"/>
    <w:rsid w:val="00273BF6"/>
    <w:rsid w:val="0027693A"/>
    <w:rsid w:val="00276C75"/>
    <w:rsid w:val="00277184"/>
    <w:rsid w:val="00277576"/>
    <w:rsid w:val="00277846"/>
    <w:rsid w:val="00280C36"/>
    <w:rsid w:val="00281D42"/>
    <w:rsid w:val="00281FBF"/>
    <w:rsid w:val="002824E8"/>
    <w:rsid w:val="00282644"/>
    <w:rsid w:val="002832EC"/>
    <w:rsid w:val="00283F41"/>
    <w:rsid w:val="002843F1"/>
    <w:rsid w:val="00284CAF"/>
    <w:rsid w:val="002850D6"/>
    <w:rsid w:val="00285210"/>
    <w:rsid w:val="00285A67"/>
    <w:rsid w:val="00285C9B"/>
    <w:rsid w:val="00286536"/>
    <w:rsid w:val="002869A7"/>
    <w:rsid w:val="00287C09"/>
    <w:rsid w:val="00290670"/>
    <w:rsid w:val="0029081D"/>
    <w:rsid w:val="002916E7"/>
    <w:rsid w:val="0029264D"/>
    <w:rsid w:val="00293533"/>
    <w:rsid w:val="00293643"/>
    <w:rsid w:val="0029629A"/>
    <w:rsid w:val="002966A0"/>
    <w:rsid w:val="00297123"/>
    <w:rsid w:val="002972F8"/>
    <w:rsid w:val="002A0BAE"/>
    <w:rsid w:val="002A0C3F"/>
    <w:rsid w:val="002A0C6D"/>
    <w:rsid w:val="002A13F9"/>
    <w:rsid w:val="002A1937"/>
    <w:rsid w:val="002A4AAB"/>
    <w:rsid w:val="002A4C35"/>
    <w:rsid w:val="002A5FFA"/>
    <w:rsid w:val="002A6270"/>
    <w:rsid w:val="002B05DB"/>
    <w:rsid w:val="002B0F44"/>
    <w:rsid w:val="002B0FD2"/>
    <w:rsid w:val="002B106A"/>
    <w:rsid w:val="002B2625"/>
    <w:rsid w:val="002B4876"/>
    <w:rsid w:val="002B5E78"/>
    <w:rsid w:val="002B5FAF"/>
    <w:rsid w:val="002B61DD"/>
    <w:rsid w:val="002B75DE"/>
    <w:rsid w:val="002B7C9D"/>
    <w:rsid w:val="002C0327"/>
    <w:rsid w:val="002C0E66"/>
    <w:rsid w:val="002C11A7"/>
    <w:rsid w:val="002C15A2"/>
    <w:rsid w:val="002C2137"/>
    <w:rsid w:val="002C266C"/>
    <w:rsid w:val="002C42FD"/>
    <w:rsid w:val="002C5179"/>
    <w:rsid w:val="002C5656"/>
    <w:rsid w:val="002C59BC"/>
    <w:rsid w:val="002C6DED"/>
    <w:rsid w:val="002C7350"/>
    <w:rsid w:val="002C735C"/>
    <w:rsid w:val="002C797E"/>
    <w:rsid w:val="002C7C64"/>
    <w:rsid w:val="002D138C"/>
    <w:rsid w:val="002D1E51"/>
    <w:rsid w:val="002D2B98"/>
    <w:rsid w:val="002D2BAD"/>
    <w:rsid w:val="002D33B0"/>
    <w:rsid w:val="002D3EE6"/>
    <w:rsid w:val="002D3EFB"/>
    <w:rsid w:val="002D5068"/>
    <w:rsid w:val="002D585A"/>
    <w:rsid w:val="002D59C6"/>
    <w:rsid w:val="002D6D4C"/>
    <w:rsid w:val="002D75F9"/>
    <w:rsid w:val="002E0580"/>
    <w:rsid w:val="002E069D"/>
    <w:rsid w:val="002E0F39"/>
    <w:rsid w:val="002E10A7"/>
    <w:rsid w:val="002E19C3"/>
    <w:rsid w:val="002E1EF9"/>
    <w:rsid w:val="002E250A"/>
    <w:rsid w:val="002E4E1F"/>
    <w:rsid w:val="002E6558"/>
    <w:rsid w:val="002E69A2"/>
    <w:rsid w:val="002F00EF"/>
    <w:rsid w:val="002F1290"/>
    <w:rsid w:val="002F21EF"/>
    <w:rsid w:val="002F5544"/>
    <w:rsid w:val="002F65F4"/>
    <w:rsid w:val="002F6E7E"/>
    <w:rsid w:val="003001C5"/>
    <w:rsid w:val="003008E1"/>
    <w:rsid w:val="00300D2E"/>
    <w:rsid w:val="00301214"/>
    <w:rsid w:val="00301970"/>
    <w:rsid w:val="003019D3"/>
    <w:rsid w:val="00301C31"/>
    <w:rsid w:val="003025DF"/>
    <w:rsid w:val="00304155"/>
    <w:rsid w:val="00304686"/>
    <w:rsid w:val="00305EEC"/>
    <w:rsid w:val="003072E8"/>
    <w:rsid w:val="0030741D"/>
    <w:rsid w:val="00307DA1"/>
    <w:rsid w:val="003104A2"/>
    <w:rsid w:val="0031104A"/>
    <w:rsid w:val="00311D36"/>
    <w:rsid w:val="00313360"/>
    <w:rsid w:val="003139EC"/>
    <w:rsid w:val="00314023"/>
    <w:rsid w:val="00316A20"/>
    <w:rsid w:val="00317094"/>
    <w:rsid w:val="00317465"/>
    <w:rsid w:val="0031784D"/>
    <w:rsid w:val="0032169C"/>
    <w:rsid w:val="00322548"/>
    <w:rsid w:val="003227B8"/>
    <w:rsid w:val="003231B7"/>
    <w:rsid w:val="0032338C"/>
    <w:rsid w:val="00323AD3"/>
    <w:rsid w:val="00323B5F"/>
    <w:rsid w:val="00324C77"/>
    <w:rsid w:val="0032531A"/>
    <w:rsid w:val="00325929"/>
    <w:rsid w:val="0032754B"/>
    <w:rsid w:val="0033013D"/>
    <w:rsid w:val="00330253"/>
    <w:rsid w:val="003315B6"/>
    <w:rsid w:val="003316DD"/>
    <w:rsid w:val="00331845"/>
    <w:rsid w:val="00333D4D"/>
    <w:rsid w:val="00334127"/>
    <w:rsid w:val="00334DF8"/>
    <w:rsid w:val="00336732"/>
    <w:rsid w:val="00337781"/>
    <w:rsid w:val="00337BFE"/>
    <w:rsid w:val="0034173D"/>
    <w:rsid w:val="0034351C"/>
    <w:rsid w:val="00344ADB"/>
    <w:rsid w:val="003460FC"/>
    <w:rsid w:val="00346811"/>
    <w:rsid w:val="00347173"/>
    <w:rsid w:val="00347288"/>
    <w:rsid w:val="00350770"/>
    <w:rsid w:val="00350D93"/>
    <w:rsid w:val="0035161E"/>
    <w:rsid w:val="00351702"/>
    <w:rsid w:val="0035266A"/>
    <w:rsid w:val="00352BD0"/>
    <w:rsid w:val="00352F02"/>
    <w:rsid w:val="00353479"/>
    <w:rsid w:val="00353AE8"/>
    <w:rsid w:val="0035450C"/>
    <w:rsid w:val="00355A99"/>
    <w:rsid w:val="003570C9"/>
    <w:rsid w:val="00360F4B"/>
    <w:rsid w:val="00361262"/>
    <w:rsid w:val="00361758"/>
    <w:rsid w:val="00362015"/>
    <w:rsid w:val="0036349A"/>
    <w:rsid w:val="003641EB"/>
    <w:rsid w:val="00364852"/>
    <w:rsid w:val="00365A37"/>
    <w:rsid w:val="003670AE"/>
    <w:rsid w:val="00367F27"/>
    <w:rsid w:val="00370A0B"/>
    <w:rsid w:val="003712F4"/>
    <w:rsid w:val="0037171B"/>
    <w:rsid w:val="00371DFB"/>
    <w:rsid w:val="003728DC"/>
    <w:rsid w:val="00372BC2"/>
    <w:rsid w:val="003731C3"/>
    <w:rsid w:val="00373982"/>
    <w:rsid w:val="00373D48"/>
    <w:rsid w:val="0037428F"/>
    <w:rsid w:val="00374970"/>
    <w:rsid w:val="00375B10"/>
    <w:rsid w:val="00375C8A"/>
    <w:rsid w:val="003774DD"/>
    <w:rsid w:val="00380033"/>
    <w:rsid w:val="0038039E"/>
    <w:rsid w:val="0038113F"/>
    <w:rsid w:val="00381E79"/>
    <w:rsid w:val="003822E7"/>
    <w:rsid w:val="00383842"/>
    <w:rsid w:val="0038411A"/>
    <w:rsid w:val="00390484"/>
    <w:rsid w:val="0039147A"/>
    <w:rsid w:val="0039161A"/>
    <w:rsid w:val="0039168B"/>
    <w:rsid w:val="00391EBB"/>
    <w:rsid w:val="00392745"/>
    <w:rsid w:val="00393D5A"/>
    <w:rsid w:val="003947FB"/>
    <w:rsid w:val="003949D5"/>
    <w:rsid w:val="00394DD7"/>
    <w:rsid w:val="003959B5"/>
    <w:rsid w:val="00395DAE"/>
    <w:rsid w:val="0039746D"/>
    <w:rsid w:val="003974E1"/>
    <w:rsid w:val="00397BC7"/>
    <w:rsid w:val="003A0360"/>
    <w:rsid w:val="003A1A9B"/>
    <w:rsid w:val="003A280A"/>
    <w:rsid w:val="003A313F"/>
    <w:rsid w:val="003A3245"/>
    <w:rsid w:val="003A3DED"/>
    <w:rsid w:val="003A41F5"/>
    <w:rsid w:val="003A46B0"/>
    <w:rsid w:val="003A4811"/>
    <w:rsid w:val="003A598C"/>
    <w:rsid w:val="003A686B"/>
    <w:rsid w:val="003A6A7E"/>
    <w:rsid w:val="003A7817"/>
    <w:rsid w:val="003A790E"/>
    <w:rsid w:val="003A7D5D"/>
    <w:rsid w:val="003B08F3"/>
    <w:rsid w:val="003B1911"/>
    <w:rsid w:val="003B195F"/>
    <w:rsid w:val="003B25EF"/>
    <w:rsid w:val="003B27BB"/>
    <w:rsid w:val="003B345D"/>
    <w:rsid w:val="003B3B91"/>
    <w:rsid w:val="003B3F5B"/>
    <w:rsid w:val="003B5A34"/>
    <w:rsid w:val="003B5FC5"/>
    <w:rsid w:val="003B6B26"/>
    <w:rsid w:val="003C0E70"/>
    <w:rsid w:val="003C189A"/>
    <w:rsid w:val="003C3276"/>
    <w:rsid w:val="003C3DCA"/>
    <w:rsid w:val="003C4749"/>
    <w:rsid w:val="003C4956"/>
    <w:rsid w:val="003C497E"/>
    <w:rsid w:val="003C49F8"/>
    <w:rsid w:val="003C766B"/>
    <w:rsid w:val="003D0431"/>
    <w:rsid w:val="003D0713"/>
    <w:rsid w:val="003D0EAC"/>
    <w:rsid w:val="003D171B"/>
    <w:rsid w:val="003D1D2B"/>
    <w:rsid w:val="003D1FED"/>
    <w:rsid w:val="003D2090"/>
    <w:rsid w:val="003D2677"/>
    <w:rsid w:val="003D27FA"/>
    <w:rsid w:val="003D2D76"/>
    <w:rsid w:val="003D2DC2"/>
    <w:rsid w:val="003D2E77"/>
    <w:rsid w:val="003D3E70"/>
    <w:rsid w:val="003D60A3"/>
    <w:rsid w:val="003D6614"/>
    <w:rsid w:val="003D6860"/>
    <w:rsid w:val="003D734E"/>
    <w:rsid w:val="003D7462"/>
    <w:rsid w:val="003E0004"/>
    <w:rsid w:val="003E0573"/>
    <w:rsid w:val="003E16E6"/>
    <w:rsid w:val="003E2D9B"/>
    <w:rsid w:val="003E33D6"/>
    <w:rsid w:val="003E4159"/>
    <w:rsid w:val="003E4387"/>
    <w:rsid w:val="003E4775"/>
    <w:rsid w:val="003E5265"/>
    <w:rsid w:val="003E5D01"/>
    <w:rsid w:val="003E5D71"/>
    <w:rsid w:val="003E6251"/>
    <w:rsid w:val="003E6960"/>
    <w:rsid w:val="003E73B7"/>
    <w:rsid w:val="003F04A5"/>
    <w:rsid w:val="003F1341"/>
    <w:rsid w:val="003F1422"/>
    <w:rsid w:val="003F16B6"/>
    <w:rsid w:val="003F262A"/>
    <w:rsid w:val="003F2650"/>
    <w:rsid w:val="003F302D"/>
    <w:rsid w:val="003F325B"/>
    <w:rsid w:val="003F46DC"/>
    <w:rsid w:val="003F4F03"/>
    <w:rsid w:val="003F52F9"/>
    <w:rsid w:val="003F79F2"/>
    <w:rsid w:val="004008C4"/>
    <w:rsid w:val="00400B5E"/>
    <w:rsid w:val="0040246E"/>
    <w:rsid w:val="0040306B"/>
    <w:rsid w:val="004030FA"/>
    <w:rsid w:val="004038D7"/>
    <w:rsid w:val="00403C46"/>
    <w:rsid w:val="00405B11"/>
    <w:rsid w:val="004061EC"/>
    <w:rsid w:val="0040649A"/>
    <w:rsid w:val="00406507"/>
    <w:rsid w:val="00406A68"/>
    <w:rsid w:val="00407E25"/>
    <w:rsid w:val="00410035"/>
    <w:rsid w:val="00411348"/>
    <w:rsid w:val="00411CF3"/>
    <w:rsid w:val="00412BAD"/>
    <w:rsid w:val="00413277"/>
    <w:rsid w:val="00413E2E"/>
    <w:rsid w:val="00413FC6"/>
    <w:rsid w:val="004141A2"/>
    <w:rsid w:val="0041483F"/>
    <w:rsid w:val="00415024"/>
    <w:rsid w:val="004157FE"/>
    <w:rsid w:val="00416023"/>
    <w:rsid w:val="0041606E"/>
    <w:rsid w:val="0041633D"/>
    <w:rsid w:val="004169F8"/>
    <w:rsid w:val="0042024E"/>
    <w:rsid w:val="00420370"/>
    <w:rsid w:val="004204DB"/>
    <w:rsid w:val="00421381"/>
    <w:rsid w:val="00421BC1"/>
    <w:rsid w:val="00421C27"/>
    <w:rsid w:val="00422632"/>
    <w:rsid w:val="0042359D"/>
    <w:rsid w:val="0042455C"/>
    <w:rsid w:val="004246A0"/>
    <w:rsid w:val="00424871"/>
    <w:rsid w:val="00424C5B"/>
    <w:rsid w:val="00427B6F"/>
    <w:rsid w:val="00430082"/>
    <w:rsid w:val="00430584"/>
    <w:rsid w:val="004305DA"/>
    <w:rsid w:val="00431576"/>
    <w:rsid w:val="0043273F"/>
    <w:rsid w:val="00432BED"/>
    <w:rsid w:val="004332F3"/>
    <w:rsid w:val="00433496"/>
    <w:rsid w:val="00433591"/>
    <w:rsid w:val="00433A69"/>
    <w:rsid w:val="00433FFE"/>
    <w:rsid w:val="00434572"/>
    <w:rsid w:val="00435D28"/>
    <w:rsid w:val="0043632B"/>
    <w:rsid w:val="0043750E"/>
    <w:rsid w:val="004400AF"/>
    <w:rsid w:val="004408CB"/>
    <w:rsid w:val="00440F05"/>
    <w:rsid w:val="00442099"/>
    <w:rsid w:val="00443205"/>
    <w:rsid w:val="00443473"/>
    <w:rsid w:val="004438C1"/>
    <w:rsid w:val="00443996"/>
    <w:rsid w:val="00445767"/>
    <w:rsid w:val="00445E95"/>
    <w:rsid w:val="0044631F"/>
    <w:rsid w:val="00446C58"/>
    <w:rsid w:val="00447FBC"/>
    <w:rsid w:val="00450C2F"/>
    <w:rsid w:val="00450D94"/>
    <w:rsid w:val="00451408"/>
    <w:rsid w:val="004519BD"/>
    <w:rsid w:val="004527CC"/>
    <w:rsid w:val="00453B43"/>
    <w:rsid w:val="00454248"/>
    <w:rsid w:val="00454D75"/>
    <w:rsid w:val="0045547A"/>
    <w:rsid w:val="00456507"/>
    <w:rsid w:val="0045727D"/>
    <w:rsid w:val="00457473"/>
    <w:rsid w:val="00457D6A"/>
    <w:rsid w:val="00457FE3"/>
    <w:rsid w:val="00460989"/>
    <w:rsid w:val="00460EC0"/>
    <w:rsid w:val="00460F6E"/>
    <w:rsid w:val="00460FE6"/>
    <w:rsid w:val="00461743"/>
    <w:rsid w:val="004618D0"/>
    <w:rsid w:val="00463033"/>
    <w:rsid w:val="00463154"/>
    <w:rsid w:val="004640FA"/>
    <w:rsid w:val="00464D6E"/>
    <w:rsid w:val="00465AD7"/>
    <w:rsid w:val="00466C71"/>
    <w:rsid w:val="00467C57"/>
    <w:rsid w:val="004705A8"/>
    <w:rsid w:val="004716D4"/>
    <w:rsid w:val="00472EAD"/>
    <w:rsid w:val="004734CE"/>
    <w:rsid w:val="0047374A"/>
    <w:rsid w:val="0047425C"/>
    <w:rsid w:val="004748B6"/>
    <w:rsid w:val="00476FC9"/>
    <w:rsid w:val="004802D5"/>
    <w:rsid w:val="00480A05"/>
    <w:rsid w:val="00481D11"/>
    <w:rsid w:val="004828DD"/>
    <w:rsid w:val="00483A96"/>
    <w:rsid w:val="00483D58"/>
    <w:rsid w:val="00483D63"/>
    <w:rsid w:val="0048433E"/>
    <w:rsid w:val="004856A9"/>
    <w:rsid w:val="00485B63"/>
    <w:rsid w:val="00487942"/>
    <w:rsid w:val="004905AB"/>
    <w:rsid w:val="004907FC"/>
    <w:rsid w:val="00490B8B"/>
    <w:rsid w:val="004914C4"/>
    <w:rsid w:val="00491FFE"/>
    <w:rsid w:val="00492861"/>
    <w:rsid w:val="004932CE"/>
    <w:rsid w:val="004938CB"/>
    <w:rsid w:val="00493BBC"/>
    <w:rsid w:val="0049436D"/>
    <w:rsid w:val="004953CA"/>
    <w:rsid w:val="0049548F"/>
    <w:rsid w:val="004956C6"/>
    <w:rsid w:val="00496000"/>
    <w:rsid w:val="004962BD"/>
    <w:rsid w:val="0049693F"/>
    <w:rsid w:val="00496B6A"/>
    <w:rsid w:val="00496BBB"/>
    <w:rsid w:val="0049737C"/>
    <w:rsid w:val="00497EA5"/>
    <w:rsid w:val="004A082E"/>
    <w:rsid w:val="004A1C53"/>
    <w:rsid w:val="004A2C43"/>
    <w:rsid w:val="004A31A6"/>
    <w:rsid w:val="004A38F6"/>
    <w:rsid w:val="004A3BBD"/>
    <w:rsid w:val="004A3E5E"/>
    <w:rsid w:val="004A5135"/>
    <w:rsid w:val="004A57F0"/>
    <w:rsid w:val="004A5919"/>
    <w:rsid w:val="004A6474"/>
    <w:rsid w:val="004A7716"/>
    <w:rsid w:val="004A797F"/>
    <w:rsid w:val="004A7D55"/>
    <w:rsid w:val="004A7F7B"/>
    <w:rsid w:val="004B03E3"/>
    <w:rsid w:val="004B0A27"/>
    <w:rsid w:val="004B0C47"/>
    <w:rsid w:val="004B1198"/>
    <w:rsid w:val="004B1E99"/>
    <w:rsid w:val="004B3114"/>
    <w:rsid w:val="004B44BC"/>
    <w:rsid w:val="004B668D"/>
    <w:rsid w:val="004B693C"/>
    <w:rsid w:val="004C094A"/>
    <w:rsid w:val="004C1969"/>
    <w:rsid w:val="004C2F8B"/>
    <w:rsid w:val="004C33A1"/>
    <w:rsid w:val="004C378F"/>
    <w:rsid w:val="004C44AB"/>
    <w:rsid w:val="004C5349"/>
    <w:rsid w:val="004C5692"/>
    <w:rsid w:val="004C587D"/>
    <w:rsid w:val="004C755F"/>
    <w:rsid w:val="004C7657"/>
    <w:rsid w:val="004C768F"/>
    <w:rsid w:val="004C7D03"/>
    <w:rsid w:val="004C7D1E"/>
    <w:rsid w:val="004C7D9F"/>
    <w:rsid w:val="004C7ECF"/>
    <w:rsid w:val="004D080A"/>
    <w:rsid w:val="004D1E0C"/>
    <w:rsid w:val="004D2320"/>
    <w:rsid w:val="004D317F"/>
    <w:rsid w:val="004D31F1"/>
    <w:rsid w:val="004D321C"/>
    <w:rsid w:val="004D3561"/>
    <w:rsid w:val="004D396C"/>
    <w:rsid w:val="004D40B1"/>
    <w:rsid w:val="004D4A24"/>
    <w:rsid w:val="004D4A74"/>
    <w:rsid w:val="004D51F5"/>
    <w:rsid w:val="004D51F8"/>
    <w:rsid w:val="004D565C"/>
    <w:rsid w:val="004D5A7C"/>
    <w:rsid w:val="004D5E0F"/>
    <w:rsid w:val="004D7000"/>
    <w:rsid w:val="004E076C"/>
    <w:rsid w:val="004E080B"/>
    <w:rsid w:val="004E135F"/>
    <w:rsid w:val="004E4179"/>
    <w:rsid w:val="004E5B6F"/>
    <w:rsid w:val="004E67FF"/>
    <w:rsid w:val="004E6BA4"/>
    <w:rsid w:val="004E744F"/>
    <w:rsid w:val="004E76B9"/>
    <w:rsid w:val="004E777B"/>
    <w:rsid w:val="004E79B0"/>
    <w:rsid w:val="004F0404"/>
    <w:rsid w:val="004F0954"/>
    <w:rsid w:val="004F18BE"/>
    <w:rsid w:val="004F1B0B"/>
    <w:rsid w:val="004F1EF4"/>
    <w:rsid w:val="004F23F4"/>
    <w:rsid w:val="004F2507"/>
    <w:rsid w:val="004F2A24"/>
    <w:rsid w:val="004F3079"/>
    <w:rsid w:val="004F44C7"/>
    <w:rsid w:val="004F4593"/>
    <w:rsid w:val="004F4C32"/>
    <w:rsid w:val="004F5AE9"/>
    <w:rsid w:val="004F5AFC"/>
    <w:rsid w:val="004F5D77"/>
    <w:rsid w:val="004F6122"/>
    <w:rsid w:val="004F6748"/>
    <w:rsid w:val="004F6961"/>
    <w:rsid w:val="0050044E"/>
    <w:rsid w:val="005008B0"/>
    <w:rsid w:val="00501641"/>
    <w:rsid w:val="0050293C"/>
    <w:rsid w:val="00502B65"/>
    <w:rsid w:val="005032A8"/>
    <w:rsid w:val="005038A7"/>
    <w:rsid w:val="005041F2"/>
    <w:rsid w:val="00504F18"/>
    <w:rsid w:val="005104D6"/>
    <w:rsid w:val="0051134F"/>
    <w:rsid w:val="005125B8"/>
    <w:rsid w:val="00512BA6"/>
    <w:rsid w:val="00517B11"/>
    <w:rsid w:val="00517EFA"/>
    <w:rsid w:val="0052017A"/>
    <w:rsid w:val="00520CF4"/>
    <w:rsid w:val="00521396"/>
    <w:rsid w:val="0052235B"/>
    <w:rsid w:val="00522DEE"/>
    <w:rsid w:val="0052341D"/>
    <w:rsid w:val="005246D0"/>
    <w:rsid w:val="00525555"/>
    <w:rsid w:val="0052599E"/>
    <w:rsid w:val="00527D4F"/>
    <w:rsid w:val="00527E42"/>
    <w:rsid w:val="005310C4"/>
    <w:rsid w:val="00531B83"/>
    <w:rsid w:val="00533524"/>
    <w:rsid w:val="00533CF0"/>
    <w:rsid w:val="00536770"/>
    <w:rsid w:val="00540D6E"/>
    <w:rsid w:val="00540FA6"/>
    <w:rsid w:val="0054116B"/>
    <w:rsid w:val="005412A8"/>
    <w:rsid w:val="00541B2D"/>
    <w:rsid w:val="005421C9"/>
    <w:rsid w:val="00543DEF"/>
    <w:rsid w:val="00543FEB"/>
    <w:rsid w:val="005459CD"/>
    <w:rsid w:val="005465C4"/>
    <w:rsid w:val="005506DB"/>
    <w:rsid w:val="005515AF"/>
    <w:rsid w:val="00551F2D"/>
    <w:rsid w:val="005532A9"/>
    <w:rsid w:val="00553B83"/>
    <w:rsid w:val="00554350"/>
    <w:rsid w:val="005550BB"/>
    <w:rsid w:val="005551FF"/>
    <w:rsid w:val="00555735"/>
    <w:rsid w:val="00555747"/>
    <w:rsid w:val="00555BA3"/>
    <w:rsid w:val="00557E80"/>
    <w:rsid w:val="005607AC"/>
    <w:rsid w:val="00560D18"/>
    <w:rsid w:val="00560D40"/>
    <w:rsid w:val="005614AD"/>
    <w:rsid w:val="00561A33"/>
    <w:rsid w:val="00561C5E"/>
    <w:rsid w:val="00562E2A"/>
    <w:rsid w:val="005633D8"/>
    <w:rsid w:val="00563672"/>
    <w:rsid w:val="00563CBD"/>
    <w:rsid w:val="00563DB6"/>
    <w:rsid w:val="00563F21"/>
    <w:rsid w:val="0056451E"/>
    <w:rsid w:val="0056590E"/>
    <w:rsid w:val="00565E8A"/>
    <w:rsid w:val="00565FD8"/>
    <w:rsid w:val="005663E6"/>
    <w:rsid w:val="00566662"/>
    <w:rsid w:val="005710C3"/>
    <w:rsid w:val="00571CAD"/>
    <w:rsid w:val="005724E8"/>
    <w:rsid w:val="00573728"/>
    <w:rsid w:val="00573E3F"/>
    <w:rsid w:val="0057482A"/>
    <w:rsid w:val="00576BB0"/>
    <w:rsid w:val="005776F4"/>
    <w:rsid w:val="00577C26"/>
    <w:rsid w:val="00580740"/>
    <w:rsid w:val="00580741"/>
    <w:rsid w:val="00582138"/>
    <w:rsid w:val="005821C4"/>
    <w:rsid w:val="00584B31"/>
    <w:rsid w:val="00585688"/>
    <w:rsid w:val="00585B74"/>
    <w:rsid w:val="00586EB1"/>
    <w:rsid w:val="00590203"/>
    <w:rsid w:val="005902C3"/>
    <w:rsid w:val="00590D16"/>
    <w:rsid w:val="0059167A"/>
    <w:rsid w:val="00591B89"/>
    <w:rsid w:val="00592400"/>
    <w:rsid w:val="00592BDB"/>
    <w:rsid w:val="0059325C"/>
    <w:rsid w:val="00593C04"/>
    <w:rsid w:val="00593E97"/>
    <w:rsid w:val="005942FA"/>
    <w:rsid w:val="00594500"/>
    <w:rsid w:val="00594B8C"/>
    <w:rsid w:val="00594F12"/>
    <w:rsid w:val="00595DA7"/>
    <w:rsid w:val="005964AF"/>
    <w:rsid w:val="005969C4"/>
    <w:rsid w:val="0059754D"/>
    <w:rsid w:val="005976DD"/>
    <w:rsid w:val="005A10C9"/>
    <w:rsid w:val="005A23F8"/>
    <w:rsid w:val="005A2423"/>
    <w:rsid w:val="005A257B"/>
    <w:rsid w:val="005A274F"/>
    <w:rsid w:val="005A39F5"/>
    <w:rsid w:val="005A433C"/>
    <w:rsid w:val="005A45D6"/>
    <w:rsid w:val="005A4C0B"/>
    <w:rsid w:val="005A4E19"/>
    <w:rsid w:val="005A745E"/>
    <w:rsid w:val="005A7B80"/>
    <w:rsid w:val="005A7D33"/>
    <w:rsid w:val="005B06A0"/>
    <w:rsid w:val="005B1445"/>
    <w:rsid w:val="005B1BC7"/>
    <w:rsid w:val="005B22D3"/>
    <w:rsid w:val="005B31AE"/>
    <w:rsid w:val="005B4923"/>
    <w:rsid w:val="005B52AD"/>
    <w:rsid w:val="005B62A4"/>
    <w:rsid w:val="005B7C43"/>
    <w:rsid w:val="005C0F49"/>
    <w:rsid w:val="005C1C98"/>
    <w:rsid w:val="005C2FD6"/>
    <w:rsid w:val="005C48EE"/>
    <w:rsid w:val="005C4FE1"/>
    <w:rsid w:val="005C5055"/>
    <w:rsid w:val="005C54D8"/>
    <w:rsid w:val="005C5675"/>
    <w:rsid w:val="005C7F9D"/>
    <w:rsid w:val="005D044B"/>
    <w:rsid w:val="005D0675"/>
    <w:rsid w:val="005D0A66"/>
    <w:rsid w:val="005D1B79"/>
    <w:rsid w:val="005D22F0"/>
    <w:rsid w:val="005D29E0"/>
    <w:rsid w:val="005D3D9D"/>
    <w:rsid w:val="005D3F02"/>
    <w:rsid w:val="005D4702"/>
    <w:rsid w:val="005D4ACE"/>
    <w:rsid w:val="005D4D91"/>
    <w:rsid w:val="005D7144"/>
    <w:rsid w:val="005E0FAE"/>
    <w:rsid w:val="005E1DAF"/>
    <w:rsid w:val="005E2402"/>
    <w:rsid w:val="005E3272"/>
    <w:rsid w:val="005E4451"/>
    <w:rsid w:val="005E5CCE"/>
    <w:rsid w:val="005E6BCC"/>
    <w:rsid w:val="005E6E60"/>
    <w:rsid w:val="005E796E"/>
    <w:rsid w:val="005F01A2"/>
    <w:rsid w:val="005F04FF"/>
    <w:rsid w:val="005F1ABA"/>
    <w:rsid w:val="005F2472"/>
    <w:rsid w:val="005F2889"/>
    <w:rsid w:val="005F332F"/>
    <w:rsid w:val="005F3368"/>
    <w:rsid w:val="005F413B"/>
    <w:rsid w:val="005F67CE"/>
    <w:rsid w:val="005F73D4"/>
    <w:rsid w:val="005F766E"/>
    <w:rsid w:val="00600784"/>
    <w:rsid w:val="00600813"/>
    <w:rsid w:val="00602844"/>
    <w:rsid w:val="00603BFC"/>
    <w:rsid w:val="00604FA0"/>
    <w:rsid w:val="006051A5"/>
    <w:rsid w:val="00605DE7"/>
    <w:rsid w:val="006067DB"/>
    <w:rsid w:val="00607076"/>
    <w:rsid w:val="00607624"/>
    <w:rsid w:val="00607816"/>
    <w:rsid w:val="00607C23"/>
    <w:rsid w:val="00612518"/>
    <w:rsid w:val="00612D97"/>
    <w:rsid w:val="00613177"/>
    <w:rsid w:val="00613ED3"/>
    <w:rsid w:val="00613F77"/>
    <w:rsid w:val="00614942"/>
    <w:rsid w:val="00616090"/>
    <w:rsid w:val="006162D3"/>
    <w:rsid w:val="00616ADD"/>
    <w:rsid w:val="00621142"/>
    <w:rsid w:val="0062190F"/>
    <w:rsid w:val="00622A76"/>
    <w:rsid w:val="00627C20"/>
    <w:rsid w:val="00627DF0"/>
    <w:rsid w:val="0063100B"/>
    <w:rsid w:val="006316BF"/>
    <w:rsid w:val="00631760"/>
    <w:rsid w:val="0063296E"/>
    <w:rsid w:val="00633074"/>
    <w:rsid w:val="0063307D"/>
    <w:rsid w:val="00633A05"/>
    <w:rsid w:val="0063402D"/>
    <w:rsid w:val="00634759"/>
    <w:rsid w:val="00634872"/>
    <w:rsid w:val="00634BE8"/>
    <w:rsid w:val="006357D9"/>
    <w:rsid w:val="006358F4"/>
    <w:rsid w:val="00635D49"/>
    <w:rsid w:val="006374EF"/>
    <w:rsid w:val="00637EEC"/>
    <w:rsid w:val="006446FC"/>
    <w:rsid w:val="0064508F"/>
    <w:rsid w:val="0064604D"/>
    <w:rsid w:val="006462FE"/>
    <w:rsid w:val="0064641F"/>
    <w:rsid w:val="00646449"/>
    <w:rsid w:val="006464E3"/>
    <w:rsid w:val="006466E8"/>
    <w:rsid w:val="006467CF"/>
    <w:rsid w:val="00646B59"/>
    <w:rsid w:val="006474C6"/>
    <w:rsid w:val="006474CC"/>
    <w:rsid w:val="006477D4"/>
    <w:rsid w:val="0065116C"/>
    <w:rsid w:val="0065202D"/>
    <w:rsid w:val="006521FC"/>
    <w:rsid w:val="0065257A"/>
    <w:rsid w:val="0065369A"/>
    <w:rsid w:val="00654C60"/>
    <w:rsid w:val="0065638A"/>
    <w:rsid w:val="006564CE"/>
    <w:rsid w:val="00657387"/>
    <w:rsid w:val="00657A6F"/>
    <w:rsid w:val="00657D4C"/>
    <w:rsid w:val="00657ECA"/>
    <w:rsid w:val="00660786"/>
    <w:rsid w:val="00660AFC"/>
    <w:rsid w:val="00661190"/>
    <w:rsid w:val="006611DF"/>
    <w:rsid w:val="00662B20"/>
    <w:rsid w:val="00666551"/>
    <w:rsid w:val="00666C0C"/>
    <w:rsid w:val="006670C8"/>
    <w:rsid w:val="00667AE3"/>
    <w:rsid w:val="00667D88"/>
    <w:rsid w:val="00667E0B"/>
    <w:rsid w:val="00667F3E"/>
    <w:rsid w:val="006719BA"/>
    <w:rsid w:val="00671E6C"/>
    <w:rsid w:val="00672BF1"/>
    <w:rsid w:val="00672E50"/>
    <w:rsid w:val="006732D5"/>
    <w:rsid w:val="00674659"/>
    <w:rsid w:val="00674CA3"/>
    <w:rsid w:val="006766C6"/>
    <w:rsid w:val="0067699B"/>
    <w:rsid w:val="00677508"/>
    <w:rsid w:val="006800A8"/>
    <w:rsid w:val="00680362"/>
    <w:rsid w:val="00680E80"/>
    <w:rsid w:val="00680FC9"/>
    <w:rsid w:val="0068148A"/>
    <w:rsid w:val="00682811"/>
    <w:rsid w:val="006828AF"/>
    <w:rsid w:val="00682D44"/>
    <w:rsid w:val="006839F8"/>
    <w:rsid w:val="00683C42"/>
    <w:rsid w:val="00683FD4"/>
    <w:rsid w:val="00684547"/>
    <w:rsid w:val="00684751"/>
    <w:rsid w:val="00684D17"/>
    <w:rsid w:val="00685916"/>
    <w:rsid w:val="0068661D"/>
    <w:rsid w:val="0068758A"/>
    <w:rsid w:val="00687610"/>
    <w:rsid w:val="00690C1C"/>
    <w:rsid w:val="0069115C"/>
    <w:rsid w:val="00691522"/>
    <w:rsid w:val="00691773"/>
    <w:rsid w:val="006922A8"/>
    <w:rsid w:val="0069230D"/>
    <w:rsid w:val="00692592"/>
    <w:rsid w:val="00693280"/>
    <w:rsid w:val="00695046"/>
    <w:rsid w:val="00695897"/>
    <w:rsid w:val="006958B6"/>
    <w:rsid w:val="00695C32"/>
    <w:rsid w:val="00696C6B"/>
    <w:rsid w:val="00696D20"/>
    <w:rsid w:val="00697AB5"/>
    <w:rsid w:val="00697DC0"/>
    <w:rsid w:val="006A2539"/>
    <w:rsid w:val="006A3047"/>
    <w:rsid w:val="006A335C"/>
    <w:rsid w:val="006A3409"/>
    <w:rsid w:val="006A40CD"/>
    <w:rsid w:val="006A416B"/>
    <w:rsid w:val="006A4ABD"/>
    <w:rsid w:val="006A4FB5"/>
    <w:rsid w:val="006A530E"/>
    <w:rsid w:val="006A5D32"/>
    <w:rsid w:val="006A67AA"/>
    <w:rsid w:val="006B0245"/>
    <w:rsid w:val="006B0F3D"/>
    <w:rsid w:val="006B1840"/>
    <w:rsid w:val="006B23B8"/>
    <w:rsid w:val="006B3297"/>
    <w:rsid w:val="006B32C9"/>
    <w:rsid w:val="006B3E77"/>
    <w:rsid w:val="006B429C"/>
    <w:rsid w:val="006B43EB"/>
    <w:rsid w:val="006B504A"/>
    <w:rsid w:val="006B5AAB"/>
    <w:rsid w:val="006B65BA"/>
    <w:rsid w:val="006B6AEF"/>
    <w:rsid w:val="006B6FD6"/>
    <w:rsid w:val="006B76E2"/>
    <w:rsid w:val="006C053D"/>
    <w:rsid w:val="006C06BE"/>
    <w:rsid w:val="006C0932"/>
    <w:rsid w:val="006C24AB"/>
    <w:rsid w:val="006C352A"/>
    <w:rsid w:val="006C35A0"/>
    <w:rsid w:val="006C422E"/>
    <w:rsid w:val="006C4837"/>
    <w:rsid w:val="006C5345"/>
    <w:rsid w:val="006C6216"/>
    <w:rsid w:val="006C7055"/>
    <w:rsid w:val="006C73D3"/>
    <w:rsid w:val="006D05F0"/>
    <w:rsid w:val="006D0E00"/>
    <w:rsid w:val="006D2261"/>
    <w:rsid w:val="006D30F1"/>
    <w:rsid w:val="006D455F"/>
    <w:rsid w:val="006D5F91"/>
    <w:rsid w:val="006D7034"/>
    <w:rsid w:val="006D757E"/>
    <w:rsid w:val="006D7823"/>
    <w:rsid w:val="006E1241"/>
    <w:rsid w:val="006E1520"/>
    <w:rsid w:val="006E2637"/>
    <w:rsid w:val="006E33A1"/>
    <w:rsid w:val="006E3E2C"/>
    <w:rsid w:val="006E422C"/>
    <w:rsid w:val="006E52A0"/>
    <w:rsid w:val="006E6565"/>
    <w:rsid w:val="006E6E84"/>
    <w:rsid w:val="006E722D"/>
    <w:rsid w:val="006F0187"/>
    <w:rsid w:val="006F0EEB"/>
    <w:rsid w:val="006F0FAC"/>
    <w:rsid w:val="006F1276"/>
    <w:rsid w:val="006F1ACC"/>
    <w:rsid w:val="006F1DC5"/>
    <w:rsid w:val="006F2814"/>
    <w:rsid w:val="006F2EBD"/>
    <w:rsid w:val="006F3AD2"/>
    <w:rsid w:val="006F3D3E"/>
    <w:rsid w:val="006F3F0D"/>
    <w:rsid w:val="006F4D10"/>
    <w:rsid w:val="006F500F"/>
    <w:rsid w:val="006F5C47"/>
    <w:rsid w:val="006F6591"/>
    <w:rsid w:val="006F725D"/>
    <w:rsid w:val="006F733F"/>
    <w:rsid w:val="006F770E"/>
    <w:rsid w:val="006F7E0C"/>
    <w:rsid w:val="0070219F"/>
    <w:rsid w:val="00703638"/>
    <w:rsid w:val="00703C68"/>
    <w:rsid w:val="00704452"/>
    <w:rsid w:val="007046EE"/>
    <w:rsid w:val="0070716B"/>
    <w:rsid w:val="0070738D"/>
    <w:rsid w:val="007078DE"/>
    <w:rsid w:val="00707ACC"/>
    <w:rsid w:val="00710944"/>
    <w:rsid w:val="00710B90"/>
    <w:rsid w:val="00711DED"/>
    <w:rsid w:val="00711ECB"/>
    <w:rsid w:val="00712C2A"/>
    <w:rsid w:val="00712CBB"/>
    <w:rsid w:val="00712F46"/>
    <w:rsid w:val="007149C6"/>
    <w:rsid w:val="007149DF"/>
    <w:rsid w:val="007156DC"/>
    <w:rsid w:val="00715986"/>
    <w:rsid w:val="00716301"/>
    <w:rsid w:val="00716705"/>
    <w:rsid w:val="00716F5B"/>
    <w:rsid w:val="00717522"/>
    <w:rsid w:val="007179BA"/>
    <w:rsid w:val="00720302"/>
    <w:rsid w:val="0072176E"/>
    <w:rsid w:val="00721D5F"/>
    <w:rsid w:val="0072241B"/>
    <w:rsid w:val="0072316C"/>
    <w:rsid w:val="007241B5"/>
    <w:rsid w:val="00724E48"/>
    <w:rsid w:val="007251DD"/>
    <w:rsid w:val="0072548B"/>
    <w:rsid w:val="00727239"/>
    <w:rsid w:val="00727782"/>
    <w:rsid w:val="00727C8E"/>
    <w:rsid w:val="007301A4"/>
    <w:rsid w:val="007306AA"/>
    <w:rsid w:val="00730BC4"/>
    <w:rsid w:val="00730DEB"/>
    <w:rsid w:val="007310C8"/>
    <w:rsid w:val="00731DA3"/>
    <w:rsid w:val="00732081"/>
    <w:rsid w:val="00732DDA"/>
    <w:rsid w:val="007339A0"/>
    <w:rsid w:val="00734270"/>
    <w:rsid w:val="007346B4"/>
    <w:rsid w:val="00734D60"/>
    <w:rsid w:val="00735293"/>
    <w:rsid w:val="00736BFE"/>
    <w:rsid w:val="007372A2"/>
    <w:rsid w:val="007376D1"/>
    <w:rsid w:val="00737A59"/>
    <w:rsid w:val="00743112"/>
    <w:rsid w:val="00743AAE"/>
    <w:rsid w:val="00743F16"/>
    <w:rsid w:val="0074417D"/>
    <w:rsid w:val="00745635"/>
    <w:rsid w:val="0074612D"/>
    <w:rsid w:val="00746192"/>
    <w:rsid w:val="00746193"/>
    <w:rsid w:val="0074734D"/>
    <w:rsid w:val="00747954"/>
    <w:rsid w:val="007500E2"/>
    <w:rsid w:val="00750BE9"/>
    <w:rsid w:val="00751443"/>
    <w:rsid w:val="007516BE"/>
    <w:rsid w:val="00751D99"/>
    <w:rsid w:val="007525F7"/>
    <w:rsid w:val="00752DBB"/>
    <w:rsid w:val="0075365C"/>
    <w:rsid w:val="00753D00"/>
    <w:rsid w:val="00754071"/>
    <w:rsid w:val="00754AD3"/>
    <w:rsid w:val="00754BF4"/>
    <w:rsid w:val="0075624A"/>
    <w:rsid w:val="00757F75"/>
    <w:rsid w:val="0076098F"/>
    <w:rsid w:val="00760D9D"/>
    <w:rsid w:val="00762626"/>
    <w:rsid w:val="00763063"/>
    <w:rsid w:val="007631EF"/>
    <w:rsid w:val="007636B0"/>
    <w:rsid w:val="00763F73"/>
    <w:rsid w:val="007647F9"/>
    <w:rsid w:val="00764A41"/>
    <w:rsid w:val="00764DCB"/>
    <w:rsid w:val="00765FAB"/>
    <w:rsid w:val="0076694B"/>
    <w:rsid w:val="007704C5"/>
    <w:rsid w:val="0077074D"/>
    <w:rsid w:val="00770906"/>
    <w:rsid w:val="007713A0"/>
    <w:rsid w:val="00772103"/>
    <w:rsid w:val="00773B6F"/>
    <w:rsid w:val="007742E9"/>
    <w:rsid w:val="00774329"/>
    <w:rsid w:val="007746A3"/>
    <w:rsid w:val="007752D5"/>
    <w:rsid w:val="00776CFC"/>
    <w:rsid w:val="00777072"/>
    <w:rsid w:val="007800C0"/>
    <w:rsid w:val="00780630"/>
    <w:rsid w:val="007811DE"/>
    <w:rsid w:val="007838B5"/>
    <w:rsid w:val="007844D0"/>
    <w:rsid w:val="00784C78"/>
    <w:rsid w:val="00785187"/>
    <w:rsid w:val="00785563"/>
    <w:rsid w:val="00786B37"/>
    <w:rsid w:val="00787B73"/>
    <w:rsid w:val="00790520"/>
    <w:rsid w:val="0079107B"/>
    <w:rsid w:val="007917E6"/>
    <w:rsid w:val="00792097"/>
    <w:rsid w:val="00792474"/>
    <w:rsid w:val="00793F78"/>
    <w:rsid w:val="007945EC"/>
    <w:rsid w:val="0079482E"/>
    <w:rsid w:val="007952FC"/>
    <w:rsid w:val="00795933"/>
    <w:rsid w:val="0079671C"/>
    <w:rsid w:val="00796BE3"/>
    <w:rsid w:val="00797A24"/>
    <w:rsid w:val="007A1963"/>
    <w:rsid w:val="007A1993"/>
    <w:rsid w:val="007A1B4C"/>
    <w:rsid w:val="007A30CE"/>
    <w:rsid w:val="007A370B"/>
    <w:rsid w:val="007A3DCA"/>
    <w:rsid w:val="007A3EEB"/>
    <w:rsid w:val="007A4391"/>
    <w:rsid w:val="007A7432"/>
    <w:rsid w:val="007A7AEB"/>
    <w:rsid w:val="007B0528"/>
    <w:rsid w:val="007B0B02"/>
    <w:rsid w:val="007B0FBF"/>
    <w:rsid w:val="007B1232"/>
    <w:rsid w:val="007B1755"/>
    <w:rsid w:val="007B17D8"/>
    <w:rsid w:val="007B2A25"/>
    <w:rsid w:val="007B3364"/>
    <w:rsid w:val="007B3761"/>
    <w:rsid w:val="007B3B10"/>
    <w:rsid w:val="007B471F"/>
    <w:rsid w:val="007B5115"/>
    <w:rsid w:val="007B5A6A"/>
    <w:rsid w:val="007B60F6"/>
    <w:rsid w:val="007B630E"/>
    <w:rsid w:val="007B658E"/>
    <w:rsid w:val="007C045E"/>
    <w:rsid w:val="007C0477"/>
    <w:rsid w:val="007C109B"/>
    <w:rsid w:val="007C2825"/>
    <w:rsid w:val="007C29D9"/>
    <w:rsid w:val="007C2A3F"/>
    <w:rsid w:val="007C2EC7"/>
    <w:rsid w:val="007C2F3C"/>
    <w:rsid w:val="007C4437"/>
    <w:rsid w:val="007C45AF"/>
    <w:rsid w:val="007C52E7"/>
    <w:rsid w:val="007C5332"/>
    <w:rsid w:val="007C560B"/>
    <w:rsid w:val="007C6916"/>
    <w:rsid w:val="007C783B"/>
    <w:rsid w:val="007D0596"/>
    <w:rsid w:val="007D10CF"/>
    <w:rsid w:val="007D247F"/>
    <w:rsid w:val="007D265A"/>
    <w:rsid w:val="007D2AB4"/>
    <w:rsid w:val="007D3E3E"/>
    <w:rsid w:val="007D3E78"/>
    <w:rsid w:val="007D4761"/>
    <w:rsid w:val="007D4FB1"/>
    <w:rsid w:val="007D5214"/>
    <w:rsid w:val="007D56EC"/>
    <w:rsid w:val="007D6BE5"/>
    <w:rsid w:val="007D7174"/>
    <w:rsid w:val="007D7FF8"/>
    <w:rsid w:val="007E0158"/>
    <w:rsid w:val="007E02C4"/>
    <w:rsid w:val="007E0E05"/>
    <w:rsid w:val="007E1948"/>
    <w:rsid w:val="007E2C44"/>
    <w:rsid w:val="007E4E1C"/>
    <w:rsid w:val="007E5071"/>
    <w:rsid w:val="007F06D1"/>
    <w:rsid w:val="007F0B42"/>
    <w:rsid w:val="007F14F8"/>
    <w:rsid w:val="007F151D"/>
    <w:rsid w:val="007F3395"/>
    <w:rsid w:val="007F42DC"/>
    <w:rsid w:val="007F5220"/>
    <w:rsid w:val="007F72B4"/>
    <w:rsid w:val="007F72EB"/>
    <w:rsid w:val="007F776B"/>
    <w:rsid w:val="007F7BF3"/>
    <w:rsid w:val="008008DB"/>
    <w:rsid w:val="00801737"/>
    <w:rsid w:val="00801C8E"/>
    <w:rsid w:val="00801D35"/>
    <w:rsid w:val="00802453"/>
    <w:rsid w:val="0080287C"/>
    <w:rsid w:val="00802E83"/>
    <w:rsid w:val="00806600"/>
    <w:rsid w:val="008069EA"/>
    <w:rsid w:val="0080739F"/>
    <w:rsid w:val="008101CB"/>
    <w:rsid w:val="00810BEC"/>
    <w:rsid w:val="0081119E"/>
    <w:rsid w:val="008116E3"/>
    <w:rsid w:val="008122B1"/>
    <w:rsid w:val="00812BC7"/>
    <w:rsid w:val="00813049"/>
    <w:rsid w:val="00813642"/>
    <w:rsid w:val="00813707"/>
    <w:rsid w:val="00813FAC"/>
    <w:rsid w:val="00815155"/>
    <w:rsid w:val="00816B9B"/>
    <w:rsid w:val="00816D78"/>
    <w:rsid w:val="008210E8"/>
    <w:rsid w:val="00821D0F"/>
    <w:rsid w:val="00822FE1"/>
    <w:rsid w:val="008234E0"/>
    <w:rsid w:val="008234E7"/>
    <w:rsid w:val="00823B19"/>
    <w:rsid w:val="00825236"/>
    <w:rsid w:val="0083087E"/>
    <w:rsid w:val="00830DDD"/>
    <w:rsid w:val="00831355"/>
    <w:rsid w:val="008322E6"/>
    <w:rsid w:val="0083280F"/>
    <w:rsid w:val="008330C1"/>
    <w:rsid w:val="008341B1"/>
    <w:rsid w:val="00834278"/>
    <w:rsid w:val="00834954"/>
    <w:rsid w:val="00834F29"/>
    <w:rsid w:val="00835D84"/>
    <w:rsid w:val="00835E8B"/>
    <w:rsid w:val="008371F6"/>
    <w:rsid w:val="008373A5"/>
    <w:rsid w:val="00837637"/>
    <w:rsid w:val="0083785E"/>
    <w:rsid w:val="00837DE2"/>
    <w:rsid w:val="008400B1"/>
    <w:rsid w:val="00841E15"/>
    <w:rsid w:val="0084431E"/>
    <w:rsid w:val="00844473"/>
    <w:rsid w:val="008451EF"/>
    <w:rsid w:val="00845BEE"/>
    <w:rsid w:val="00846316"/>
    <w:rsid w:val="00846924"/>
    <w:rsid w:val="00846BB0"/>
    <w:rsid w:val="00846D23"/>
    <w:rsid w:val="0084701D"/>
    <w:rsid w:val="00847A36"/>
    <w:rsid w:val="00847AD2"/>
    <w:rsid w:val="00847F0E"/>
    <w:rsid w:val="00850120"/>
    <w:rsid w:val="008506E4"/>
    <w:rsid w:val="00851481"/>
    <w:rsid w:val="0085159D"/>
    <w:rsid w:val="00852667"/>
    <w:rsid w:val="00854377"/>
    <w:rsid w:val="00854446"/>
    <w:rsid w:val="008557F6"/>
    <w:rsid w:val="008573A4"/>
    <w:rsid w:val="008607CF"/>
    <w:rsid w:val="008611B6"/>
    <w:rsid w:val="00861D18"/>
    <w:rsid w:val="008638A5"/>
    <w:rsid w:val="00863C55"/>
    <w:rsid w:val="00863C76"/>
    <w:rsid w:val="008648FB"/>
    <w:rsid w:val="0086556B"/>
    <w:rsid w:val="008656E6"/>
    <w:rsid w:val="00865EAD"/>
    <w:rsid w:val="00866911"/>
    <w:rsid w:val="00866FF1"/>
    <w:rsid w:val="00867B7A"/>
    <w:rsid w:val="00867C7C"/>
    <w:rsid w:val="00867DA8"/>
    <w:rsid w:val="00870283"/>
    <w:rsid w:val="00870663"/>
    <w:rsid w:val="00872011"/>
    <w:rsid w:val="00872B93"/>
    <w:rsid w:val="00873083"/>
    <w:rsid w:val="00873F36"/>
    <w:rsid w:val="008742AE"/>
    <w:rsid w:val="0087474A"/>
    <w:rsid w:val="00874894"/>
    <w:rsid w:val="00874C53"/>
    <w:rsid w:val="0087513F"/>
    <w:rsid w:val="00875A0C"/>
    <w:rsid w:val="00876B94"/>
    <w:rsid w:val="008770D8"/>
    <w:rsid w:val="008777CA"/>
    <w:rsid w:val="00877F68"/>
    <w:rsid w:val="00880684"/>
    <w:rsid w:val="00880D66"/>
    <w:rsid w:val="00881244"/>
    <w:rsid w:val="00881898"/>
    <w:rsid w:val="00882A21"/>
    <w:rsid w:val="00882CC2"/>
    <w:rsid w:val="00883685"/>
    <w:rsid w:val="00883FE0"/>
    <w:rsid w:val="0088544E"/>
    <w:rsid w:val="00886C2C"/>
    <w:rsid w:val="00886C40"/>
    <w:rsid w:val="00887179"/>
    <w:rsid w:val="00887D87"/>
    <w:rsid w:val="0089055C"/>
    <w:rsid w:val="00891AD9"/>
    <w:rsid w:val="00892974"/>
    <w:rsid w:val="00892A49"/>
    <w:rsid w:val="00892F4C"/>
    <w:rsid w:val="0089333E"/>
    <w:rsid w:val="0089355E"/>
    <w:rsid w:val="00893770"/>
    <w:rsid w:val="00893855"/>
    <w:rsid w:val="00895645"/>
    <w:rsid w:val="008957BF"/>
    <w:rsid w:val="00895DC4"/>
    <w:rsid w:val="008963C4"/>
    <w:rsid w:val="00896F61"/>
    <w:rsid w:val="008972BA"/>
    <w:rsid w:val="0089768E"/>
    <w:rsid w:val="008A01D0"/>
    <w:rsid w:val="008A0546"/>
    <w:rsid w:val="008A30F5"/>
    <w:rsid w:val="008A3379"/>
    <w:rsid w:val="008A3697"/>
    <w:rsid w:val="008A41D7"/>
    <w:rsid w:val="008A4357"/>
    <w:rsid w:val="008A4E67"/>
    <w:rsid w:val="008A5052"/>
    <w:rsid w:val="008A50CE"/>
    <w:rsid w:val="008A51B8"/>
    <w:rsid w:val="008A5884"/>
    <w:rsid w:val="008A5976"/>
    <w:rsid w:val="008A5CFE"/>
    <w:rsid w:val="008A6FF6"/>
    <w:rsid w:val="008A7D8C"/>
    <w:rsid w:val="008A7E34"/>
    <w:rsid w:val="008B07D0"/>
    <w:rsid w:val="008B0A1B"/>
    <w:rsid w:val="008B0CC3"/>
    <w:rsid w:val="008B11B8"/>
    <w:rsid w:val="008B14E0"/>
    <w:rsid w:val="008B1DBD"/>
    <w:rsid w:val="008B1DF4"/>
    <w:rsid w:val="008B2C94"/>
    <w:rsid w:val="008B3CC3"/>
    <w:rsid w:val="008B4026"/>
    <w:rsid w:val="008B46CC"/>
    <w:rsid w:val="008B4846"/>
    <w:rsid w:val="008B4C5E"/>
    <w:rsid w:val="008B65BB"/>
    <w:rsid w:val="008B7AA7"/>
    <w:rsid w:val="008B7DD0"/>
    <w:rsid w:val="008C03CC"/>
    <w:rsid w:val="008C0E07"/>
    <w:rsid w:val="008C21D2"/>
    <w:rsid w:val="008C2248"/>
    <w:rsid w:val="008C2552"/>
    <w:rsid w:val="008C2578"/>
    <w:rsid w:val="008C36F1"/>
    <w:rsid w:val="008C5446"/>
    <w:rsid w:val="008C5AEB"/>
    <w:rsid w:val="008C64A9"/>
    <w:rsid w:val="008C6C6A"/>
    <w:rsid w:val="008C7201"/>
    <w:rsid w:val="008C742E"/>
    <w:rsid w:val="008C7D65"/>
    <w:rsid w:val="008D2659"/>
    <w:rsid w:val="008D2E93"/>
    <w:rsid w:val="008D386F"/>
    <w:rsid w:val="008D4D3F"/>
    <w:rsid w:val="008D54EB"/>
    <w:rsid w:val="008D5E70"/>
    <w:rsid w:val="008D5FFC"/>
    <w:rsid w:val="008D68B5"/>
    <w:rsid w:val="008D6EA0"/>
    <w:rsid w:val="008D72B5"/>
    <w:rsid w:val="008E0615"/>
    <w:rsid w:val="008E0F85"/>
    <w:rsid w:val="008E131E"/>
    <w:rsid w:val="008E1849"/>
    <w:rsid w:val="008E23FE"/>
    <w:rsid w:val="008E25FD"/>
    <w:rsid w:val="008E264F"/>
    <w:rsid w:val="008E26D5"/>
    <w:rsid w:val="008E2C2C"/>
    <w:rsid w:val="008E328E"/>
    <w:rsid w:val="008E35A1"/>
    <w:rsid w:val="008E397A"/>
    <w:rsid w:val="008E3BA6"/>
    <w:rsid w:val="008E3DBF"/>
    <w:rsid w:val="008E4168"/>
    <w:rsid w:val="008E47B3"/>
    <w:rsid w:val="008E5964"/>
    <w:rsid w:val="008E5B69"/>
    <w:rsid w:val="008E5DAB"/>
    <w:rsid w:val="008E6B23"/>
    <w:rsid w:val="008E71BA"/>
    <w:rsid w:val="008E7E64"/>
    <w:rsid w:val="008E7EBF"/>
    <w:rsid w:val="008F0760"/>
    <w:rsid w:val="008F09DB"/>
    <w:rsid w:val="008F0BF6"/>
    <w:rsid w:val="008F0E5E"/>
    <w:rsid w:val="008F0E7D"/>
    <w:rsid w:val="008F1350"/>
    <w:rsid w:val="008F4904"/>
    <w:rsid w:val="008F5507"/>
    <w:rsid w:val="008F62EE"/>
    <w:rsid w:val="008F7D6B"/>
    <w:rsid w:val="009004B1"/>
    <w:rsid w:val="009005F5"/>
    <w:rsid w:val="00900F0B"/>
    <w:rsid w:val="00901058"/>
    <w:rsid w:val="009015EA"/>
    <w:rsid w:val="00901F65"/>
    <w:rsid w:val="009022D2"/>
    <w:rsid w:val="009031EB"/>
    <w:rsid w:val="00903D8A"/>
    <w:rsid w:val="009044C0"/>
    <w:rsid w:val="0090573A"/>
    <w:rsid w:val="009078AB"/>
    <w:rsid w:val="00907E36"/>
    <w:rsid w:val="009111D6"/>
    <w:rsid w:val="009117E4"/>
    <w:rsid w:val="00912A2F"/>
    <w:rsid w:val="00912B6A"/>
    <w:rsid w:val="009142A8"/>
    <w:rsid w:val="0091584C"/>
    <w:rsid w:val="0091586E"/>
    <w:rsid w:val="00915DD1"/>
    <w:rsid w:val="009173A8"/>
    <w:rsid w:val="0091743E"/>
    <w:rsid w:val="0092005C"/>
    <w:rsid w:val="00920BDC"/>
    <w:rsid w:val="00921980"/>
    <w:rsid w:val="00921BD8"/>
    <w:rsid w:val="00921F90"/>
    <w:rsid w:val="00922259"/>
    <w:rsid w:val="00922527"/>
    <w:rsid w:val="0092261E"/>
    <w:rsid w:val="00922A3E"/>
    <w:rsid w:val="009233B0"/>
    <w:rsid w:val="00923650"/>
    <w:rsid w:val="00924D73"/>
    <w:rsid w:val="0092544B"/>
    <w:rsid w:val="009264FB"/>
    <w:rsid w:val="00926BB5"/>
    <w:rsid w:val="009278B6"/>
    <w:rsid w:val="00930A0D"/>
    <w:rsid w:val="00930C29"/>
    <w:rsid w:val="00930F8D"/>
    <w:rsid w:val="009315C6"/>
    <w:rsid w:val="00931B97"/>
    <w:rsid w:val="00932D7B"/>
    <w:rsid w:val="009330DF"/>
    <w:rsid w:val="00933999"/>
    <w:rsid w:val="009339D9"/>
    <w:rsid w:val="00933B01"/>
    <w:rsid w:val="00933F3F"/>
    <w:rsid w:val="00936C5C"/>
    <w:rsid w:val="00936CA4"/>
    <w:rsid w:val="00936F0B"/>
    <w:rsid w:val="009404C9"/>
    <w:rsid w:val="0094139B"/>
    <w:rsid w:val="00942BDF"/>
    <w:rsid w:val="00943109"/>
    <w:rsid w:val="009441F3"/>
    <w:rsid w:val="009448C7"/>
    <w:rsid w:val="00944FD2"/>
    <w:rsid w:val="00945DA5"/>
    <w:rsid w:val="00945F6D"/>
    <w:rsid w:val="009464E5"/>
    <w:rsid w:val="00946C9E"/>
    <w:rsid w:val="009477E2"/>
    <w:rsid w:val="00947EA3"/>
    <w:rsid w:val="00950B5A"/>
    <w:rsid w:val="00951B35"/>
    <w:rsid w:val="0095238D"/>
    <w:rsid w:val="00952408"/>
    <w:rsid w:val="0095245A"/>
    <w:rsid w:val="00952E07"/>
    <w:rsid w:val="0095314B"/>
    <w:rsid w:val="00953AAC"/>
    <w:rsid w:val="009556BC"/>
    <w:rsid w:val="00955B95"/>
    <w:rsid w:val="00955FA6"/>
    <w:rsid w:val="0095723D"/>
    <w:rsid w:val="009577E3"/>
    <w:rsid w:val="00957AB9"/>
    <w:rsid w:val="00957AC6"/>
    <w:rsid w:val="00957D1F"/>
    <w:rsid w:val="00957D4A"/>
    <w:rsid w:val="0096278D"/>
    <w:rsid w:val="00962EC7"/>
    <w:rsid w:val="00962F8C"/>
    <w:rsid w:val="00963285"/>
    <w:rsid w:val="00963D91"/>
    <w:rsid w:val="00963E4A"/>
    <w:rsid w:val="00964369"/>
    <w:rsid w:val="009669B3"/>
    <w:rsid w:val="0096733D"/>
    <w:rsid w:val="00967E75"/>
    <w:rsid w:val="00970270"/>
    <w:rsid w:val="0097038E"/>
    <w:rsid w:val="0097047E"/>
    <w:rsid w:val="0097067E"/>
    <w:rsid w:val="009711CC"/>
    <w:rsid w:val="0097148D"/>
    <w:rsid w:val="00971A75"/>
    <w:rsid w:val="00973043"/>
    <w:rsid w:val="009735FC"/>
    <w:rsid w:val="00974ABC"/>
    <w:rsid w:val="00974BE7"/>
    <w:rsid w:val="0097597E"/>
    <w:rsid w:val="009764B7"/>
    <w:rsid w:val="00976C44"/>
    <w:rsid w:val="00977B98"/>
    <w:rsid w:val="00977E4E"/>
    <w:rsid w:val="00982276"/>
    <w:rsid w:val="00982F70"/>
    <w:rsid w:val="00983ED2"/>
    <w:rsid w:val="00984014"/>
    <w:rsid w:val="00984297"/>
    <w:rsid w:val="00984E6E"/>
    <w:rsid w:val="009874CA"/>
    <w:rsid w:val="00991496"/>
    <w:rsid w:val="0099177C"/>
    <w:rsid w:val="00992E51"/>
    <w:rsid w:val="0099310F"/>
    <w:rsid w:val="00993F0D"/>
    <w:rsid w:val="00995188"/>
    <w:rsid w:val="009958A5"/>
    <w:rsid w:val="00996005"/>
    <w:rsid w:val="00996705"/>
    <w:rsid w:val="00996F35"/>
    <w:rsid w:val="009A0434"/>
    <w:rsid w:val="009A0630"/>
    <w:rsid w:val="009A0D32"/>
    <w:rsid w:val="009A1472"/>
    <w:rsid w:val="009A264B"/>
    <w:rsid w:val="009A2AE9"/>
    <w:rsid w:val="009A2F8F"/>
    <w:rsid w:val="009A56E0"/>
    <w:rsid w:val="009A591C"/>
    <w:rsid w:val="009A6E9A"/>
    <w:rsid w:val="009A7BC3"/>
    <w:rsid w:val="009B19CA"/>
    <w:rsid w:val="009B1A2D"/>
    <w:rsid w:val="009B1EC8"/>
    <w:rsid w:val="009B1F89"/>
    <w:rsid w:val="009B488E"/>
    <w:rsid w:val="009B4C96"/>
    <w:rsid w:val="009B5B76"/>
    <w:rsid w:val="009B6641"/>
    <w:rsid w:val="009B6652"/>
    <w:rsid w:val="009B7480"/>
    <w:rsid w:val="009B7AD6"/>
    <w:rsid w:val="009B7FC8"/>
    <w:rsid w:val="009C0456"/>
    <w:rsid w:val="009C126A"/>
    <w:rsid w:val="009C1778"/>
    <w:rsid w:val="009C181F"/>
    <w:rsid w:val="009C2A7D"/>
    <w:rsid w:val="009C2B2B"/>
    <w:rsid w:val="009C456C"/>
    <w:rsid w:val="009C4A97"/>
    <w:rsid w:val="009C4E29"/>
    <w:rsid w:val="009C5231"/>
    <w:rsid w:val="009C5504"/>
    <w:rsid w:val="009C5EFD"/>
    <w:rsid w:val="009C647F"/>
    <w:rsid w:val="009C6643"/>
    <w:rsid w:val="009C68D9"/>
    <w:rsid w:val="009C6E71"/>
    <w:rsid w:val="009C7B33"/>
    <w:rsid w:val="009D04F3"/>
    <w:rsid w:val="009D0DEC"/>
    <w:rsid w:val="009D5543"/>
    <w:rsid w:val="009D5A30"/>
    <w:rsid w:val="009D61DC"/>
    <w:rsid w:val="009D6A38"/>
    <w:rsid w:val="009D6ADC"/>
    <w:rsid w:val="009D7CB7"/>
    <w:rsid w:val="009E27F0"/>
    <w:rsid w:val="009E2A60"/>
    <w:rsid w:val="009E399A"/>
    <w:rsid w:val="009E5015"/>
    <w:rsid w:val="009E5B37"/>
    <w:rsid w:val="009E5E13"/>
    <w:rsid w:val="009E65F1"/>
    <w:rsid w:val="009E6CF5"/>
    <w:rsid w:val="009F0232"/>
    <w:rsid w:val="009F061B"/>
    <w:rsid w:val="009F0C99"/>
    <w:rsid w:val="009F186C"/>
    <w:rsid w:val="009F19EF"/>
    <w:rsid w:val="009F272A"/>
    <w:rsid w:val="009F2C55"/>
    <w:rsid w:val="009F3178"/>
    <w:rsid w:val="009F58C9"/>
    <w:rsid w:val="009F5946"/>
    <w:rsid w:val="009F5AF2"/>
    <w:rsid w:val="009F6E22"/>
    <w:rsid w:val="00A000DC"/>
    <w:rsid w:val="00A012AC"/>
    <w:rsid w:val="00A02212"/>
    <w:rsid w:val="00A02368"/>
    <w:rsid w:val="00A04613"/>
    <w:rsid w:val="00A04C81"/>
    <w:rsid w:val="00A05555"/>
    <w:rsid w:val="00A06133"/>
    <w:rsid w:val="00A06657"/>
    <w:rsid w:val="00A06A48"/>
    <w:rsid w:val="00A07A0A"/>
    <w:rsid w:val="00A10EB5"/>
    <w:rsid w:val="00A11A3E"/>
    <w:rsid w:val="00A13321"/>
    <w:rsid w:val="00A13A9B"/>
    <w:rsid w:val="00A13D12"/>
    <w:rsid w:val="00A158F1"/>
    <w:rsid w:val="00A16131"/>
    <w:rsid w:val="00A17F37"/>
    <w:rsid w:val="00A2044E"/>
    <w:rsid w:val="00A216C6"/>
    <w:rsid w:val="00A2189E"/>
    <w:rsid w:val="00A22909"/>
    <w:rsid w:val="00A23095"/>
    <w:rsid w:val="00A233C3"/>
    <w:rsid w:val="00A24AFE"/>
    <w:rsid w:val="00A24C88"/>
    <w:rsid w:val="00A25324"/>
    <w:rsid w:val="00A25614"/>
    <w:rsid w:val="00A257F7"/>
    <w:rsid w:val="00A25E62"/>
    <w:rsid w:val="00A263E5"/>
    <w:rsid w:val="00A26AF3"/>
    <w:rsid w:val="00A26B79"/>
    <w:rsid w:val="00A30D96"/>
    <w:rsid w:val="00A310BD"/>
    <w:rsid w:val="00A315F8"/>
    <w:rsid w:val="00A33013"/>
    <w:rsid w:val="00A33C98"/>
    <w:rsid w:val="00A346A1"/>
    <w:rsid w:val="00A349DA"/>
    <w:rsid w:val="00A34A07"/>
    <w:rsid w:val="00A34D07"/>
    <w:rsid w:val="00A3525D"/>
    <w:rsid w:val="00A36574"/>
    <w:rsid w:val="00A3791A"/>
    <w:rsid w:val="00A40769"/>
    <w:rsid w:val="00A40CA9"/>
    <w:rsid w:val="00A414BA"/>
    <w:rsid w:val="00A416A7"/>
    <w:rsid w:val="00A41874"/>
    <w:rsid w:val="00A41BB7"/>
    <w:rsid w:val="00A41F64"/>
    <w:rsid w:val="00A42227"/>
    <w:rsid w:val="00A43658"/>
    <w:rsid w:val="00A44B92"/>
    <w:rsid w:val="00A44BE7"/>
    <w:rsid w:val="00A451FA"/>
    <w:rsid w:val="00A46917"/>
    <w:rsid w:val="00A46998"/>
    <w:rsid w:val="00A46C05"/>
    <w:rsid w:val="00A47182"/>
    <w:rsid w:val="00A474C4"/>
    <w:rsid w:val="00A508AB"/>
    <w:rsid w:val="00A508B8"/>
    <w:rsid w:val="00A51775"/>
    <w:rsid w:val="00A51B7D"/>
    <w:rsid w:val="00A51E10"/>
    <w:rsid w:val="00A51E26"/>
    <w:rsid w:val="00A52AB1"/>
    <w:rsid w:val="00A52D65"/>
    <w:rsid w:val="00A53471"/>
    <w:rsid w:val="00A56605"/>
    <w:rsid w:val="00A56A22"/>
    <w:rsid w:val="00A57A93"/>
    <w:rsid w:val="00A57FF1"/>
    <w:rsid w:val="00A61AAB"/>
    <w:rsid w:val="00A62C99"/>
    <w:rsid w:val="00A6479E"/>
    <w:rsid w:val="00A65805"/>
    <w:rsid w:val="00A6683E"/>
    <w:rsid w:val="00A66946"/>
    <w:rsid w:val="00A70150"/>
    <w:rsid w:val="00A7041E"/>
    <w:rsid w:val="00A7053E"/>
    <w:rsid w:val="00A70CC2"/>
    <w:rsid w:val="00A72793"/>
    <w:rsid w:val="00A72E3F"/>
    <w:rsid w:val="00A75280"/>
    <w:rsid w:val="00A756DC"/>
    <w:rsid w:val="00A768F2"/>
    <w:rsid w:val="00A776C5"/>
    <w:rsid w:val="00A77AAB"/>
    <w:rsid w:val="00A8013B"/>
    <w:rsid w:val="00A8057C"/>
    <w:rsid w:val="00A808F4"/>
    <w:rsid w:val="00A80FE8"/>
    <w:rsid w:val="00A81375"/>
    <w:rsid w:val="00A81EC5"/>
    <w:rsid w:val="00A844E4"/>
    <w:rsid w:val="00A85722"/>
    <w:rsid w:val="00A86754"/>
    <w:rsid w:val="00A86AAA"/>
    <w:rsid w:val="00A87673"/>
    <w:rsid w:val="00A91380"/>
    <w:rsid w:val="00A91804"/>
    <w:rsid w:val="00A92625"/>
    <w:rsid w:val="00A93D66"/>
    <w:rsid w:val="00A94400"/>
    <w:rsid w:val="00A96C50"/>
    <w:rsid w:val="00A9733D"/>
    <w:rsid w:val="00A97B18"/>
    <w:rsid w:val="00A97B53"/>
    <w:rsid w:val="00AA0016"/>
    <w:rsid w:val="00AA38E2"/>
    <w:rsid w:val="00AA3C3C"/>
    <w:rsid w:val="00AA4D45"/>
    <w:rsid w:val="00AA6FE9"/>
    <w:rsid w:val="00AB037A"/>
    <w:rsid w:val="00AB2534"/>
    <w:rsid w:val="00AB2C0B"/>
    <w:rsid w:val="00AB40A7"/>
    <w:rsid w:val="00AB4338"/>
    <w:rsid w:val="00AB5B4F"/>
    <w:rsid w:val="00AB5F1E"/>
    <w:rsid w:val="00AB615E"/>
    <w:rsid w:val="00AB632E"/>
    <w:rsid w:val="00AB7538"/>
    <w:rsid w:val="00AC1271"/>
    <w:rsid w:val="00AC159E"/>
    <w:rsid w:val="00AC2968"/>
    <w:rsid w:val="00AC2D24"/>
    <w:rsid w:val="00AC5A53"/>
    <w:rsid w:val="00AC6243"/>
    <w:rsid w:val="00AC7004"/>
    <w:rsid w:val="00AC7690"/>
    <w:rsid w:val="00AD07AF"/>
    <w:rsid w:val="00AD14A9"/>
    <w:rsid w:val="00AD1A29"/>
    <w:rsid w:val="00AD1FC4"/>
    <w:rsid w:val="00AD24E8"/>
    <w:rsid w:val="00AD2B48"/>
    <w:rsid w:val="00AD32EB"/>
    <w:rsid w:val="00AD3C75"/>
    <w:rsid w:val="00AD452D"/>
    <w:rsid w:val="00AD476D"/>
    <w:rsid w:val="00AD53BD"/>
    <w:rsid w:val="00AD7D35"/>
    <w:rsid w:val="00AE179E"/>
    <w:rsid w:val="00AE1B4E"/>
    <w:rsid w:val="00AE1D15"/>
    <w:rsid w:val="00AE2756"/>
    <w:rsid w:val="00AE2DC0"/>
    <w:rsid w:val="00AE306C"/>
    <w:rsid w:val="00AE32E2"/>
    <w:rsid w:val="00AE34C9"/>
    <w:rsid w:val="00AE3962"/>
    <w:rsid w:val="00AE74C2"/>
    <w:rsid w:val="00AE7C3A"/>
    <w:rsid w:val="00AE7CD0"/>
    <w:rsid w:val="00AF00A6"/>
    <w:rsid w:val="00AF08D5"/>
    <w:rsid w:val="00AF1018"/>
    <w:rsid w:val="00AF1D76"/>
    <w:rsid w:val="00AF2644"/>
    <w:rsid w:val="00AF3BAD"/>
    <w:rsid w:val="00AF3C11"/>
    <w:rsid w:val="00AF3DFC"/>
    <w:rsid w:val="00AF43E1"/>
    <w:rsid w:val="00AF4A49"/>
    <w:rsid w:val="00AF5366"/>
    <w:rsid w:val="00AF53FD"/>
    <w:rsid w:val="00AF5BAD"/>
    <w:rsid w:val="00AF5FF3"/>
    <w:rsid w:val="00AF639C"/>
    <w:rsid w:val="00AF713B"/>
    <w:rsid w:val="00AF7CC6"/>
    <w:rsid w:val="00B00E1F"/>
    <w:rsid w:val="00B01E79"/>
    <w:rsid w:val="00B02183"/>
    <w:rsid w:val="00B026C7"/>
    <w:rsid w:val="00B02C19"/>
    <w:rsid w:val="00B03296"/>
    <w:rsid w:val="00B0397F"/>
    <w:rsid w:val="00B0535D"/>
    <w:rsid w:val="00B0670A"/>
    <w:rsid w:val="00B06C96"/>
    <w:rsid w:val="00B0777F"/>
    <w:rsid w:val="00B07F19"/>
    <w:rsid w:val="00B1048A"/>
    <w:rsid w:val="00B123C6"/>
    <w:rsid w:val="00B1264F"/>
    <w:rsid w:val="00B142FB"/>
    <w:rsid w:val="00B14A3A"/>
    <w:rsid w:val="00B1528D"/>
    <w:rsid w:val="00B208F6"/>
    <w:rsid w:val="00B21612"/>
    <w:rsid w:val="00B22222"/>
    <w:rsid w:val="00B24766"/>
    <w:rsid w:val="00B25D7A"/>
    <w:rsid w:val="00B263BA"/>
    <w:rsid w:val="00B268B3"/>
    <w:rsid w:val="00B27931"/>
    <w:rsid w:val="00B32491"/>
    <w:rsid w:val="00B32B09"/>
    <w:rsid w:val="00B33B89"/>
    <w:rsid w:val="00B33E90"/>
    <w:rsid w:val="00B348B3"/>
    <w:rsid w:val="00B34E34"/>
    <w:rsid w:val="00B36D82"/>
    <w:rsid w:val="00B36E06"/>
    <w:rsid w:val="00B371C9"/>
    <w:rsid w:val="00B378EB"/>
    <w:rsid w:val="00B37A53"/>
    <w:rsid w:val="00B40526"/>
    <w:rsid w:val="00B40FA8"/>
    <w:rsid w:val="00B4205C"/>
    <w:rsid w:val="00B42BB4"/>
    <w:rsid w:val="00B42BEF"/>
    <w:rsid w:val="00B430A7"/>
    <w:rsid w:val="00B448E6"/>
    <w:rsid w:val="00B44ED8"/>
    <w:rsid w:val="00B45EDF"/>
    <w:rsid w:val="00B46D10"/>
    <w:rsid w:val="00B4743F"/>
    <w:rsid w:val="00B4767B"/>
    <w:rsid w:val="00B47E99"/>
    <w:rsid w:val="00B507B6"/>
    <w:rsid w:val="00B50A79"/>
    <w:rsid w:val="00B51041"/>
    <w:rsid w:val="00B513A8"/>
    <w:rsid w:val="00B51E60"/>
    <w:rsid w:val="00B52446"/>
    <w:rsid w:val="00B52C15"/>
    <w:rsid w:val="00B53478"/>
    <w:rsid w:val="00B53DED"/>
    <w:rsid w:val="00B55402"/>
    <w:rsid w:val="00B5630D"/>
    <w:rsid w:val="00B563AC"/>
    <w:rsid w:val="00B566A4"/>
    <w:rsid w:val="00B56CC0"/>
    <w:rsid w:val="00B56D1C"/>
    <w:rsid w:val="00B571E4"/>
    <w:rsid w:val="00B57855"/>
    <w:rsid w:val="00B57F85"/>
    <w:rsid w:val="00B60A3C"/>
    <w:rsid w:val="00B6158C"/>
    <w:rsid w:val="00B62027"/>
    <w:rsid w:val="00B6418F"/>
    <w:rsid w:val="00B64E96"/>
    <w:rsid w:val="00B64FC5"/>
    <w:rsid w:val="00B6692C"/>
    <w:rsid w:val="00B67263"/>
    <w:rsid w:val="00B67AC1"/>
    <w:rsid w:val="00B700BA"/>
    <w:rsid w:val="00B705AF"/>
    <w:rsid w:val="00B70C7D"/>
    <w:rsid w:val="00B70F81"/>
    <w:rsid w:val="00B710CD"/>
    <w:rsid w:val="00B71D3E"/>
    <w:rsid w:val="00B71DCD"/>
    <w:rsid w:val="00B71EC7"/>
    <w:rsid w:val="00B72CE8"/>
    <w:rsid w:val="00B73500"/>
    <w:rsid w:val="00B73D8E"/>
    <w:rsid w:val="00B74772"/>
    <w:rsid w:val="00B756C3"/>
    <w:rsid w:val="00B75B2E"/>
    <w:rsid w:val="00B75EE6"/>
    <w:rsid w:val="00B76386"/>
    <w:rsid w:val="00B7694D"/>
    <w:rsid w:val="00B76E4B"/>
    <w:rsid w:val="00B805F1"/>
    <w:rsid w:val="00B80D09"/>
    <w:rsid w:val="00B82003"/>
    <w:rsid w:val="00B82782"/>
    <w:rsid w:val="00B82B22"/>
    <w:rsid w:val="00B831BB"/>
    <w:rsid w:val="00B840E8"/>
    <w:rsid w:val="00B84120"/>
    <w:rsid w:val="00B844F8"/>
    <w:rsid w:val="00B84A57"/>
    <w:rsid w:val="00B84AAA"/>
    <w:rsid w:val="00B84DE4"/>
    <w:rsid w:val="00B85D35"/>
    <w:rsid w:val="00B876DA"/>
    <w:rsid w:val="00B8797A"/>
    <w:rsid w:val="00B87E93"/>
    <w:rsid w:val="00B91FF1"/>
    <w:rsid w:val="00B92754"/>
    <w:rsid w:val="00B93755"/>
    <w:rsid w:val="00B938E7"/>
    <w:rsid w:val="00B9448A"/>
    <w:rsid w:val="00B96BD5"/>
    <w:rsid w:val="00BA1188"/>
    <w:rsid w:val="00BA1A9E"/>
    <w:rsid w:val="00BA22F1"/>
    <w:rsid w:val="00BA2818"/>
    <w:rsid w:val="00BA281D"/>
    <w:rsid w:val="00BA2FFA"/>
    <w:rsid w:val="00BA31A2"/>
    <w:rsid w:val="00BA39D8"/>
    <w:rsid w:val="00BA443E"/>
    <w:rsid w:val="00BA532A"/>
    <w:rsid w:val="00BA7B06"/>
    <w:rsid w:val="00BB0BF8"/>
    <w:rsid w:val="00BB0E15"/>
    <w:rsid w:val="00BB1C53"/>
    <w:rsid w:val="00BB2704"/>
    <w:rsid w:val="00BB304E"/>
    <w:rsid w:val="00BB4C48"/>
    <w:rsid w:val="00BB5434"/>
    <w:rsid w:val="00BB5C1B"/>
    <w:rsid w:val="00BC1D9B"/>
    <w:rsid w:val="00BC309A"/>
    <w:rsid w:val="00BC4158"/>
    <w:rsid w:val="00BC44FD"/>
    <w:rsid w:val="00BC4928"/>
    <w:rsid w:val="00BC4BDE"/>
    <w:rsid w:val="00BC548D"/>
    <w:rsid w:val="00BC637A"/>
    <w:rsid w:val="00BC765B"/>
    <w:rsid w:val="00BC78CE"/>
    <w:rsid w:val="00BD07BF"/>
    <w:rsid w:val="00BD0C65"/>
    <w:rsid w:val="00BD0F2F"/>
    <w:rsid w:val="00BD2716"/>
    <w:rsid w:val="00BD2BFA"/>
    <w:rsid w:val="00BD3655"/>
    <w:rsid w:val="00BD3776"/>
    <w:rsid w:val="00BD3DE5"/>
    <w:rsid w:val="00BD426D"/>
    <w:rsid w:val="00BD5C64"/>
    <w:rsid w:val="00BD5FB4"/>
    <w:rsid w:val="00BD6018"/>
    <w:rsid w:val="00BD62AF"/>
    <w:rsid w:val="00BD65A4"/>
    <w:rsid w:val="00BD65F5"/>
    <w:rsid w:val="00BD7A15"/>
    <w:rsid w:val="00BE02AC"/>
    <w:rsid w:val="00BE04EF"/>
    <w:rsid w:val="00BE0816"/>
    <w:rsid w:val="00BE115A"/>
    <w:rsid w:val="00BE179D"/>
    <w:rsid w:val="00BE194B"/>
    <w:rsid w:val="00BE322E"/>
    <w:rsid w:val="00BE57D5"/>
    <w:rsid w:val="00BE5960"/>
    <w:rsid w:val="00BE66BD"/>
    <w:rsid w:val="00BF012F"/>
    <w:rsid w:val="00BF1772"/>
    <w:rsid w:val="00BF1C2D"/>
    <w:rsid w:val="00BF2575"/>
    <w:rsid w:val="00BF2E7D"/>
    <w:rsid w:val="00BF373C"/>
    <w:rsid w:val="00BF39A3"/>
    <w:rsid w:val="00BF3AED"/>
    <w:rsid w:val="00BF41C9"/>
    <w:rsid w:val="00BF518B"/>
    <w:rsid w:val="00BF5214"/>
    <w:rsid w:val="00C00D2B"/>
    <w:rsid w:val="00C00DC9"/>
    <w:rsid w:val="00C011D7"/>
    <w:rsid w:val="00C011DA"/>
    <w:rsid w:val="00C03794"/>
    <w:rsid w:val="00C03D93"/>
    <w:rsid w:val="00C0417E"/>
    <w:rsid w:val="00C0435D"/>
    <w:rsid w:val="00C047ED"/>
    <w:rsid w:val="00C04CDF"/>
    <w:rsid w:val="00C06166"/>
    <w:rsid w:val="00C062A3"/>
    <w:rsid w:val="00C070A3"/>
    <w:rsid w:val="00C07851"/>
    <w:rsid w:val="00C07D9F"/>
    <w:rsid w:val="00C10260"/>
    <w:rsid w:val="00C10523"/>
    <w:rsid w:val="00C11288"/>
    <w:rsid w:val="00C13CCF"/>
    <w:rsid w:val="00C14799"/>
    <w:rsid w:val="00C14829"/>
    <w:rsid w:val="00C1491E"/>
    <w:rsid w:val="00C155D5"/>
    <w:rsid w:val="00C1795B"/>
    <w:rsid w:val="00C20D6A"/>
    <w:rsid w:val="00C21806"/>
    <w:rsid w:val="00C228B4"/>
    <w:rsid w:val="00C22A68"/>
    <w:rsid w:val="00C238CB"/>
    <w:rsid w:val="00C23F2F"/>
    <w:rsid w:val="00C24687"/>
    <w:rsid w:val="00C24B9A"/>
    <w:rsid w:val="00C24BF2"/>
    <w:rsid w:val="00C25445"/>
    <w:rsid w:val="00C258C9"/>
    <w:rsid w:val="00C25CE4"/>
    <w:rsid w:val="00C2691F"/>
    <w:rsid w:val="00C27C5E"/>
    <w:rsid w:val="00C27C9E"/>
    <w:rsid w:val="00C305E2"/>
    <w:rsid w:val="00C309DE"/>
    <w:rsid w:val="00C328CE"/>
    <w:rsid w:val="00C33403"/>
    <w:rsid w:val="00C33B48"/>
    <w:rsid w:val="00C3587E"/>
    <w:rsid w:val="00C35ADF"/>
    <w:rsid w:val="00C40B32"/>
    <w:rsid w:val="00C41038"/>
    <w:rsid w:val="00C42604"/>
    <w:rsid w:val="00C433E2"/>
    <w:rsid w:val="00C433F9"/>
    <w:rsid w:val="00C43556"/>
    <w:rsid w:val="00C43BB6"/>
    <w:rsid w:val="00C444DA"/>
    <w:rsid w:val="00C4450D"/>
    <w:rsid w:val="00C44C09"/>
    <w:rsid w:val="00C45295"/>
    <w:rsid w:val="00C452BD"/>
    <w:rsid w:val="00C456F8"/>
    <w:rsid w:val="00C45CAE"/>
    <w:rsid w:val="00C46D32"/>
    <w:rsid w:val="00C4772F"/>
    <w:rsid w:val="00C478CC"/>
    <w:rsid w:val="00C504F7"/>
    <w:rsid w:val="00C50C3E"/>
    <w:rsid w:val="00C513F0"/>
    <w:rsid w:val="00C518A1"/>
    <w:rsid w:val="00C5233D"/>
    <w:rsid w:val="00C52567"/>
    <w:rsid w:val="00C52935"/>
    <w:rsid w:val="00C52F5C"/>
    <w:rsid w:val="00C5393D"/>
    <w:rsid w:val="00C54036"/>
    <w:rsid w:val="00C54EA6"/>
    <w:rsid w:val="00C5537F"/>
    <w:rsid w:val="00C555D4"/>
    <w:rsid w:val="00C55842"/>
    <w:rsid w:val="00C56948"/>
    <w:rsid w:val="00C56DC0"/>
    <w:rsid w:val="00C56F3C"/>
    <w:rsid w:val="00C572A6"/>
    <w:rsid w:val="00C575C0"/>
    <w:rsid w:val="00C577AE"/>
    <w:rsid w:val="00C604AC"/>
    <w:rsid w:val="00C612BE"/>
    <w:rsid w:val="00C639A6"/>
    <w:rsid w:val="00C64C1C"/>
    <w:rsid w:val="00C6592A"/>
    <w:rsid w:val="00C67348"/>
    <w:rsid w:val="00C6741E"/>
    <w:rsid w:val="00C704B8"/>
    <w:rsid w:val="00C715AD"/>
    <w:rsid w:val="00C72594"/>
    <w:rsid w:val="00C72866"/>
    <w:rsid w:val="00C73103"/>
    <w:rsid w:val="00C7420B"/>
    <w:rsid w:val="00C7457A"/>
    <w:rsid w:val="00C7549B"/>
    <w:rsid w:val="00C7573A"/>
    <w:rsid w:val="00C7786C"/>
    <w:rsid w:val="00C800E2"/>
    <w:rsid w:val="00C8013A"/>
    <w:rsid w:val="00C81253"/>
    <w:rsid w:val="00C813A3"/>
    <w:rsid w:val="00C81E9E"/>
    <w:rsid w:val="00C8252D"/>
    <w:rsid w:val="00C825DC"/>
    <w:rsid w:val="00C82877"/>
    <w:rsid w:val="00C85CF2"/>
    <w:rsid w:val="00C85FBC"/>
    <w:rsid w:val="00C8618F"/>
    <w:rsid w:val="00C86AB5"/>
    <w:rsid w:val="00C86E95"/>
    <w:rsid w:val="00C86ECA"/>
    <w:rsid w:val="00C8746A"/>
    <w:rsid w:val="00C87D06"/>
    <w:rsid w:val="00C900EB"/>
    <w:rsid w:val="00C91888"/>
    <w:rsid w:val="00C92053"/>
    <w:rsid w:val="00C9230F"/>
    <w:rsid w:val="00C92471"/>
    <w:rsid w:val="00C9272E"/>
    <w:rsid w:val="00C947E3"/>
    <w:rsid w:val="00C94EC9"/>
    <w:rsid w:val="00C95FF3"/>
    <w:rsid w:val="00C96BC8"/>
    <w:rsid w:val="00C976DC"/>
    <w:rsid w:val="00C97A2E"/>
    <w:rsid w:val="00C97B2D"/>
    <w:rsid w:val="00CA0618"/>
    <w:rsid w:val="00CA11A7"/>
    <w:rsid w:val="00CA1318"/>
    <w:rsid w:val="00CA14FA"/>
    <w:rsid w:val="00CA1EB9"/>
    <w:rsid w:val="00CA3ADC"/>
    <w:rsid w:val="00CA3D11"/>
    <w:rsid w:val="00CA4389"/>
    <w:rsid w:val="00CA6743"/>
    <w:rsid w:val="00CB09E5"/>
    <w:rsid w:val="00CB0A7A"/>
    <w:rsid w:val="00CB0EC6"/>
    <w:rsid w:val="00CB2F77"/>
    <w:rsid w:val="00CB3D2D"/>
    <w:rsid w:val="00CB4E27"/>
    <w:rsid w:val="00CB4F1B"/>
    <w:rsid w:val="00CB536B"/>
    <w:rsid w:val="00CB7778"/>
    <w:rsid w:val="00CC04DA"/>
    <w:rsid w:val="00CC0DF7"/>
    <w:rsid w:val="00CC233D"/>
    <w:rsid w:val="00CC4A4C"/>
    <w:rsid w:val="00CC58AD"/>
    <w:rsid w:val="00CC5FEC"/>
    <w:rsid w:val="00CC6294"/>
    <w:rsid w:val="00CC6313"/>
    <w:rsid w:val="00CC63F4"/>
    <w:rsid w:val="00CC662A"/>
    <w:rsid w:val="00CC6BC6"/>
    <w:rsid w:val="00CC7F5B"/>
    <w:rsid w:val="00CD08FA"/>
    <w:rsid w:val="00CD0D06"/>
    <w:rsid w:val="00CD2009"/>
    <w:rsid w:val="00CD23DA"/>
    <w:rsid w:val="00CD4853"/>
    <w:rsid w:val="00CD5968"/>
    <w:rsid w:val="00CD5E88"/>
    <w:rsid w:val="00CD609B"/>
    <w:rsid w:val="00CD668A"/>
    <w:rsid w:val="00CD7832"/>
    <w:rsid w:val="00CD793B"/>
    <w:rsid w:val="00CE0223"/>
    <w:rsid w:val="00CE04A2"/>
    <w:rsid w:val="00CE087C"/>
    <w:rsid w:val="00CE0E84"/>
    <w:rsid w:val="00CE13D4"/>
    <w:rsid w:val="00CE1D6E"/>
    <w:rsid w:val="00CE2D96"/>
    <w:rsid w:val="00CE32E7"/>
    <w:rsid w:val="00CE3892"/>
    <w:rsid w:val="00CE428C"/>
    <w:rsid w:val="00CE48C8"/>
    <w:rsid w:val="00CE4B21"/>
    <w:rsid w:val="00CE4EA3"/>
    <w:rsid w:val="00CE5C1F"/>
    <w:rsid w:val="00CE6A9F"/>
    <w:rsid w:val="00CE6AFA"/>
    <w:rsid w:val="00CE6F36"/>
    <w:rsid w:val="00CF04E8"/>
    <w:rsid w:val="00CF0ADB"/>
    <w:rsid w:val="00CF1479"/>
    <w:rsid w:val="00CF1A44"/>
    <w:rsid w:val="00CF1E2F"/>
    <w:rsid w:val="00CF22F2"/>
    <w:rsid w:val="00CF24BB"/>
    <w:rsid w:val="00CF30B1"/>
    <w:rsid w:val="00CF52E4"/>
    <w:rsid w:val="00CF57D4"/>
    <w:rsid w:val="00CF62BC"/>
    <w:rsid w:val="00CF63DF"/>
    <w:rsid w:val="00CF6425"/>
    <w:rsid w:val="00D00C9F"/>
    <w:rsid w:val="00D01516"/>
    <w:rsid w:val="00D028FA"/>
    <w:rsid w:val="00D02EDC"/>
    <w:rsid w:val="00D034E1"/>
    <w:rsid w:val="00D03A07"/>
    <w:rsid w:val="00D04003"/>
    <w:rsid w:val="00D0412F"/>
    <w:rsid w:val="00D04379"/>
    <w:rsid w:val="00D046D0"/>
    <w:rsid w:val="00D053B8"/>
    <w:rsid w:val="00D065A0"/>
    <w:rsid w:val="00D06602"/>
    <w:rsid w:val="00D07AAB"/>
    <w:rsid w:val="00D10B7B"/>
    <w:rsid w:val="00D11522"/>
    <w:rsid w:val="00D11748"/>
    <w:rsid w:val="00D1282B"/>
    <w:rsid w:val="00D12AB4"/>
    <w:rsid w:val="00D15ACB"/>
    <w:rsid w:val="00D16978"/>
    <w:rsid w:val="00D169D1"/>
    <w:rsid w:val="00D174FF"/>
    <w:rsid w:val="00D17C54"/>
    <w:rsid w:val="00D17ED0"/>
    <w:rsid w:val="00D20FB5"/>
    <w:rsid w:val="00D214D0"/>
    <w:rsid w:val="00D22172"/>
    <w:rsid w:val="00D222B1"/>
    <w:rsid w:val="00D22C3A"/>
    <w:rsid w:val="00D22DD2"/>
    <w:rsid w:val="00D2482A"/>
    <w:rsid w:val="00D26009"/>
    <w:rsid w:val="00D260D7"/>
    <w:rsid w:val="00D26649"/>
    <w:rsid w:val="00D26DE0"/>
    <w:rsid w:val="00D26F3A"/>
    <w:rsid w:val="00D278C1"/>
    <w:rsid w:val="00D27AF7"/>
    <w:rsid w:val="00D27B7D"/>
    <w:rsid w:val="00D27D12"/>
    <w:rsid w:val="00D3147E"/>
    <w:rsid w:val="00D318BA"/>
    <w:rsid w:val="00D31A6B"/>
    <w:rsid w:val="00D33C78"/>
    <w:rsid w:val="00D33E8B"/>
    <w:rsid w:val="00D34043"/>
    <w:rsid w:val="00D350CA"/>
    <w:rsid w:val="00D36487"/>
    <w:rsid w:val="00D37568"/>
    <w:rsid w:val="00D40C29"/>
    <w:rsid w:val="00D41503"/>
    <w:rsid w:val="00D417BC"/>
    <w:rsid w:val="00D41808"/>
    <w:rsid w:val="00D427F9"/>
    <w:rsid w:val="00D42DED"/>
    <w:rsid w:val="00D43BE6"/>
    <w:rsid w:val="00D44080"/>
    <w:rsid w:val="00D45213"/>
    <w:rsid w:val="00D506E0"/>
    <w:rsid w:val="00D512C6"/>
    <w:rsid w:val="00D51324"/>
    <w:rsid w:val="00D5144C"/>
    <w:rsid w:val="00D51554"/>
    <w:rsid w:val="00D51E23"/>
    <w:rsid w:val="00D51E97"/>
    <w:rsid w:val="00D54196"/>
    <w:rsid w:val="00D542B1"/>
    <w:rsid w:val="00D5678E"/>
    <w:rsid w:val="00D57AC0"/>
    <w:rsid w:val="00D605F2"/>
    <w:rsid w:val="00D61CB1"/>
    <w:rsid w:val="00D63259"/>
    <w:rsid w:val="00D6339B"/>
    <w:rsid w:val="00D6467C"/>
    <w:rsid w:val="00D64719"/>
    <w:rsid w:val="00D647EC"/>
    <w:rsid w:val="00D65761"/>
    <w:rsid w:val="00D657BB"/>
    <w:rsid w:val="00D67B51"/>
    <w:rsid w:val="00D70493"/>
    <w:rsid w:val="00D706EA"/>
    <w:rsid w:val="00D70E5D"/>
    <w:rsid w:val="00D71528"/>
    <w:rsid w:val="00D71CA4"/>
    <w:rsid w:val="00D72251"/>
    <w:rsid w:val="00D738BF"/>
    <w:rsid w:val="00D73A20"/>
    <w:rsid w:val="00D73CEC"/>
    <w:rsid w:val="00D740E7"/>
    <w:rsid w:val="00D74844"/>
    <w:rsid w:val="00D751CB"/>
    <w:rsid w:val="00D759D3"/>
    <w:rsid w:val="00D76CEB"/>
    <w:rsid w:val="00D772CD"/>
    <w:rsid w:val="00D815BE"/>
    <w:rsid w:val="00D821A0"/>
    <w:rsid w:val="00D82C14"/>
    <w:rsid w:val="00D83ABB"/>
    <w:rsid w:val="00D84135"/>
    <w:rsid w:val="00D85CA9"/>
    <w:rsid w:val="00D8704E"/>
    <w:rsid w:val="00D90181"/>
    <w:rsid w:val="00D90482"/>
    <w:rsid w:val="00D91094"/>
    <w:rsid w:val="00D914D4"/>
    <w:rsid w:val="00D92703"/>
    <w:rsid w:val="00D92E30"/>
    <w:rsid w:val="00D92F49"/>
    <w:rsid w:val="00D93825"/>
    <w:rsid w:val="00D95B5A"/>
    <w:rsid w:val="00D95CDD"/>
    <w:rsid w:val="00D96CD0"/>
    <w:rsid w:val="00DA107C"/>
    <w:rsid w:val="00DA18DB"/>
    <w:rsid w:val="00DA1B80"/>
    <w:rsid w:val="00DA1EBB"/>
    <w:rsid w:val="00DA290B"/>
    <w:rsid w:val="00DA2DC7"/>
    <w:rsid w:val="00DA45C0"/>
    <w:rsid w:val="00DA45E9"/>
    <w:rsid w:val="00DA4B9D"/>
    <w:rsid w:val="00DA4EC0"/>
    <w:rsid w:val="00DA69DA"/>
    <w:rsid w:val="00DA7A3A"/>
    <w:rsid w:val="00DB4786"/>
    <w:rsid w:val="00DB47B9"/>
    <w:rsid w:val="00DB4E77"/>
    <w:rsid w:val="00DB5E4A"/>
    <w:rsid w:val="00DB5E94"/>
    <w:rsid w:val="00DB6157"/>
    <w:rsid w:val="00DB7275"/>
    <w:rsid w:val="00DC0E53"/>
    <w:rsid w:val="00DC3292"/>
    <w:rsid w:val="00DC33ED"/>
    <w:rsid w:val="00DC5FCC"/>
    <w:rsid w:val="00DC6465"/>
    <w:rsid w:val="00DD0391"/>
    <w:rsid w:val="00DD05A2"/>
    <w:rsid w:val="00DD3995"/>
    <w:rsid w:val="00DD3AD6"/>
    <w:rsid w:val="00DD3B4D"/>
    <w:rsid w:val="00DD4385"/>
    <w:rsid w:val="00DD50BB"/>
    <w:rsid w:val="00DD50BE"/>
    <w:rsid w:val="00DD5A86"/>
    <w:rsid w:val="00DD65A0"/>
    <w:rsid w:val="00DD6718"/>
    <w:rsid w:val="00DD7853"/>
    <w:rsid w:val="00DE3279"/>
    <w:rsid w:val="00DE32EA"/>
    <w:rsid w:val="00DE3B3B"/>
    <w:rsid w:val="00DE476A"/>
    <w:rsid w:val="00DE5919"/>
    <w:rsid w:val="00DE5990"/>
    <w:rsid w:val="00DE59BC"/>
    <w:rsid w:val="00DE5BF0"/>
    <w:rsid w:val="00DE5E7C"/>
    <w:rsid w:val="00DE6398"/>
    <w:rsid w:val="00DE657B"/>
    <w:rsid w:val="00DE7A2E"/>
    <w:rsid w:val="00DF14A9"/>
    <w:rsid w:val="00DF1FEC"/>
    <w:rsid w:val="00DF312A"/>
    <w:rsid w:val="00DF38FE"/>
    <w:rsid w:val="00DF3E60"/>
    <w:rsid w:val="00DF407A"/>
    <w:rsid w:val="00DF78D5"/>
    <w:rsid w:val="00E008F9"/>
    <w:rsid w:val="00E0097C"/>
    <w:rsid w:val="00E011E0"/>
    <w:rsid w:val="00E025EE"/>
    <w:rsid w:val="00E057EC"/>
    <w:rsid w:val="00E05A73"/>
    <w:rsid w:val="00E06525"/>
    <w:rsid w:val="00E0777F"/>
    <w:rsid w:val="00E100FE"/>
    <w:rsid w:val="00E1038F"/>
    <w:rsid w:val="00E11067"/>
    <w:rsid w:val="00E1235A"/>
    <w:rsid w:val="00E128F7"/>
    <w:rsid w:val="00E129C5"/>
    <w:rsid w:val="00E12D8C"/>
    <w:rsid w:val="00E137C5"/>
    <w:rsid w:val="00E15B4D"/>
    <w:rsid w:val="00E15F34"/>
    <w:rsid w:val="00E16805"/>
    <w:rsid w:val="00E20013"/>
    <w:rsid w:val="00E2033E"/>
    <w:rsid w:val="00E21D6A"/>
    <w:rsid w:val="00E21D7A"/>
    <w:rsid w:val="00E2237E"/>
    <w:rsid w:val="00E22DAC"/>
    <w:rsid w:val="00E24120"/>
    <w:rsid w:val="00E25846"/>
    <w:rsid w:val="00E2643A"/>
    <w:rsid w:val="00E26AF5"/>
    <w:rsid w:val="00E27445"/>
    <w:rsid w:val="00E27A1A"/>
    <w:rsid w:val="00E27E73"/>
    <w:rsid w:val="00E30413"/>
    <w:rsid w:val="00E309CE"/>
    <w:rsid w:val="00E310A8"/>
    <w:rsid w:val="00E31BC9"/>
    <w:rsid w:val="00E3209B"/>
    <w:rsid w:val="00E3238D"/>
    <w:rsid w:val="00E33454"/>
    <w:rsid w:val="00E3345F"/>
    <w:rsid w:val="00E340FA"/>
    <w:rsid w:val="00E3608C"/>
    <w:rsid w:val="00E36DD0"/>
    <w:rsid w:val="00E37B2B"/>
    <w:rsid w:val="00E37BE7"/>
    <w:rsid w:val="00E37E85"/>
    <w:rsid w:val="00E40060"/>
    <w:rsid w:val="00E40253"/>
    <w:rsid w:val="00E40D1E"/>
    <w:rsid w:val="00E41CFF"/>
    <w:rsid w:val="00E422EC"/>
    <w:rsid w:val="00E4235D"/>
    <w:rsid w:val="00E4258D"/>
    <w:rsid w:val="00E449CE"/>
    <w:rsid w:val="00E44A16"/>
    <w:rsid w:val="00E4501F"/>
    <w:rsid w:val="00E458DF"/>
    <w:rsid w:val="00E46194"/>
    <w:rsid w:val="00E461AC"/>
    <w:rsid w:val="00E462AB"/>
    <w:rsid w:val="00E46BEB"/>
    <w:rsid w:val="00E51619"/>
    <w:rsid w:val="00E5287D"/>
    <w:rsid w:val="00E52908"/>
    <w:rsid w:val="00E54AA3"/>
    <w:rsid w:val="00E56697"/>
    <w:rsid w:val="00E56709"/>
    <w:rsid w:val="00E57018"/>
    <w:rsid w:val="00E618AB"/>
    <w:rsid w:val="00E61EFF"/>
    <w:rsid w:val="00E61FD2"/>
    <w:rsid w:val="00E62487"/>
    <w:rsid w:val="00E6371C"/>
    <w:rsid w:val="00E64051"/>
    <w:rsid w:val="00E64CA4"/>
    <w:rsid w:val="00E65E92"/>
    <w:rsid w:val="00E66E02"/>
    <w:rsid w:val="00E67848"/>
    <w:rsid w:val="00E67C0B"/>
    <w:rsid w:val="00E70305"/>
    <w:rsid w:val="00E7059C"/>
    <w:rsid w:val="00E7079C"/>
    <w:rsid w:val="00E71C34"/>
    <w:rsid w:val="00E71FB4"/>
    <w:rsid w:val="00E722AD"/>
    <w:rsid w:val="00E72FBA"/>
    <w:rsid w:val="00E73169"/>
    <w:rsid w:val="00E747A3"/>
    <w:rsid w:val="00E766DC"/>
    <w:rsid w:val="00E767CA"/>
    <w:rsid w:val="00E76874"/>
    <w:rsid w:val="00E76A06"/>
    <w:rsid w:val="00E77A6D"/>
    <w:rsid w:val="00E77FF7"/>
    <w:rsid w:val="00E81C74"/>
    <w:rsid w:val="00E81F94"/>
    <w:rsid w:val="00E82F36"/>
    <w:rsid w:val="00E836BD"/>
    <w:rsid w:val="00E84275"/>
    <w:rsid w:val="00E86564"/>
    <w:rsid w:val="00E86A3C"/>
    <w:rsid w:val="00E86BF2"/>
    <w:rsid w:val="00E87536"/>
    <w:rsid w:val="00E87564"/>
    <w:rsid w:val="00E875D4"/>
    <w:rsid w:val="00E87A30"/>
    <w:rsid w:val="00E90B4A"/>
    <w:rsid w:val="00E90C72"/>
    <w:rsid w:val="00E90D58"/>
    <w:rsid w:val="00E91B4D"/>
    <w:rsid w:val="00E920E7"/>
    <w:rsid w:val="00E931BC"/>
    <w:rsid w:val="00E93754"/>
    <w:rsid w:val="00E9428B"/>
    <w:rsid w:val="00E9437D"/>
    <w:rsid w:val="00E9498C"/>
    <w:rsid w:val="00E94A82"/>
    <w:rsid w:val="00E962BD"/>
    <w:rsid w:val="00E9650A"/>
    <w:rsid w:val="00E965AA"/>
    <w:rsid w:val="00E9663E"/>
    <w:rsid w:val="00E970FA"/>
    <w:rsid w:val="00E9721B"/>
    <w:rsid w:val="00E97291"/>
    <w:rsid w:val="00E97C96"/>
    <w:rsid w:val="00E97E75"/>
    <w:rsid w:val="00EA01A2"/>
    <w:rsid w:val="00EA0BFB"/>
    <w:rsid w:val="00EA127C"/>
    <w:rsid w:val="00EA1397"/>
    <w:rsid w:val="00EA1D72"/>
    <w:rsid w:val="00EA2F45"/>
    <w:rsid w:val="00EA3798"/>
    <w:rsid w:val="00EA37CB"/>
    <w:rsid w:val="00EA4641"/>
    <w:rsid w:val="00EA542A"/>
    <w:rsid w:val="00EA6143"/>
    <w:rsid w:val="00EA6646"/>
    <w:rsid w:val="00EA67E1"/>
    <w:rsid w:val="00EA7A3B"/>
    <w:rsid w:val="00EB0783"/>
    <w:rsid w:val="00EB080C"/>
    <w:rsid w:val="00EB0E9A"/>
    <w:rsid w:val="00EB19CE"/>
    <w:rsid w:val="00EB2188"/>
    <w:rsid w:val="00EB2B54"/>
    <w:rsid w:val="00EB4B46"/>
    <w:rsid w:val="00EB4B6E"/>
    <w:rsid w:val="00EB5187"/>
    <w:rsid w:val="00EB52DE"/>
    <w:rsid w:val="00EB5EE9"/>
    <w:rsid w:val="00EB6EFC"/>
    <w:rsid w:val="00EB7A76"/>
    <w:rsid w:val="00EB7C2C"/>
    <w:rsid w:val="00EC0E8A"/>
    <w:rsid w:val="00EC2CE6"/>
    <w:rsid w:val="00EC3141"/>
    <w:rsid w:val="00EC327A"/>
    <w:rsid w:val="00EC42B2"/>
    <w:rsid w:val="00EC4E32"/>
    <w:rsid w:val="00EC6092"/>
    <w:rsid w:val="00EC64D1"/>
    <w:rsid w:val="00EC65DD"/>
    <w:rsid w:val="00EC694B"/>
    <w:rsid w:val="00EC69B5"/>
    <w:rsid w:val="00EC6ED7"/>
    <w:rsid w:val="00EC7325"/>
    <w:rsid w:val="00ED095B"/>
    <w:rsid w:val="00ED2EA1"/>
    <w:rsid w:val="00ED31CA"/>
    <w:rsid w:val="00ED3FCE"/>
    <w:rsid w:val="00ED489E"/>
    <w:rsid w:val="00ED4D5B"/>
    <w:rsid w:val="00ED5D5D"/>
    <w:rsid w:val="00ED63A3"/>
    <w:rsid w:val="00ED7E16"/>
    <w:rsid w:val="00EE3F9C"/>
    <w:rsid w:val="00EE4776"/>
    <w:rsid w:val="00EE4D71"/>
    <w:rsid w:val="00EE514B"/>
    <w:rsid w:val="00EE6573"/>
    <w:rsid w:val="00EE66A0"/>
    <w:rsid w:val="00EE7D37"/>
    <w:rsid w:val="00EF188B"/>
    <w:rsid w:val="00EF18D9"/>
    <w:rsid w:val="00EF1ADD"/>
    <w:rsid w:val="00EF24DA"/>
    <w:rsid w:val="00EF265E"/>
    <w:rsid w:val="00EF39BE"/>
    <w:rsid w:val="00EF3D2A"/>
    <w:rsid w:val="00EF6D70"/>
    <w:rsid w:val="00EF6E53"/>
    <w:rsid w:val="00EF6FB9"/>
    <w:rsid w:val="00F01607"/>
    <w:rsid w:val="00F017B3"/>
    <w:rsid w:val="00F02DE5"/>
    <w:rsid w:val="00F03357"/>
    <w:rsid w:val="00F03365"/>
    <w:rsid w:val="00F03497"/>
    <w:rsid w:val="00F03B4F"/>
    <w:rsid w:val="00F03D4A"/>
    <w:rsid w:val="00F04B3A"/>
    <w:rsid w:val="00F054AF"/>
    <w:rsid w:val="00F05647"/>
    <w:rsid w:val="00F05CAA"/>
    <w:rsid w:val="00F06434"/>
    <w:rsid w:val="00F103B2"/>
    <w:rsid w:val="00F11F76"/>
    <w:rsid w:val="00F12B5E"/>
    <w:rsid w:val="00F12E44"/>
    <w:rsid w:val="00F14BBF"/>
    <w:rsid w:val="00F14D1A"/>
    <w:rsid w:val="00F14D7D"/>
    <w:rsid w:val="00F1570C"/>
    <w:rsid w:val="00F160B5"/>
    <w:rsid w:val="00F17638"/>
    <w:rsid w:val="00F2079A"/>
    <w:rsid w:val="00F2167F"/>
    <w:rsid w:val="00F2190C"/>
    <w:rsid w:val="00F21AF5"/>
    <w:rsid w:val="00F222EC"/>
    <w:rsid w:val="00F23127"/>
    <w:rsid w:val="00F23C96"/>
    <w:rsid w:val="00F243A4"/>
    <w:rsid w:val="00F25DD8"/>
    <w:rsid w:val="00F25F56"/>
    <w:rsid w:val="00F27FEB"/>
    <w:rsid w:val="00F302F0"/>
    <w:rsid w:val="00F30C0D"/>
    <w:rsid w:val="00F31734"/>
    <w:rsid w:val="00F31B58"/>
    <w:rsid w:val="00F31E79"/>
    <w:rsid w:val="00F320F8"/>
    <w:rsid w:val="00F32613"/>
    <w:rsid w:val="00F32A34"/>
    <w:rsid w:val="00F3340B"/>
    <w:rsid w:val="00F3401E"/>
    <w:rsid w:val="00F34F83"/>
    <w:rsid w:val="00F35E12"/>
    <w:rsid w:val="00F362A0"/>
    <w:rsid w:val="00F3639F"/>
    <w:rsid w:val="00F36731"/>
    <w:rsid w:val="00F36A09"/>
    <w:rsid w:val="00F37910"/>
    <w:rsid w:val="00F37CD9"/>
    <w:rsid w:val="00F40629"/>
    <w:rsid w:val="00F40711"/>
    <w:rsid w:val="00F430AB"/>
    <w:rsid w:val="00F438D8"/>
    <w:rsid w:val="00F43B3E"/>
    <w:rsid w:val="00F43F27"/>
    <w:rsid w:val="00F44346"/>
    <w:rsid w:val="00F4436E"/>
    <w:rsid w:val="00F44BE0"/>
    <w:rsid w:val="00F4573B"/>
    <w:rsid w:val="00F45D46"/>
    <w:rsid w:val="00F466B2"/>
    <w:rsid w:val="00F469B4"/>
    <w:rsid w:val="00F46C5B"/>
    <w:rsid w:val="00F47150"/>
    <w:rsid w:val="00F47F54"/>
    <w:rsid w:val="00F50139"/>
    <w:rsid w:val="00F50713"/>
    <w:rsid w:val="00F51443"/>
    <w:rsid w:val="00F51F1B"/>
    <w:rsid w:val="00F5215F"/>
    <w:rsid w:val="00F522DE"/>
    <w:rsid w:val="00F52B0D"/>
    <w:rsid w:val="00F52B12"/>
    <w:rsid w:val="00F5317F"/>
    <w:rsid w:val="00F536BA"/>
    <w:rsid w:val="00F54430"/>
    <w:rsid w:val="00F54837"/>
    <w:rsid w:val="00F54CED"/>
    <w:rsid w:val="00F54FD2"/>
    <w:rsid w:val="00F55E9D"/>
    <w:rsid w:val="00F5694F"/>
    <w:rsid w:val="00F569A0"/>
    <w:rsid w:val="00F56F5F"/>
    <w:rsid w:val="00F611E3"/>
    <w:rsid w:val="00F62111"/>
    <w:rsid w:val="00F62159"/>
    <w:rsid w:val="00F62279"/>
    <w:rsid w:val="00F629B7"/>
    <w:rsid w:val="00F63184"/>
    <w:rsid w:val="00F63A57"/>
    <w:rsid w:val="00F64BA9"/>
    <w:rsid w:val="00F64DDC"/>
    <w:rsid w:val="00F679DC"/>
    <w:rsid w:val="00F7180F"/>
    <w:rsid w:val="00F71C5F"/>
    <w:rsid w:val="00F72112"/>
    <w:rsid w:val="00F740A9"/>
    <w:rsid w:val="00F74363"/>
    <w:rsid w:val="00F74AF6"/>
    <w:rsid w:val="00F77187"/>
    <w:rsid w:val="00F77F76"/>
    <w:rsid w:val="00F8012C"/>
    <w:rsid w:val="00F80B94"/>
    <w:rsid w:val="00F819E9"/>
    <w:rsid w:val="00F81B62"/>
    <w:rsid w:val="00F81E6C"/>
    <w:rsid w:val="00F829AC"/>
    <w:rsid w:val="00F83048"/>
    <w:rsid w:val="00F83913"/>
    <w:rsid w:val="00F839A2"/>
    <w:rsid w:val="00F841DB"/>
    <w:rsid w:val="00F8612B"/>
    <w:rsid w:val="00F863AE"/>
    <w:rsid w:val="00F865C4"/>
    <w:rsid w:val="00F86B8C"/>
    <w:rsid w:val="00F86BC0"/>
    <w:rsid w:val="00F86D75"/>
    <w:rsid w:val="00F90622"/>
    <w:rsid w:val="00F90718"/>
    <w:rsid w:val="00F90E82"/>
    <w:rsid w:val="00F91408"/>
    <w:rsid w:val="00F91872"/>
    <w:rsid w:val="00F91BD3"/>
    <w:rsid w:val="00F920C1"/>
    <w:rsid w:val="00F9273F"/>
    <w:rsid w:val="00F9322E"/>
    <w:rsid w:val="00F93609"/>
    <w:rsid w:val="00F941F9"/>
    <w:rsid w:val="00F94D59"/>
    <w:rsid w:val="00F95149"/>
    <w:rsid w:val="00F96F22"/>
    <w:rsid w:val="00F97379"/>
    <w:rsid w:val="00F975C2"/>
    <w:rsid w:val="00FA0185"/>
    <w:rsid w:val="00FA0922"/>
    <w:rsid w:val="00FA0DB9"/>
    <w:rsid w:val="00FA104E"/>
    <w:rsid w:val="00FA2905"/>
    <w:rsid w:val="00FA2C9A"/>
    <w:rsid w:val="00FA2E90"/>
    <w:rsid w:val="00FA35BC"/>
    <w:rsid w:val="00FA4E30"/>
    <w:rsid w:val="00FA5C96"/>
    <w:rsid w:val="00FA6246"/>
    <w:rsid w:val="00FA6D97"/>
    <w:rsid w:val="00FB0FE0"/>
    <w:rsid w:val="00FB2B2A"/>
    <w:rsid w:val="00FB42A7"/>
    <w:rsid w:val="00FB5A57"/>
    <w:rsid w:val="00FB7B03"/>
    <w:rsid w:val="00FC0AA3"/>
    <w:rsid w:val="00FC2BFA"/>
    <w:rsid w:val="00FC33BC"/>
    <w:rsid w:val="00FC3A0B"/>
    <w:rsid w:val="00FC4412"/>
    <w:rsid w:val="00FC465C"/>
    <w:rsid w:val="00FC4806"/>
    <w:rsid w:val="00FC4A75"/>
    <w:rsid w:val="00FC4DF4"/>
    <w:rsid w:val="00FC526D"/>
    <w:rsid w:val="00FC5842"/>
    <w:rsid w:val="00FC58D2"/>
    <w:rsid w:val="00FC6BEB"/>
    <w:rsid w:val="00FD0687"/>
    <w:rsid w:val="00FD0962"/>
    <w:rsid w:val="00FD14F8"/>
    <w:rsid w:val="00FD1B22"/>
    <w:rsid w:val="00FD1B2C"/>
    <w:rsid w:val="00FD1B81"/>
    <w:rsid w:val="00FD55F7"/>
    <w:rsid w:val="00FD66CF"/>
    <w:rsid w:val="00FD6813"/>
    <w:rsid w:val="00FD77A1"/>
    <w:rsid w:val="00FD7D58"/>
    <w:rsid w:val="00FE02F9"/>
    <w:rsid w:val="00FE0A1B"/>
    <w:rsid w:val="00FE1CFA"/>
    <w:rsid w:val="00FE3D25"/>
    <w:rsid w:val="00FE3E11"/>
    <w:rsid w:val="00FE49F3"/>
    <w:rsid w:val="00FE4E3F"/>
    <w:rsid w:val="00FE65B6"/>
    <w:rsid w:val="00FE6D06"/>
    <w:rsid w:val="00FE6D8F"/>
    <w:rsid w:val="00FE7045"/>
    <w:rsid w:val="00FE7362"/>
    <w:rsid w:val="00FF07FD"/>
    <w:rsid w:val="00FF08AF"/>
    <w:rsid w:val="00FF0E4F"/>
    <w:rsid w:val="00FF228D"/>
    <w:rsid w:val="00FF2484"/>
    <w:rsid w:val="00FF3B3A"/>
    <w:rsid w:val="00FF4B75"/>
    <w:rsid w:val="00FF59F5"/>
    <w:rsid w:val="00FF5C53"/>
    <w:rsid w:val="00FF5E84"/>
    <w:rsid w:val="00FF6F2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8AC752FA-67C2-45A9-B7EF-59A39A7C4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D0675"/>
    <w:pPr>
      <w:spacing w:after="0"/>
      <w:jc w:val="both"/>
    </w:pPr>
    <w:rPr>
      <w:rFonts w:ascii="Times New Roman" w:hAnsi="Times New Roman"/>
      <w:sz w:val="28"/>
    </w:rPr>
  </w:style>
  <w:style w:type="paragraph" w:styleId="1">
    <w:name w:val="heading 1"/>
    <w:basedOn w:val="a"/>
    <w:next w:val="a"/>
    <w:link w:val="10"/>
    <w:uiPriority w:val="99"/>
    <w:qFormat/>
    <w:rsid w:val="00FE4E3F"/>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9"/>
    <w:unhideWhenUsed/>
    <w:qFormat/>
    <w:rsid w:val="00561C5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unhideWhenUsed/>
    <w:qFormat/>
    <w:rsid w:val="00921980"/>
    <w:pPr>
      <w:keepNext/>
      <w:keepLines/>
      <w:spacing w:before="200" w:after="200"/>
      <w:ind w:firstLine="567"/>
      <w:outlineLvl w:val="2"/>
    </w:pPr>
    <w:rPr>
      <w:rFonts w:eastAsiaTheme="majorEastAsia" w:cstheme="majorBidi"/>
      <w:b/>
      <w:bCs/>
    </w:rPr>
  </w:style>
  <w:style w:type="paragraph" w:styleId="4">
    <w:name w:val="heading 4"/>
    <w:basedOn w:val="a"/>
    <w:next w:val="a"/>
    <w:link w:val="40"/>
    <w:uiPriority w:val="9"/>
    <w:unhideWhenUsed/>
    <w:qFormat/>
    <w:rsid w:val="006C4837"/>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9"/>
    <w:unhideWhenUsed/>
    <w:qFormat/>
    <w:rsid w:val="00FE4E3F"/>
    <w:pPr>
      <w:spacing w:before="240" w:after="60"/>
      <w:outlineLvl w:val="4"/>
    </w:pPr>
    <w:rPr>
      <w:rFonts w:ascii="Calibri" w:eastAsia="Times New Roman" w:hAnsi="Calibri" w:cs="Times New Roman"/>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FE4E3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semiHidden/>
    <w:rsid w:val="00561C5E"/>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rsid w:val="00921980"/>
    <w:rPr>
      <w:rFonts w:ascii="Times New Roman" w:eastAsiaTheme="majorEastAsia" w:hAnsi="Times New Roman" w:cstheme="majorBidi"/>
      <w:b/>
      <w:bCs/>
      <w:sz w:val="28"/>
    </w:rPr>
  </w:style>
  <w:style w:type="character" w:customStyle="1" w:styleId="40">
    <w:name w:val="Заголовок 4 Знак"/>
    <w:basedOn w:val="a0"/>
    <w:link w:val="4"/>
    <w:uiPriority w:val="9"/>
    <w:rsid w:val="006C4837"/>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9"/>
    <w:semiHidden/>
    <w:rsid w:val="00FE4E3F"/>
    <w:rPr>
      <w:rFonts w:ascii="Calibri" w:eastAsia="Times New Roman" w:hAnsi="Calibri" w:cs="Times New Roman"/>
      <w:b/>
      <w:bCs/>
      <w:i/>
      <w:iCs/>
      <w:sz w:val="26"/>
      <w:szCs w:val="26"/>
    </w:rPr>
  </w:style>
  <w:style w:type="paragraph" w:styleId="a3">
    <w:name w:val="No Spacing"/>
    <w:link w:val="a4"/>
    <w:uiPriority w:val="1"/>
    <w:qFormat/>
    <w:rsid w:val="00FE4E3F"/>
    <w:pPr>
      <w:spacing w:after="0" w:line="240" w:lineRule="auto"/>
    </w:pPr>
    <w:rPr>
      <w:rFonts w:ascii="Calibri" w:eastAsia="Times New Roman" w:hAnsi="Calibri" w:cs="Times New Roman"/>
    </w:rPr>
  </w:style>
  <w:style w:type="character" w:customStyle="1" w:styleId="a4">
    <w:name w:val="Без интервала Знак"/>
    <w:basedOn w:val="a0"/>
    <w:link w:val="a3"/>
    <w:uiPriority w:val="99"/>
    <w:rsid w:val="00FE4E3F"/>
    <w:rPr>
      <w:rFonts w:ascii="Calibri" w:eastAsia="Times New Roman" w:hAnsi="Calibri" w:cs="Times New Roman"/>
    </w:rPr>
  </w:style>
  <w:style w:type="paragraph" w:styleId="a5">
    <w:name w:val="TOC Heading"/>
    <w:basedOn w:val="1"/>
    <w:next w:val="a"/>
    <w:uiPriority w:val="99"/>
    <w:unhideWhenUsed/>
    <w:qFormat/>
    <w:rsid w:val="00FE4E3F"/>
    <w:pPr>
      <w:jc w:val="center"/>
      <w:outlineLvl w:val="9"/>
    </w:pPr>
    <w:rPr>
      <w:rFonts w:ascii="Times New Roman" w:eastAsia="Times New Roman" w:hAnsi="Times New Roman" w:cs="Times New Roman"/>
      <w:color w:val="365F91"/>
    </w:rPr>
  </w:style>
  <w:style w:type="paragraph" w:styleId="11">
    <w:name w:val="toc 1"/>
    <w:basedOn w:val="a"/>
    <w:next w:val="a"/>
    <w:autoRedefine/>
    <w:uiPriority w:val="39"/>
    <w:unhideWhenUsed/>
    <w:rsid w:val="00447FBC"/>
    <w:pPr>
      <w:tabs>
        <w:tab w:val="right" w:leader="dot" w:pos="9923"/>
      </w:tabs>
      <w:spacing w:after="100"/>
    </w:pPr>
    <w:rPr>
      <w:rFonts w:eastAsia="Times New Roman" w:cs="Times New Roman"/>
      <w:noProof/>
      <w:sz w:val="26"/>
      <w:szCs w:val="28"/>
    </w:rPr>
  </w:style>
  <w:style w:type="character" w:styleId="a6">
    <w:name w:val="Hyperlink"/>
    <w:basedOn w:val="a0"/>
    <w:uiPriority w:val="99"/>
    <w:unhideWhenUsed/>
    <w:rsid w:val="00FE4E3F"/>
    <w:rPr>
      <w:color w:val="0000FF"/>
      <w:u w:val="single"/>
    </w:rPr>
  </w:style>
  <w:style w:type="paragraph" w:styleId="21">
    <w:name w:val="toc 2"/>
    <w:basedOn w:val="a"/>
    <w:next w:val="a"/>
    <w:autoRedefine/>
    <w:uiPriority w:val="39"/>
    <w:unhideWhenUsed/>
    <w:rsid w:val="002302A8"/>
    <w:pPr>
      <w:tabs>
        <w:tab w:val="right" w:leader="dot" w:pos="9628"/>
      </w:tabs>
      <w:spacing w:after="100"/>
      <w:ind w:left="426"/>
    </w:pPr>
    <w:rPr>
      <w:rFonts w:eastAsia="Times New Roman" w:cs="Times New Roman"/>
      <w:sz w:val="26"/>
    </w:rPr>
  </w:style>
  <w:style w:type="paragraph" w:styleId="31">
    <w:name w:val="toc 3"/>
    <w:basedOn w:val="a"/>
    <w:next w:val="a"/>
    <w:autoRedefine/>
    <w:uiPriority w:val="39"/>
    <w:unhideWhenUsed/>
    <w:rsid w:val="00447FBC"/>
    <w:pPr>
      <w:spacing w:after="100"/>
      <w:ind w:left="440"/>
    </w:pPr>
    <w:rPr>
      <w:rFonts w:eastAsia="Times New Roman" w:cs="Times New Roman"/>
      <w:sz w:val="26"/>
    </w:rPr>
  </w:style>
  <w:style w:type="paragraph" w:customStyle="1" w:styleId="a7">
    <w:name w:val="Абзац"/>
    <w:basedOn w:val="a"/>
    <w:link w:val="a8"/>
    <w:uiPriority w:val="99"/>
    <w:qFormat/>
    <w:rsid w:val="003A4811"/>
    <w:pPr>
      <w:spacing w:before="120" w:after="60" w:line="240" w:lineRule="auto"/>
      <w:ind w:firstLine="567"/>
    </w:pPr>
    <w:rPr>
      <w:rFonts w:eastAsia="Times New Roman" w:cs="Times New Roman"/>
      <w:sz w:val="24"/>
      <w:szCs w:val="24"/>
    </w:rPr>
  </w:style>
  <w:style w:type="character" w:customStyle="1" w:styleId="a8">
    <w:name w:val="Абзац Знак"/>
    <w:link w:val="a7"/>
    <w:uiPriority w:val="99"/>
    <w:rsid w:val="003A4811"/>
    <w:rPr>
      <w:rFonts w:eastAsia="Times New Roman" w:cs="Times New Roman"/>
      <w:sz w:val="24"/>
      <w:szCs w:val="24"/>
    </w:rPr>
  </w:style>
  <w:style w:type="paragraph" w:styleId="a9">
    <w:name w:val="Balloon Text"/>
    <w:basedOn w:val="a"/>
    <w:link w:val="aa"/>
    <w:uiPriority w:val="99"/>
    <w:semiHidden/>
    <w:unhideWhenUsed/>
    <w:rsid w:val="00E05A73"/>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E05A73"/>
    <w:rPr>
      <w:rFonts w:ascii="Tahoma" w:hAnsi="Tahoma" w:cs="Tahoma"/>
      <w:sz w:val="16"/>
      <w:szCs w:val="16"/>
    </w:rPr>
  </w:style>
  <w:style w:type="paragraph" w:styleId="ab">
    <w:name w:val="List Paragraph"/>
    <w:basedOn w:val="a"/>
    <w:link w:val="ac"/>
    <w:uiPriority w:val="34"/>
    <w:qFormat/>
    <w:rsid w:val="00F11F76"/>
    <w:pPr>
      <w:ind w:left="720"/>
      <w:contextualSpacing/>
    </w:pPr>
  </w:style>
  <w:style w:type="character" w:customStyle="1" w:styleId="ac">
    <w:name w:val="Абзац списка Знак"/>
    <w:link w:val="ab"/>
    <w:uiPriority w:val="34"/>
    <w:locked/>
    <w:rsid w:val="008A51B8"/>
  </w:style>
  <w:style w:type="character" w:customStyle="1" w:styleId="ad">
    <w:name w:val="Основной текст_"/>
    <w:basedOn w:val="a0"/>
    <w:link w:val="14"/>
    <w:rsid w:val="00B563AC"/>
    <w:rPr>
      <w:rFonts w:ascii="Times New Roman" w:hAnsi="Times New Roman"/>
      <w:sz w:val="27"/>
      <w:szCs w:val="27"/>
      <w:shd w:val="clear" w:color="auto" w:fill="FFFFFF"/>
    </w:rPr>
  </w:style>
  <w:style w:type="paragraph" w:customStyle="1" w:styleId="14">
    <w:name w:val="Основной текст14"/>
    <w:basedOn w:val="a"/>
    <w:link w:val="ad"/>
    <w:uiPriority w:val="99"/>
    <w:rsid w:val="00B563AC"/>
    <w:pPr>
      <w:widowControl w:val="0"/>
      <w:shd w:val="clear" w:color="auto" w:fill="FFFFFF"/>
      <w:spacing w:line="480" w:lineRule="exact"/>
      <w:ind w:hanging="700"/>
    </w:pPr>
    <w:rPr>
      <w:sz w:val="27"/>
      <w:szCs w:val="27"/>
    </w:rPr>
  </w:style>
  <w:style w:type="paragraph" w:customStyle="1" w:styleId="AAA">
    <w:name w:val="! AAA !"/>
    <w:link w:val="AAA0"/>
    <w:rsid w:val="00605DE7"/>
    <w:pPr>
      <w:spacing w:after="120" w:line="240" w:lineRule="auto"/>
      <w:jc w:val="both"/>
    </w:pPr>
    <w:rPr>
      <w:rFonts w:ascii="Times New Roman" w:eastAsia="Times New Roman" w:hAnsi="Times New Roman" w:cs="Times New Roman"/>
      <w:sz w:val="16"/>
      <w:szCs w:val="20"/>
    </w:rPr>
  </w:style>
  <w:style w:type="character" w:customStyle="1" w:styleId="AAA0">
    <w:name w:val="! AAA ! Знак"/>
    <w:link w:val="AAA"/>
    <w:uiPriority w:val="99"/>
    <w:locked/>
    <w:rsid w:val="00605DE7"/>
    <w:rPr>
      <w:rFonts w:ascii="Times New Roman" w:eastAsia="Times New Roman" w:hAnsi="Times New Roman" w:cs="Times New Roman"/>
      <w:sz w:val="16"/>
      <w:szCs w:val="20"/>
    </w:rPr>
  </w:style>
  <w:style w:type="paragraph" w:styleId="ae">
    <w:name w:val="Body Text"/>
    <w:basedOn w:val="a"/>
    <w:link w:val="af"/>
    <w:rsid w:val="00E747A3"/>
    <w:pPr>
      <w:spacing w:line="240" w:lineRule="auto"/>
    </w:pPr>
    <w:rPr>
      <w:rFonts w:eastAsia="Times New Roman" w:cs="Times New Roman"/>
      <w:snapToGrid w:val="0"/>
      <w:sz w:val="20"/>
      <w:szCs w:val="20"/>
    </w:rPr>
  </w:style>
  <w:style w:type="character" w:customStyle="1" w:styleId="af">
    <w:name w:val="Основной текст Знак"/>
    <w:basedOn w:val="a0"/>
    <w:link w:val="ae"/>
    <w:rsid w:val="00E747A3"/>
    <w:rPr>
      <w:rFonts w:ascii="Times New Roman" w:eastAsia="Times New Roman" w:hAnsi="Times New Roman" w:cs="Times New Roman"/>
      <w:snapToGrid w:val="0"/>
      <w:sz w:val="20"/>
      <w:szCs w:val="20"/>
    </w:rPr>
  </w:style>
  <w:style w:type="paragraph" w:styleId="af0">
    <w:name w:val="header"/>
    <w:basedOn w:val="a"/>
    <w:link w:val="af1"/>
    <w:uiPriority w:val="99"/>
    <w:unhideWhenUsed/>
    <w:rsid w:val="00E87536"/>
    <w:pPr>
      <w:tabs>
        <w:tab w:val="center" w:pos="4677"/>
        <w:tab w:val="right" w:pos="9355"/>
      </w:tabs>
      <w:spacing w:line="240" w:lineRule="auto"/>
    </w:pPr>
  </w:style>
  <w:style w:type="character" w:customStyle="1" w:styleId="af1">
    <w:name w:val="Верхний колонтитул Знак"/>
    <w:basedOn w:val="a0"/>
    <w:link w:val="af0"/>
    <w:uiPriority w:val="99"/>
    <w:rsid w:val="00E87536"/>
  </w:style>
  <w:style w:type="paragraph" w:styleId="af2">
    <w:name w:val="footer"/>
    <w:basedOn w:val="a"/>
    <w:link w:val="af3"/>
    <w:uiPriority w:val="99"/>
    <w:unhideWhenUsed/>
    <w:rsid w:val="00E87536"/>
    <w:pPr>
      <w:tabs>
        <w:tab w:val="center" w:pos="4677"/>
        <w:tab w:val="right" w:pos="9355"/>
      </w:tabs>
      <w:spacing w:line="240" w:lineRule="auto"/>
    </w:pPr>
  </w:style>
  <w:style w:type="character" w:customStyle="1" w:styleId="af3">
    <w:name w:val="Нижний колонтитул Знак"/>
    <w:basedOn w:val="a0"/>
    <w:link w:val="af2"/>
    <w:uiPriority w:val="99"/>
    <w:rsid w:val="00E87536"/>
  </w:style>
  <w:style w:type="paragraph" w:customStyle="1" w:styleId="12">
    <w:name w:val="Абзац списка1"/>
    <w:rsid w:val="00FC4412"/>
    <w:pPr>
      <w:widowControl w:val="0"/>
      <w:suppressAutoHyphens/>
      <w:ind w:left="720"/>
    </w:pPr>
    <w:rPr>
      <w:rFonts w:ascii="Calibri" w:eastAsia="Lucida Sans Unicode" w:hAnsi="Calibri" w:cs="Tahoma"/>
      <w:kern w:val="1"/>
      <w:lang w:eastAsia="ar-SA"/>
    </w:rPr>
  </w:style>
  <w:style w:type="paragraph" w:customStyle="1" w:styleId="13">
    <w:name w:val="Без интервала1"/>
    <w:rsid w:val="00F72112"/>
    <w:pPr>
      <w:suppressAutoHyphens/>
      <w:spacing w:after="0" w:line="100" w:lineRule="atLeast"/>
    </w:pPr>
    <w:rPr>
      <w:rFonts w:ascii="Calibri" w:eastAsia="Times New Roman" w:hAnsi="Calibri" w:cs="Times New Roman"/>
      <w:kern w:val="1"/>
      <w:lang w:eastAsia="ar-SA"/>
    </w:rPr>
  </w:style>
  <w:style w:type="paragraph" w:styleId="af4">
    <w:name w:val="caption"/>
    <w:aliases w:val="Название объекта Знак1,таб Знак1,Название рис Знак,Название объекта Знак Знак,таб Знак Знак,Iacaaiea iauaeoa Ciae Знак,oaa Знак,Íàçâàíèå îáúåêòà Çíàê Знак,òàá Знак,Название объекта Знак Знак Знак Знак Знак,таб,Название рис,таб Знак,oaa"/>
    <w:basedOn w:val="a"/>
    <w:next w:val="a"/>
    <w:link w:val="af5"/>
    <w:uiPriority w:val="99"/>
    <w:qFormat/>
    <w:rsid w:val="001F1187"/>
    <w:pPr>
      <w:spacing w:line="240" w:lineRule="auto"/>
    </w:pPr>
    <w:rPr>
      <w:rFonts w:ascii="Calibri" w:eastAsia="Times New Roman" w:hAnsi="Calibri" w:cs="Times New Roman"/>
      <w:b/>
      <w:bCs/>
      <w:color w:val="4F81BD"/>
      <w:sz w:val="18"/>
      <w:szCs w:val="18"/>
      <w:lang w:eastAsia="en-US"/>
    </w:rPr>
  </w:style>
  <w:style w:type="character" w:customStyle="1" w:styleId="af5">
    <w:name w:val="Название объекта Знак"/>
    <w:aliases w:val="Название объекта Знак1 Знак,таб Знак1 Знак,Название рис Знак Знак,Название объекта Знак Знак Знак,таб Знак Знак Знак,Iacaaiea iauaeoa Ciae Знак Знак,oaa Знак Знак,Íàçâàíèå îáúåêòà Çíàê Знак Знак,òàá Знак Знак,таб Знак2,oaa Знак1"/>
    <w:basedOn w:val="a0"/>
    <w:link w:val="af4"/>
    <w:uiPriority w:val="99"/>
    <w:locked/>
    <w:rsid w:val="001F1187"/>
    <w:rPr>
      <w:rFonts w:ascii="Calibri" w:eastAsia="Times New Roman" w:hAnsi="Calibri" w:cs="Times New Roman"/>
      <w:b/>
      <w:bCs/>
      <w:color w:val="4F81BD"/>
      <w:sz w:val="18"/>
      <w:szCs w:val="18"/>
      <w:lang w:eastAsia="en-US"/>
    </w:rPr>
  </w:style>
  <w:style w:type="paragraph" w:customStyle="1" w:styleId="FormatvorlageBeschriftungZentriert">
    <w:name w:val="Formatvorlage Beschriftung + Zentriert"/>
    <w:basedOn w:val="af4"/>
    <w:autoRedefine/>
    <w:uiPriority w:val="99"/>
    <w:rsid w:val="001F1187"/>
    <w:pPr>
      <w:spacing w:before="120" w:line="276" w:lineRule="auto"/>
    </w:pPr>
    <w:rPr>
      <w:rFonts w:ascii="Cambria" w:hAnsi="Cambria"/>
      <w:b w:val="0"/>
      <w:bCs w:val="0"/>
      <w:color w:val="auto"/>
      <w:sz w:val="22"/>
      <w:szCs w:val="22"/>
    </w:rPr>
  </w:style>
  <w:style w:type="paragraph" w:customStyle="1" w:styleId="Default">
    <w:name w:val="Default"/>
    <w:uiPriority w:val="99"/>
    <w:rsid w:val="001F1187"/>
    <w:pPr>
      <w:autoSpaceDE w:val="0"/>
      <w:autoSpaceDN w:val="0"/>
      <w:adjustRightInd w:val="0"/>
      <w:spacing w:after="0" w:line="240" w:lineRule="auto"/>
    </w:pPr>
    <w:rPr>
      <w:rFonts w:ascii="Times New Roman" w:eastAsia="Times New Roman" w:hAnsi="Times New Roman" w:cs="Times New Roman"/>
      <w:color w:val="000000"/>
      <w:sz w:val="24"/>
      <w:szCs w:val="24"/>
      <w:lang w:eastAsia="en-US"/>
    </w:rPr>
  </w:style>
  <w:style w:type="table" w:styleId="af6">
    <w:name w:val="Table Grid"/>
    <w:basedOn w:val="a1"/>
    <w:rsid w:val="001F1187"/>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7">
    <w:name w:val="Plain Text"/>
    <w:basedOn w:val="a"/>
    <w:link w:val="af8"/>
    <w:rsid w:val="001F1187"/>
    <w:pPr>
      <w:spacing w:line="240" w:lineRule="auto"/>
    </w:pPr>
    <w:rPr>
      <w:rFonts w:ascii="Consolas" w:eastAsia="Times New Roman" w:hAnsi="Consolas" w:cs="Consolas"/>
      <w:sz w:val="21"/>
      <w:szCs w:val="21"/>
      <w:lang w:eastAsia="en-US"/>
    </w:rPr>
  </w:style>
  <w:style w:type="character" w:customStyle="1" w:styleId="af8">
    <w:name w:val="Текст Знак"/>
    <w:basedOn w:val="a0"/>
    <w:link w:val="af7"/>
    <w:rsid w:val="001F1187"/>
    <w:rPr>
      <w:rFonts w:ascii="Consolas" w:eastAsia="Times New Roman" w:hAnsi="Consolas" w:cs="Consolas"/>
      <w:sz w:val="21"/>
      <w:szCs w:val="21"/>
      <w:lang w:eastAsia="en-US"/>
    </w:rPr>
  </w:style>
  <w:style w:type="paragraph" w:customStyle="1" w:styleId="af9">
    <w:name w:val="_Обычный"/>
    <w:basedOn w:val="a"/>
    <w:link w:val="afa"/>
    <w:uiPriority w:val="99"/>
    <w:rsid w:val="001F1187"/>
    <w:pPr>
      <w:spacing w:line="240" w:lineRule="auto"/>
      <w:ind w:firstLine="709"/>
    </w:pPr>
    <w:rPr>
      <w:rFonts w:eastAsia="Times New Roman" w:cs="Times New Roman"/>
      <w:sz w:val="24"/>
      <w:szCs w:val="20"/>
    </w:rPr>
  </w:style>
  <w:style w:type="character" w:customStyle="1" w:styleId="afa">
    <w:name w:val="_Обычный Знак"/>
    <w:basedOn w:val="a0"/>
    <w:link w:val="af9"/>
    <w:uiPriority w:val="99"/>
    <w:locked/>
    <w:rsid w:val="001F1187"/>
    <w:rPr>
      <w:rFonts w:ascii="Times New Roman" w:eastAsia="Times New Roman" w:hAnsi="Times New Roman" w:cs="Times New Roman"/>
      <w:sz w:val="24"/>
      <w:szCs w:val="20"/>
    </w:rPr>
  </w:style>
  <w:style w:type="paragraph" w:customStyle="1" w:styleId="120">
    <w:name w:val="Стиль По ширине Междустр.интервал:  множитель 12 ин"/>
    <w:basedOn w:val="a"/>
    <w:uiPriority w:val="99"/>
    <w:rsid w:val="001F1187"/>
    <w:pPr>
      <w:tabs>
        <w:tab w:val="num" w:pos="-357"/>
      </w:tabs>
      <w:spacing w:line="240" w:lineRule="auto"/>
      <w:ind w:left="352" w:hanging="352"/>
    </w:pPr>
    <w:rPr>
      <w:rFonts w:eastAsia="Times New Roman" w:cs="Times New Roman"/>
      <w:sz w:val="24"/>
      <w:szCs w:val="24"/>
    </w:rPr>
  </w:style>
  <w:style w:type="character" w:customStyle="1" w:styleId="apple-converted-space">
    <w:name w:val="apple-converted-space"/>
    <w:basedOn w:val="a0"/>
    <w:rsid w:val="001F1187"/>
    <w:rPr>
      <w:rFonts w:cs="Times New Roman"/>
    </w:rPr>
  </w:style>
  <w:style w:type="character" w:customStyle="1" w:styleId="MingLiU">
    <w:name w:val="Основной текст + MingLiU"/>
    <w:aliases w:val="11,5 pt,Интервал 0 pt"/>
    <w:basedOn w:val="ad"/>
    <w:uiPriority w:val="99"/>
    <w:rsid w:val="001F1187"/>
    <w:rPr>
      <w:rFonts w:ascii="MingLiU" w:eastAsia="MingLiU" w:hAnsi="MingLiU" w:cs="MingLiU"/>
      <w:color w:val="000000"/>
      <w:spacing w:val="-10"/>
      <w:w w:val="100"/>
      <w:position w:val="0"/>
      <w:sz w:val="23"/>
      <w:szCs w:val="23"/>
      <w:u w:val="none"/>
      <w:shd w:val="clear" w:color="auto" w:fill="FFFFFF"/>
      <w:lang w:val="ru-RU"/>
    </w:rPr>
  </w:style>
  <w:style w:type="character" w:customStyle="1" w:styleId="32">
    <w:name w:val="Основной текст (3)_"/>
    <w:basedOn w:val="a0"/>
    <w:uiPriority w:val="99"/>
    <w:rsid w:val="001F1187"/>
    <w:rPr>
      <w:rFonts w:ascii="Times New Roman" w:hAnsi="Times New Roman" w:cs="Times New Roman"/>
      <w:b/>
      <w:bCs/>
      <w:sz w:val="23"/>
      <w:szCs w:val="23"/>
      <w:u w:val="none"/>
    </w:rPr>
  </w:style>
  <w:style w:type="character" w:customStyle="1" w:styleId="33">
    <w:name w:val="Основной текст (3)"/>
    <w:basedOn w:val="a0"/>
    <w:uiPriority w:val="99"/>
    <w:rsid w:val="001F1187"/>
    <w:rPr>
      <w:rFonts w:ascii="Times New Roman" w:hAnsi="Times New Roman" w:cs="Times New Roman"/>
      <w:b/>
      <w:bCs/>
      <w:sz w:val="23"/>
      <w:szCs w:val="23"/>
      <w:u w:val="none"/>
    </w:rPr>
  </w:style>
  <w:style w:type="paragraph" w:customStyle="1" w:styleId="9">
    <w:name w:val="Основной текст9"/>
    <w:basedOn w:val="a"/>
    <w:uiPriority w:val="99"/>
    <w:rsid w:val="001F1187"/>
    <w:pPr>
      <w:widowControl w:val="0"/>
      <w:shd w:val="clear" w:color="auto" w:fill="FFFFFF"/>
      <w:spacing w:line="240" w:lineRule="atLeast"/>
      <w:ind w:hanging="360"/>
      <w:jc w:val="center"/>
    </w:pPr>
    <w:rPr>
      <w:rFonts w:eastAsia="Times New Roman" w:cs="Times New Roman"/>
      <w:color w:val="000000"/>
      <w:sz w:val="25"/>
      <w:szCs w:val="25"/>
    </w:rPr>
  </w:style>
  <w:style w:type="character" w:customStyle="1" w:styleId="22">
    <w:name w:val="Основной текст2"/>
    <w:basedOn w:val="ad"/>
    <w:rsid w:val="001F1187"/>
    <w:rPr>
      <w:rFonts w:ascii="Times New Roman" w:hAnsi="Times New Roman" w:cs="Times New Roman"/>
      <w:color w:val="000000"/>
      <w:spacing w:val="0"/>
      <w:w w:val="100"/>
      <w:position w:val="0"/>
      <w:sz w:val="25"/>
      <w:szCs w:val="25"/>
      <w:u w:val="none"/>
      <w:shd w:val="clear" w:color="auto" w:fill="FFFFFF"/>
      <w:lang w:val="ru-RU"/>
    </w:rPr>
  </w:style>
  <w:style w:type="character" w:customStyle="1" w:styleId="110">
    <w:name w:val="Основной текст + 11"/>
    <w:aliases w:val="5 pt2,Полужирный"/>
    <w:basedOn w:val="ad"/>
    <w:uiPriority w:val="99"/>
    <w:rsid w:val="001F1187"/>
    <w:rPr>
      <w:rFonts w:ascii="Times New Roman" w:hAnsi="Times New Roman" w:cs="Times New Roman"/>
      <w:b/>
      <w:bCs/>
      <w:color w:val="000000"/>
      <w:spacing w:val="0"/>
      <w:w w:val="100"/>
      <w:position w:val="0"/>
      <w:sz w:val="23"/>
      <w:szCs w:val="23"/>
      <w:u w:val="none"/>
      <w:shd w:val="clear" w:color="auto" w:fill="FFFFFF"/>
      <w:lang w:val="ru-RU"/>
    </w:rPr>
  </w:style>
  <w:style w:type="character" w:customStyle="1" w:styleId="90">
    <w:name w:val="Основной текст + 9"/>
    <w:aliases w:val="5 pt1,Полужирный1"/>
    <w:basedOn w:val="ad"/>
    <w:uiPriority w:val="99"/>
    <w:rsid w:val="001F1187"/>
    <w:rPr>
      <w:rFonts w:ascii="Times New Roman" w:hAnsi="Times New Roman" w:cs="Times New Roman"/>
      <w:b/>
      <w:bCs/>
      <w:color w:val="000000"/>
      <w:spacing w:val="0"/>
      <w:w w:val="100"/>
      <w:position w:val="0"/>
      <w:sz w:val="19"/>
      <w:szCs w:val="19"/>
      <w:u w:val="none"/>
      <w:shd w:val="clear" w:color="auto" w:fill="FFFFFF"/>
      <w:lang w:val="ru-RU"/>
    </w:rPr>
  </w:style>
  <w:style w:type="character" w:customStyle="1" w:styleId="41">
    <w:name w:val="Основной текст4"/>
    <w:basedOn w:val="ad"/>
    <w:uiPriority w:val="99"/>
    <w:rsid w:val="001F1187"/>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d"/>
    <w:uiPriority w:val="99"/>
    <w:rsid w:val="001F1187"/>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afb">
    <w:name w:val="Основной текст + Малые прописные"/>
    <w:basedOn w:val="ad"/>
    <w:uiPriority w:val="99"/>
    <w:rsid w:val="001F1187"/>
    <w:rPr>
      <w:rFonts w:ascii="Times New Roman" w:hAnsi="Times New Roman" w:cs="Times New Roman"/>
      <w:smallCaps/>
      <w:color w:val="000000"/>
      <w:spacing w:val="0"/>
      <w:w w:val="100"/>
      <w:position w:val="0"/>
      <w:sz w:val="25"/>
      <w:szCs w:val="25"/>
      <w:u w:val="none"/>
      <w:shd w:val="clear" w:color="auto" w:fill="FFFFFF"/>
      <w:lang w:val="ru-RU"/>
    </w:rPr>
  </w:style>
  <w:style w:type="character" w:customStyle="1" w:styleId="42">
    <w:name w:val="Подпись к таблице (4)_"/>
    <w:basedOn w:val="a0"/>
    <w:link w:val="43"/>
    <w:uiPriority w:val="99"/>
    <w:locked/>
    <w:rsid w:val="001F1187"/>
    <w:rPr>
      <w:rFonts w:ascii="MS Gothic" w:eastAsia="MS Gothic" w:hAnsi="MS Gothic" w:cs="MS Gothic"/>
      <w:i/>
      <w:iCs/>
      <w:sz w:val="15"/>
      <w:szCs w:val="15"/>
      <w:shd w:val="clear" w:color="auto" w:fill="FFFFFF"/>
    </w:rPr>
  </w:style>
  <w:style w:type="paragraph" w:customStyle="1" w:styleId="43">
    <w:name w:val="Подпись к таблице (4)"/>
    <w:basedOn w:val="a"/>
    <w:link w:val="42"/>
    <w:uiPriority w:val="99"/>
    <w:rsid w:val="001F1187"/>
    <w:pPr>
      <w:widowControl w:val="0"/>
      <w:shd w:val="clear" w:color="auto" w:fill="FFFFFF"/>
      <w:spacing w:line="240" w:lineRule="atLeast"/>
    </w:pPr>
    <w:rPr>
      <w:rFonts w:ascii="MS Gothic" w:eastAsia="MS Gothic" w:hAnsi="MS Gothic" w:cs="MS Gothic"/>
      <w:i/>
      <w:iCs/>
      <w:sz w:val="15"/>
      <w:szCs w:val="15"/>
    </w:rPr>
  </w:style>
  <w:style w:type="character" w:customStyle="1" w:styleId="51">
    <w:name w:val="Основной текст5"/>
    <w:basedOn w:val="ad"/>
    <w:uiPriority w:val="99"/>
    <w:rsid w:val="001F1187"/>
    <w:rPr>
      <w:rFonts w:ascii="Times New Roman" w:hAnsi="Times New Roman" w:cs="Times New Roman"/>
      <w:color w:val="000000"/>
      <w:spacing w:val="0"/>
      <w:w w:val="100"/>
      <w:position w:val="0"/>
      <w:sz w:val="25"/>
      <w:szCs w:val="25"/>
      <w:u w:val="none"/>
      <w:shd w:val="clear" w:color="auto" w:fill="FFFFFF"/>
      <w:lang w:val="ru-RU"/>
    </w:rPr>
  </w:style>
  <w:style w:type="character" w:styleId="afc">
    <w:name w:val="Intense Emphasis"/>
    <w:basedOn w:val="a0"/>
    <w:uiPriority w:val="21"/>
    <w:qFormat/>
    <w:rsid w:val="00B52C15"/>
    <w:rPr>
      <w:b/>
      <w:bCs/>
      <w:i/>
      <w:iCs/>
      <w:color w:val="4F81BD" w:themeColor="accent1"/>
    </w:rPr>
  </w:style>
  <w:style w:type="paragraph" w:styleId="afd">
    <w:name w:val="Document Map"/>
    <w:basedOn w:val="a"/>
    <w:link w:val="afe"/>
    <w:uiPriority w:val="99"/>
    <w:semiHidden/>
    <w:unhideWhenUsed/>
    <w:rsid w:val="00B52C15"/>
    <w:pPr>
      <w:spacing w:line="240" w:lineRule="auto"/>
    </w:pPr>
    <w:rPr>
      <w:rFonts w:ascii="Tahoma" w:hAnsi="Tahoma" w:cs="Tahoma"/>
      <w:sz w:val="16"/>
      <w:szCs w:val="16"/>
    </w:rPr>
  </w:style>
  <w:style w:type="character" w:customStyle="1" w:styleId="afe">
    <w:name w:val="Схема документа Знак"/>
    <w:basedOn w:val="a0"/>
    <w:link w:val="afd"/>
    <w:uiPriority w:val="99"/>
    <w:semiHidden/>
    <w:rsid w:val="00B52C15"/>
    <w:rPr>
      <w:rFonts w:ascii="Tahoma" w:hAnsi="Tahoma" w:cs="Tahoma"/>
      <w:sz w:val="16"/>
      <w:szCs w:val="16"/>
    </w:rPr>
  </w:style>
  <w:style w:type="paragraph" w:styleId="34">
    <w:name w:val="Body Text Indent 3"/>
    <w:basedOn w:val="a"/>
    <w:link w:val="35"/>
    <w:uiPriority w:val="99"/>
    <w:semiHidden/>
    <w:unhideWhenUsed/>
    <w:rsid w:val="00AE74C2"/>
    <w:pPr>
      <w:spacing w:after="120"/>
      <w:ind w:left="283"/>
    </w:pPr>
    <w:rPr>
      <w:sz w:val="16"/>
      <w:szCs w:val="16"/>
    </w:rPr>
  </w:style>
  <w:style w:type="character" w:customStyle="1" w:styleId="35">
    <w:name w:val="Основной текст с отступом 3 Знак"/>
    <w:basedOn w:val="a0"/>
    <w:link w:val="34"/>
    <w:uiPriority w:val="99"/>
    <w:semiHidden/>
    <w:rsid w:val="00AE74C2"/>
    <w:rPr>
      <w:sz w:val="16"/>
      <w:szCs w:val="16"/>
    </w:rPr>
  </w:style>
  <w:style w:type="paragraph" w:styleId="aff">
    <w:name w:val="Body Text Indent"/>
    <w:basedOn w:val="a"/>
    <w:link w:val="aff0"/>
    <w:uiPriority w:val="99"/>
    <w:unhideWhenUsed/>
    <w:rsid w:val="00EE3F9C"/>
    <w:pPr>
      <w:spacing w:after="120"/>
      <w:ind w:left="283"/>
    </w:pPr>
  </w:style>
  <w:style w:type="character" w:customStyle="1" w:styleId="aff0">
    <w:name w:val="Основной текст с отступом Знак"/>
    <w:basedOn w:val="a0"/>
    <w:link w:val="aff"/>
    <w:uiPriority w:val="99"/>
    <w:rsid w:val="00EE3F9C"/>
  </w:style>
  <w:style w:type="paragraph" w:customStyle="1" w:styleId="15">
    <w:name w:val="Обычный 1"/>
    <w:basedOn w:val="a"/>
    <w:rsid w:val="000C5FB3"/>
    <w:pPr>
      <w:spacing w:line="240" w:lineRule="auto"/>
      <w:ind w:firstLine="720"/>
    </w:pPr>
    <w:rPr>
      <w:rFonts w:ascii="Arial" w:eastAsia="Times New Roman" w:hAnsi="Arial" w:cs="Times New Roman"/>
      <w:sz w:val="24"/>
      <w:szCs w:val="20"/>
    </w:rPr>
  </w:style>
  <w:style w:type="paragraph" w:styleId="23">
    <w:name w:val="Body Text 2"/>
    <w:basedOn w:val="a"/>
    <w:link w:val="24"/>
    <w:unhideWhenUsed/>
    <w:rsid w:val="00EA3798"/>
    <w:pPr>
      <w:spacing w:after="120" w:line="480" w:lineRule="auto"/>
    </w:pPr>
  </w:style>
  <w:style w:type="character" w:customStyle="1" w:styleId="24">
    <w:name w:val="Основной текст 2 Знак"/>
    <w:basedOn w:val="a0"/>
    <w:link w:val="23"/>
    <w:rsid w:val="00EA3798"/>
  </w:style>
  <w:style w:type="paragraph" w:styleId="25">
    <w:name w:val="Body Text Indent 2"/>
    <w:basedOn w:val="a"/>
    <w:link w:val="26"/>
    <w:uiPriority w:val="99"/>
    <w:semiHidden/>
    <w:unhideWhenUsed/>
    <w:rsid w:val="00EA3798"/>
    <w:pPr>
      <w:spacing w:after="120" w:line="480" w:lineRule="auto"/>
      <w:ind w:left="283"/>
    </w:pPr>
  </w:style>
  <w:style w:type="character" w:customStyle="1" w:styleId="26">
    <w:name w:val="Основной текст с отступом 2 Знак"/>
    <w:basedOn w:val="a0"/>
    <w:link w:val="25"/>
    <w:uiPriority w:val="99"/>
    <w:semiHidden/>
    <w:rsid w:val="00EA3798"/>
  </w:style>
  <w:style w:type="character" w:styleId="aff1">
    <w:name w:val="FollowedHyperlink"/>
    <w:basedOn w:val="a0"/>
    <w:uiPriority w:val="99"/>
    <w:semiHidden/>
    <w:unhideWhenUsed/>
    <w:rsid w:val="00621142"/>
    <w:rPr>
      <w:color w:val="800080" w:themeColor="followedHyperlink"/>
      <w:u w:val="single"/>
    </w:rPr>
  </w:style>
  <w:style w:type="paragraph" w:styleId="44">
    <w:name w:val="toc 4"/>
    <w:basedOn w:val="a"/>
    <w:next w:val="a"/>
    <w:autoRedefine/>
    <w:uiPriority w:val="39"/>
    <w:unhideWhenUsed/>
    <w:rsid w:val="00447FBC"/>
    <w:pPr>
      <w:spacing w:after="100"/>
      <w:ind w:left="660"/>
    </w:pPr>
    <w:rPr>
      <w:sz w:val="26"/>
    </w:rPr>
  </w:style>
  <w:style w:type="character" w:styleId="aff2">
    <w:name w:val="Placeholder Text"/>
    <w:basedOn w:val="a0"/>
    <w:uiPriority w:val="99"/>
    <w:semiHidden/>
    <w:rsid w:val="00586EB1"/>
    <w:rPr>
      <w:color w:val="808080"/>
    </w:rPr>
  </w:style>
  <w:style w:type="character" w:styleId="aff3">
    <w:name w:val="annotation reference"/>
    <w:basedOn w:val="a0"/>
    <w:uiPriority w:val="99"/>
    <w:semiHidden/>
    <w:unhideWhenUsed/>
    <w:rsid w:val="006B504A"/>
    <w:rPr>
      <w:sz w:val="16"/>
      <w:szCs w:val="16"/>
    </w:rPr>
  </w:style>
  <w:style w:type="paragraph" w:styleId="aff4">
    <w:name w:val="annotation text"/>
    <w:basedOn w:val="a"/>
    <w:link w:val="aff5"/>
    <w:uiPriority w:val="99"/>
    <w:semiHidden/>
    <w:unhideWhenUsed/>
    <w:rsid w:val="006B504A"/>
    <w:pPr>
      <w:spacing w:line="240" w:lineRule="auto"/>
    </w:pPr>
    <w:rPr>
      <w:sz w:val="20"/>
      <w:szCs w:val="20"/>
    </w:rPr>
  </w:style>
  <w:style w:type="character" w:customStyle="1" w:styleId="aff5">
    <w:name w:val="Текст примечания Знак"/>
    <w:basedOn w:val="a0"/>
    <w:link w:val="aff4"/>
    <w:uiPriority w:val="99"/>
    <w:semiHidden/>
    <w:rsid w:val="006B504A"/>
    <w:rPr>
      <w:sz w:val="20"/>
      <w:szCs w:val="20"/>
    </w:rPr>
  </w:style>
  <w:style w:type="paragraph" w:styleId="aff6">
    <w:name w:val="annotation subject"/>
    <w:basedOn w:val="aff4"/>
    <w:next w:val="aff4"/>
    <w:link w:val="aff7"/>
    <w:uiPriority w:val="99"/>
    <w:semiHidden/>
    <w:unhideWhenUsed/>
    <w:rsid w:val="006B504A"/>
    <w:rPr>
      <w:b/>
      <w:bCs/>
    </w:rPr>
  </w:style>
  <w:style w:type="character" w:customStyle="1" w:styleId="aff7">
    <w:name w:val="Тема примечания Знак"/>
    <w:basedOn w:val="aff5"/>
    <w:link w:val="aff6"/>
    <w:uiPriority w:val="99"/>
    <w:semiHidden/>
    <w:rsid w:val="006B504A"/>
    <w:rPr>
      <w:b/>
      <w:bCs/>
      <w:sz w:val="20"/>
      <w:szCs w:val="20"/>
    </w:rPr>
  </w:style>
  <w:style w:type="paragraph" w:styleId="aff8">
    <w:name w:val="Revision"/>
    <w:hidden/>
    <w:uiPriority w:val="99"/>
    <w:semiHidden/>
    <w:rsid w:val="00EB0783"/>
    <w:pPr>
      <w:spacing w:after="0" w:line="240" w:lineRule="auto"/>
    </w:pPr>
  </w:style>
  <w:style w:type="paragraph" w:customStyle="1" w:styleId="CharChar">
    <w:name w:val="Char Char"/>
    <w:basedOn w:val="a"/>
    <w:rsid w:val="0049737C"/>
    <w:pPr>
      <w:spacing w:after="160" w:line="240" w:lineRule="exact"/>
    </w:pPr>
    <w:rPr>
      <w:rFonts w:ascii="Verdana" w:eastAsia="Times New Roman" w:hAnsi="Verdana" w:cs="Times New Roman"/>
      <w:sz w:val="20"/>
      <w:szCs w:val="20"/>
      <w:lang w:val="en-US" w:eastAsia="en-US"/>
    </w:rPr>
  </w:style>
  <w:style w:type="character" w:customStyle="1" w:styleId="L4">
    <w:name w:val="! L=4 ! Знак"/>
    <w:basedOn w:val="AAA0"/>
    <w:rsid w:val="003D7462"/>
    <w:rPr>
      <w:rFonts w:ascii="Times New Roman" w:eastAsia="Times New Roman" w:hAnsi="Times New Roman" w:cs="Times New Roman"/>
      <w:b/>
      <w:i/>
      <w:sz w:val="24"/>
      <w:szCs w:val="16"/>
      <w:lang w:val="ru-RU" w:eastAsia="ru-RU" w:bidi="ar-SA"/>
    </w:rPr>
  </w:style>
  <w:style w:type="paragraph" w:customStyle="1" w:styleId="CharChar0">
    <w:name w:val="Char Char"/>
    <w:basedOn w:val="a"/>
    <w:rsid w:val="00691522"/>
    <w:pPr>
      <w:spacing w:after="160" w:line="240" w:lineRule="exact"/>
    </w:pPr>
    <w:rPr>
      <w:rFonts w:ascii="Verdana" w:eastAsia="Times New Roman" w:hAnsi="Verdana" w:cs="Times New Roman"/>
      <w:sz w:val="20"/>
      <w:szCs w:val="20"/>
      <w:lang w:val="en-US" w:eastAsia="en-US"/>
    </w:rPr>
  </w:style>
  <w:style w:type="paragraph" w:styleId="52">
    <w:name w:val="toc 5"/>
    <w:basedOn w:val="a"/>
    <w:next w:val="a"/>
    <w:autoRedefine/>
    <w:uiPriority w:val="39"/>
    <w:unhideWhenUsed/>
    <w:rsid w:val="003E6251"/>
    <w:pPr>
      <w:spacing w:after="100"/>
      <w:ind w:left="880"/>
    </w:pPr>
  </w:style>
  <w:style w:type="paragraph" w:styleId="6">
    <w:name w:val="toc 6"/>
    <w:basedOn w:val="a"/>
    <w:next w:val="a"/>
    <w:autoRedefine/>
    <w:uiPriority w:val="39"/>
    <w:unhideWhenUsed/>
    <w:rsid w:val="003E6251"/>
    <w:pPr>
      <w:spacing w:after="100"/>
      <w:ind w:left="1100"/>
    </w:pPr>
  </w:style>
  <w:style w:type="paragraph" w:styleId="7">
    <w:name w:val="toc 7"/>
    <w:basedOn w:val="a"/>
    <w:next w:val="a"/>
    <w:autoRedefine/>
    <w:uiPriority w:val="39"/>
    <w:unhideWhenUsed/>
    <w:rsid w:val="003E6251"/>
    <w:pPr>
      <w:spacing w:after="100"/>
      <w:ind w:left="1320"/>
    </w:pPr>
  </w:style>
  <w:style w:type="paragraph" w:styleId="8">
    <w:name w:val="toc 8"/>
    <w:basedOn w:val="a"/>
    <w:next w:val="a"/>
    <w:autoRedefine/>
    <w:uiPriority w:val="39"/>
    <w:unhideWhenUsed/>
    <w:rsid w:val="003E6251"/>
    <w:pPr>
      <w:spacing w:after="100"/>
      <w:ind w:left="1540"/>
    </w:pPr>
  </w:style>
  <w:style w:type="paragraph" w:styleId="91">
    <w:name w:val="toc 9"/>
    <w:basedOn w:val="a"/>
    <w:next w:val="a"/>
    <w:autoRedefine/>
    <w:uiPriority w:val="39"/>
    <w:unhideWhenUsed/>
    <w:rsid w:val="003E6251"/>
    <w:pPr>
      <w:spacing w:after="100"/>
      <w:ind w:left="1760"/>
    </w:pPr>
  </w:style>
  <w:style w:type="paragraph" w:customStyle="1" w:styleId="CharChar1">
    <w:name w:val="Char Char"/>
    <w:basedOn w:val="a"/>
    <w:rsid w:val="00BF39A3"/>
    <w:pPr>
      <w:spacing w:after="160" w:line="240" w:lineRule="exact"/>
    </w:pPr>
    <w:rPr>
      <w:rFonts w:ascii="Verdana" w:eastAsia="Times New Roman" w:hAnsi="Verdana" w:cs="Times New Roman"/>
      <w:sz w:val="20"/>
      <w:szCs w:val="20"/>
      <w:lang w:val="en-US" w:eastAsia="en-US"/>
    </w:rPr>
  </w:style>
  <w:style w:type="paragraph" w:customStyle="1" w:styleId="aff9">
    <w:name w:val="_абзац"/>
    <w:basedOn w:val="a"/>
    <w:link w:val="affa"/>
    <w:qFormat/>
    <w:rsid w:val="006F770E"/>
    <w:pPr>
      <w:spacing w:line="240" w:lineRule="auto"/>
      <w:ind w:firstLine="708"/>
    </w:pPr>
    <w:rPr>
      <w:rFonts w:eastAsia="Times New Roman" w:cs="Times New Roman"/>
      <w:sz w:val="24"/>
      <w:szCs w:val="24"/>
    </w:rPr>
  </w:style>
  <w:style w:type="character" w:customStyle="1" w:styleId="affa">
    <w:name w:val="_абзац Знак"/>
    <w:link w:val="aff9"/>
    <w:rsid w:val="006F770E"/>
    <w:rPr>
      <w:rFonts w:ascii="Times New Roman" w:eastAsia="Times New Roman" w:hAnsi="Times New Roman" w:cs="Times New Roman"/>
      <w:sz w:val="24"/>
      <w:szCs w:val="24"/>
    </w:rPr>
  </w:style>
  <w:style w:type="paragraph" w:styleId="affb">
    <w:name w:val="Normal (Web)"/>
    <w:basedOn w:val="a"/>
    <w:uiPriority w:val="99"/>
    <w:unhideWhenUsed/>
    <w:rsid w:val="00996705"/>
    <w:pPr>
      <w:spacing w:before="100" w:beforeAutospacing="1" w:after="100" w:afterAutospacing="1" w:line="240" w:lineRule="auto"/>
      <w:jc w:val="left"/>
    </w:pPr>
    <w:rPr>
      <w:rFonts w:eastAsia="Times New Roman" w:cs="Times New Roman"/>
      <w:sz w:val="24"/>
      <w:szCs w:val="24"/>
    </w:rPr>
  </w:style>
  <w:style w:type="character" w:customStyle="1" w:styleId="16">
    <w:name w:val="Основной текст1"/>
    <w:basedOn w:val="ad"/>
    <w:rsid w:val="003C189A"/>
    <w:rPr>
      <w:rFonts w:ascii="Times New Roman" w:eastAsia="Times New Roman" w:hAnsi="Times New Roman" w:cs="Times New Roman"/>
      <w:b w:val="0"/>
      <w:bCs w:val="0"/>
      <w:i w:val="0"/>
      <w:iCs w:val="0"/>
      <w:smallCaps w:val="0"/>
      <w:strike w:val="0"/>
      <w:color w:val="000000"/>
      <w:spacing w:val="0"/>
      <w:w w:val="100"/>
      <w:position w:val="0"/>
      <w:sz w:val="21"/>
      <w:szCs w:val="21"/>
      <w:u w:val="single"/>
      <w:shd w:val="clear" w:color="auto" w:fill="FFFFFF"/>
      <w:lang w:val="ru-RU"/>
    </w:rPr>
  </w:style>
  <w:style w:type="paragraph" w:customStyle="1" w:styleId="36">
    <w:name w:val="Основной текст3"/>
    <w:basedOn w:val="a"/>
    <w:rsid w:val="003C189A"/>
    <w:pPr>
      <w:widowControl w:val="0"/>
      <w:shd w:val="clear" w:color="auto" w:fill="FFFFFF"/>
      <w:spacing w:line="234" w:lineRule="exact"/>
    </w:pPr>
    <w:rPr>
      <w:rFonts w:eastAsia="Times New Roman" w:cs="Times New Roman"/>
      <w:color w:val="000000"/>
      <w:sz w:val="21"/>
      <w:szCs w:val="21"/>
    </w:rPr>
  </w:style>
  <w:style w:type="character" w:styleId="affc">
    <w:name w:val="Strong"/>
    <w:basedOn w:val="a0"/>
    <w:uiPriority w:val="22"/>
    <w:qFormat/>
    <w:rsid w:val="001D400B"/>
    <w:rPr>
      <w:b/>
      <w:bCs/>
    </w:rPr>
  </w:style>
  <w:style w:type="character" w:customStyle="1" w:styleId="affd">
    <w:name w:val="Подпись к таблице"/>
    <w:basedOn w:val="a0"/>
    <w:rsid w:val="0072548B"/>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ru-RU"/>
    </w:rPr>
  </w:style>
  <w:style w:type="character" w:customStyle="1" w:styleId="affe">
    <w:name w:val="Основной текст + Полужирный"/>
    <w:basedOn w:val="ad"/>
    <w:rsid w:val="0072548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ConsNormal">
    <w:name w:val="ConsNormal"/>
    <w:rsid w:val="0050044E"/>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37">
    <w:name w:val="Body Text 3"/>
    <w:basedOn w:val="a"/>
    <w:link w:val="38"/>
    <w:rsid w:val="0050044E"/>
    <w:pPr>
      <w:widowControl w:val="0"/>
      <w:autoSpaceDE w:val="0"/>
      <w:autoSpaceDN w:val="0"/>
      <w:adjustRightInd w:val="0"/>
      <w:spacing w:line="240" w:lineRule="auto"/>
    </w:pPr>
    <w:rPr>
      <w:rFonts w:eastAsia="Times New Roman" w:cs="Times New Roman"/>
      <w:noProof/>
      <w:snapToGrid w:val="0"/>
      <w:sz w:val="23"/>
      <w:szCs w:val="23"/>
    </w:rPr>
  </w:style>
  <w:style w:type="character" w:customStyle="1" w:styleId="38">
    <w:name w:val="Основной текст 3 Знак"/>
    <w:basedOn w:val="a0"/>
    <w:link w:val="37"/>
    <w:rsid w:val="0050044E"/>
    <w:rPr>
      <w:rFonts w:ascii="Times New Roman" w:eastAsia="Times New Roman" w:hAnsi="Times New Roman" w:cs="Times New Roman"/>
      <w:noProof/>
      <w:snapToGrid w:val="0"/>
      <w:sz w:val="23"/>
      <w:szCs w:val="23"/>
    </w:rPr>
  </w:style>
  <w:style w:type="paragraph" w:customStyle="1" w:styleId="ConsPlusNormal">
    <w:name w:val="ConsPlusNormal"/>
    <w:rsid w:val="0050044E"/>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rsid w:val="0050044E"/>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font5">
    <w:name w:val="font5"/>
    <w:basedOn w:val="a"/>
    <w:rsid w:val="0050044E"/>
    <w:pPr>
      <w:spacing w:before="100" w:beforeAutospacing="1" w:after="100" w:afterAutospacing="1" w:line="240" w:lineRule="auto"/>
      <w:jc w:val="left"/>
    </w:pPr>
    <w:rPr>
      <w:rFonts w:ascii="Arial" w:eastAsia="Times New Roman" w:hAnsi="Arial" w:cs="Arial"/>
      <w:b/>
      <w:bCs/>
      <w:color w:val="000000"/>
      <w:sz w:val="24"/>
      <w:szCs w:val="24"/>
    </w:rPr>
  </w:style>
  <w:style w:type="paragraph" w:customStyle="1" w:styleId="xl65">
    <w:name w:val="xl65"/>
    <w:basedOn w:val="a"/>
    <w:rsid w:val="0050044E"/>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66">
    <w:name w:val="xl66"/>
    <w:basedOn w:val="a"/>
    <w:rsid w:val="0050044E"/>
    <w:pPr>
      <w:spacing w:before="100" w:beforeAutospacing="1" w:after="100" w:afterAutospacing="1" w:line="240" w:lineRule="auto"/>
      <w:jc w:val="left"/>
      <w:textAlignment w:val="center"/>
    </w:pPr>
    <w:rPr>
      <w:rFonts w:ascii="Arial" w:eastAsia="Times New Roman" w:hAnsi="Arial" w:cs="Arial"/>
      <w:sz w:val="20"/>
      <w:szCs w:val="20"/>
    </w:rPr>
  </w:style>
  <w:style w:type="paragraph" w:customStyle="1" w:styleId="xl67">
    <w:name w:val="xl67"/>
    <w:basedOn w:val="a"/>
    <w:rsid w:val="0050044E"/>
    <w:pPr>
      <w:pBdr>
        <w:top w:val="single" w:sz="8" w:space="0" w:color="auto"/>
        <w:right w:val="single" w:sz="8" w:space="0" w:color="auto"/>
      </w:pBdr>
      <w:spacing w:before="100" w:beforeAutospacing="1" w:after="100" w:afterAutospacing="1" w:line="240" w:lineRule="auto"/>
      <w:jc w:val="left"/>
      <w:textAlignment w:val="center"/>
    </w:pPr>
    <w:rPr>
      <w:rFonts w:ascii="Arial" w:eastAsia="Times New Roman" w:hAnsi="Arial" w:cs="Arial"/>
      <w:sz w:val="20"/>
      <w:szCs w:val="20"/>
    </w:rPr>
  </w:style>
  <w:style w:type="paragraph" w:customStyle="1" w:styleId="xl68">
    <w:name w:val="xl68"/>
    <w:basedOn w:val="a"/>
    <w:rsid w:val="0050044E"/>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69">
    <w:name w:val="xl69"/>
    <w:basedOn w:val="a"/>
    <w:rsid w:val="0050044E"/>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0">
    <w:name w:val="xl70"/>
    <w:basedOn w:val="a"/>
    <w:rsid w:val="0050044E"/>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71">
    <w:name w:val="xl71"/>
    <w:basedOn w:val="a"/>
    <w:rsid w:val="0050044E"/>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2">
    <w:name w:val="xl72"/>
    <w:basedOn w:val="a"/>
    <w:rsid w:val="0050044E"/>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3">
    <w:name w:val="xl73"/>
    <w:basedOn w:val="a"/>
    <w:rsid w:val="0050044E"/>
    <w:pPr>
      <w:pBdr>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4">
    <w:name w:val="xl74"/>
    <w:basedOn w:val="a"/>
    <w:rsid w:val="0050044E"/>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5">
    <w:name w:val="xl75"/>
    <w:basedOn w:val="a"/>
    <w:rsid w:val="0050044E"/>
    <w:pPr>
      <w:pBdr>
        <w:bottom w:val="single" w:sz="8" w:space="0" w:color="auto"/>
        <w:right w:val="single" w:sz="8" w:space="0" w:color="auto"/>
      </w:pBdr>
      <w:spacing w:before="100" w:beforeAutospacing="1" w:after="100" w:afterAutospacing="1" w:line="240" w:lineRule="auto"/>
      <w:jc w:val="right"/>
      <w:textAlignment w:val="center"/>
    </w:pPr>
    <w:rPr>
      <w:rFonts w:ascii="Arial" w:eastAsia="Times New Roman" w:hAnsi="Arial" w:cs="Arial"/>
      <w:b/>
      <w:bCs/>
      <w:sz w:val="24"/>
      <w:szCs w:val="24"/>
    </w:rPr>
  </w:style>
  <w:style w:type="paragraph" w:customStyle="1" w:styleId="xl76">
    <w:name w:val="xl76"/>
    <w:basedOn w:val="a"/>
    <w:rsid w:val="0050044E"/>
    <w:pPr>
      <w:spacing w:before="100" w:beforeAutospacing="1" w:after="100" w:afterAutospacing="1" w:line="240" w:lineRule="auto"/>
      <w:jc w:val="center"/>
    </w:pPr>
    <w:rPr>
      <w:rFonts w:eastAsia="Times New Roman" w:cs="Times New Roman"/>
      <w:sz w:val="24"/>
      <w:szCs w:val="24"/>
    </w:rPr>
  </w:style>
  <w:style w:type="paragraph" w:customStyle="1" w:styleId="xl77">
    <w:name w:val="xl77"/>
    <w:basedOn w:val="a"/>
    <w:rsid w:val="0050044E"/>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8">
    <w:name w:val="xl78"/>
    <w:basedOn w:val="a"/>
    <w:rsid w:val="0050044E"/>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79">
    <w:name w:val="xl79"/>
    <w:basedOn w:val="a"/>
    <w:rsid w:val="0050044E"/>
    <w:pPr>
      <w:pBdr>
        <w:left w:val="single" w:sz="8" w:space="0" w:color="auto"/>
        <w:bottom w:val="single" w:sz="8" w:space="0" w:color="000000"/>
        <w:righ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80">
    <w:name w:val="xl80"/>
    <w:basedOn w:val="a"/>
    <w:rsid w:val="0050044E"/>
    <w:pPr>
      <w:pBdr>
        <w:top w:val="single" w:sz="8" w:space="0" w:color="auto"/>
        <w:left w:val="single" w:sz="8" w:space="0" w:color="auto"/>
        <w:bottom w:val="single" w:sz="8" w:space="0" w:color="auto"/>
      </w:pBdr>
      <w:spacing w:before="100" w:beforeAutospacing="1" w:after="100" w:afterAutospacing="1" w:line="240" w:lineRule="auto"/>
      <w:jc w:val="left"/>
      <w:textAlignment w:val="center"/>
    </w:pPr>
    <w:rPr>
      <w:rFonts w:ascii="Arial" w:eastAsia="Times New Roman" w:hAnsi="Arial" w:cs="Arial"/>
      <w:b/>
      <w:bCs/>
      <w:sz w:val="24"/>
      <w:szCs w:val="24"/>
    </w:rPr>
  </w:style>
  <w:style w:type="paragraph" w:customStyle="1" w:styleId="xl81">
    <w:name w:val="xl81"/>
    <w:basedOn w:val="a"/>
    <w:rsid w:val="0050044E"/>
    <w:pPr>
      <w:pBdr>
        <w:top w:val="single" w:sz="8" w:space="0" w:color="auto"/>
        <w:bottom w:val="single" w:sz="8" w:space="0" w:color="auto"/>
      </w:pBdr>
      <w:spacing w:before="100" w:beforeAutospacing="1" w:after="100" w:afterAutospacing="1" w:line="240" w:lineRule="auto"/>
      <w:jc w:val="left"/>
      <w:textAlignment w:val="center"/>
    </w:pPr>
    <w:rPr>
      <w:rFonts w:ascii="Arial" w:eastAsia="Times New Roman" w:hAnsi="Arial" w:cs="Arial"/>
      <w:b/>
      <w:bCs/>
      <w:sz w:val="24"/>
      <w:szCs w:val="24"/>
    </w:rPr>
  </w:style>
  <w:style w:type="paragraph" w:customStyle="1" w:styleId="xl82">
    <w:name w:val="xl82"/>
    <w:basedOn w:val="a"/>
    <w:rsid w:val="0050044E"/>
    <w:pPr>
      <w:pBdr>
        <w:top w:val="single" w:sz="8" w:space="0" w:color="auto"/>
        <w:bottom w:val="single" w:sz="8" w:space="0" w:color="auto"/>
        <w:right w:val="single" w:sz="8" w:space="0" w:color="000000"/>
      </w:pBdr>
      <w:spacing w:before="100" w:beforeAutospacing="1" w:after="100" w:afterAutospacing="1" w:line="240" w:lineRule="auto"/>
      <w:jc w:val="left"/>
      <w:textAlignment w:val="center"/>
    </w:pPr>
    <w:rPr>
      <w:rFonts w:ascii="Arial" w:eastAsia="Times New Roman" w:hAnsi="Arial" w:cs="Arial"/>
      <w:b/>
      <w:bCs/>
      <w:sz w:val="24"/>
      <w:szCs w:val="24"/>
    </w:rPr>
  </w:style>
  <w:style w:type="paragraph" w:customStyle="1" w:styleId="xl83">
    <w:name w:val="xl83"/>
    <w:basedOn w:val="a"/>
    <w:rsid w:val="0050044E"/>
    <w:pPr>
      <w:spacing w:before="100" w:beforeAutospacing="1" w:after="100" w:afterAutospacing="1" w:line="240" w:lineRule="auto"/>
      <w:jc w:val="center"/>
      <w:textAlignment w:val="center"/>
    </w:pPr>
    <w:rPr>
      <w:rFonts w:ascii="Arial" w:eastAsia="Times New Roman" w:hAnsi="Arial" w:cs="Arial"/>
      <w:sz w:val="24"/>
      <w:szCs w:val="24"/>
    </w:rPr>
  </w:style>
  <w:style w:type="character" w:customStyle="1" w:styleId="17">
    <w:name w:val="Текст Знак1"/>
    <w:basedOn w:val="a0"/>
    <w:uiPriority w:val="99"/>
    <w:semiHidden/>
    <w:rsid w:val="0079671C"/>
    <w:rPr>
      <w:rFonts w:ascii="Consolas" w:eastAsia="Times New Roman" w:hAnsi="Consolas" w:cs="Times New Roman"/>
      <w:sz w:val="21"/>
      <w:szCs w:val="21"/>
      <w:lang w:eastAsia="ru-RU"/>
    </w:rPr>
  </w:style>
  <w:style w:type="paragraph" w:customStyle="1" w:styleId="msonormal0">
    <w:name w:val="msonormal"/>
    <w:basedOn w:val="a"/>
    <w:rsid w:val="00F43B3E"/>
    <w:pPr>
      <w:spacing w:before="100" w:beforeAutospacing="1" w:after="100" w:afterAutospacing="1" w:line="240" w:lineRule="auto"/>
      <w:jc w:val="left"/>
    </w:pPr>
    <w:rPr>
      <w:rFonts w:eastAsia="Times New Roman" w:cs="Times New Roman"/>
      <w:sz w:val="24"/>
      <w:szCs w:val="24"/>
    </w:rPr>
  </w:style>
  <w:style w:type="paragraph" w:customStyle="1" w:styleId="xl63">
    <w:name w:val="xl63"/>
    <w:basedOn w:val="a"/>
    <w:rsid w:val="00F43B3E"/>
    <w:pPr>
      <w:spacing w:before="100" w:beforeAutospacing="1" w:after="100" w:afterAutospacing="1" w:line="240" w:lineRule="auto"/>
      <w:jc w:val="center"/>
    </w:pPr>
    <w:rPr>
      <w:rFonts w:eastAsia="Times New Roman" w:cs="Times New Roman"/>
      <w:sz w:val="24"/>
      <w:szCs w:val="24"/>
    </w:rPr>
  </w:style>
  <w:style w:type="paragraph" w:customStyle="1" w:styleId="xl64">
    <w:name w:val="xl64"/>
    <w:basedOn w:val="a"/>
    <w:rsid w:val="00F43B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w:eastAsia="Times New Roman" w:hAnsi="Arial" w:cs="Arial"/>
      <w:sz w:val="20"/>
      <w:szCs w:val="20"/>
    </w:rPr>
  </w:style>
  <w:style w:type="paragraph" w:customStyle="1" w:styleId="afff">
    <w:name w:val="ТЕКСТ."/>
    <w:basedOn w:val="a"/>
    <w:link w:val="afff0"/>
    <w:qFormat/>
    <w:rsid w:val="001B319C"/>
    <w:pPr>
      <w:ind w:firstLine="567"/>
    </w:pPr>
    <w:rPr>
      <w:rFonts w:eastAsia="Times New Roman" w:cs="Times New Roman"/>
      <w:bCs/>
      <w:sz w:val="24"/>
      <w:szCs w:val="24"/>
    </w:rPr>
  </w:style>
  <w:style w:type="character" w:customStyle="1" w:styleId="afff0">
    <w:name w:val="ТЕКСТ. Знак"/>
    <w:basedOn w:val="a0"/>
    <w:link w:val="afff"/>
    <w:rsid w:val="001B319C"/>
    <w:rPr>
      <w:rFonts w:ascii="Times New Roman" w:eastAsia="Times New Roman" w:hAnsi="Times New Roman" w:cs="Times New Roman"/>
      <w:bCs/>
      <w:sz w:val="24"/>
      <w:szCs w:val="24"/>
    </w:rPr>
  </w:style>
  <w:style w:type="numbering" w:customStyle="1" w:styleId="1ai11">
    <w:name w:val="1 / a / i11"/>
    <w:basedOn w:val="a2"/>
    <w:next w:val="1ai"/>
    <w:semiHidden/>
    <w:rsid w:val="007C2F3C"/>
  </w:style>
  <w:style w:type="numbering" w:styleId="1ai">
    <w:name w:val="Outline List 1"/>
    <w:basedOn w:val="a2"/>
    <w:uiPriority w:val="99"/>
    <w:semiHidden/>
    <w:unhideWhenUsed/>
    <w:rsid w:val="007C2F3C"/>
    <w:pPr>
      <w:numPr>
        <w:numId w:val="4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6420">
      <w:bodyDiv w:val="1"/>
      <w:marLeft w:val="0"/>
      <w:marRight w:val="0"/>
      <w:marTop w:val="0"/>
      <w:marBottom w:val="0"/>
      <w:divBdr>
        <w:top w:val="none" w:sz="0" w:space="0" w:color="auto"/>
        <w:left w:val="none" w:sz="0" w:space="0" w:color="auto"/>
        <w:bottom w:val="none" w:sz="0" w:space="0" w:color="auto"/>
        <w:right w:val="none" w:sz="0" w:space="0" w:color="auto"/>
      </w:divBdr>
    </w:div>
    <w:div w:id="14622223">
      <w:bodyDiv w:val="1"/>
      <w:marLeft w:val="0"/>
      <w:marRight w:val="0"/>
      <w:marTop w:val="0"/>
      <w:marBottom w:val="0"/>
      <w:divBdr>
        <w:top w:val="none" w:sz="0" w:space="0" w:color="auto"/>
        <w:left w:val="none" w:sz="0" w:space="0" w:color="auto"/>
        <w:bottom w:val="none" w:sz="0" w:space="0" w:color="auto"/>
        <w:right w:val="none" w:sz="0" w:space="0" w:color="auto"/>
      </w:divBdr>
    </w:div>
    <w:div w:id="34620185">
      <w:bodyDiv w:val="1"/>
      <w:marLeft w:val="0"/>
      <w:marRight w:val="0"/>
      <w:marTop w:val="0"/>
      <w:marBottom w:val="0"/>
      <w:divBdr>
        <w:top w:val="none" w:sz="0" w:space="0" w:color="auto"/>
        <w:left w:val="none" w:sz="0" w:space="0" w:color="auto"/>
        <w:bottom w:val="none" w:sz="0" w:space="0" w:color="auto"/>
        <w:right w:val="none" w:sz="0" w:space="0" w:color="auto"/>
      </w:divBdr>
    </w:div>
    <w:div w:id="38432417">
      <w:bodyDiv w:val="1"/>
      <w:marLeft w:val="0"/>
      <w:marRight w:val="0"/>
      <w:marTop w:val="0"/>
      <w:marBottom w:val="0"/>
      <w:divBdr>
        <w:top w:val="none" w:sz="0" w:space="0" w:color="auto"/>
        <w:left w:val="none" w:sz="0" w:space="0" w:color="auto"/>
        <w:bottom w:val="none" w:sz="0" w:space="0" w:color="auto"/>
        <w:right w:val="none" w:sz="0" w:space="0" w:color="auto"/>
      </w:divBdr>
    </w:div>
    <w:div w:id="49153993">
      <w:bodyDiv w:val="1"/>
      <w:marLeft w:val="0"/>
      <w:marRight w:val="0"/>
      <w:marTop w:val="0"/>
      <w:marBottom w:val="0"/>
      <w:divBdr>
        <w:top w:val="none" w:sz="0" w:space="0" w:color="auto"/>
        <w:left w:val="none" w:sz="0" w:space="0" w:color="auto"/>
        <w:bottom w:val="none" w:sz="0" w:space="0" w:color="auto"/>
        <w:right w:val="none" w:sz="0" w:space="0" w:color="auto"/>
      </w:divBdr>
    </w:div>
    <w:div w:id="53090062">
      <w:bodyDiv w:val="1"/>
      <w:marLeft w:val="0"/>
      <w:marRight w:val="0"/>
      <w:marTop w:val="0"/>
      <w:marBottom w:val="0"/>
      <w:divBdr>
        <w:top w:val="none" w:sz="0" w:space="0" w:color="auto"/>
        <w:left w:val="none" w:sz="0" w:space="0" w:color="auto"/>
        <w:bottom w:val="none" w:sz="0" w:space="0" w:color="auto"/>
        <w:right w:val="none" w:sz="0" w:space="0" w:color="auto"/>
      </w:divBdr>
    </w:div>
    <w:div w:id="58478545">
      <w:bodyDiv w:val="1"/>
      <w:marLeft w:val="0"/>
      <w:marRight w:val="0"/>
      <w:marTop w:val="0"/>
      <w:marBottom w:val="0"/>
      <w:divBdr>
        <w:top w:val="none" w:sz="0" w:space="0" w:color="auto"/>
        <w:left w:val="none" w:sz="0" w:space="0" w:color="auto"/>
        <w:bottom w:val="none" w:sz="0" w:space="0" w:color="auto"/>
        <w:right w:val="none" w:sz="0" w:space="0" w:color="auto"/>
      </w:divBdr>
    </w:div>
    <w:div w:id="62416724">
      <w:bodyDiv w:val="1"/>
      <w:marLeft w:val="0"/>
      <w:marRight w:val="0"/>
      <w:marTop w:val="0"/>
      <w:marBottom w:val="0"/>
      <w:divBdr>
        <w:top w:val="none" w:sz="0" w:space="0" w:color="auto"/>
        <w:left w:val="none" w:sz="0" w:space="0" w:color="auto"/>
        <w:bottom w:val="none" w:sz="0" w:space="0" w:color="auto"/>
        <w:right w:val="none" w:sz="0" w:space="0" w:color="auto"/>
      </w:divBdr>
    </w:div>
    <w:div w:id="82142968">
      <w:bodyDiv w:val="1"/>
      <w:marLeft w:val="0"/>
      <w:marRight w:val="0"/>
      <w:marTop w:val="0"/>
      <w:marBottom w:val="0"/>
      <w:divBdr>
        <w:top w:val="none" w:sz="0" w:space="0" w:color="auto"/>
        <w:left w:val="none" w:sz="0" w:space="0" w:color="auto"/>
        <w:bottom w:val="none" w:sz="0" w:space="0" w:color="auto"/>
        <w:right w:val="none" w:sz="0" w:space="0" w:color="auto"/>
      </w:divBdr>
    </w:div>
    <w:div w:id="93789155">
      <w:bodyDiv w:val="1"/>
      <w:marLeft w:val="0"/>
      <w:marRight w:val="0"/>
      <w:marTop w:val="0"/>
      <w:marBottom w:val="0"/>
      <w:divBdr>
        <w:top w:val="none" w:sz="0" w:space="0" w:color="auto"/>
        <w:left w:val="none" w:sz="0" w:space="0" w:color="auto"/>
        <w:bottom w:val="none" w:sz="0" w:space="0" w:color="auto"/>
        <w:right w:val="none" w:sz="0" w:space="0" w:color="auto"/>
      </w:divBdr>
    </w:div>
    <w:div w:id="102265402">
      <w:bodyDiv w:val="1"/>
      <w:marLeft w:val="0"/>
      <w:marRight w:val="0"/>
      <w:marTop w:val="0"/>
      <w:marBottom w:val="0"/>
      <w:divBdr>
        <w:top w:val="none" w:sz="0" w:space="0" w:color="auto"/>
        <w:left w:val="none" w:sz="0" w:space="0" w:color="auto"/>
        <w:bottom w:val="none" w:sz="0" w:space="0" w:color="auto"/>
        <w:right w:val="none" w:sz="0" w:space="0" w:color="auto"/>
      </w:divBdr>
    </w:div>
    <w:div w:id="106897760">
      <w:bodyDiv w:val="1"/>
      <w:marLeft w:val="0"/>
      <w:marRight w:val="0"/>
      <w:marTop w:val="0"/>
      <w:marBottom w:val="0"/>
      <w:divBdr>
        <w:top w:val="none" w:sz="0" w:space="0" w:color="auto"/>
        <w:left w:val="none" w:sz="0" w:space="0" w:color="auto"/>
        <w:bottom w:val="none" w:sz="0" w:space="0" w:color="auto"/>
        <w:right w:val="none" w:sz="0" w:space="0" w:color="auto"/>
      </w:divBdr>
    </w:div>
    <w:div w:id="112597779">
      <w:bodyDiv w:val="1"/>
      <w:marLeft w:val="0"/>
      <w:marRight w:val="0"/>
      <w:marTop w:val="0"/>
      <w:marBottom w:val="0"/>
      <w:divBdr>
        <w:top w:val="none" w:sz="0" w:space="0" w:color="auto"/>
        <w:left w:val="none" w:sz="0" w:space="0" w:color="auto"/>
        <w:bottom w:val="none" w:sz="0" w:space="0" w:color="auto"/>
        <w:right w:val="none" w:sz="0" w:space="0" w:color="auto"/>
      </w:divBdr>
    </w:div>
    <w:div w:id="120274622">
      <w:bodyDiv w:val="1"/>
      <w:marLeft w:val="0"/>
      <w:marRight w:val="0"/>
      <w:marTop w:val="0"/>
      <w:marBottom w:val="0"/>
      <w:divBdr>
        <w:top w:val="none" w:sz="0" w:space="0" w:color="auto"/>
        <w:left w:val="none" w:sz="0" w:space="0" w:color="auto"/>
        <w:bottom w:val="none" w:sz="0" w:space="0" w:color="auto"/>
        <w:right w:val="none" w:sz="0" w:space="0" w:color="auto"/>
      </w:divBdr>
    </w:div>
    <w:div w:id="139880671">
      <w:bodyDiv w:val="1"/>
      <w:marLeft w:val="0"/>
      <w:marRight w:val="0"/>
      <w:marTop w:val="0"/>
      <w:marBottom w:val="0"/>
      <w:divBdr>
        <w:top w:val="none" w:sz="0" w:space="0" w:color="auto"/>
        <w:left w:val="none" w:sz="0" w:space="0" w:color="auto"/>
        <w:bottom w:val="none" w:sz="0" w:space="0" w:color="auto"/>
        <w:right w:val="none" w:sz="0" w:space="0" w:color="auto"/>
      </w:divBdr>
    </w:div>
    <w:div w:id="143545806">
      <w:bodyDiv w:val="1"/>
      <w:marLeft w:val="0"/>
      <w:marRight w:val="0"/>
      <w:marTop w:val="0"/>
      <w:marBottom w:val="0"/>
      <w:divBdr>
        <w:top w:val="none" w:sz="0" w:space="0" w:color="auto"/>
        <w:left w:val="none" w:sz="0" w:space="0" w:color="auto"/>
        <w:bottom w:val="none" w:sz="0" w:space="0" w:color="auto"/>
        <w:right w:val="none" w:sz="0" w:space="0" w:color="auto"/>
      </w:divBdr>
    </w:div>
    <w:div w:id="147864693">
      <w:bodyDiv w:val="1"/>
      <w:marLeft w:val="0"/>
      <w:marRight w:val="0"/>
      <w:marTop w:val="0"/>
      <w:marBottom w:val="0"/>
      <w:divBdr>
        <w:top w:val="none" w:sz="0" w:space="0" w:color="auto"/>
        <w:left w:val="none" w:sz="0" w:space="0" w:color="auto"/>
        <w:bottom w:val="none" w:sz="0" w:space="0" w:color="auto"/>
        <w:right w:val="none" w:sz="0" w:space="0" w:color="auto"/>
      </w:divBdr>
    </w:div>
    <w:div w:id="154222526">
      <w:bodyDiv w:val="1"/>
      <w:marLeft w:val="0"/>
      <w:marRight w:val="0"/>
      <w:marTop w:val="0"/>
      <w:marBottom w:val="0"/>
      <w:divBdr>
        <w:top w:val="none" w:sz="0" w:space="0" w:color="auto"/>
        <w:left w:val="none" w:sz="0" w:space="0" w:color="auto"/>
        <w:bottom w:val="none" w:sz="0" w:space="0" w:color="auto"/>
        <w:right w:val="none" w:sz="0" w:space="0" w:color="auto"/>
      </w:divBdr>
    </w:div>
    <w:div w:id="156043513">
      <w:bodyDiv w:val="1"/>
      <w:marLeft w:val="0"/>
      <w:marRight w:val="0"/>
      <w:marTop w:val="0"/>
      <w:marBottom w:val="0"/>
      <w:divBdr>
        <w:top w:val="none" w:sz="0" w:space="0" w:color="auto"/>
        <w:left w:val="none" w:sz="0" w:space="0" w:color="auto"/>
        <w:bottom w:val="none" w:sz="0" w:space="0" w:color="auto"/>
        <w:right w:val="none" w:sz="0" w:space="0" w:color="auto"/>
      </w:divBdr>
    </w:div>
    <w:div w:id="158890137">
      <w:bodyDiv w:val="1"/>
      <w:marLeft w:val="0"/>
      <w:marRight w:val="0"/>
      <w:marTop w:val="0"/>
      <w:marBottom w:val="0"/>
      <w:divBdr>
        <w:top w:val="none" w:sz="0" w:space="0" w:color="auto"/>
        <w:left w:val="none" w:sz="0" w:space="0" w:color="auto"/>
        <w:bottom w:val="none" w:sz="0" w:space="0" w:color="auto"/>
        <w:right w:val="none" w:sz="0" w:space="0" w:color="auto"/>
      </w:divBdr>
    </w:div>
    <w:div w:id="169372639">
      <w:bodyDiv w:val="1"/>
      <w:marLeft w:val="0"/>
      <w:marRight w:val="0"/>
      <w:marTop w:val="0"/>
      <w:marBottom w:val="0"/>
      <w:divBdr>
        <w:top w:val="none" w:sz="0" w:space="0" w:color="auto"/>
        <w:left w:val="none" w:sz="0" w:space="0" w:color="auto"/>
        <w:bottom w:val="none" w:sz="0" w:space="0" w:color="auto"/>
        <w:right w:val="none" w:sz="0" w:space="0" w:color="auto"/>
      </w:divBdr>
    </w:div>
    <w:div w:id="176502475">
      <w:bodyDiv w:val="1"/>
      <w:marLeft w:val="0"/>
      <w:marRight w:val="0"/>
      <w:marTop w:val="0"/>
      <w:marBottom w:val="0"/>
      <w:divBdr>
        <w:top w:val="none" w:sz="0" w:space="0" w:color="auto"/>
        <w:left w:val="none" w:sz="0" w:space="0" w:color="auto"/>
        <w:bottom w:val="none" w:sz="0" w:space="0" w:color="auto"/>
        <w:right w:val="none" w:sz="0" w:space="0" w:color="auto"/>
      </w:divBdr>
    </w:div>
    <w:div w:id="184758989">
      <w:bodyDiv w:val="1"/>
      <w:marLeft w:val="0"/>
      <w:marRight w:val="0"/>
      <w:marTop w:val="0"/>
      <w:marBottom w:val="0"/>
      <w:divBdr>
        <w:top w:val="none" w:sz="0" w:space="0" w:color="auto"/>
        <w:left w:val="none" w:sz="0" w:space="0" w:color="auto"/>
        <w:bottom w:val="none" w:sz="0" w:space="0" w:color="auto"/>
        <w:right w:val="none" w:sz="0" w:space="0" w:color="auto"/>
      </w:divBdr>
    </w:div>
    <w:div w:id="185146525">
      <w:bodyDiv w:val="1"/>
      <w:marLeft w:val="0"/>
      <w:marRight w:val="0"/>
      <w:marTop w:val="0"/>
      <w:marBottom w:val="0"/>
      <w:divBdr>
        <w:top w:val="none" w:sz="0" w:space="0" w:color="auto"/>
        <w:left w:val="none" w:sz="0" w:space="0" w:color="auto"/>
        <w:bottom w:val="none" w:sz="0" w:space="0" w:color="auto"/>
        <w:right w:val="none" w:sz="0" w:space="0" w:color="auto"/>
      </w:divBdr>
    </w:div>
    <w:div w:id="187528428">
      <w:bodyDiv w:val="1"/>
      <w:marLeft w:val="0"/>
      <w:marRight w:val="0"/>
      <w:marTop w:val="0"/>
      <w:marBottom w:val="0"/>
      <w:divBdr>
        <w:top w:val="none" w:sz="0" w:space="0" w:color="auto"/>
        <w:left w:val="none" w:sz="0" w:space="0" w:color="auto"/>
        <w:bottom w:val="none" w:sz="0" w:space="0" w:color="auto"/>
        <w:right w:val="none" w:sz="0" w:space="0" w:color="auto"/>
      </w:divBdr>
    </w:div>
    <w:div w:id="192503510">
      <w:bodyDiv w:val="1"/>
      <w:marLeft w:val="0"/>
      <w:marRight w:val="0"/>
      <w:marTop w:val="0"/>
      <w:marBottom w:val="0"/>
      <w:divBdr>
        <w:top w:val="none" w:sz="0" w:space="0" w:color="auto"/>
        <w:left w:val="none" w:sz="0" w:space="0" w:color="auto"/>
        <w:bottom w:val="none" w:sz="0" w:space="0" w:color="auto"/>
        <w:right w:val="none" w:sz="0" w:space="0" w:color="auto"/>
      </w:divBdr>
    </w:div>
    <w:div w:id="200679449">
      <w:bodyDiv w:val="1"/>
      <w:marLeft w:val="0"/>
      <w:marRight w:val="0"/>
      <w:marTop w:val="0"/>
      <w:marBottom w:val="0"/>
      <w:divBdr>
        <w:top w:val="none" w:sz="0" w:space="0" w:color="auto"/>
        <w:left w:val="none" w:sz="0" w:space="0" w:color="auto"/>
        <w:bottom w:val="none" w:sz="0" w:space="0" w:color="auto"/>
        <w:right w:val="none" w:sz="0" w:space="0" w:color="auto"/>
      </w:divBdr>
    </w:div>
    <w:div w:id="206600867">
      <w:bodyDiv w:val="1"/>
      <w:marLeft w:val="0"/>
      <w:marRight w:val="0"/>
      <w:marTop w:val="0"/>
      <w:marBottom w:val="0"/>
      <w:divBdr>
        <w:top w:val="none" w:sz="0" w:space="0" w:color="auto"/>
        <w:left w:val="none" w:sz="0" w:space="0" w:color="auto"/>
        <w:bottom w:val="none" w:sz="0" w:space="0" w:color="auto"/>
        <w:right w:val="none" w:sz="0" w:space="0" w:color="auto"/>
      </w:divBdr>
    </w:div>
    <w:div w:id="216861654">
      <w:bodyDiv w:val="1"/>
      <w:marLeft w:val="0"/>
      <w:marRight w:val="0"/>
      <w:marTop w:val="0"/>
      <w:marBottom w:val="0"/>
      <w:divBdr>
        <w:top w:val="none" w:sz="0" w:space="0" w:color="auto"/>
        <w:left w:val="none" w:sz="0" w:space="0" w:color="auto"/>
        <w:bottom w:val="none" w:sz="0" w:space="0" w:color="auto"/>
        <w:right w:val="none" w:sz="0" w:space="0" w:color="auto"/>
      </w:divBdr>
    </w:div>
    <w:div w:id="230122197">
      <w:bodyDiv w:val="1"/>
      <w:marLeft w:val="0"/>
      <w:marRight w:val="0"/>
      <w:marTop w:val="0"/>
      <w:marBottom w:val="0"/>
      <w:divBdr>
        <w:top w:val="none" w:sz="0" w:space="0" w:color="auto"/>
        <w:left w:val="none" w:sz="0" w:space="0" w:color="auto"/>
        <w:bottom w:val="none" w:sz="0" w:space="0" w:color="auto"/>
        <w:right w:val="none" w:sz="0" w:space="0" w:color="auto"/>
      </w:divBdr>
    </w:div>
    <w:div w:id="233123867">
      <w:bodyDiv w:val="1"/>
      <w:marLeft w:val="0"/>
      <w:marRight w:val="0"/>
      <w:marTop w:val="0"/>
      <w:marBottom w:val="0"/>
      <w:divBdr>
        <w:top w:val="none" w:sz="0" w:space="0" w:color="auto"/>
        <w:left w:val="none" w:sz="0" w:space="0" w:color="auto"/>
        <w:bottom w:val="none" w:sz="0" w:space="0" w:color="auto"/>
        <w:right w:val="none" w:sz="0" w:space="0" w:color="auto"/>
      </w:divBdr>
    </w:div>
    <w:div w:id="235482319">
      <w:bodyDiv w:val="1"/>
      <w:marLeft w:val="0"/>
      <w:marRight w:val="0"/>
      <w:marTop w:val="0"/>
      <w:marBottom w:val="0"/>
      <w:divBdr>
        <w:top w:val="none" w:sz="0" w:space="0" w:color="auto"/>
        <w:left w:val="none" w:sz="0" w:space="0" w:color="auto"/>
        <w:bottom w:val="none" w:sz="0" w:space="0" w:color="auto"/>
        <w:right w:val="none" w:sz="0" w:space="0" w:color="auto"/>
      </w:divBdr>
    </w:div>
    <w:div w:id="238558872">
      <w:bodyDiv w:val="1"/>
      <w:marLeft w:val="0"/>
      <w:marRight w:val="0"/>
      <w:marTop w:val="0"/>
      <w:marBottom w:val="0"/>
      <w:divBdr>
        <w:top w:val="none" w:sz="0" w:space="0" w:color="auto"/>
        <w:left w:val="none" w:sz="0" w:space="0" w:color="auto"/>
        <w:bottom w:val="none" w:sz="0" w:space="0" w:color="auto"/>
        <w:right w:val="none" w:sz="0" w:space="0" w:color="auto"/>
      </w:divBdr>
    </w:div>
    <w:div w:id="241573797">
      <w:bodyDiv w:val="1"/>
      <w:marLeft w:val="0"/>
      <w:marRight w:val="0"/>
      <w:marTop w:val="0"/>
      <w:marBottom w:val="0"/>
      <w:divBdr>
        <w:top w:val="none" w:sz="0" w:space="0" w:color="auto"/>
        <w:left w:val="none" w:sz="0" w:space="0" w:color="auto"/>
        <w:bottom w:val="none" w:sz="0" w:space="0" w:color="auto"/>
        <w:right w:val="none" w:sz="0" w:space="0" w:color="auto"/>
      </w:divBdr>
    </w:div>
    <w:div w:id="250479975">
      <w:bodyDiv w:val="1"/>
      <w:marLeft w:val="0"/>
      <w:marRight w:val="0"/>
      <w:marTop w:val="0"/>
      <w:marBottom w:val="0"/>
      <w:divBdr>
        <w:top w:val="none" w:sz="0" w:space="0" w:color="auto"/>
        <w:left w:val="none" w:sz="0" w:space="0" w:color="auto"/>
        <w:bottom w:val="none" w:sz="0" w:space="0" w:color="auto"/>
        <w:right w:val="none" w:sz="0" w:space="0" w:color="auto"/>
      </w:divBdr>
    </w:div>
    <w:div w:id="251593818">
      <w:bodyDiv w:val="1"/>
      <w:marLeft w:val="0"/>
      <w:marRight w:val="0"/>
      <w:marTop w:val="0"/>
      <w:marBottom w:val="0"/>
      <w:divBdr>
        <w:top w:val="none" w:sz="0" w:space="0" w:color="auto"/>
        <w:left w:val="none" w:sz="0" w:space="0" w:color="auto"/>
        <w:bottom w:val="none" w:sz="0" w:space="0" w:color="auto"/>
        <w:right w:val="none" w:sz="0" w:space="0" w:color="auto"/>
      </w:divBdr>
    </w:div>
    <w:div w:id="288051920">
      <w:bodyDiv w:val="1"/>
      <w:marLeft w:val="0"/>
      <w:marRight w:val="0"/>
      <w:marTop w:val="0"/>
      <w:marBottom w:val="0"/>
      <w:divBdr>
        <w:top w:val="none" w:sz="0" w:space="0" w:color="auto"/>
        <w:left w:val="none" w:sz="0" w:space="0" w:color="auto"/>
        <w:bottom w:val="none" w:sz="0" w:space="0" w:color="auto"/>
        <w:right w:val="none" w:sz="0" w:space="0" w:color="auto"/>
      </w:divBdr>
    </w:div>
    <w:div w:id="292711531">
      <w:bodyDiv w:val="1"/>
      <w:marLeft w:val="0"/>
      <w:marRight w:val="0"/>
      <w:marTop w:val="0"/>
      <w:marBottom w:val="0"/>
      <w:divBdr>
        <w:top w:val="none" w:sz="0" w:space="0" w:color="auto"/>
        <w:left w:val="none" w:sz="0" w:space="0" w:color="auto"/>
        <w:bottom w:val="none" w:sz="0" w:space="0" w:color="auto"/>
        <w:right w:val="none" w:sz="0" w:space="0" w:color="auto"/>
      </w:divBdr>
    </w:div>
    <w:div w:id="299461002">
      <w:bodyDiv w:val="1"/>
      <w:marLeft w:val="0"/>
      <w:marRight w:val="0"/>
      <w:marTop w:val="0"/>
      <w:marBottom w:val="0"/>
      <w:divBdr>
        <w:top w:val="none" w:sz="0" w:space="0" w:color="auto"/>
        <w:left w:val="none" w:sz="0" w:space="0" w:color="auto"/>
        <w:bottom w:val="none" w:sz="0" w:space="0" w:color="auto"/>
        <w:right w:val="none" w:sz="0" w:space="0" w:color="auto"/>
      </w:divBdr>
    </w:div>
    <w:div w:id="306981024">
      <w:bodyDiv w:val="1"/>
      <w:marLeft w:val="0"/>
      <w:marRight w:val="0"/>
      <w:marTop w:val="0"/>
      <w:marBottom w:val="0"/>
      <w:divBdr>
        <w:top w:val="none" w:sz="0" w:space="0" w:color="auto"/>
        <w:left w:val="none" w:sz="0" w:space="0" w:color="auto"/>
        <w:bottom w:val="none" w:sz="0" w:space="0" w:color="auto"/>
        <w:right w:val="none" w:sz="0" w:space="0" w:color="auto"/>
      </w:divBdr>
    </w:div>
    <w:div w:id="309749301">
      <w:bodyDiv w:val="1"/>
      <w:marLeft w:val="0"/>
      <w:marRight w:val="0"/>
      <w:marTop w:val="0"/>
      <w:marBottom w:val="0"/>
      <w:divBdr>
        <w:top w:val="none" w:sz="0" w:space="0" w:color="auto"/>
        <w:left w:val="none" w:sz="0" w:space="0" w:color="auto"/>
        <w:bottom w:val="none" w:sz="0" w:space="0" w:color="auto"/>
        <w:right w:val="none" w:sz="0" w:space="0" w:color="auto"/>
      </w:divBdr>
    </w:div>
    <w:div w:id="310064736">
      <w:bodyDiv w:val="1"/>
      <w:marLeft w:val="0"/>
      <w:marRight w:val="0"/>
      <w:marTop w:val="0"/>
      <w:marBottom w:val="0"/>
      <w:divBdr>
        <w:top w:val="none" w:sz="0" w:space="0" w:color="auto"/>
        <w:left w:val="none" w:sz="0" w:space="0" w:color="auto"/>
        <w:bottom w:val="none" w:sz="0" w:space="0" w:color="auto"/>
        <w:right w:val="none" w:sz="0" w:space="0" w:color="auto"/>
      </w:divBdr>
    </w:div>
    <w:div w:id="321590596">
      <w:bodyDiv w:val="1"/>
      <w:marLeft w:val="0"/>
      <w:marRight w:val="0"/>
      <w:marTop w:val="0"/>
      <w:marBottom w:val="0"/>
      <w:divBdr>
        <w:top w:val="none" w:sz="0" w:space="0" w:color="auto"/>
        <w:left w:val="none" w:sz="0" w:space="0" w:color="auto"/>
        <w:bottom w:val="none" w:sz="0" w:space="0" w:color="auto"/>
        <w:right w:val="none" w:sz="0" w:space="0" w:color="auto"/>
      </w:divBdr>
    </w:div>
    <w:div w:id="328869585">
      <w:bodyDiv w:val="1"/>
      <w:marLeft w:val="0"/>
      <w:marRight w:val="0"/>
      <w:marTop w:val="0"/>
      <w:marBottom w:val="0"/>
      <w:divBdr>
        <w:top w:val="none" w:sz="0" w:space="0" w:color="auto"/>
        <w:left w:val="none" w:sz="0" w:space="0" w:color="auto"/>
        <w:bottom w:val="none" w:sz="0" w:space="0" w:color="auto"/>
        <w:right w:val="none" w:sz="0" w:space="0" w:color="auto"/>
      </w:divBdr>
    </w:div>
    <w:div w:id="338505065">
      <w:bodyDiv w:val="1"/>
      <w:marLeft w:val="0"/>
      <w:marRight w:val="0"/>
      <w:marTop w:val="0"/>
      <w:marBottom w:val="0"/>
      <w:divBdr>
        <w:top w:val="none" w:sz="0" w:space="0" w:color="auto"/>
        <w:left w:val="none" w:sz="0" w:space="0" w:color="auto"/>
        <w:bottom w:val="none" w:sz="0" w:space="0" w:color="auto"/>
        <w:right w:val="none" w:sz="0" w:space="0" w:color="auto"/>
      </w:divBdr>
    </w:div>
    <w:div w:id="345594708">
      <w:bodyDiv w:val="1"/>
      <w:marLeft w:val="0"/>
      <w:marRight w:val="0"/>
      <w:marTop w:val="0"/>
      <w:marBottom w:val="0"/>
      <w:divBdr>
        <w:top w:val="none" w:sz="0" w:space="0" w:color="auto"/>
        <w:left w:val="none" w:sz="0" w:space="0" w:color="auto"/>
        <w:bottom w:val="none" w:sz="0" w:space="0" w:color="auto"/>
        <w:right w:val="none" w:sz="0" w:space="0" w:color="auto"/>
      </w:divBdr>
    </w:div>
    <w:div w:id="357969097">
      <w:bodyDiv w:val="1"/>
      <w:marLeft w:val="0"/>
      <w:marRight w:val="0"/>
      <w:marTop w:val="0"/>
      <w:marBottom w:val="0"/>
      <w:divBdr>
        <w:top w:val="none" w:sz="0" w:space="0" w:color="auto"/>
        <w:left w:val="none" w:sz="0" w:space="0" w:color="auto"/>
        <w:bottom w:val="none" w:sz="0" w:space="0" w:color="auto"/>
        <w:right w:val="none" w:sz="0" w:space="0" w:color="auto"/>
      </w:divBdr>
    </w:div>
    <w:div w:id="359360944">
      <w:bodyDiv w:val="1"/>
      <w:marLeft w:val="0"/>
      <w:marRight w:val="0"/>
      <w:marTop w:val="0"/>
      <w:marBottom w:val="0"/>
      <w:divBdr>
        <w:top w:val="none" w:sz="0" w:space="0" w:color="auto"/>
        <w:left w:val="none" w:sz="0" w:space="0" w:color="auto"/>
        <w:bottom w:val="none" w:sz="0" w:space="0" w:color="auto"/>
        <w:right w:val="none" w:sz="0" w:space="0" w:color="auto"/>
      </w:divBdr>
    </w:div>
    <w:div w:id="367536088">
      <w:bodyDiv w:val="1"/>
      <w:marLeft w:val="0"/>
      <w:marRight w:val="0"/>
      <w:marTop w:val="0"/>
      <w:marBottom w:val="0"/>
      <w:divBdr>
        <w:top w:val="none" w:sz="0" w:space="0" w:color="auto"/>
        <w:left w:val="none" w:sz="0" w:space="0" w:color="auto"/>
        <w:bottom w:val="none" w:sz="0" w:space="0" w:color="auto"/>
        <w:right w:val="none" w:sz="0" w:space="0" w:color="auto"/>
      </w:divBdr>
    </w:div>
    <w:div w:id="370686857">
      <w:bodyDiv w:val="1"/>
      <w:marLeft w:val="0"/>
      <w:marRight w:val="0"/>
      <w:marTop w:val="0"/>
      <w:marBottom w:val="0"/>
      <w:divBdr>
        <w:top w:val="none" w:sz="0" w:space="0" w:color="auto"/>
        <w:left w:val="none" w:sz="0" w:space="0" w:color="auto"/>
        <w:bottom w:val="none" w:sz="0" w:space="0" w:color="auto"/>
        <w:right w:val="none" w:sz="0" w:space="0" w:color="auto"/>
      </w:divBdr>
    </w:div>
    <w:div w:id="378749696">
      <w:bodyDiv w:val="1"/>
      <w:marLeft w:val="0"/>
      <w:marRight w:val="0"/>
      <w:marTop w:val="0"/>
      <w:marBottom w:val="0"/>
      <w:divBdr>
        <w:top w:val="none" w:sz="0" w:space="0" w:color="auto"/>
        <w:left w:val="none" w:sz="0" w:space="0" w:color="auto"/>
        <w:bottom w:val="none" w:sz="0" w:space="0" w:color="auto"/>
        <w:right w:val="none" w:sz="0" w:space="0" w:color="auto"/>
      </w:divBdr>
    </w:div>
    <w:div w:id="411851090">
      <w:bodyDiv w:val="1"/>
      <w:marLeft w:val="0"/>
      <w:marRight w:val="0"/>
      <w:marTop w:val="0"/>
      <w:marBottom w:val="0"/>
      <w:divBdr>
        <w:top w:val="none" w:sz="0" w:space="0" w:color="auto"/>
        <w:left w:val="none" w:sz="0" w:space="0" w:color="auto"/>
        <w:bottom w:val="none" w:sz="0" w:space="0" w:color="auto"/>
        <w:right w:val="none" w:sz="0" w:space="0" w:color="auto"/>
      </w:divBdr>
    </w:div>
    <w:div w:id="443430382">
      <w:bodyDiv w:val="1"/>
      <w:marLeft w:val="0"/>
      <w:marRight w:val="0"/>
      <w:marTop w:val="0"/>
      <w:marBottom w:val="0"/>
      <w:divBdr>
        <w:top w:val="none" w:sz="0" w:space="0" w:color="auto"/>
        <w:left w:val="none" w:sz="0" w:space="0" w:color="auto"/>
        <w:bottom w:val="none" w:sz="0" w:space="0" w:color="auto"/>
        <w:right w:val="none" w:sz="0" w:space="0" w:color="auto"/>
      </w:divBdr>
    </w:div>
    <w:div w:id="449134125">
      <w:bodyDiv w:val="1"/>
      <w:marLeft w:val="0"/>
      <w:marRight w:val="0"/>
      <w:marTop w:val="0"/>
      <w:marBottom w:val="0"/>
      <w:divBdr>
        <w:top w:val="none" w:sz="0" w:space="0" w:color="auto"/>
        <w:left w:val="none" w:sz="0" w:space="0" w:color="auto"/>
        <w:bottom w:val="none" w:sz="0" w:space="0" w:color="auto"/>
        <w:right w:val="none" w:sz="0" w:space="0" w:color="auto"/>
      </w:divBdr>
    </w:div>
    <w:div w:id="450906260">
      <w:bodyDiv w:val="1"/>
      <w:marLeft w:val="0"/>
      <w:marRight w:val="0"/>
      <w:marTop w:val="0"/>
      <w:marBottom w:val="0"/>
      <w:divBdr>
        <w:top w:val="none" w:sz="0" w:space="0" w:color="auto"/>
        <w:left w:val="none" w:sz="0" w:space="0" w:color="auto"/>
        <w:bottom w:val="none" w:sz="0" w:space="0" w:color="auto"/>
        <w:right w:val="none" w:sz="0" w:space="0" w:color="auto"/>
      </w:divBdr>
    </w:div>
    <w:div w:id="462043457">
      <w:bodyDiv w:val="1"/>
      <w:marLeft w:val="0"/>
      <w:marRight w:val="0"/>
      <w:marTop w:val="0"/>
      <w:marBottom w:val="0"/>
      <w:divBdr>
        <w:top w:val="none" w:sz="0" w:space="0" w:color="auto"/>
        <w:left w:val="none" w:sz="0" w:space="0" w:color="auto"/>
        <w:bottom w:val="none" w:sz="0" w:space="0" w:color="auto"/>
        <w:right w:val="none" w:sz="0" w:space="0" w:color="auto"/>
      </w:divBdr>
    </w:div>
    <w:div w:id="468934347">
      <w:bodyDiv w:val="1"/>
      <w:marLeft w:val="0"/>
      <w:marRight w:val="0"/>
      <w:marTop w:val="0"/>
      <w:marBottom w:val="0"/>
      <w:divBdr>
        <w:top w:val="none" w:sz="0" w:space="0" w:color="auto"/>
        <w:left w:val="none" w:sz="0" w:space="0" w:color="auto"/>
        <w:bottom w:val="none" w:sz="0" w:space="0" w:color="auto"/>
        <w:right w:val="none" w:sz="0" w:space="0" w:color="auto"/>
      </w:divBdr>
    </w:div>
    <w:div w:id="479272281">
      <w:bodyDiv w:val="1"/>
      <w:marLeft w:val="0"/>
      <w:marRight w:val="0"/>
      <w:marTop w:val="0"/>
      <w:marBottom w:val="0"/>
      <w:divBdr>
        <w:top w:val="none" w:sz="0" w:space="0" w:color="auto"/>
        <w:left w:val="none" w:sz="0" w:space="0" w:color="auto"/>
        <w:bottom w:val="none" w:sz="0" w:space="0" w:color="auto"/>
        <w:right w:val="none" w:sz="0" w:space="0" w:color="auto"/>
      </w:divBdr>
    </w:div>
    <w:div w:id="480462870">
      <w:bodyDiv w:val="1"/>
      <w:marLeft w:val="0"/>
      <w:marRight w:val="0"/>
      <w:marTop w:val="0"/>
      <w:marBottom w:val="0"/>
      <w:divBdr>
        <w:top w:val="none" w:sz="0" w:space="0" w:color="auto"/>
        <w:left w:val="none" w:sz="0" w:space="0" w:color="auto"/>
        <w:bottom w:val="none" w:sz="0" w:space="0" w:color="auto"/>
        <w:right w:val="none" w:sz="0" w:space="0" w:color="auto"/>
      </w:divBdr>
    </w:div>
    <w:div w:id="502017885">
      <w:bodyDiv w:val="1"/>
      <w:marLeft w:val="0"/>
      <w:marRight w:val="0"/>
      <w:marTop w:val="0"/>
      <w:marBottom w:val="0"/>
      <w:divBdr>
        <w:top w:val="none" w:sz="0" w:space="0" w:color="auto"/>
        <w:left w:val="none" w:sz="0" w:space="0" w:color="auto"/>
        <w:bottom w:val="none" w:sz="0" w:space="0" w:color="auto"/>
        <w:right w:val="none" w:sz="0" w:space="0" w:color="auto"/>
      </w:divBdr>
    </w:div>
    <w:div w:id="545458073">
      <w:bodyDiv w:val="1"/>
      <w:marLeft w:val="0"/>
      <w:marRight w:val="0"/>
      <w:marTop w:val="0"/>
      <w:marBottom w:val="0"/>
      <w:divBdr>
        <w:top w:val="none" w:sz="0" w:space="0" w:color="auto"/>
        <w:left w:val="none" w:sz="0" w:space="0" w:color="auto"/>
        <w:bottom w:val="none" w:sz="0" w:space="0" w:color="auto"/>
        <w:right w:val="none" w:sz="0" w:space="0" w:color="auto"/>
      </w:divBdr>
    </w:div>
    <w:div w:id="552431242">
      <w:bodyDiv w:val="1"/>
      <w:marLeft w:val="0"/>
      <w:marRight w:val="0"/>
      <w:marTop w:val="0"/>
      <w:marBottom w:val="0"/>
      <w:divBdr>
        <w:top w:val="none" w:sz="0" w:space="0" w:color="auto"/>
        <w:left w:val="none" w:sz="0" w:space="0" w:color="auto"/>
        <w:bottom w:val="none" w:sz="0" w:space="0" w:color="auto"/>
        <w:right w:val="none" w:sz="0" w:space="0" w:color="auto"/>
      </w:divBdr>
    </w:div>
    <w:div w:id="562375622">
      <w:bodyDiv w:val="1"/>
      <w:marLeft w:val="0"/>
      <w:marRight w:val="0"/>
      <w:marTop w:val="0"/>
      <w:marBottom w:val="0"/>
      <w:divBdr>
        <w:top w:val="none" w:sz="0" w:space="0" w:color="auto"/>
        <w:left w:val="none" w:sz="0" w:space="0" w:color="auto"/>
        <w:bottom w:val="none" w:sz="0" w:space="0" w:color="auto"/>
        <w:right w:val="none" w:sz="0" w:space="0" w:color="auto"/>
      </w:divBdr>
    </w:div>
    <w:div w:id="566116267">
      <w:bodyDiv w:val="1"/>
      <w:marLeft w:val="0"/>
      <w:marRight w:val="0"/>
      <w:marTop w:val="0"/>
      <w:marBottom w:val="0"/>
      <w:divBdr>
        <w:top w:val="none" w:sz="0" w:space="0" w:color="auto"/>
        <w:left w:val="none" w:sz="0" w:space="0" w:color="auto"/>
        <w:bottom w:val="none" w:sz="0" w:space="0" w:color="auto"/>
        <w:right w:val="none" w:sz="0" w:space="0" w:color="auto"/>
      </w:divBdr>
    </w:div>
    <w:div w:id="571358822">
      <w:bodyDiv w:val="1"/>
      <w:marLeft w:val="0"/>
      <w:marRight w:val="0"/>
      <w:marTop w:val="0"/>
      <w:marBottom w:val="0"/>
      <w:divBdr>
        <w:top w:val="none" w:sz="0" w:space="0" w:color="auto"/>
        <w:left w:val="none" w:sz="0" w:space="0" w:color="auto"/>
        <w:bottom w:val="none" w:sz="0" w:space="0" w:color="auto"/>
        <w:right w:val="none" w:sz="0" w:space="0" w:color="auto"/>
      </w:divBdr>
    </w:div>
    <w:div w:id="575627010">
      <w:bodyDiv w:val="1"/>
      <w:marLeft w:val="0"/>
      <w:marRight w:val="0"/>
      <w:marTop w:val="0"/>
      <w:marBottom w:val="0"/>
      <w:divBdr>
        <w:top w:val="none" w:sz="0" w:space="0" w:color="auto"/>
        <w:left w:val="none" w:sz="0" w:space="0" w:color="auto"/>
        <w:bottom w:val="none" w:sz="0" w:space="0" w:color="auto"/>
        <w:right w:val="none" w:sz="0" w:space="0" w:color="auto"/>
      </w:divBdr>
    </w:div>
    <w:div w:id="575669770">
      <w:bodyDiv w:val="1"/>
      <w:marLeft w:val="0"/>
      <w:marRight w:val="0"/>
      <w:marTop w:val="0"/>
      <w:marBottom w:val="0"/>
      <w:divBdr>
        <w:top w:val="none" w:sz="0" w:space="0" w:color="auto"/>
        <w:left w:val="none" w:sz="0" w:space="0" w:color="auto"/>
        <w:bottom w:val="none" w:sz="0" w:space="0" w:color="auto"/>
        <w:right w:val="none" w:sz="0" w:space="0" w:color="auto"/>
      </w:divBdr>
    </w:div>
    <w:div w:id="581795740">
      <w:bodyDiv w:val="1"/>
      <w:marLeft w:val="0"/>
      <w:marRight w:val="0"/>
      <w:marTop w:val="0"/>
      <w:marBottom w:val="0"/>
      <w:divBdr>
        <w:top w:val="none" w:sz="0" w:space="0" w:color="auto"/>
        <w:left w:val="none" w:sz="0" w:space="0" w:color="auto"/>
        <w:bottom w:val="none" w:sz="0" w:space="0" w:color="auto"/>
        <w:right w:val="none" w:sz="0" w:space="0" w:color="auto"/>
      </w:divBdr>
    </w:div>
    <w:div w:id="581910261">
      <w:bodyDiv w:val="1"/>
      <w:marLeft w:val="0"/>
      <w:marRight w:val="0"/>
      <w:marTop w:val="0"/>
      <w:marBottom w:val="0"/>
      <w:divBdr>
        <w:top w:val="none" w:sz="0" w:space="0" w:color="auto"/>
        <w:left w:val="none" w:sz="0" w:space="0" w:color="auto"/>
        <w:bottom w:val="none" w:sz="0" w:space="0" w:color="auto"/>
        <w:right w:val="none" w:sz="0" w:space="0" w:color="auto"/>
      </w:divBdr>
    </w:div>
    <w:div w:id="586764801">
      <w:bodyDiv w:val="1"/>
      <w:marLeft w:val="0"/>
      <w:marRight w:val="0"/>
      <w:marTop w:val="0"/>
      <w:marBottom w:val="0"/>
      <w:divBdr>
        <w:top w:val="none" w:sz="0" w:space="0" w:color="auto"/>
        <w:left w:val="none" w:sz="0" w:space="0" w:color="auto"/>
        <w:bottom w:val="none" w:sz="0" w:space="0" w:color="auto"/>
        <w:right w:val="none" w:sz="0" w:space="0" w:color="auto"/>
      </w:divBdr>
    </w:div>
    <w:div w:id="592859620">
      <w:bodyDiv w:val="1"/>
      <w:marLeft w:val="0"/>
      <w:marRight w:val="0"/>
      <w:marTop w:val="0"/>
      <w:marBottom w:val="0"/>
      <w:divBdr>
        <w:top w:val="none" w:sz="0" w:space="0" w:color="auto"/>
        <w:left w:val="none" w:sz="0" w:space="0" w:color="auto"/>
        <w:bottom w:val="none" w:sz="0" w:space="0" w:color="auto"/>
        <w:right w:val="none" w:sz="0" w:space="0" w:color="auto"/>
      </w:divBdr>
    </w:div>
    <w:div w:id="597059359">
      <w:bodyDiv w:val="1"/>
      <w:marLeft w:val="0"/>
      <w:marRight w:val="0"/>
      <w:marTop w:val="0"/>
      <w:marBottom w:val="0"/>
      <w:divBdr>
        <w:top w:val="none" w:sz="0" w:space="0" w:color="auto"/>
        <w:left w:val="none" w:sz="0" w:space="0" w:color="auto"/>
        <w:bottom w:val="none" w:sz="0" w:space="0" w:color="auto"/>
        <w:right w:val="none" w:sz="0" w:space="0" w:color="auto"/>
      </w:divBdr>
    </w:div>
    <w:div w:id="598486771">
      <w:bodyDiv w:val="1"/>
      <w:marLeft w:val="0"/>
      <w:marRight w:val="0"/>
      <w:marTop w:val="0"/>
      <w:marBottom w:val="0"/>
      <w:divBdr>
        <w:top w:val="none" w:sz="0" w:space="0" w:color="auto"/>
        <w:left w:val="none" w:sz="0" w:space="0" w:color="auto"/>
        <w:bottom w:val="none" w:sz="0" w:space="0" w:color="auto"/>
        <w:right w:val="none" w:sz="0" w:space="0" w:color="auto"/>
      </w:divBdr>
    </w:div>
    <w:div w:id="608390419">
      <w:bodyDiv w:val="1"/>
      <w:marLeft w:val="0"/>
      <w:marRight w:val="0"/>
      <w:marTop w:val="0"/>
      <w:marBottom w:val="0"/>
      <w:divBdr>
        <w:top w:val="none" w:sz="0" w:space="0" w:color="auto"/>
        <w:left w:val="none" w:sz="0" w:space="0" w:color="auto"/>
        <w:bottom w:val="none" w:sz="0" w:space="0" w:color="auto"/>
        <w:right w:val="none" w:sz="0" w:space="0" w:color="auto"/>
      </w:divBdr>
    </w:div>
    <w:div w:id="609052326">
      <w:bodyDiv w:val="1"/>
      <w:marLeft w:val="0"/>
      <w:marRight w:val="0"/>
      <w:marTop w:val="0"/>
      <w:marBottom w:val="0"/>
      <w:divBdr>
        <w:top w:val="none" w:sz="0" w:space="0" w:color="auto"/>
        <w:left w:val="none" w:sz="0" w:space="0" w:color="auto"/>
        <w:bottom w:val="none" w:sz="0" w:space="0" w:color="auto"/>
        <w:right w:val="none" w:sz="0" w:space="0" w:color="auto"/>
      </w:divBdr>
    </w:div>
    <w:div w:id="611592086">
      <w:bodyDiv w:val="1"/>
      <w:marLeft w:val="0"/>
      <w:marRight w:val="0"/>
      <w:marTop w:val="0"/>
      <w:marBottom w:val="0"/>
      <w:divBdr>
        <w:top w:val="none" w:sz="0" w:space="0" w:color="auto"/>
        <w:left w:val="none" w:sz="0" w:space="0" w:color="auto"/>
        <w:bottom w:val="none" w:sz="0" w:space="0" w:color="auto"/>
        <w:right w:val="none" w:sz="0" w:space="0" w:color="auto"/>
      </w:divBdr>
    </w:div>
    <w:div w:id="622809131">
      <w:bodyDiv w:val="1"/>
      <w:marLeft w:val="0"/>
      <w:marRight w:val="0"/>
      <w:marTop w:val="0"/>
      <w:marBottom w:val="0"/>
      <w:divBdr>
        <w:top w:val="none" w:sz="0" w:space="0" w:color="auto"/>
        <w:left w:val="none" w:sz="0" w:space="0" w:color="auto"/>
        <w:bottom w:val="none" w:sz="0" w:space="0" w:color="auto"/>
        <w:right w:val="none" w:sz="0" w:space="0" w:color="auto"/>
      </w:divBdr>
    </w:div>
    <w:div w:id="633411689">
      <w:bodyDiv w:val="1"/>
      <w:marLeft w:val="0"/>
      <w:marRight w:val="0"/>
      <w:marTop w:val="0"/>
      <w:marBottom w:val="0"/>
      <w:divBdr>
        <w:top w:val="none" w:sz="0" w:space="0" w:color="auto"/>
        <w:left w:val="none" w:sz="0" w:space="0" w:color="auto"/>
        <w:bottom w:val="none" w:sz="0" w:space="0" w:color="auto"/>
        <w:right w:val="none" w:sz="0" w:space="0" w:color="auto"/>
      </w:divBdr>
    </w:div>
    <w:div w:id="646252307">
      <w:bodyDiv w:val="1"/>
      <w:marLeft w:val="0"/>
      <w:marRight w:val="0"/>
      <w:marTop w:val="0"/>
      <w:marBottom w:val="0"/>
      <w:divBdr>
        <w:top w:val="none" w:sz="0" w:space="0" w:color="auto"/>
        <w:left w:val="none" w:sz="0" w:space="0" w:color="auto"/>
        <w:bottom w:val="none" w:sz="0" w:space="0" w:color="auto"/>
        <w:right w:val="none" w:sz="0" w:space="0" w:color="auto"/>
      </w:divBdr>
    </w:div>
    <w:div w:id="647590114">
      <w:bodyDiv w:val="1"/>
      <w:marLeft w:val="0"/>
      <w:marRight w:val="0"/>
      <w:marTop w:val="0"/>
      <w:marBottom w:val="0"/>
      <w:divBdr>
        <w:top w:val="none" w:sz="0" w:space="0" w:color="auto"/>
        <w:left w:val="none" w:sz="0" w:space="0" w:color="auto"/>
        <w:bottom w:val="none" w:sz="0" w:space="0" w:color="auto"/>
        <w:right w:val="none" w:sz="0" w:space="0" w:color="auto"/>
      </w:divBdr>
    </w:div>
    <w:div w:id="648365807">
      <w:bodyDiv w:val="1"/>
      <w:marLeft w:val="0"/>
      <w:marRight w:val="0"/>
      <w:marTop w:val="0"/>
      <w:marBottom w:val="0"/>
      <w:divBdr>
        <w:top w:val="none" w:sz="0" w:space="0" w:color="auto"/>
        <w:left w:val="none" w:sz="0" w:space="0" w:color="auto"/>
        <w:bottom w:val="none" w:sz="0" w:space="0" w:color="auto"/>
        <w:right w:val="none" w:sz="0" w:space="0" w:color="auto"/>
      </w:divBdr>
    </w:div>
    <w:div w:id="654379726">
      <w:bodyDiv w:val="1"/>
      <w:marLeft w:val="0"/>
      <w:marRight w:val="0"/>
      <w:marTop w:val="0"/>
      <w:marBottom w:val="0"/>
      <w:divBdr>
        <w:top w:val="none" w:sz="0" w:space="0" w:color="auto"/>
        <w:left w:val="none" w:sz="0" w:space="0" w:color="auto"/>
        <w:bottom w:val="none" w:sz="0" w:space="0" w:color="auto"/>
        <w:right w:val="none" w:sz="0" w:space="0" w:color="auto"/>
      </w:divBdr>
    </w:div>
    <w:div w:id="663121551">
      <w:bodyDiv w:val="1"/>
      <w:marLeft w:val="0"/>
      <w:marRight w:val="0"/>
      <w:marTop w:val="0"/>
      <w:marBottom w:val="0"/>
      <w:divBdr>
        <w:top w:val="none" w:sz="0" w:space="0" w:color="auto"/>
        <w:left w:val="none" w:sz="0" w:space="0" w:color="auto"/>
        <w:bottom w:val="none" w:sz="0" w:space="0" w:color="auto"/>
        <w:right w:val="none" w:sz="0" w:space="0" w:color="auto"/>
      </w:divBdr>
    </w:div>
    <w:div w:id="666250601">
      <w:bodyDiv w:val="1"/>
      <w:marLeft w:val="0"/>
      <w:marRight w:val="0"/>
      <w:marTop w:val="0"/>
      <w:marBottom w:val="0"/>
      <w:divBdr>
        <w:top w:val="none" w:sz="0" w:space="0" w:color="auto"/>
        <w:left w:val="none" w:sz="0" w:space="0" w:color="auto"/>
        <w:bottom w:val="none" w:sz="0" w:space="0" w:color="auto"/>
        <w:right w:val="none" w:sz="0" w:space="0" w:color="auto"/>
      </w:divBdr>
    </w:div>
    <w:div w:id="666782986">
      <w:bodyDiv w:val="1"/>
      <w:marLeft w:val="0"/>
      <w:marRight w:val="0"/>
      <w:marTop w:val="0"/>
      <w:marBottom w:val="0"/>
      <w:divBdr>
        <w:top w:val="none" w:sz="0" w:space="0" w:color="auto"/>
        <w:left w:val="none" w:sz="0" w:space="0" w:color="auto"/>
        <w:bottom w:val="none" w:sz="0" w:space="0" w:color="auto"/>
        <w:right w:val="none" w:sz="0" w:space="0" w:color="auto"/>
      </w:divBdr>
    </w:div>
    <w:div w:id="683092807">
      <w:bodyDiv w:val="1"/>
      <w:marLeft w:val="0"/>
      <w:marRight w:val="0"/>
      <w:marTop w:val="0"/>
      <w:marBottom w:val="0"/>
      <w:divBdr>
        <w:top w:val="none" w:sz="0" w:space="0" w:color="auto"/>
        <w:left w:val="none" w:sz="0" w:space="0" w:color="auto"/>
        <w:bottom w:val="none" w:sz="0" w:space="0" w:color="auto"/>
        <w:right w:val="none" w:sz="0" w:space="0" w:color="auto"/>
      </w:divBdr>
    </w:div>
    <w:div w:id="720321325">
      <w:bodyDiv w:val="1"/>
      <w:marLeft w:val="0"/>
      <w:marRight w:val="0"/>
      <w:marTop w:val="0"/>
      <w:marBottom w:val="0"/>
      <w:divBdr>
        <w:top w:val="none" w:sz="0" w:space="0" w:color="auto"/>
        <w:left w:val="none" w:sz="0" w:space="0" w:color="auto"/>
        <w:bottom w:val="none" w:sz="0" w:space="0" w:color="auto"/>
        <w:right w:val="none" w:sz="0" w:space="0" w:color="auto"/>
      </w:divBdr>
    </w:div>
    <w:div w:id="728648432">
      <w:bodyDiv w:val="1"/>
      <w:marLeft w:val="0"/>
      <w:marRight w:val="0"/>
      <w:marTop w:val="0"/>
      <w:marBottom w:val="0"/>
      <w:divBdr>
        <w:top w:val="none" w:sz="0" w:space="0" w:color="auto"/>
        <w:left w:val="none" w:sz="0" w:space="0" w:color="auto"/>
        <w:bottom w:val="none" w:sz="0" w:space="0" w:color="auto"/>
        <w:right w:val="none" w:sz="0" w:space="0" w:color="auto"/>
      </w:divBdr>
    </w:div>
    <w:div w:id="735588762">
      <w:bodyDiv w:val="1"/>
      <w:marLeft w:val="0"/>
      <w:marRight w:val="0"/>
      <w:marTop w:val="0"/>
      <w:marBottom w:val="0"/>
      <w:divBdr>
        <w:top w:val="none" w:sz="0" w:space="0" w:color="auto"/>
        <w:left w:val="none" w:sz="0" w:space="0" w:color="auto"/>
        <w:bottom w:val="none" w:sz="0" w:space="0" w:color="auto"/>
        <w:right w:val="none" w:sz="0" w:space="0" w:color="auto"/>
      </w:divBdr>
    </w:div>
    <w:div w:id="738793015">
      <w:bodyDiv w:val="1"/>
      <w:marLeft w:val="0"/>
      <w:marRight w:val="0"/>
      <w:marTop w:val="0"/>
      <w:marBottom w:val="0"/>
      <w:divBdr>
        <w:top w:val="none" w:sz="0" w:space="0" w:color="auto"/>
        <w:left w:val="none" w:sz="0" w:space="0" w:color="auto"/>
        <w:bottom w:val="none" w:sz="0" w:space="0" w:color="auto"/>
        <w:right w:val="none" w:sz="0" w:space="0" w:color="auto"/>
      </w:divBdr>
    </w:div>
    <w:div w:id="749809761">
      <w:bodyDiv w:val="1"/>
      <w:marLeft w:val="0"/>
      <w:marRight w:val="0"/>
      <w:marTop w:val="0"/>
      <w:marBottom w:val="0"/>
      <w:divBdr>
        <w:top w:val="none" w:sz="0" w:space="0" w:color="auto"/>
        <w:left w:val="none" w:sz="0" w:space="0" w:color="auto"/>
        <w:bottom w:val="none" w:sz="0" w:space="0" w:color="auto"/>
        <w:right w:val="none" w:sz="0" w:space="0" w:color="auto"/>
      </w:divBdr>
    </w:div>
    <w:div w:id="751700547">
      <w:bodyDiv w:val="1"/>
      <w:marLeft w:val="0"/>
      <w:marRight w:val="0"/>
      <w:marTop w:val="0"/>
      <w:marBottom w:val="0"/>
      <w:divBdr>
        <w:top w:val="none" w:sz="0" w:space="0" w:color="auto"/>
        <w:left w:val="none" w:sz="0" w:space="0" w:color="auto"/>
        <w:bottom w:val="none" w:sz="0" w:space="0" w:color="auto"/>
        <w:right w:val="none" w:sz="0" w:space="0" w:color="auto"/>
      </w:divBdr>
    </w:div>
    <w:div w:id="753009731">
      <w:bodyDiv w:val="1"/>
      <w:marLeft w:val="0"/>
      <w:marRight w:val="0"/>
      <w:marTop w:val="0"/>
      <w:marBottom w:val="0"/>
      <w:divBdr>
        <w:top w:val="none" w:sz="0" w:space="0" w:color="auto"/>
        <w:left w:val="none" w:sz="0" w:space="0" w:color="auto"/>
        <w:bottom w:val="none" w:sz="0" w:space="0" w:color="auto"/>
        <w:right w:val="none" w:sz="0" w:space="0" w:color="auto"/>
      </w:divBdr>
    </w:div>
    <w:div w:id="755445656">
      <w:bodyDiv w:val="1"/>
      <w:marLeft w:val="0"/>
      <w:marRight w:val="0"/>
      <w:marTop w:val="0"/>
      <w:marBottom w:val="0"/>
      <w:divBdr>
        <w:top w:val="none" w:sz="0" w:space="0" w:color="auto"/>
        <w:left w:val="none" w:sz="0" w:space="0" w:color="auto"/>
        <w:bottom w:val="none" w:sz="0" w:space="0" w:color="auto"/>
        <w:right w:val="none" w:sz="0" w:space="0" w:color="auto"/>
      </w:divBdr>
    </w:div>
    <w:div w:id="767895255">
      <w:bodyDiv w:val="1"/>
      <w:marLeft w:val="0"/>
      <w:marRight w:val="0"/>
      <w:marTop w:val="0"/>
      <w:marBottom w:val="0"/>
      <w:divBdr>
        <w:top w:val="none" w:sz="0" w:space="0" w:color="auto"/>
        <w:left w:val="none" w:sz="0" w:space="0" w:color="auto"/>
        <w:bottom w:val="none" w:sz="0" w:space="0" w:color="auto"/>
        <w:right w:val="none" w:sz="0" w:space="0" w:color="auto"/>
      </w:divBdr>
    </w:div>
    <w:div w:id="805926748">
      <w:bodyDiv w:val="1"/>
      <w:marLeft w:val="0"/>
      <w:marRight w:val="0"/>
      <w:marTop w:val="0"/>
      <w:marBottom w:val="0"/>
      <w:divBdr>
        <w:top w:val="none" w:sz="0" w:space="0" w:color="auto"/>
        <w:left w:val="none" w:sz="0" w:space="0" w:color="auto"/>
        <w:bottom w:val="none" w:sz="0" w:space="0" w:color="auto"/>
        <w:right w:val="none" w:sz="0" w:space="0" w:color="auto"/>
      </w:divBdr>
    </w:div>
    <w:div w:id="821044296">
      <w:bodyDiv w:val="1"/>
      <w:marLeft w:val="0"/>
      <w:marRight w:val="0"/>
      <w:marTop w:val="0"/>
      <w:marBottom w:val="0"/>
      <w:divBdr>
        <w:top w:val="none" w:sz="0" w:space="0" w:color="auto"/>
        <w:left w:val="none" w:sz="0" w:space="0" w:color="auto"/>
        <w:bottom w:val="none" w:sz="0" w:space="0" w:color="auto"/>
        <w:right w:val="none" w:sz="0" w:space="0" w:color="auto"/>
      </w:divBdr>
    </w:div>
    <w:div w:id="839198385">
      <w:bodyDiv w:val="1"/>
      <w:marLeft w:val="0"/>
      <w:marRight w:val="0"/>
      <w:marTop w:val="0"/>
      <w:marBottom w:val="0"/>
      <w:divBdr>
        <w:top w:val="none" w:sz="0" w:space="0" w:color="auto"/>
        <w:left w:val="none" w:sz="0" w:space="0" w:color="auto"/>
        <w:bottom w:val="none" w:sz="0" w:space="0" w:color="auto"/>
        <w:right w:val="none" w:sz="0" w:space="0" w:color="auto"/>
      </w:divBdr>
    </w:div>
    <w:div w:id="863787965">
      <w:bodyDiv w:val="1"/>
      <w:marLeft w:val="0"/>
      <w:marRight w:val="0"/>
      <w:marTop w:val="0"/>
      <w:marBottom w:val="0"/>
      <w:divBdr>
        <w:top w:val="none" w:sz="0" w:space="0" w:color="auto"/>
        <w:left w:val="none" w:sz="0" w:space="0" w:color="auto"/>
        <w:bottom w:val="none" w:sz="0" w:space="0" w:color="auto"/>
        <w:right w:val="none" w:sz="0" w:space="0" w:color="auto"/>
      </w:divBdr>
    </w:div>
    <w:div w:id="863906488">
      <w:bodyDiv w:val="1"/>
      <w:marLeft w:val="0"/>
      <w:marRight w:val="0"/>
      <w:marTop w:val="0"/>
      <w:marBottom w:val="0"/>
      <w:divBdr>
        <w:top w:val="none" w:sz="0" w:space="0" w:color="auto"/>
        <w:left w:val="none" w:sz="0" w:space="0" w:color="auto"/>
        <w:bottom w:val="none" w:sz="0" w:space="0" w:color="auto"/>
        <w:right w:val="none" w:sz="0" w:space="0" w:color="auto"/>
      </w:divBdr>
    </w:div>
    <w:div w:id="877087495">
      <w:bodyDiv w:val="1"/>
      <w:marLeft w:val="0"/>
      <w:marRight w:val="0"/>
      <w:marTop w:val="0"/>
      <w:marBottom w:val="0"/>
      <w:divBdr>
        <w:top w:val="none" w:sz="0" w:space="0" w:color="auto"/>
        <w:left w:val="none" w:sz="0" w:space="0" w:color="auto"/>
        <w:bottom w:val="none" w:sz="0" w:space="0" w:color="auto"/>
        <w:right w:val="none" w:sz="0" w:space="0" w:color="auto"/>
      </w:divBdr>
    </w:div>
    <w:div w:id="879125438">
      <w:bodyDiv w:val="1"/>
      <w:marLeft w:val="0"/>
      <w:marRight w:val="0"/>
      <w:marTop w:val="0"/>
      <w:marBottom w:val="0"/>
      <w:divBdr>
        <w:top w:val="none" w:sz="0" w:space="0" w:color="auto"/>
        <w:left w:val="none" w:sz="0" w:space="0" w:color="auto"/>
        <w:bottom w:val="none" w:sz="0" w:space="0" w:color="auto"/>
        <w:right w:val="none" w:sz="0" w:space="0" w:color="auto"/>
      </w:divBdr>
    </w:div>
    <w:div w:id="881406475">
      <w:bodyDiv w:val="1"/>
      <w:marLeft w:val="0"/>
      <w:marRight w:val="0"/>
      <w:marTop w:val="0"/>
      <w:marBottom w:val="0"/>
      <w:divBdr>
        <w:top w:val="none" w:sz="0" w:space="0" w:color="auto"/>
        <w:left w:val="none" w:sz="0" w:space="0" w:color="auto"/>
        <w:bottom w:val="none" w:sz="0" w:space="0" w:color="auto"/>
        <w:right w:val="none" w:sz="0" w:space="0" w:color="auto"/>
      </w:divBdr>
    </w:div>
    <w:div w:id="889877704">
      <w:bodyDiv w:val="1"/>
      <w:marLeft w:val="0"/>
      <w:marRight w:val="0"/>
      <w:marTop w:val="0"/>
      <w:marBottom w:val="0"/>
      <w:divBdr>
        <w:top w:val="none" w:sz="0" w:space="0" w:color="auto"/>
        <w:left w:val="none" w:sz="0" w:space="0" w:color="auto"/>
        <w:bottom w:val="none" w:sz="0" w:space="0" w:color="auto"/>
        <w:right w:val="none" w:sz="0" w:space="0" w:color="auto"/>
      </w:divBdr>
    </w:div>
    <w:div w:id="892960259">
      <w:bodyDiv w:val="1"/>
      <w:marLeft w:val="0"/>
      <w:marRight w:val="0"/>
      <w:marTop w:val="0"/>
      <w:marBottom w:val="0"/>
      <w:divBdr>
        <w:top w:val="none" w:sz="0" w:space="0" w:color="auto"/>
        <w:left w:val="none" w:sz="0" w:space="0" w:color="auto"/>
        <w:bottom w:val="none" w:sz="0" w:space="0" w:color="auto"/>
        <w:right w:val="none" w:sz="0" w:space="0" w:color="auto"/>
      </w:divBdr>
    </w:div>
    <w:div w:id="894119822">
      <w:bodyDiv w:val="1"/>
      <w:marLeft w:val="0"/>
      <w:marRight w:val="0"/>
      <w:marTop w:val="0"/>
      <w:marBottom w:val="0"/>
      <w:divBdr>
        <w:top w:val="none" w:sz="0" w:space="0" w:color="auto"/>
        <w:left w:val="none" w:sz="0" w:space="0" w:color="auto"/>
        <w:bottom w:val="none" w:sz="0" w:space="0" w:color="auto"/>
        <w:right w:val="none" w:sz="0" w:space="0" w:color="auto"/>
      </w:divBdr>
    </w:div>
    <w:div w:id="902521410">
      <w:bodyDiv w:val="1"/>
      <w:marLeft w:val="0"/>
      <w:marRight w:val="0"/>
      <w:marTop w:val="0"/>
      <w:marBottom w:val="0"/>
      <w:divBdr>
        <w:top w:val="none" w:sz="0" w:space="0" w:color="auto"/>
        <w:left w:val="none" w:sz="0" w:space="0" w:color="auto"/>
        <w:bottom w:val="none" w:sz="0" w:space="0" w:color="auto"/>
        <w:right w:val="none" w:sz="0" w:space="0" w:color="auto"/>
      </w:divBdr>
    </w:div>
    <w:div w:id="917176798">
      <w:bodyDiv w:val="1"/>
      <w:marLeft w:val="0"/>
      <w:marRight w:val="0"/>
      <w:marTop w:val="0"/>
      <w:marBottom w:val="0"/>
      <w:divBdr>
        <w:top w:val="none" w:sz="0" w:space="0" w:color="auto"/>
        <w:left w:val="none" w:sz="0" w:space="0" w:color="auto"/>
        <w:bottom w:val="none" w:sz="0" w:space="0" w:color="auto"/>
        <w:right w:val="none" w:sz="0" w:space="0" w:color="auto"/>
      </w:divBdr>
    </w:div>
    <w:div w:id="923996284">
      <w:bodyDiv w:val="1"/>
      <w:marLeft w:val="0"/>
      <w:marRight w:val="0"/>
      <w:marTop w:val="0"/>
      <w:marBottom w:val="0"/>
      <w:divBdr>
        <w:top w:val="none" w:sz="0" w:space="0" w:color="auto"/>
        <w:left w:val="none" w:sz="0" w:space="0" w:color="auto"/>
        <w:bottom w:val="none" w:sz="0" w:space="0" w:color="auto"/>
        <w:right w:val="none" w:sz="0" w:space="0" w:color="auto"/>
      </w:divBdr>
    </w:div>
    <w:div w:id="931544573">
      <w:bodyDiv w:val="1"/>
      <w:marLeft w:val="0"/>
      <w:marRight w:val="0"/>
      <w:marTop w:val="0"/>
      <w:marBottom w:val="0"/>
      <w:divBdr>
        <w:top w:val="none" w:sz="0" w:space="0" w:color="auto"/>
        <w:left w:val="none" w:sz="0" w:space="0" w:color="auto"/>
        <w:bottom w:val="none" w:sz="0" w:space="0" w:color="auto"/>
        <w:right w:val="none" w:sz="0" w:space="0" w:color="auto"/>
      </w:divBdr>
    </w:div>
    <w:div w:id="937106288">
      <w:bodyDiv w:val="1"/>
      <w:marLeft w:val="0"/>
      <w:marRight w:val="0"/>
      <w:marTop w:val="0"/>
      <w:marBottom w:val="0"/>
      <w:divBdr>
        <w:top w:val="none" w:sz="0" w:space="0" w:color="auto"/>
        <w:left w:val="none" w:sz="0" w:space="0" w:color="auto"/>
        <w:bottom w:val="none" w:sz="0" w:space="0" w:color="auto"/>
        <w:right w:val="none" w:sz="0" w:space="0" w:color="auto"/>
      </w:divBdr>
    </w:div>
    <w:div w:id="937830148">
      <w:bodyDiv w:val="1"/>
      <w:marLeft w:val="0"/>
      <w:marRight w:val="0"/>
      <w:marTop w:val="0"/>
      <w:marBottom w:val="0"/>
      <w:divBdr>
        <w:top w:val="none" w:sz="0" w:space="0" w:color="auto"/>
        <w:left w:val="none" w:sz="0" w:space="0" w:color="auto"/>
        <w:bottom w:val="none" w:sz="0" w:space="0" w:color="auto"/>
        <w:right w:val="none" w:sz="0" w:space="0" w:color="auto"/>
      </w:divBdr>
    </w:div>
    <w:div w:id="943148275">
      <w:bodyDiv w:val="1"/>
      <w:marLeft w:val="0"/>
      <w:marRight w:val="0"/>
      <w:marTop w:val="0"/>
      <w:marBottom w:val="0"/>
      <w:divBdr>
        <w:top w:val="none" w:sz="0" w:space="0" w:color="auto"/>
        <w:left w:val="none" w:sz="0" w:space="0" w:color="auto"/>
        <w:bottom w:val="none" w:sz="0" w:space="0" w:color="auto"/>
        <w:right w:val="none" w:sz="0" w:space="0" w:color="auto"/>
      </w:divBdr>
    </w:div>
    <w:div w:id="948270778">
      <w:bodyDiv w:val="1"/>
      <w:marLeft w:val="0"/>
      <w:marRight w:val="0"/>
      <w:marTop w:val="0"/>
      <w:marBottom w:val="0"/>
      <w:divBdr>
        <w:top w:val="none" w:sz="0" w:space="0" w:color="auto"/>
        <w:left w:val="none" w:sz="0" w:space="0" w:color="auto"/>
        <w:bottom w:val="none" w:sz="0" w:space="0" w:color="auto"/>
        <w:right w:val="none" w:sz="0" w:space="0" w:color="auto"/>
      </w:divBdr>
    </w:div>
    <w:div w:id="955059251">
      <w:bodyDiv w:val="1"/>
      <w:marLeft w:val="0"/>
      <w:marRight w:val="0"/>
      <w:marTop w:val="0"/>
      <w:marBottom w:val="0"/>
      <w:divBdr>
        <w:top w:val="none" w:sz="0" w:space="0" w:color="auto"/>
        <w:left w:val="none" w:sz="0" w:space="0" w:color="auto"/>
        <w:bottom w:val="none" w:sz="0" w:space="0" w:color="auto"/>
        <w:right w:val="none" w:sz="0" w:space="0" w:color="auto"/>
      </w:divBdr>
    </w:div>
    <w:div w:id="955209610">
      <w:bodyDiv w:val="1"/>
      <w:marLeft w:val="0"/>
      <w:marRight w:val="0"/>
      <w:marTop w:val="0"/>
      <w:marBottom w:val="0"/>
      <w:divBdr>
        <w:top w:val="none" w:sz="0" w:space="0" w:color="auto"/>
        <w:left w:val="none" w:sz="0" w:space="0" w:color="auto"/>
        <w:bottom w:val="none" w:sz="0" w:space="0" w:color="auto"/>
        <w:right w:val="none" w:sz="0" w:space="0" w:color="auto"/>
      </w:divBdr>
    </w:div>
    <w:div w:id="967711119">
      <w:bodyDiv w:val="1"/>
      <w:marLeft w:val="0"/>
      <w:marRight w:val="0"/>
      <w:marTop w:val="0"/>
      <w:marBottom w:val="0"/>
      <w:divBdr>
        <w:top w:val="none" w:sz="0" w:space="0" w:color="auto"/>
        <w:left w:val="none" w:sz="0" w:space="0" w:color="auto"/>
        <w:bottom w:val="none" w:sz="0" w:space="0" w:color="auto"/>
        <w:right w:val="none" w:sz="0" w:space="0" w:color="auto"/>
      </w:divBdr>
    </w:div>
    <w:div w:id="972321897">
      <w:bodyDiv w:val="1"/>
      <w:marLeft w:val="0"/>
      <w:marRight w:val="0"/>
      <w:marTop w:val="0"/>
      <w:marBottom w:val="0"/>
      <w:divBdr>
        <w:top w:val="none" w:sz="0" w:space="0" w:color="auto"/>
        <w:left w:val="none" w:sz="0" w:space="0" w:color="auto"/>
        <w:bottom w:val="none" w:sz="0" w:space="0" w:color="auto"/>
        <w:right w:val="none" w:sz="0" w:space="0" w:color="auto"/>
      </w:divBdr>
    </w:div>
    <w:div w:id="998777589">
      <w:bodyDiv w:val="1"/>
      <w:marLeft w:val="0"/>
      <w:marRight w:val="0"/>
      <w:marTop w:val="0"/>
      <w:marBottom w:val="0"/>
      <w:divBdr>
        <w:top w:val="none" w:sz="0" w:space="0" w:color="auto"/>
        <w:left w:val="none" w:sz="0" w:space="0" w:color="auto"/>
        <w:bottom w:val="none" w:sz="0" w:space="0" w:color="auto"/>
        <w:right w:val="none" w:sz="0" w:space="0" w:color="auto"/>
      </w:divBdr>
    </w:div>
    <w:div w:id="1024133569">
      <w:bodyDiv w:val="1"/>
      <w:marLeft w:val="0"/>
      <w:marRight w:val="0"/>
      <w:marTop w:val="0"/>
      <w:marBottom w:val="0"/>
      <w:divBdr>
        <w:top w:val="none" w:sz="0" w:space="0" w:color="auto"/>
        <w:left w:val="none" w:sz="0" w:space="0" w:color="auto"/>
        <w:bottom w:val="none" w:sz="0" w:space="0" w:color="auto"/>
        <w:right w:val="none" w:sz="0" w:space="0" w:color="auto"/>
      </w:divBdr>
    </w:div>
    <w:div w:id="1026296114">
      <w:bodyDiv w:val="1"/>
      <w:marLeft w:val="0"/>
      <w:marRight w:val="0"/>
      <w:marTop w:val="0"/>
      <w:marBottom w:val="0"/>
      <w:divBdr>
        <w:top w:val="none" w:sz="0" w:space="0" w:color="auto"/>
        <w:left w:val="none" w:sz="0" w:space="0" w:color="auto"/>
        <w:bottom w:val="none" w:sz="0" w:space="0" w:color="auto"/>
        <w:right w:val="none" w:sz="0" w:space="0" w:color="auto"/>
      </w:divBdr>
    </w:div>
    <w:div w:id="1032152029">
      <w:bodyDiv w:val="1"/>
      <w:marLeft w:val="0"/>
      <w:marRight w:val="0"/>
      <w:marTop w:val="0"/>
      <w:marBottom w:val="0"/>
      <w:divBdr>
        <w:top w:val="none" w:sz="0" w:space="0" w:color="auto"/>
        <w:left w:val="none" w:sz="0" w:space="0" w:color="auto"/>
        <w:bottom w:val="none" w:sz="0" w:space="0" w:color="auto"/>
        <w:right w:val="none" w:sz="0" w:space="0" w:color="auto"/>
      </w:divBdr>
    </w:div>
    <w:div w:id="1047074099">
      <w:bodyDiv w:val="1"/>
      <w:marLeft w:val="0"/>
      <w:marRight w:val="0"/>
      <w:marTop w:val="0"/>
      <w:marBottom w:val="0"/>
      <w:divBdr>
        <w:top w:val="none" w:sz="0" w:space="0" w:color="auto"/>
        <w:left w:val="none" w:sz="0" w:space="0" w:color="auto"/>
        <w:bottom w:val="none" w:sz="0" w:space="0" w:color="auto"/>
        <w:right w:val="none" w:sz="0" w:space="0" w:color="auto"/>
      </w:divBdr>
    </w:div>
    <w:div w:id="1058626196">
      <w:bodyDiv w:val="1"/>
      <w:marLeft w:val="0"/>
      <w:marRight w:val="0"/>
      <w:marTop w:val="0"/>
      <w:marBottom w:val="0"/>
      <w:divBdr>
        <w:top w:val="none" w:sz="0" w:space="0" w:color="auto"/>
        <w:left w:val="none" w:sz="0" w:space="0" w:color="auto"/>
        <w:bottom w:val="none" w:sz="0" w:space="0" w:color="auto"/>
        <w:right w:val="none" w:sz="0" w:space="0" w:color="auto"/>
      </w:divBdr>
    </w:div>
    <w:div w:id="1065493668">
      <w:bodyDiv w:val="1"/>
      <w:marLeft w:val="0"/>
      <w:marRight w:val="0"/>
      <w:marTop w:val="0"/>
      <w:marBottom w:val="0"/>
      <w:divBdr>
        <w:top w:val="none" w:sz="0" w:space="0" w:color="auto"/>
        <w:left w:val="none" w:sz="0" w:space="0" w:color="auto"/>
        <w:bottom w:val="none" w:sz="0" w:space="0" w:color="auto"/>
        <w:right w:val="none" w:sz="0" w:space="0" w:color="auto"/>
      </w:divBdr>
    </w:div>
    <w:div w:id="1082533956">
      <w:bodyDiv w:val="1"/>
      <w:marLeft w:val="0"/>
      <w:marRight w:val="0"/>
      <w:marTop w:val="0"/>
      <w:marBottom w:val="0"/>
      <w:divBdr>
        <w:top w:val="none" w:sz="0" w:space="0" w:color="auto"/>
        <w:left w:val="none" w:sz="0" w:space="0" w:color="auto"/>
        <w:bottom w:val="none" w:sz="0" w:space="0" w:color="auto"/>
        <w:right w:val="none" w:sz="0" w:space="0" w:color="auto"/>
      </w:divBdr>
    </w:div>
    <w:div w:id="1096487945">
      <w:bodyDiv w:val="1"/>
      <w:marLeft w:val="0"/>
      <w:marRight w:val="0"/>
      <w:marTop w:val="0"/>
      <w:marBottom w:val="0"/>
      <w:divBdr>
        <w:top w:val="none" w:sz="0" w:space="0" w:color="auto"/>
        <w:left w:val="none" w:sz="0" w:space="0" w:color="auto"/>
        <w:bottom w:val="none" w:sz="0" w:space="0" w:color="auto"/>
        <w:right w:val="none" w:sz="0" w:space="0" w:color="auto"/>
      </w:divBdr>
    </w:div>
    <w:div w:id="1102721920">
      <w:bodyDiv w:val="1"/>
      <w:marLeft w:val="0"/>
      <w:marRight w:val="0"/>
      <w:marTop w:val="0"/>
      <w:marBottom w:val="0"/>
      <w:divBdr>
        <w:top w:val="none" w:sz="0" w:space="0" w:color="auto"/>
        <w:left w:val="none" w:sz="0" w:space="0" w:color="auto"/>
        <w:bottom w:val="none" w:sz="0" w:space="0" w:color="auto"/>
        <w:right w:val="none" w:sz="0" w:space="0" w:color="auto"/>
      </w:divBdr>
    </w:div>
    <w:div w:id="1110316642">
      <w:bodyDiv w:val="1"/>
      <w:marLeft w:val="0"/>
      <w:marRight w:val="0"/>
      <w:marTop w:val="0"/>
      <w:marBottom w:val="0"/>
      <w:divBdr>
        <w:top w:val="none" w:sz="0" w:space="0" w:color="auto"/>
        <w:left w:val="none" w:sz="0" w:space="0" w:color="auto"/>
        <w:bottom w:val="none" w:sz="0" w:space="0" w:color="auto"/>
        <w:right w:val="none" w:sz="0" w:space="0" w:color="auto"/>
      </w:divBdr>
    </w:div>
    <w:div w:id="1116411920">
      <w:bodyDiv w:val="1"/>
      <w:marLeft w:val="0"/>
      <w:marRight w:val="0"/>
      <w:marTop w:val="0"/>
      <w:marBottom w:val="0"/>
      <w:divBdr>
        <w:top w:val="none" w:sz="0" w:space="0" w:color="auto"/>
        <w:left w:val="none" w:sz="0" w:space="0" w:color="auto"/>
        <w:bottom w:val="none" w:sz="0" w:space="0" w:color="auto"/>
        <w:right w:val="none" w:sz="0" w:space="0" w:color="auto"/>
      </w:divBdr>
    </w:div>
    <w:div w:id="1121075015">
      <w:bodyDiv w:val="1"/>
      <w:marLeft w:val="0"/>
      <w:marRight w:val="0"/>
      <w:marTop w:val="0"/>
      <w:marBottom w:val="0"/>
      <w:divBdr>
        <w:top w:val="none" w:sz="0" w:space="0" w:color="auto"/>
        <w:left w:val="none" w:sz="0" w:space="0" w:color="auto"/>
        <w:bottom w:val="none" w:sz="0" w:space="0" w:color="auto"/>
        <w:right w:val="none" w:sz="0" w:space="0" w:color="auto"/>
      </w:divBdr>
    </w:div>
    <w:div w:id="1121264847">
      <w:bodyDiv w:val="1"/>
      <w:marLeft w:val="0"/>
      <w:marRight w:val="0"/>
      <w:marTop w:val="0"/>
      <w:marBottom w:val="0"/>
      <w:divBdr>
        <w:top w:val="none" w:sz="0" w:space="0" w:color="auto"/>
        <w:left w:val="none" w:sz="0" w:space="0" w:color="auto"/>
        <w:bottom w:val="none" w:sz="0" w:space="0" w:color="auto"/>
        <w:right w:val="none" w:sz="0" w:space="0" w:color="auto"/>
      </w:divBdr>
    </w:div>
    <w:div w:id="1129593971">
      <w:bodyDiv w:val="1"/>
      <w:marLeft w:val="0"/>
      <w:marRight w:val="0"/>
      <w:marTop w:val="0"/>
      <w:marBottom w:val="0"/>
      <w:divBdr>
        <w:top w:val="none" w:sz="0" w:space="0" w:color="auto"/>
        <w:left w:val="none" w:sz="0" w:space="0" w:color="auto"/>
        <w:bottom w:val="none" w:sz="0" w:space="0" w:color="auto"/>
        <w:right w:val="none" w:sz="0" w:space="0" w:color="auto"/>
      </w:divBdr>
    </w:div>
    <w:div w:id="1135567003">
      <w:bodyDiv w:val="1"/>
      <w:marLeft w:val="0"/>
      <w:marRight w:val="0"/>
      <w:marTop w:val="0"/>
      <w:marBottom w:val="0"/>
      <w:divBdr>
        <w:top w:val="none" w:sz="0" w:space="0" w:color="auto"/>
        <w:left w:val="none" w:sz="0" w:space="0" w:color="auto"/>
        <w:bottom w:val="none" w:sz="0" w:space="0" w:color="auto"/>
        <w:right w:val="none" w:sz="0" w:space="0" w:color="auto"/>
      </w:divBdr>
    </w:div>
    <w:div w:id="1147698891">
      <w:bodyDiv w:val="1"/>
      <w:marLeft w:val="0"/>
      <w:marRight w:val="0"/>
      <w:marTop w:val="0"/>
      <w:marBottom w:val="0"/>
      <w:divBdr>
        <w:top w:val="none" w:sz="0" w:space="0" w:color="auto"/>
        <w:left w:val="none" w:sz="0" w:space="0" w:color="auto"/>
        <w:bottom w:val="none" w:sz="0" w:space="0" w:color="auto"/>
        <w:right w:val="none" w:sz="0" w:space="0" w:color="auto"/>
      </w:divBdr>
    </w:div>
    <w:div w:id="1164082548">
      <w:bodyDiv w:val="1"/>
      <w:marLeft w:val="0"/>
      <w:marRight w:val="0"/>
      <w:marTop w:val="0"/>
      <w:marBottom w:val="0"/>
      <w:divBdr>
        <w:top w:val="none" w:sz="0" w:space="0" w:color="auto"/>
        <w:left w:val="none" w:sz="0" w:space="0" w:color="auto"/>
        <w:bottom w:val="none" w:sz="0" w:space="0" w:color="auto"/>
        <w:right w:val="none" w:sz="0" w:space="0" w:color="auto"/>
      </w:divBdr>
    </w:div>
    <w:div w:id="1165053939">
      <w:bodyDiv w:val="1"/>
      <w:marLeft w:val="0"/>
      <w:marRight w:val="0"/>
      <w:marTop w:val="0"/>
      <w:marBottom w:val="0"/>
      <w:divBdr>
        <w:top w:val="none" w:sz="0" w:space="0" w:color="auto"/>
        <w:left w:val="none" w:sz="0" w:space="0" w:color="auto"/>
        <w:bottom w:val="none" w:sz="0" w:space="0" w:color="auto"/>
        <w:right w:val="none" w:sz="0" w:space="0" w:color="auto"/>
      </w:divBdr>
    </w:div>
    <w:div w:id="1169442644">
      <w:bodyDiv w:val="1"/>
      <w:marLeft w:val="0"/>
      <w:marRight w:val="0"/>
      <w:marTop w:val="0"/>
      <w:marBottom w:val="0"/>
      <w:divBdr>
        <w:top w:val="none" w:sz="0" w:space="0" w:color="auto"/>
        <w:left w:val="none" w:sz="0" w:space="0" w:color="auto"/>
        <w:bottom w:val="none" w:sz="0" w:space="0" w:color="auto"/>
        <w:right w:val="none" w:sz="0" w:space="0" w:color="auto"/>
      </w:divBdr>
    </w:div>
    <w:div w:id="1174492523">
      <w:bodyDiv w:val="1"/>
      <w:marLeft w:val="0"/>
      <w:marRight w:val="0"/>
      <w:marTop w:val="0"/>
      <w:marBottom w:val="0"/>
      <w:divBdr>
        <w:top w:val="none" w:sz="0" w:space="0" w:color="auto"/>
        <w:left w:val="none" w:sz="0" w:space="0" w:color="auto"/>
        <w:bottom w:val="none" w:sz="0" w:space="0" w:color="auto"/>
        <w:right w:val="none" w:sz="0" w:space="0" w:color="auto"/>
      </w:divBdr>
    </w:div>
    <w:div w:id="1183009504">
      <w:bodyDiv w:val="1"/>
      <w:marLeft w:val="0"/>
      <w:marRight w:val="0"/>
      <w:marTop w:val="0"/>
      <w:marBottom w:val="0"/>
      <w:divBdr>
        <w:top w:val="none" w:sz="0" w:space="0" w:color="auto"/>
        <w:left w:val="none" w:sz="0" w:space="0" w:color="auto"/>
        <w:bottom w:val="none" w:sz="0" w:space="0" w:color="auto"/>
        <w:right w:val="none" w:sz="0" w:space="0" w:color="auto"/>
      </w:divBdr>
    </w:div>
    <w:div w:id="1184444954">
      <w:bodyDiv w:val="1"/>
      <w:marLeft w:val="0"/>
      <w:marRight w:val="0"/>
      <w:marTop w:val="0"/>
      <w:marBottom w:val="0"/>
      <w:divBdr>
        <w:top w:val="none" w:sz="0" w:space="0" w:color="auto"/>
        <w:left w:val="none" w:sz="0" w:space="0" w:color="auto"/>
        <w:bottom w:val="none" w:sz="0" w:space="0" w:color="auto"/>
        <w:right w:val="none" w:sz="0" w:space="0" w:color="auto"/>
      </w:divBdr>
    </w:div>
    <w:div w:id="1189026298">
      <w:bodyDiv w:val="1"/>
      <w:marLeft w:val="0"/>
      <w:marRight w:val="0"/>
      <w:marTop w:val="0"/>
      <w:marBottom w:val="0"/>
      <w:divBdr>
        <w:top w:val="none" w:sz="0" w:space="0" w:color="auto"/>
        <w:left w:val="none" w:sz="0" w:space="0" w:color="auto"/>
        <w:bottom w:val="none" w:sz="0" w:space="0" w:color="auto"/>
        <w:right w:val="none" w:sz="0" w:space="0" w:color="auto"/>
      </w:divBdr>
    </w:div>
    <w:div w:id="1214542462">
      <w:bodyDiv w:val="1"/>
      <w:marLeft w:val="0"/>
      <w:marRight w:val="0"/>
      <w:marTop w:val="0"/>
      <w:marBottom w:val="0"/>
      <w:divBdr>
        <w:top w:val="none" w:sz="0" w:space="0" w:color="auto"/>
        <w:left w:val="none" w:sz="0" w:space="0" w:color="auto"/>
        <w:bottom w:val="none" w:sz="0" w:space="0" w:color="auto"/>
        <w:right w:val="none" w:sz="0" w:space="0" w:color="auto"/>
      </w:divBdr>
    </w:div>
    <w:div w:id="1231115484">
      <w:bodyDiv w:val="1"/>
      <w:marLeft w:val="0"/>
      <w:marRight w:val="0"/>
      <w:marTop w:val="0"/>
      <w:marBottom w:val="0"/>
      <w:divBdr>
        <w:top w:val="none" w:sz="0" w:space="0" w:color="auto"/>
        <w:left w:val="none" w:sz="0" w:space="0" w:color="auto"/>
        <w:bottom w:val="none" w:sz="0" w:space="0" w:color="auto"/>
        <w:right w:val="none" w:sz="0" w:space="0" w:color="auto"/>
      </w:divBdr>
    </w:div>
    <w:div w:id="1242721068">
      <w:bodyDiv w:val="1"/>
      <w:marLeft w:val="0"/>
      <w:marRight w:val="0"/>
      <w:marTop w:val="0"/>
      <w:marBottom w:val="0"/>
      <w:divBdr>
        <w:top w:val="none" w:sz="0" w:space="0" w:color="auto"/>
        <w:left w:val="none" w:sz="0" w:space="0" w:color="auto"/>
        <w:bottom w:val="none" w:sz="0" w:space="0" w:color="auto"/>
        <w:right w:val="none" w:sz="0" w:space="0" w:color="auto"/>
      </w:divBdr>
    </w:div>
    <w:div w:id="1242791541">
      <w:bodyDiv w:val="1"/>
      <w:marLeft w:val="0"/>
      <w:marRight w:val="0"/>
      <w:marTop w:val="0"/>
      <w:marBottom w:val="0"/>
      <w:divBdr>
        <w:top w:val="none" w:sz="0" w:space="0" w:color="auto"/>
        <w:left w:val="none" w:sz="0" w:space="0" w:color="auto"/>
        <w:bottom w:val="none" w:sz="0" w:space="0" w:color="auto"/>
        <w:right w:val="none" w:sz="0" w:space="0" w:color="auto"/>
      </w:divBdr>
    </w:div>
    <w:div w:id="1255475654">
      <w:bodyDiv w:val="1"/>
      <w:marLeft w:val="0"/>
      <w:marRight w:val="0"/>
      <w:marTop w:val="0"/>
      <w:marBottom w:val="0"/>
      <w:divBdr>
        <w:top w:val="none" w:sz="0" w:space="0" w:color="auto"/>
        <w:left w:val="none" w:sz="0" w:space="0" w:color="auto"/>
        <w:bottom w:val="none" w:sz="0" w:space="0" w:color="auto"/>
        <w:right w:val="none" w:sz="0" w:space="0" w:color="auto"/>
      </w:divBdr>
    </w:div>
    <w:div w:id="1255868655">
      <w:bodyDiv w:val="1"/>
      <w:marLeft w:val="0"/>
      <w:marRight w:val="0"/>
      <w:marTop w:val="0"/>
      <w:marBottom w:val="0"/>
      <w:divBdr>
        <w:top w:val="none" w:sz="0" w:space="0" w:color="auto"/>
        <w:left w:val="none" w:sz="0" w:space="0" w:color="auto"/>
        <w:bottom w:val="none" w:sz="0" w:space="0" w:color="auto"/>
        <w:right w:val="none" w:sz="0" w:space="0" w:color="auto"/>
      </w:divBdr>
    </w:div>
    <w:div w:id="1264612955">
      <w:bodyDiv w:val="1"/>
      <w:marLeft w:val="0"/>
      <w:marRight w:val="0"/>
      <w:marTop w:val="0"/>
      <w:marBottom w:val="0"/>
      <w:divBdr>
        <w:top w:val="none" w:sz="0" w:space="0" w:color="auto"/>
        <w:left w:val="none" w:sz="0" w:space="0" w:color="auto"/>
        <w:bottom w:val="none" w:sz="0" w:space="0" w:color="auto"/>
        <w:right w:val="none" w:sz="0" w:space="0" w:color="auto"/>
      </w:divBdr>
    </w:div>
    <w:div w:id="1270234149">
      <w:bodyDiv w:val="1"/>
      <w:marLeft w:val="0"/>
      <w:marRight w:val="0"/>
      <w:marTop w:val="0"/>
      <w:marBottom w:val="0"/>
      <w:divBdr>
        <w:top w:val="none" w:sz="0" w:space="0" w:color="auto"/>
        <w:left w:val="none" w:sz="0" w:space="0" w:color="auto"/>
        <w:bottom w:val="none" w:sz="0" w:space="0" w:color="auto"/>
        <w:right w:val="none" w:sz="0" w:space="0" w:color="auto"/>
      </w:divBdr>
    </w:div>
    <w:div w:id="1277448719">
      <w:bodyDiv w:val="1"/>
      <w:marLeft w:val="0"/>
      <w:marRight w:val="0"/>
      <w:marTop w:val="0"/>
      <w:marBottom w:val="0"/>
      <w:divBdr>
        <w:top w:val="none" w:sz="0" w:space="0" w:color="auto"/>
        <w:left w:val="none" w:sz="0" w:space="0" w:color="auto"/>
        <w:bottom w:val="none" w:sz="0" w:space="0" w:color="auto"/>
        <w:right w:val="none" w:sz="0" w:space="0" w:color="auto"/>
      </w:divBdr>
    </w:div>
    <w:div w:id="1292785869">
      <w:bodyDiv w:val="1"/>
      <w:marLeft w:val="0"/>
      <w:marRight w:val="0"/>
      <w:marTop w:val="0"/>
      <w:marBottom w:val="0"/>
      <w:divBdr>
        <w:top w:val="none" w:sz="0" w:space="0" w:color="auto"/>
        <w:left w:val="none" w:sz="0" w:space="0" w:color="auto"/>
        <w:bottom w:val="none" w:sz="0" w:space="0" w:color="auto"/>
        <w:right w:val="none" w:sz="0" w:space="0" w:color="auto"/>
      </w:divBdr>
    </w:div>
    <w:div w:id="1299148864">
      <w:bodyDiv w:val="1"/>
      <w:marLeft w:val="0"/>
      <w:marRight w:val="0"/>
      <w:marTop w:val="0"/>
      <w:marBottom w:val="0"/>
      <w:divBdr>
        <w:top w:val="none" w:sz="0" w:space="0" w:color="auto"/>
        <w:left w:val="none" w:sz="0" w:space="0" w:color="auto"/>
        <w:bottom w:val="none" w:sz="0" w:space="0" w:color="auto"/>
        <w:right w:val="none" w:sz="0" w:space="0" w:color="auto"/>
      </w:divBdr>
    </w:div>
    <w:div w:id="1302156948">
      <w:bodyDiv w:val="1"/>
      <w:marLeft w:val="0"/>
      <w:marRight w:val="0"/>
      <w:marTop w:val="0"/>
      <w:marBottom w:val="0"/>
      <w:divBdr>
        <w:top w:val="none" w:sz="0" w:space="0" w:color="auto"/>
        <w:left w:val="none" w:sz="0" w:space="0" w:color="auto"/>
        <w:bottom w:val="none" w:sz="0" w:space="0" w:color="auto"/>
        <w:right w:val="none" w:sz="0" w:space="0" w:color="auto"/>
      </w:divBdr>
    </w:div>
    <w:div w:id="1310473746">
      <w:bodyDiv w:val="1"/>
      <w:marLeft w:val="0"/>
      <w:marRight w:val="0"/>
      <w:marTop w:val="0"/>
      <w:marBottom w:val="0"/>
      <w:divBdr>
        <w:top w:val="none" w:sz="0" w:space="0" w:color="auto"/>
        <w:left w:val="none" w:sz="0" w:space="0" w:color="auto"/>
        <w:bottom w:val="none" w:sz="0" w:space="0" w:color="auto"/>
        <w:right w:val="none" w:sz="0" w:space="0" w:color="auto"/>
      </w:divBdr>
    </w:div>
    <w:div w:id="1319378995">
      <w:bodyDiv w:val="1"/>
      <w:marLeft w:val="0"/>
      <w:marRight w:val="0"/>
      <w:marTop w:val="0"/>
      <w:marBottom w:val="0"/>
      <w:divBdr>
        <w:top w:val="none" w:sz="0" w:space="0" w:color="auto"/>
        <w:left w:val="none" w:sz="0" w:space="0" w:color="auto"/>
        <w:bottom w:val="none" w:sz="0" w:space="0" w:color="auto"/>
        <w:right w:val="none" w:sz="0" w:space="0" w:color="auto"/>
      </w:divBdr>
    </w:div>
    <w:div w:id="1325671746">
      <w:bodyDiv w:val="1"/>
      <w:marLeft w:val="0"/>
      <w:marRight w:val="0"/>
      <w:marTop w:val="0"/>
      <w:marBottom w:val="0"/>
      <w:divBdr>
        <w:top w:val="none" w:sz="0" w:space="0" w:color="auto"/>
        <w:left w:val="none" w:sz="0" w:space="0" w:color="auto"/>
        <w:bottom w:val="none" w:sz="0" w:space="0" w:color="auto"/>
        <w:right w:val="none" w:sz="0" w:space="0" w:color="auto"/>
      </w:divBdr>
    </w:div>
    <w:div w:id="1329674065">
      <w:bodyDiv w:val="1"/>
      <w:marLeft w:val="0"/>
      <w:marRight w:val="0"/>
      <w:marTop w:val="0"/>
      <w:marBottom w:val="0"/>
      <w:divBdr>
        <w:top w:val="none" w:sz="0" w:space="0" w:color="auto"/>
        <w:left w:val="none" w:sz="0" w:space="0" w:color="auto"/>
        <w:bottom w:val="none" w:sz="0" w:space="0" w:color="auto"/>
        <w:right w:val="none" w:sz="0" w:space="0" w:color="auto"/>
      </w:divBdr>
    </w:div>
    <w:div w:id="1332179126">
      <w:bodyDiv w:val="1"/>
      <w:marLeft w:val="0"/>
      <w:marRight w:val="0"/>
      <w:marTop w:val="0"/>
      <w:marBottom w:val="0"/>
      <w:divBdr>
        <w:top w:val="none" w:sz="0" w:space="0" w:color="auto"/>
        <w:left w:val="none" w:sz="0" w:space="0" w:color="auto"/>
        <w:bottom w:val="none" w:sz="0" w:space="0" w:color="auto"/>
        <w:right w:val="none" w:sz="0" w:space="0" w:color="auto"/>
      </w:divBdr>
    </w:div>
    <w:div w:id="1349602532">
      <w:bodyDiv w:val="1"/>
      <w:marLeft w:val="0"/>
      <w:marRight w:val="0"/>
      <w:marTop w:val="0"/>
      <w:marBottom w:val="0"/>
      <w:divBdr>
        <w:top w:val="none" w:sz="0" w:space="0" w:color="auto"/>
        <w:left w:val="none" w:sz="0" w:space="0" w:color="auto"/>
        <w:bottom w:val="none" w:sz="0" w:space="0" w:color="auto"/>
        <w:right w:val="none" w:sz="0" w:space="0" w:color="auto"/>
      </w:divBdr>
    </w:div>
    <w:div w:id="1352494322">
      <w:bodyDiv w:val="1"/>
      <w:marLeft w:val="0"/>
      <w:marRight w:val="0"/>
      <w:marTop w:val="0"/>
      <w:marBottom w:val="0"/>
      <w:divBdr>
        <w:top w:val="none" w:sz="0" w:space="0" w:color="auto"/>
        <w:left w:val="none" w:sz="0" w:space="0" w:color="auto"/>
        <w:bottom w:val="none" w:sz="0" w:space="0" w:color="auto"/>
        <w:right w:val="none" w:sz="0" w:space="0" w:color="auto"/>
      </w:divBdr>
    </w:div>
    <w:div w:id="1353452540">
      <w:bodyDiv w:val="1"/>
      <w:marLeft w:val="0"/>
      <w:marRight w:val="0"/>
      <w:marTop w:val="0"/>
      <w:marBottom w:val="0"/>
      <w:divBdr>
        <w:top w:val="none" w:sz="0" w:space="0" w:color="auto"/>
        <w:left w:val="none" w:sz="0" w:space="0" w:color="auto"/>
        <w:bottom w:val="none" w:sz="0" w:space="0" w:color="auto"/>
        <w:right w:val="none" w:sz="0" w:space="0" w:color="auto"/>
      </w:divBdr>
    </w:div>
    <w:div w:id="1358848033">
      <w:bodyDiv w:val="1"/>
      <w:marLeft w:val="0"/>
      <w:marRight w:val="0"/>
      <w:marTop w:val="0"/>
      <w:marBottom w:val="0"/>
      <w:divBdr>
        <w:top w:val="none" w:sz="0" w:space="0" w:color="auto"/>
        <w:left w:val="none" w:sz="0" w:space="0" w:color="auto"/>
        <w:bottom w:val="none" w:sz="0" w:space="0" w:color="auto"/>
        <w:right w:val="none" w:sz="0" w:space="0" w:color="auto"/>
      </w:divBdr>
    </w:div>
    <w:div w:id="1366059937">
      <w:bodyDiv w:val="1"/>
      <w:marLeft w:val="0"/>
      <w:marRight w:val="0"/>
      <w:marTop w:val="0"/>
      <w:marBottom w:val="0"/>
      <w:divBdr>
        <w:top w:val="none" w:sz="0" w:space="0" w:color="auto"/>
        <w:left w:val="none" w:sz="0" w:space="0" w:color="auto"/>
        <w:bottom w:val="none" w:sz="0" w:space="0" w:color="auto"/>
        <w:right w:val="none" w:sz="0" w:space="0" w:color="auto"/>
      </w:divBdr>
    </w:div>
    <w:div w:id="1374161407">
      <w:bodyDiv w:val="1"/>
      <w:marLeft w:val="0"/>
      <w:marRight w:val="0"/>
      <w:marTop w:val="0"/>
      <w:marBottom w:val="0"/>
      <w:divBdr>
        <w:top w:val="none" w:sz="0" w:space="0" w:color="auto"/>
        <w:left w:val="none" w:sz="0" w:space="0" w:color="auto"/>
        <w:bottom w:val="none" w:sz="0" w:space="0" w:color="auto"/>
        <w:right w:val="none" w:sz="0" w:space="0" w:color="auto"/>
      </w:divBdr>
    </w:div>
    <w:div w:id="1378966184">
      <w:bodyDiv w:val="1"/>
      <w:marLeft w:val="0"/>
      <w:marRight w:val="0"/>
      <w:marTop w:val="0"/>
      <w:marBottom w:val="0"/>
      <w:divBdr>
        <w:top w:val="none" w:sz="0" w:space="0" w:color="auto"/>
        <w:left w:val="none" w:sz="0" w:space="0" w:color="auto"/>
        <w:bottom w:val="none" w:sz="0" w:space="0" w:color="auto"/>
        <w:right w:val="none" w:sz="0" w:space="0" w:color="auto"/>
      </w:divBdr>
    </w:div>
    <w:div w:id="1426534414">
      <w:bodyDiv w:val="1"/>
      <w:marLeft w:val="0"/>
      <w:marRight w:val="0"/>
      <w:marTop w:val="0"/>
      <w:marBottom w:val="0"/>
      <w:divBdr>
        <w:top w:val="none" w:sz="0" w:space="0" w:color="auto"/>
        <w:left w:val="none" w:sz="0" w:space="0" w:color="auto"/>
        <w:bottom w:val="none" w:sz="0" w:space="0" w:color="auto"/>
        <w:right w:val="none" w:sz="0" w:space="0" w:color="auto"/>
      </w:divBdr>
    </w:div>
    <w:div w:id="1431898822">
      <w:bodyDiv w:val="1"/>
      <w:marLeft w:val="0"/>
      <w:marRight w:val="0"/>
      <w:marTop w:val="0"/>
      <w:marBottom w:val="0"/>
      <w:divBdr>
        <w:top w:val="none" w:sz="0" w:space="0" w:color="auto"/>
        <w:left w:val="none" w:sz="0" w:space="0" w:color="auto"/>
        <w:bottom w:val="none" w:sz="0" w:space="0" w:color="auto"/>
        <w:right w:val="none" w:sz="0" w:space="0" w:color="auto"/>
      </w:divBdr>
    </w:div>
    <w:div w:id="1436242168">
      <w:bodyDiv w:val="1"/>
      <w:marLeft w:val="0"/>
      <w:marRight w:val="0"/>
      <w:marTop w:val="0"/>
      <w:marBottom w:val="0"/>
      <w:divBdr>
        <w:top w:val="none" w:sz="0" w:space="0" w:color="auto"/>
        <w:left w:val="none" w:sz="0" w:space="0" w:color="auto"/>
        <w:bottom w:val="none" w:sz="0" w:space="0" w:color="auto"/>
        <w:right w:val="none" w:sz="0" w:space="0" w:color="auto"/>
      </w:divBdr>
    </w:div>
    <w:div w:id="1437291579">
      <w:bodyDiv w:val="1"/>
      <w:marLeft w:val="0"/>
      <w:marRight w:val="0"/>
      <w:marTop w:val="0"/>
      <w:marBottom w:val="0"/>
      <w:divBdr>
        <w:top w:val="none" w:sz="0" w:space="0" w:color="auto"/>
        <w:left w:val="none" w:sz="0" w:space="0" w:color="auto"/>
        <w:bottom w:val="none" w:sz="0" w:space="0" w:color="auto"/>
        <w:right w:val="none" w:sz="0" w:space="0" w:color="auto"/>
      </w:divBdr>
    </w:div>
    <w:div w:id="1440757197">
      <w:bodyDiv w:val="1"/>
      <w:marLeft w:val="0"/>
      <w:marRight w:val="0"/>
      <w:marTop w:val="0"/>
      <w:marBottom w:val="0"/>
      <w:divBdr>
        <w:top w:val="none" w:sz="0" w:space="0" w:color="auto"/>
        <w:left w:val="none" w:sz="0" w:space="0" w:color="auto"/>
        <w:bottom w:val="none" w:sz="0" w:space="0" w:color="auto"/>
        <w:right w:val="none" w:sz="0" w:space="0" w:color="auto"/>
      </w:divBdr>
    </w:div>
    <w:div w:id="1455249241">
      <w:bodyDiv w:val="1"/>
      <w:marLeft w:val="0"/>
      <w:marRight w:val="0"/>
      <w:marTop w:val="0"/>
      <w:marBottom w:val="0"/>
      <w:divBdr>
        <w:top w:val="none" w:sz="0" w:space="0" w:color="auto"/>
        <w:left w:val="none" w:sz="0" w:space="0" w:color="auto"/>
        <w:bottom w:val="none" w:sz="0" w:space="0" w:color="auto"/>
        <w:right w:val="none" w:sz="0" w:space="0" w:color="auto"/>
      </w:divBdr>
    </w:div>
    <w:div w:id="1460880804">
      <w:bodyDiv w:val="1"/>
      <w:marLeft w:val="0"/>
      <w:marRight w:val="0"/>
      <w:marTop w:val="0"/>
      <w:marBottom w:val="0"/>
      <w:divBdr>
        <w:top w:val="none" w:sz="0" w:space="0" w:color="auto"/>
        <w:left w:val="none" w:sz="0" w:space="0" w:color="auto"/>
        <w:bottom w:val="none" w:sz="0" w:space="0" w:color="auto"/>
        <w:right w:val="none" w:sz="0" w:space="0" w:color="auto"/>
      </w:divBdr>
    </w:div>
    <w:div w:id="1467746038">
      <w:bodyDiv w:val="1"/>
      <w:marLeft w:val="0"/>
      <w:marRight w:val="0"/>
      <w:marTop w:val="0"/>
      <w:marBottom w:val="0"/>
      <w:divBdr>
        <w:top w:val="none" w:sz="0" w:space="0" w:color="auto"/>
        <w:left w:val="none" w:sz="0" w:space="0" w:color="auto"/>
        <w:bottom w:val="none" w:sz="0" w:space="0" w:color="auto"/>
        <w:right w:val="none" w:sz="0" w:space="0" w:color="auto"/>
      </w:divBdr>
    </w:div>
    <w:div w:id="1470898228">
      <w:bodyDiv w:val="1"/>
      <w:marLeft w:val="0"/>
      <w:marRight w:val="0"/>
      <w:marTop w:val="0"/>
      <w:marBottom w:val="0"/>
      <w:divBdr>
        <w:top w:val="none" w:sz="0" w:space="0" w:color="auto"/>
        <w:left w:val="none" w:sz="0" w:space="0" w:color="auto"/>
        <w:bottom w:val="none" w:sz="0" w:space="0" w:color="auto"/>
        <w:right w:val="none" w:sz="0" w:space="0" w:color="auto"/>
      </w:divBdr>
    </w:div>
    <w:div w:id="1482307073">
      <w:bodyDiv w:val="1"/>
      <w:marLeft w:val="0"/>
      <w:marRight w:val="0"/>
      <w:marTop w:val="0"/>
      <w:marBottom w:val="0"/>
      <w:divBdr>
        <w:top w:val="none" w:sz="0" w:space="0" w:color="auto"/>
        <w:left w:val="none" w:sz="0" w:space="0" w:color="auto"/>
        <w:bottom w:val="none" w:sz="0" w:space="0" w:color="auto"/>
        <w:right w:val="none" w:sz="0" w:space="0" w:color="auto"/>
      </w:divBdr>
    </w:div>
    <w:div w:id="1500123432">
      <w:bodyDiv w:val="1"/>
      <w:marLeft w:val="0"/>
      <w:marRight w:val="0"/>
      <w:marTop w:val="0"/>
      <w:marBottom w:val="0"/>
      <w:divBdr>
        <w:top w:val="none" w:sz="0" w:space="0" w:color="auto"/>
        <w:left w:val="none" w:sz="0" w:space="0" w:color="auto"/>
        <w:bottom w:val="none" w:sz="0" w:space="0" w:color="auto"/>
        <w:right w:val="none" w:sz="0" w:space="0" w:color="auto"/>
      </w:divBdr>
    </w:div>
    <w:div w:id="1505625417">
      <w:bodyDiv w:val="1"/>
      <w:marLeft w:val="0"/>
      <w:marRight w:val="0"/>
      <w:marTop w:val="0"/>
      <w:marBottom w:val="0"/>
      <w:divBdr>
        <w:top w:val="none" w:sz="0" w:space="0" w:color="auto"/>
        <w:left w:val="none" w:sz="0" w:space="0" w:color="auto"/>
        <w:bottom w:val="none" w:sz="0" w:space="0" w:color="auto"/>
        <w:right w:val="none" w:sz="0" w:space="0" w:color="auto"/>
      </w:divBdr>
    </w:div>
    <w:div w:id="1512377098">
      <w:bodyDiv w:val="1"/>
      <w:marLeft w:val="0"/>
      <w:marRight w:val="0"/>
      <w:marTop w:val="0"/>
      <w:marBottom w:val="0"/>
      <w:divBdr>
        <w:top w:val="none" w:sz="0" w:space="0" w:color="auto"/>
        <w:left w:val="none" w:sz="0" w:space="0" w:color="auto"/>
        <w:bottom w:val="none" w:sz="0" w:space="0" w:color="auto"/>
        <w:right w:val="none" w:sz="0" w:space="0" w:color="auto"/>
      </w:divBdr>
    </w:div>
    <w:div w:id="1518277702">
      <w:bodyDiv w:val="1"/>
      <w:marLeft w:val="0"/>
      <w:marRight w:val="0"/>
      <w:marTop w:val="0"/>
      <w:marBottom w:val="0"/>
      <w:divBdr>
        <w:top w:val="none" w:sz="0" w:space="0" w:color="auto"/>
        <w:left w:val="none" w:sz="0" w:space="0" w:color="auto"/>
        <w:bottom w:val="none" w:sz="0" w:space="0" w:color="auto"/>
        <w:right w:val="none" w:sz="0" w:space="0" w:color="auto"/>
      </w:divBdr>
    </w:div>
    <w:div w:id="1531138501">
      <w:bodyDiv w:val="1"/>
      <w:marLeft w:val="0"/>
      <w:marRight w:val="0"/>
      <w:marTop w:val="0"/>
      <w:marBottom w:val="0"/>
      <w:divBdr>
        <w:top w:val="none" w:sz="0" w:space="0" w:color="auto"/>
        <w:left w:val="none" w:sz="0" w:space="0" w:color="auto"/>
        <w:bottom w:val="none" w:sz="0" w:space="0" w:color="auto"/>
        <w:right w:val="none" w:sz="0" w:space="0" w:color="auto"/>
      </w:divBdr>
    </w:div>
    <w:div w:id="1531869487">
      <w:bodyDiv w:val="1"/>
      <w:marLeft w:val="0"/>
      <w:marRight w:val="0"/>
      <w:marTop w:val="0"/>
      <w:marBottom w:val="0"/>
      <w:divBdr>
        <w:top w:val="none" w:sz="0" w:space="0" w:color="auto"/>
        <w:left w:val="none" w:sz="0" w:space="0" w:color="auto"/>
        <w:bottom w:val="none" w:sz="0" w:space="0" w:color="auto"/>
        <w:right w:val="none" w:sz="0" w:space="0" w:color="auto"/>
      </w:divBdr>
    </w:div>
    <w:div w:id="1535772192">
      <w:bodyDiv w:val="1"/>
      <w:marLeft w:val="0"/>
      <w:marRight w:val="0"/>
      <w:marTop w:val="0"/>
      <w:marBottom w:val="0"/>
      <w:divBdr>
        <w:top w:val="none" w:sz="0" w:space="0" w:color="auto"/>
        <w:left w:val="none" w:sz="0" w:space="0" w:color="auto"/>
        <w:bottom w:val="none" w:sz="0" w:space="0" w:color="auto"/>
        <w:right w:val="none" w:sz="0" w:space="0" w:color="auto"/>
      </w:divBdr>
    </w:div>
    <w:div w:id="1538926316">
      <w:bodyDiv w:val="1"/>
      <w:marLeft w:val="0"/>
      <w:marRight w:val="0"/>
      <w:marTop w:val="0"/>
      <w:marBottom w:val="0"/>
      <w:divBdr>
        <w:top w:val="none" w:sz="0" w:space="0" w:color="auto"/>
        <w:left w:val="none" w:sz="0" w:space="0" w:color="auto"/>
        <w:bottom w:val="none" w:sz="0" w:space="0" w:color="auto"/>
        <w:right w:val="none" w:sz="0" w:space="0" w:color="auto"/>
      </w:divBdr>
    </w:div>
    <w:div w:id="1546872778">
      <w:bodyDiv w:val="1"/>
      <w:marLeft w:val="0"/>
      <w:marRight w:val="0"/>
      <w:marTop w:val="0"/>
      <w:marBottom w:val="0"/>
      <w:divBdr>
        <w:top w:val="none" w:sz="0" w:space="0" w:color="auto"/>
        <w:left w:val="none" w:sz="0" w:space="0" w:color="auto"/>
        <w:bottom w:val="none" w:sz="0" w:space="0" w:color="auto"/>
        <w:right w:val="none" w:sz="0" w:space="0" w:color="auto"/>
      </w:divBdr>
    </w:div>
    <w:div w:id="1556433518">
      <w:bodyDiv w:val="1"/>
      <w:marLeft w:val="0"/>
      <w:marRight w:val="0"/>
      <w:marTop w:val="0"/>
      <w:marBottom w:val="0"/>
      <w:divBdr>
        <w:top w:val="none" w:sz="0" w:space="0" w:color="auto"/>
        <w:left w:val="none" w:sz="0" w:space="0" w:color="auto"/>
        <w:bottom w:val="none" w:sz="0" w:space="0" w:color="auto"/>
        <w:right w:val="none" w:sz="0" w:space="0" w:color="auto"/>
      </w:divBdr>
    </w:div>
    <w:div w:id="1565524967">
      <w:bodyDiv w:val="1"/>
      <w:marLeft w:val="0"/>
      <w:marRight w:val="0"/>
      <w:marTop w:val="0"/>
      <w:marBottom w:val="0"/>
      <w:divBdr>
        <w:top w:val="none" w:sz="0" w:space="0" w:color="auto"/>
        <w:left w:val="none" w:sz="0" w:space="0" w:color="auto"/>
        <w:bottom w:val="none" w:sz="0" w:space="0" w:color="auto"/>
        <w:right w:val="none" w:sz="0" w:space="0" w:color="auto"/>
      </w:divBdr>
    </w:div>
    <w:div w:id="1595898021">
      <w:bodyDiv w:val="1"/>
      <w:marLeft w:val="0"/>
      <w:marRight w:val="0"/>
      <w:marTop w:val="0"/>
      <w:marBottom w:val="0"/>
      <w:divBdr>
        <w:top w:val="none" w:sz="0" w:space="0" w:color="auto"/>
        <w:left w:val="none" w:sz="0" w:space="0" w:color="auto"/>
        <w:bottom w:val="none" w:sz="0" w:space="0" w:color="auto"/>
        <w:right w:val="none" w:sz="0" w:space="0" w:color="auto"/>
      </w:divBdr>
    </w:div>
    <w:div w:id="1603995754">
      <w:bodyDiv w:val="1"/>
      <w:marLeft w:val="0"/>
      <w:marRight w:val="0"/>
      <w:marTop w:val="0"/>
      <w:marBottom w:val="0"/>
      <w:divBdr>
        <w:top w:val="none" w:sz="0" w:space="0" w:color="auto"/>
        <w:left w:val="none" w:sz="0" w:space="0" w:color="auto"/>
        <w:bottom w:val="none" w:sz="0" w:space="0" w:color="auto"/>
        <w:right w:val="none" w:sz="0" w:space="0" w:color="auto"/>
      </w:divBdr>
    </w:div>
    <w:div w:id="1612669701">
      <w:bodyDiv w:val="1"/>
      <w:marLeft w:val="0"/>
      <w:marRight w:val="0"/>
      <w:marTop w:val="0"/>
      <w:marBottom w:val="0"/>
      <w:divBdr>
        <w:top w:val="none" w:sz="0" w:space="0" w:color="auto"/>
        <w:left w:val="none" w:sz="0" w:space="0" w:color="auto"/>
        <w:bottom w:val="none" w:sz="0" w:space="0" w:color="auto"/>
        <w:right w:val="none" w:sz="0" w:space="0" w:color="auto"/>
      </w:divBdr>
    </w:div>
    <w:div w:id="1616864184">
      <w:bodyDiv w:val="1"/>
      <w:marLeft w:val="0"/>
      <w:marRight w:val="0"/>
      <w:marTop w:val="0"/>
      <w:marBottom w:val="0"/>
      <w:divBdr>
        <w:top w:val="none" w:sz="0" w:space="0" w:color="auto"/>
        <w:left w:val="none" w:sz="0" w:space="0" w:color="auto"/>
        <w:bottom w:val="none" w:sz="0" w:space="0" w:color="auto"/>
        <w:right w:val="none" w:sz="0" w:space="0" w:color="auto"/>
      </w:divBdr>
    </w:div>
    <w:div w:id="1632052832">
      <w:bodyDiv w:val="1"/>
      <w:marLeft w:val="0"/>
      <w:marRight w:val="0"/>
      <w:marTop w:val="0"/>
      <w:marBottom w:val="0"/>
      <w:divBdr>
        <w:top w:val="none" w:sz="0" w:space="0" w:color="auto"/>
        <w:left w:val="none" w:sz="0" w:space="0" w:color="auto"/>
        <w:bottom w:val="none" w:sz="0" w:space="0" w:color="auto"/>
        <w:right w:val="none" w:sz="0" w:space="0" w:color="auto"/>
      </w:divBdr>
    </w:div>
    <w:div w:id="1635014741">
      <w:bodyDiv w:val="1"/>
      <w:marLeft w:val="0"/>
      <w:marRight w:val="0"/>
      <w:marTop w:val="0"/>
      <w:marBottom w:val="0"/>
      <w:divBdr>
        <w:top w:val="none" w:sz="0" w:space="0" w:color="auto"/>
        <w:left w:val="none" w:sz="0" w:space="0" w:color="auto"/>
        <w:bottom w:val="none" w:sz="0" w:space="0" w:color="auto"/>
        <w:right w:val="none" w:sz="0" w:space="0" w:color="auto"/>
      </w:divBdr>
    </w:div>
    <w:div w:id="1644235801">
      <w:bodyDiv w:val="1"/>
      <w:marLeft w:val="0"/>
      <w:marRight w:val="0"/>
      <w:marTop w:val="0"/>
      <w:marBottom w:val="0"/>
      <w:divBdr>
        <w:top w:val="none" w:sz="0" w:space="0" w:color="auto"/>
        <w:left w:val="none" w:sz="0" w:space="0" w:color="auto"/>
        <w:bottom w:val="none" w:sz="0" w:space="0" w:color="auto"/>
        <w:right w:val="none" w:sz="0" w:space="0" w:color="auto"/>
      </w:divBdr>
    </w:div>
    <w:div w:id="1647860564">
      <w:bodyDiv w:val="1"/>
      <w:marLeft w:val="0"/>
      <w:marRight w:val="0"/>
      <w:marTop w:val="0"/>
      <w:marBottom w:val="0"/>
      <w:divBdr>
        <w:top w:val="none" w:sz="0" w:space="0" w:color="auto"/>
        <w:left w:val="none" w:sz="0" w:space="0" w:color="auto"/>
        <w:bottom w:val="none" w:sz="0" w:space="0" w:color="auto"/>
        <w:right w:val="none" w:sz="0" w:space="0" w:color="auto"/>
      </w:divBdr>
    </w:div>
    <w:div w:id="1658269794">
      <w:bodyDiv w:val="1"/>
      <w:marLeft w:val="0"/>
      <w:marRight w:val="0"/>
      <w:marTop w:val="0"/>
      <w:marBottom w:val="0"/>
      <w:divBdr>
        <w:top w:val="none" w:sz="0" w:space="0" w:color="auto"/>
        <w:left w:val="none" w:sz="0" w:space="0" w:color="auto"/>
        <w:bottom w:val="none" w:sz="0" w:space="0" w:color="auto"/>
        <w:right w:val="none" w:sz="0" w:space="0" w:color="auto"/>
      </w:divBdr>
    </w:div>
    <w:div w:id="1675834859">
      <w:bodyDiv w:val="1"/>
      <w:marLeft w:val="0"/>
      <w:marRight w:val="0"/>
      <w:marTop w:val="0"/>
      <w:marBottom w:val="0"/>
      <w:divBdr>
        <w:top w:val="none" w:sz="0" w:space="0" w:color="auto"/>
        <w:left w:val="none" w:sz="0" w:space="0" w:color="auto"/>
        <w:bottom w:val="none" w:sz="0" w:space="0" w:color="auto"/>
        <w:right w:val="none" w:sz="0" w:space="0" w:color="auto"/>
      </w:divBdr>
    </w:div>
    <w:div w:id="1704674133">
      <w:bodyDiv w:val="1"/>
      <w:marLeft w:val="0"/>
      <w:marRight w:val="0"/>
      <w:marTop w:val="0"/>
      <w:marBottom w:val="0"/>
      <w:divBdr>
        <w:top w:val="none" w:sz="0" w:space="0" w:color="auto"/>
        <w:left w:val="none" w:sz="0" w:space="0" w:color="auto"/>
        <w:bottom w:val="none" w:sz="0" w:space="0" w:color="auto"/>
        <w:right w:val="none" w:sz="0" w:space="0" w:color="auto"/>
      </w:divBdr>
    </w:div>
    <w:div w:id="1705210342">
      <w:bodyDiv w:val="1"/>
      <w:marLeft w:val="0"/>
      <w:marRight w:val="0"/>
      <w:marTop w:val="0"/>
      <w:marBottom w:val="0"/>
      <w:divBdr>
        <w:top w:val="none" w:sz="0" w:space="0" w:color="auto"/>
        <w:left w:val="none" w:sz="0" w:space="0" w:color="auto"/>
        <w:bottom w:val="none" w:sz="0" w:space="0" w:color="auto"/>
        <w:right w:val="none" w:sz="0" w:space="0" w:color="auto"/>
      </w:divBdr>
    </w:div>
    <w:div w:id="1713924699">
      <w:bodyDiv w:val="1"/>
      <w:marLeft w:val="0"/>
      <w:marRight w:val="0"/>
      <w:marTop w:val="0"/>
      <w:marBottom w:val="0"/>
      <w:divBdr>
        <w:top w:val="none" w:sz="0" w:space="0" w:color="auto"/>
        <w:left w:val="none" w:sz="0" w:space="0" w:color="auto"/>
        <w:bottom w:val="none" w:sz="0" w:space="0" w:color="auto"/>
        <w:right w:val="none" w:sz="0" w:space="0" w:color="auto"/>
      </w:divBdr>
    </w:div>
    <w:div w:id="1747410264">
      <w:bodyDiv w:val="1"/>
      <w:marLeft w:val="0"/>
      <w:marRight w:val="0"/>
      <w:marTop w:val="0"/>
      <w:marBottom w:val="0"/>
      <w:divBdr>
        <w:top w:val="none" w:sz="0" w:space="0" w:color="auto"/>
        <w:left w:val="none" w:sz="0" w:space="0" w:color="auto"/>
        <w:bottom w:val="none" w:sz="0" w:space="0" w:color="auto"/>
        <w:right w:val="none" w:sz="0" w:space="0" w:color="auto"/>
      </w:divBdr>
    </w:div>
    <w:div w:id="1749843544">
      <w:bodyDiv w:val="1"/>
      <w:marLeft w:val="0"/>
      <w:marRight w:val="0"/>
      <w:marTop w:val="0"/>
      <w:marBottom w:val="0"/>
      <w:divBdr>
        <w:top w:val="none" w:sz="0" w:space="0" w:color="auto"/>
        <w:left w:val="none" w:sz="0" w:space="0" w:color="auto"/>
        <w:bottom w:val="none" w:sz="0" w:space="0" w:color="auto"/>
        <w:right w:val="none" w:sz="0" w:space="0" w:color="auto"/>
      </w:divBdr>
    </w:div>
    <w:div w:id="1753315988">
      <w:bodyDiv w:val="1"/>
      <w:marLeft w:val="0"/>
      <w:marRight w:val="0"/>
      <w:marTop w:val="0"/>
      <w:marBottom w:val="0"/>
      <w:divBdr>
        <w:top w:val="none" w:sz="0" w:space="0" w:color="auto"/>
        <w:left w:val="none" w:sz="0" w:space="0" w:color="auto"/>
        <w:bottom w:val="none" w:sz="0" w:space="0" w:color="auto"/>
        <w:right w:val="none" w:sz="0" w:space="0" w:color="auto"/>
      </w:divBdr>
    </w:div>
    <w:div w:id="1761682854">
      <w:bodyDiv w:val="1"/>
      <w:marLeft w:val="0"/>
      <w:marRight w:val="0"/>
      <w:marTop w:val="0"/>
      <w:marBottom w:val="0"/>
      <w:divBdr>
        <w:top w:val="none" w:sz="0" w:space="0" w:color="auto"/>
        <w:left w:val="none" w:sz="0" w:space="0" w:color="auto"/>
        <w:bottom w:val="none" w:sz="0" w:space="0" w:color="auto"/>
        <w:right w:val="none" w:sz="0" w:space="0" w:color="auto"/>
      </w:divBdr>
    </w:div>
    <w:div w:id="1762948560">
      <w:bodyDiv w:val="1"/>
      <w:marLeft w:val="0"/>
      <w:marRight w:val="0"/>
      <w:marTop w:val="0"/>
      <w:marBottom w:val="0"/>
      <w:divBdr>
        <w:top w:val="none" w:sz="0" w:space="0" w:color="auto"/>
        <w:left w:val="none" w:sz="0" w:space="0" w:color="auto"/>
        <w:bottom w:val="none" w:sz="0" w:space="0" w:color="auto"/>
        <w:right w:val="none" w:sz="0" w:space="0" w:color="auto"/>
      </w:divBdr>
    </w:div>
    <w:div w:id="1766077011">
      <w:bodyDiv w:val="1"/>
      <w:marLeft w:val="0"/>
      <w:marRight w:val="0"/>
      <w:marTop w:val="0"/>
      <w:marBottom w:val="0"/>
      <w:divBdr>
        <w:top w:val="none" w:sz="0" w:space="0" w:color="auto"/>
        <w:left w:val="none" w:sz="0" w:space="0" w:color="auto"/>
        <w:bottom w:val="none" w:sz="0" w:space="0" w:color="auto"/>
        <w:right w:val="none" w:sz="0" w:space="0" w:color="auto"/>
      </w:divBdr>
    </w:div>
    <w:div w:id="1767074926">
      <w:bodyDiv w:val="1"/>
      <w:marLeft w:val="0"/>
      <w:marRight w:val="0"/>
      <w:marTop w:val="0"/>
      <w:marBottom w:val="0"/>
      <w:divBdr>
        <w:top w:val="none" w:sz="0" w:space="0" w:color="auto"/>
        <w:left w:val="none" w:sz="0" w:space="0" w:color="auto"/>
        <w:bottom w:val="none" w:sz="0" w:space="0" w:color="auto"/>
        <w:right w:val="none" w:sz="0" w:space="0" w:color="auto"/>
      </w:divBdr>
    </w:div>
    <w:div w:id="1779715445">
      <w:bodyDiv w:val="1"/>
      <w:marLeft w:val="0"/>
      <w:marRight w:val="0"/>
      <w:marTop w:val="0"/>
      <w:marBottom w:val="0"/>
      <w:divBdr>
        <w:top w:val="none" w:sz="0" w:space="0" w:color="auto"/>
        <w:left w:val="none" w:sz="0" w:space="0" w:color="auto"/>
        <w:bottom w:val="none" w:sz="0" w:space="0" w:color="auto"/>
        <w:right w:val="none" w:sz="0" w:space="0" w:color="auto"/>
      </w:divBdr>
    </w:div>
    <w:div w:id="1791318109">
      <w:bodyDiv w:val="1"/>
      <w:marLeft w:val="0"/>
      <w:marRight w:val="0"/>
      <w:marTop w:val="0"/>
      <w:marBottom w:val="0"/>
      <w:divBdr>
        <w:top w:val="none" w:sz="0" w:space="0" w:color="auto"/>
        <w:left w:val="none" w:sz="0" w:space="0" w:color="auto"/>
        <w:bottom w:val="none" w:sz="0" w:space="0" w:color="auto"/>
        <w:right w:val="none" w:sz="0" w:space="0" w:color="auto"/>
      </w:divBdr>
    </w:div>
    <w:div w:id="1797291119">
      <w:bodyDiv w:val="1"/>
      <w:marLeft w:val="0"/>
      <w:marRight w:val="0"/>
      <w:marTop w:val="0"/>
      <w:marBottom w:val="0"/>
      <w:divBdr>
        <w:top w:val="none" w:sz="0" w:space="0" w:color="auto"/>
        <w:left w:val="none" w:sz="0" w:space="0" w:color="auto"/>
        <w:bottom w:val="none" w:sz="0" w:space="0" w:color="auto"/>
        <w:right w:val="none" w:sz="0" w:space="0" w:color="auto"/>
      </w:divBdr>
    </w:div>
    <w:div w:id="1801651870">
      <w:bodyDiv w:val="1"/>
      <w:marLeft w:val="0"/>
      <w:marRight w:val="0"/>
      <w:marTop w:val="0"/>
      <w:marBottom w:val="0"/>
      <w:divBdr>
        <w:top w:val="none" w:sz="0" w:space="0" w:color="auto"/>
        <w:left w:val="none" w:sz="0" w:space="0" w:color="auto"/>
        <w:bottom w:val="none" w:sz="0" w:space="0" w:color="auto"/>
        <w:right w:val="none" w:sz="0" w:space="0" w:color="auto"/>
      </w:divBdr>
    </w:div>
    <w:div w:id="1824472413">
      <w:bodyDiv w:val="1"/>
      <w:marLeft w:val="0"/>
      <w:marRight w:val="0"/>
      <w:marTop w:val="0"/>
      <w:marBottom w:val="0"/>
      <w:divBdr>
        <w:top w:val="none" w:sz="0" w:space="0" w:color="auto"/>
        <w:left w:val="none" w:sz="0" w:space="0" w:color="auto"/>
        <w:bottom w:val="none" w:sz="0" w:space="0" w:color="auto"/>
        <w:right w:val="none" w:sz="0" w:space="0" w:color="auto"/>
      </w:divBdr>
    </w:div>
    <w:div w:id="1829008757">
      <w:bodyDiv w:val="1"/>
      <w:marLeft w:val="0"/>
      <w:marRight w:val="0"/>
      <w:marTop w:val="0"/>
      <w:marBottom w:val="0"/>
      <w:divBdr>
        <w:top w:val="none" w:sz="0" w:space="0" w:color="auto"/>
        <w:left w:val="none" w:sz="0" w:space="0" w:color="auto"/>
        <w:bottom w:val="none" w:sz="0" w:space="0" w:color="auto"/>
        <w:right w:val="none" w:sz="0" w:space="0" w:color="auto"/>
      </w:divBdr>
    </w:div>
    <w:div w:id="1829051744">
      <w:bodyDiv w:val="1"/>
      <w:marLeft w:val="0"/>
      <w:marRight w:val="0"/>
      <w:marTop w:val="0"/>
      <w:marBottom w:val="0"/>
      <w:divBdr>
        <w:top w:val="none" w:sz="0" w:space="0" w:color="auto"/>
        <w:left w:val="none" w:sz="0" w:space="0" w:color="auto"/>
        <w:bottom w:val="none" w:sz="0" w:space="0" w:color="auto"/>
        <w:right w:val="none" w:sz="0" w:space="0" w:color="auto"/>
      </w:divBdr>
    </w:div>
    <w:div w:id="1842163113">
      <w:bodyDiv w:val="1"/>
      <w:marLeft w:val="0"/>
      <w:marRight w:val="0"/>
      <w:marTop w:val="0"/>
      <w:marBottom w:val="0"/>
      <w:divBdr>
        <w:top w:val="none" w:sz="0" w:space="0" w:color="auto"/>
        <w:left w:val="none" w:sz="0" w:space="0" w:color="auto"/>
        <w:bottom w:val="none" w:sz="0" w:space="0" w:color="auto"/>
        <w:right w:val="none" w:sz="0" w:space="0" w:color="auto"/>
      </w:divBdr>
    </w:div>
    <w:div w:id="1855461922">
      <w:bodyDiv w:val="1"/>
      <w:marLeft w:val="0"/>
      <w:marRight w:val="0"/>
      <w:marTop w:val="0"/>
      <w:marBottom w:val="0"/>
      <w:divBdr>
        <w:top w:val="none" w:sz="0" w:space="0" w:color="auto"/>
        <w:left w:val="none" w:sz="0" w:space="0" w:color="auto"/>
        <w:bottom w:val="none" w:sz="0" w:space="0" w:color="auto"/>
        <w:right w:val="none" w:sz="0" w:space="0" w:color="auto"/>
      </w:divBdr>
    </w:div>
    <w:div w:id="1859544989">
      <w:bodyDiv w:val="1"/>
      <w:marLeft w:val="0"/>
      <w:marRight w:val="0"/>
      <w:marTop w:val="0"/>
      <w:marBottom w:val="0"/>
      <w:divBdr>
        <w:top w:val="none" w:sz="0" w:space="0" w:color="auto"/>
        <w:left w:val="none" w:sz="0" w:space="0" w:color="auto"/>
        <w:bottom w:val="none" w:sz="0" w:space="0" w:color="auto"/>
        <w:right w:val="none" w:sz="0" w:space="0" w:color="auto"/>
      </w:divBdr>
    </w:div>
    <w:div w:id="1862157325">
      <w:bodyDiv w:val="1"/>
      <w:marLeft w:val="0"/>
      <w:marRight w:val="0"/>
      <w:marTop w:val="0"/>
      <w:marBottom w:val="0"/>
      <w:divBdr>
        <w:top w:val="none" w:sz="0" w:space="0" w:color="auto"/>
        <w:left w:val="none" w:sz="0" w:space="0" w:color="auto"/>
        <w:bottom w:val="none" w:sz="0" w:space="0" w:color="auto"/>
        <w:right w:val="none" w:sz="0" w:space="0" w:color="auto"/>
      </w:divBdr>
    </w:div>
    <w:div w:id="1870140596">
      <w:bodyDiv w:val="1"/>
      <w:marLeft w:val="0"/>
      <w:marRight w:val="0"/>
      <w:marTop w:val="0"/>
      <w:marBottom w:val="0"/>
      <w:divBdr>
        <w:top w:val="none" w:sz="0" w:space="0" w:color="auto"/>
        <w:left w:val="none" w:sz="0" w:space="0" w:color="auto"/>
        <w:bottom w:val="none" w:sz="0" w:space="0" w:color="auto"/>
        <w:right w:val="none" w:sz="0" w:space="0" w:color="auto"/>
      </w:divBdr>
    </w:div>
    <w:div w:id="1871528573">
      <w:bodyDiv w:val="1"/>
      <w:marLeft w:val="0"/>
      <w:marRight w:val="0"/>
      <w:marTop w:val="0"/>
      <w:marBottom w:val="0"/>
      <w:divBdr>
        <w:top w:val="none" w:sz="0" w:space="0" w:color="auto"/>
        <w:left w:val="none" w:sz="0" w:space="0" w:color="auto"/>
        <w:bottom w:val="none" w:sz="0" w:space="0" w:color="auto"/>
        <w:right w:val="none" w:sz="0" w:space="0" w:color="auto"/>
      </w:divBdr>
    </w:div>
    <w:div w:id="1875194431">
      <w:bodyDiv w:val="1"/>
      <w:marLeft w:val="0"/>
      <w:marRight w:val="0"/>
      <w:marTop w:val="0"/>
      <w:marBottom w:val="0"/>
      <w:divBdr>
        <w:top w:val="none" w:sz="0" w:space="0" w:color="auto"/>
        <w:left w:val="none" w:sz="0" w:space="0" w:color="auto"/>
        <w:bottom w:val="none" w:sz="0" w:space="0" w:color="auto"/>
        <w:right w:val="none" w:sz="0" w:space="0" w:color="auto"/>
      </w:divBdr>
    </w:div>
    <w:div w:id="1879005440">
      <w:bodyDiv w:val="1"/>
      <w:marLeft w:val="0"/>
      <w:marRight w:val="0"/>
      <w:marTop w:val="0"/>
      <w:marBottom w:val="0"/>
      <w:divBdr>
        <w:top w:val="none" w:sz="0" w:space="0" w:color="auto"/>
        <w:left w:val="none" w:sz="0" w:space="0" w:color="auto"/>
        <w:bottom w:val="none" w:sz="0" w:space="0" w:color="auto"/>
        <w:right w:val="none" w:sz="0" w:space="0" w:color="auto"/>
      </w:divBdr>
    </w:div>
    <w:div w:id="1904487833">
      <w:bodyDiv w:val="1"/>
      <w:marLeft w:val="0"/>
      <w:marRight w:val="0"/>
      <w:marTop w:val="0"/>
      <w:marBottom w:val="0"/>
      <w:divBdr>
        <w:top w:val="none" w:sz="0" w:space="0" w:color="auto"/>
        <w:left w:val="none" w:sz="0" w:space="0" w:color="auto"/>
        <w:bottom w:val="none" w:sz="0" w:space="0" w:color="auto"/>
        <w:right w:val="none" w:sz="0" w:space="0" w:color="auto"/>
      </w:divBdr>
    </w:div>
    <w:div w:id="1905488744">
      <w:bodyDiv w:val="1"/>
      <w:marLeft w:val="0"/>
      <w:marRight w:val="0"/>
      <w:marTop w:val="0"/>
      <w:marBottom w:val="0"/>
      <w:divBdr>
        <w:top w:val="none" w:sz="0" w:space="0" w:color="auto"/>
        <w:left w:val="none" w:sz="0" w:space="0" w:color="auto"/>
        <w:bottom w:val="none" w:sz="0" w:space="0" w:color="auto"/>
        <w:right w:val="none" w:sz="0" w:space="0" w:color="auto"/>
      </w:divBdr>
    </w:div>
    <w:div w:id="1907303586">
      <w:bodyDiv w:val="1"/>
      <w:marLeft w:val="0"/>
      <w:marRight w:val="0"/>
      <w:marTop w:val="0"/>
      <w:marBottom w:val="0"/>
      <w:divBdr>
        <w:top w:val="none" w:sz="0" w:space="0" w:color="auto"/>
        <w:left w:val="none" w:sz="0" w:space="0" w:color="auto"/>
        <w:bottom w:val="none" w:sz="0" w:space="0" w:color="auto"/>
        <w:right w:val="none" w:sz="0" w:space="0" w:color="auto"/>
      </w:divBdr>
    </w:div>
    <w:div w:id="1912737516">
      <w:bodyDiv w:val="1"/>
      <w:marLeft w:val="0"/>
      <w:marRight w:val="0"/>
      <w:marTop w:val="0"/>
      <w:marBottom w:val="0"/>
      <w:divBdr>
        <w:top w:val="none" w:sz="0" w:space="0" w:color="auto"/>
        <w:left w:val="none" w:sz="0" w:space="0" w:color="auto"/>
        <w:bottom w:val="none" w:sz="0" w:space="0" w:color="auto"/>
        <w:right w:val="none" w:sz="0" w:space="0" w:color="auto"/>
      </w:divBdr>
    </w:div>
    <w:div w:id="1917128508">
      <w:bodyDiv w:val="1"/>
      <w:marLeft w:val="0"/>
      <w:marRight w:val="0"/>
      <w:marTop w:val="0"/>
      <w:marBottom w:val="0"/>
      <w:divBdr>
        <w:top w:val="none" w:sz="0" w:space="0" w:color="auto"/>
        <w:left w:val="none" w:sz="0" w:space="0" w:color="auto"/>
        <w:bottom w:val="none" w:sz="0" w:space="0" w:color="auto"/>
        <w:right w:val="none" w:sz="0" w:space="0" w:color="auto"/>
      </w:divBdr>
    </w:div>
    <w:div w:id="1917979339">
      <w:bodyDiv w:val="1"/>
      <w:marLeft w:val="0"/>
      <w:marRight w:val="0"/>
      <w:marTop w:val="0"/>
      <w:marBottom w:val="0"/>
      <w:divBdr>
        <w:top w:val="none" w:sz="0" w:space="0" w:color="auto"/>
        <w:left w:val="none" w:sz="0" w:space="0" w:color="auto"/>
        <w:bottom w:val="none" w:sz="0" w:space="0" w:color="auto"/>
        <w:right w:val="none" w:sz="0" w:space="0" w:color="auto"/>
      </w:divBdr>
    </w:div>
    <w:div w:id="1931619972">
      <w:bodyDiv w:val="1"/>
      <w:marLeft w:val="0"/>
      <w:marRight w:val="0"/>
      <w:marTop w:val="0"/>
      <w:marBottom w:val="0"/>
      <w:divBdr>
        <w:top w:val="none" w:sz="0" w:space="0" w:color="auto"/>
        <w:left w:val="none" w:sz="0" w:space="0" w:color="auto"/>
        <w:bottom w:val="none" w:sz="0" w:space="0" w:color="auto"/>
        <w:right w:val="none" w:sz="0" w:space="0" w:color="auto"/>
      </w:divBdr>
    </w:div>
    <w:div w:id="1941142062">
      <w:bodyDiv w:val="1"/>
      <w:marLeft w:val="0"/>
      <w:marRight w:val="0"/>
      <w:marTop w:val="0"/>
      <w:marBottom w:val="0"/>
      <w:divBdr>
        <w:top w:val="none" w:sz="0" w:space="0" w:color="auto"/>
        <w:left w:val="none" w:sz="0" w:space="0" w:color="auto"/>
        <w:bottom w:val="none" w:sz="0" w:space="0" w:color="auto"/>
        <w:right w:val="none" w:sz="0" w:space="0" w:color="auto"/>
      </w:divBdr>
    </w:div>
    <w:div w:id="1956984152">
      <w:bodyDiv w:val="1"/>
      <w:marLeft w:val="0"/>
      <w:marRight w:val="0"/>
      <w:marTop w:val="0"/>
      <w:marBottom w:val="0"/>
      <w:divBdr>
        <w:top w:val="none" w:sz="0" w:space="0" w:color="auto"/>
        <w:left w:val="none" w:sz="0" w:space="0" w:color="auto"/>
        <w:bottom w:val="none" w:sz="0" w:space="0" w:color="auto"/>
        <w:right w:val="none" w:sz="0" w:space="0" w:color="auto"/>
      </w:divBdr>
    </w:div>
    <w:div w:id="1967422647">
      <w:bodyDiv w:val="1"/>
      <w:marLeft w:val="0"/>
      <w:marRight w:val="0"/>
      <w:marTop w:val="0"/>
      <w:marBottom w:val="0"/>
      <w:divBdr>
        <w:top w:val="none" w:sz="0" w:space="0" w:color="auto"/>
        <w:left w:val="none" w:sz="0" w:space="0" w:color="auto"/>
        <w:bottom w:val="none" w:sz="0" w:space="0" w:color="auto"/>
        <w:right w:val="none" w:sz="0" w:space="0" w:color="auto"/>
      </w:divBdr>
    </w:div>
    <w:div w:id="1971089923">
      <w:bodyDiv w:val="1"/>
      <w:marLeft w:val="0"/>
      <w:marRight w:val="0"/>
      <w:marTop w:val="0"/>
      <w:marBottom w:val="0"/>
      <w:divBdr>
        <w:top w:val="none" w:sz="0" w:space="0" w:color="auto"/>
        <w:left w:val="none" w:sz="0" w:space="0" w:color="auto"/>
        <w:bottom w:val="none" w:sz="0" w:space="0" w:color="auto"/>
        <w:right w:val="none" w:sz="0" w:space="0" w:color="auto"/>
      </w:divBdr>
    </w:div>
    <w:div w:id="1972175345">
      <w:bodyDiv w:val="1"/>
      <w:marLeft w:val="0"/>
      <w:marRight w:val="0"/>
      <w:marTop w:val="0"/>
      <w:marBottom w:val="0"/>
      <w:divBdr>
        <w:top w:val="none" w:sz="0" w:space="0" w:color="auto"/>
        <w:left w:val="none" w:sz="0" w:space="0" w:color="auto"/>
        <w:bottom w:val="none" w:sz="0" w:space="0" w:color="auto"/>
        <w:right w:val="none" w:sz="0" w:space="0" w:color="auto"/>
      </w:divBdr>
    </w:div>
    <w:div w:id="1979190445">
      <w:bodyDiv w:val="1"/>
      <w:marLeft w:val="0"/>
      <w:marRight w:val="0"/>
      <w:marTop w:val="0"/>
      <w:marBottom w:val="0"/>
      <w:divBdr>
        <w:top w:val="none" w:sz="0" w:space="0" w:color="auto"/>
        <w:left w:val="none" w:sz="0" w:space="0" w:color="auto"/>
        <w:bottom w:val="none" w:sz="0" w:space="0" w:color="auto"/>
        <w:right w:val="none" w:sz="0" w:space="0" w:color="auto"/>
      </w:divBdr>
    </w:div>
    <w:div w:id="1982032207">
      <w:bodyDiv w:val="1"/>
      <w:marLeft w:val="0"/>
      <w:marRight w:val="0"/>
      <w:marTop w:val="0"/>
      <w:marBottom w:val="0"/>
      <w:divBdr>
        <w:top w:val="none" w:sz="0" w:space="0" w:color="auto"/>
        <w:left w:val="none" w:sz="0" w:space="0" w:color="auto"/>
        <w:bottom w:val="none" w:sz="0" w:space="0" w:color="auto"/>
        <w:right w:val="none" w:sz="0" w:space="0" w:color="auto"/>
      </w:divBdr>
    </w:div>
    <w:div w:id="2006518740">
      <w:bodyDiv w:val="1"/>
      <w:marLeft w:val="0"/>
      <w:marRight w:val="0"/>
      <w:marTop w:val="0"/>
      <w:marBottom w:val="0"/>
      <w:divBdr>
        <w:top w:val="none" w:sz="0" w:space="0" w:color="auto"/>
        <w:left w:val="none" w:sz="0" w:space="0" w:color="auto"/>
        <w:bottom w:val="none" w:sz="0" w:space="0" w:color="auto"/>
        <w:right w:val="none" w:sz="0" w:space="0" w:color="auto"/>
      </w:divBdr>
    </w:div>
    <w:div w:id="2013485012">
      <w:bodyDiv w:val="1"/>
      <w:marLeft w:val="0"/>
      <w:marRight w:val="0"/>
      <w:marTop w:val="0"/>
      <w:marBottom w:val="0"/>
      <w:divBdr>
        <w:top w:val="none" w:sz="0" w:space="0" w:color="auto"/>
        <w:left w:val="none" w:sz="0" w:space="0" w:color="auto"/>
        <w:bottom w:val="none" w:sz="0" w:space="0" w:color="auto"/>
        <w:right w:val="none" w:sz="0" w:space="0" w:color="auto"/>
      </w:divBdr>
    </w:div>
    <w:div w:id="2017414442">
      <w:bodyDiv w:val="1"/>
      <w:marLeft w:val="0"/>
      <w:marRight w:val="0"/>
      <w:marTop w:val="0"/>
      <w:marBottom w:val="0"/>
      <w:divBdr>
        <w:top w:val="none" w:sz="0" w:space="0" w:color="auto"/>
        <w:left w:val="none" w:sz="0" w:space="0" w:color="auto"/>
        <w:bottom w:val="none" w:sz="0" w:space="0" w:color="auto"/>
        <w:right w:val="none" w:sz="0" w:space="0" w:color="auto"/>
      </w:divBdr>
    </w:div>
    <w:div w:id="2020423262">
      <w:bodyDiv w:val="1"/>
      <w:marLeft w:val="0"/>
      <w:marRight w:val="0"/>
      <w:marTop w:val="0"/>
      <w:marBottom w:val="0"/>
      <w:divBdr>
        <w:top w:val="none" w:sz="0" w:space="0" w:color="auto"/>
        <w:left w:val="none" w:sz="0" w:space="0" w:color="auto"/>
        <w:bottom w:val="none" w:sz="0" w:space="0" w:color="auto"/>
        <w:right w:val="none" w:sz="0" w:space="0" w:color="auto"/>
      </w:divBdr>
    </w:div>
    <w:div w:id="2048481405">
      <w:bodyDiv w:val="1"/>
      <w:marLeft w:val="0"/>
      <w:marRight w:val="0"/>
      <w:marTop w:val="0"/>
      <w:marBottom w:val="0"/>
      <w:divBdr>
        <w:top w:val="none" w:sz="0" w:space="0" w:color="auto"/>
        <w:left w:val="none" w:sz="0" w:space="0" w:color="auto"/>
        <w:bottom w:val="none" w:sz="0" w:space="0" w:color="auto"/>
        <w:right w:val="none" w:sz="0" w:space="0" w:color="auto"/>
      </w:divBdr>
    </w:div>
    <w:div w:id="2055737889">
      <w:bodyDiv w:val="1"/>
      <w:marLeft w:val="0"/>
      <w:marRight w:val="0"/>
      <w:marTop w:val="0"/>
      <w:marBottom w:val="0"/>
      <w:divBdr>
        <w:top w:val="none" w:sz="0" w:space="0" w:color="auto"/>
        <w:left w:val="none" w:sz="0" w:space="0" w:color="auto"/>
        <w:bottom w:val="none" w:sz="0" w:space="0" w:color="auto"/>
        <w:right w:val="none" w:sz="0" w:space="0" w:color="auto"/>
      </w:divBdr>
    </w:div>
    <w:div w:id="2100833976">
      <w:bodyDiv w:val="1"/>
      <w:marLeft w:val="0"/>
      <w:marRight w:val="0"/>
      <w:marTop w:val="0"/>
      <w:marBottom w:val="0"/>
      <w:divBdr>
        <w:top w:val="none" w:sz="0" w:space="0" w:color="auto"/>
        <w:left w:val="none" w:sz="0" w:space="0" w:color="auto"/>
        <w:bottom w:val="none" w:sz="0" w:space="0" w:color="auto"/>
        <w:right w:val="none" w:sz="0" w:space="0" w:color="auto"/>
      </w:divBdr>
    </w:div>
    <w:div w:id="2108502801">
      <w:bodyDiv w:val="1"/>
      <w:marLeft w:val="0"/>
      <w:marRight w:val="0"/>
      <w:marTop w:val="0"/>
      <w:marBottom w:val="0"/>
      <w:divBdr>
        <w:top w:val="none" w:sz="0" w:space="0" w:color="auto"/>
        <w:left w:val="none" w:sz="0" w:space="0" w:color="auto"/>
        <w:bottom w:val="none" w:sz="0" w:space="0" w:color="auto"/>
        <w:right w:val="none" w:sz="0" w:space="0" w:color="auto"/>
      </w:divBdr>
    </w:div>
    <w:div w:id="2122603866">
      <w:bodyDiv w:val="1"/>
      <w:marLeft w:val="0"/>
      <w:marRight w:val="0"/>
      <w:marTop w:val="0"/>
      <w:marBottom w:val="0"/>
      <w:divBdr>
        <w:top w:val="none" w:sz="0" w:space="0" w:color="auto"/>
        <w:left w:val="none" w:sz="0" w:space="0" w:color="auto"/>
        <w:bottom w:val="none" w:sz="0" w:space="0" w:color="auto"/>
        <w:right w:val="none" w:sz="0" w:space="0" w:color="auto"/>
      </w:divBdr>
    </w:div>
    <w:div w:id="2123650093">
      <w:bodyDiv w:val="1"/>
      <w:marLeft w:val="0"/>
      <w:marRight w:val="0"/>
      <w:marTop w:val="0"/>
      <w:marBottom w:val="0"/>
      <w:divBdr>
        <w:top w:val="none" w:sz="0" w:space="0" w:color="auto"/>
        <w:left w:val="none" w:sz="0" w:space="0" w:color="auto"/>
        <w:bottom w:val="none" w:sz="0" w:space="0" w:color="auto"/>
        <w:right w:val="none" w:sz="0" w:space="0" w:color="auto"/>
      </w:divBdr>
    </w:div>
    <w:div w:id="2130077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m.gosuslugi.ru"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chart" Target="charts/chart1.xml"/><Relationship Id="rId10" Type="http://schemas.openxmlformats.org/officeDocument/2006/relationships/hyperlink" Target="https://2gis.ru/"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www.gks.ru" TargetMode="External"/><Relationship Id="rId14" Type="http://schemas.openxmlformats.org/officeDocument/2006/relationships/image" Target="media/image4.gif"/><Relationship Id="rId22" Type="http://schemas.openxmlformats.org/officeDocument/2006/relationships/image" Target="media/image10.png"/></Relationships>
</file>

<file path=word/charts/_rels/chart1.xml.rels><?xml version="1.0" encoding="UTF-8" standalone="yes"?>
<Relationships xmlns="http://schemas.openxmlformats.org/package/2006/relationships"><Relationship Id="rId3" Type="http://schemas.openxmlformats.org/officeDocument/2006/relationships/oleObject" Target="&#1044;&#1080;&#1072;&#1075;&#1088;&#1072;&#1084;&#1084;&#1072;%20&#1074;%20Microsoft%20Word"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168657148670862E-2"/>
          <c:y val="3.9146010546342536E-2"/>
          <c:w val="0.87006243650970383"/>
          <c:h val="0.879774398429504"/>
        </c:manualLayout>
      </c:layout>
      <c:barChart>
        <c:barDir val="col"/>
        <c:grouping val="stacked"/>
        <c:varyColors val="0"/>
        <c:ser>
          <c:idx val="0"/>
          <c:order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numRef>
              <c:f>'[Диаграмма в Microsoft Word]меропр ВО'!$Q$2:$AB$2</c:f>
              <c:numCache>
                <c:formatCode>General</c:formatCode>
                <c:ptCount val="12"/>
                <c:pt idx="0">
                  <c:v>2024</c:v>
                </c:pt>
                <c:pt idx="1">
                  <c:v>2025</c:v>
                </c:pt>
                <c:pt idx="2">
                  <c:v>2026</c:v>
                </c:pt>
                <c:pt idx="3">
                  <c:v>2027</c:v>
                </c:pt>
                <c:pt idx="4">
                  <c:v>2028</c:v>
                </c:pt>
                <c:pt idx="5">
                  <c:v>2029</c:v>
                </c:pt>
                <c:pt idx="6">
                  <c:v>2030</c:v>
                </c:pt>
                <c:pt idx="7">
                  <c:v>2031</c:v>
                </c:pt>
                <c:pt idx="8">
                  <c:v>2032</c:v>
                </c:pt>
                <c:pt idx="9">
                  <c:v>2033</c:v>
                </c:pt>
                <c:pt idx="10">
                  <c:v>2034</c:v>
                </c:pt>
                <c:pt idx="11">
                  <c:v>2035</c:v>
                </c:pt>
              </c:numCache>
            </c:numRef>
          </c:cat>
          <c:val>
            <c:numRef>
              <c:f>'[Диаграмма в Microsoft Word]меропр ВО'!$N$35:$Y$35</c:f>
              <c:numCache>
                <c:formatCode>0.00</c:formatCode>
                <c:ptCount val="12"/>
                <c:pt idx="0">
                  <c:v>60.5</c:v>
                </c:pt>
                <c:pt idx="1">
                  <c:v>138.80000000000001</c:v>
                </c:pt>
                <c:pt idx="2">
                  <c:v>132.80000000000001</c:v>
                </c:pt>
                <c:pt idx="3">
                  <c:v>59</c:v>
                </c:pt>
                <c:pt idx="4">
                  <c:v>144</c:v>
                </c:pt>
                <c:pt idx="5">
                  <c:v>201</c:v>
                </c:pt>
                <c:pt idx="6">
                  <c:v>60.53</c:v>
                </c:pt>
                <c:pt idx="7">
                  <c:v>138.85</c:v>
                </c:pt>
                <c:pt idx="8">
                  <c:v>132.84</c:v>
                </c:pt>
                <c:pt idx="9">
                  <c:v>59.010000000000005</c:v>
                </c:pt>
                <c:pt idx="10">
                  <c:v>144</c:v>
                </c:pt>
                <c:pt idx="11">
                  <c:v>201.02999999999997</c:v>
                </c:pt>
              </c:numCache>
            </c:numRef>
          </c:val>
          <c:extLst xmlns:c16r2="http://schemas.microsoft.com/office/drawing/2015/06/chart">
            <c:ext xmlns:c16="http://schemas.microsoft.com/office/drawing/2014/chart" uri="{C3380CC4-5D6E-409C-BE32-E72D297353CC}">
              <c16:uniqueId val="{00000000-B8BB-4AD9-AF94-2D5264E95DDA}"/>
            </c:ext>
          </c:extLst>
        </c:ser>
        <c:dLbls>
          <c:showLegendKey val="0"/>
          <c:showVal val="0"/>
          <c:showCatName val="0"/>
          <c:showSerName val="0"/>
          <c:showPercent val="0"/>
          <c:showBubbleSize val="0"/>
        </c:dLbls>
        <c:gapWidth val="75"/>
        <c:overlap val="100"/>
        <c:axId val="353424136"/>
        <c:axId val="353421000"/>
      </c:barChart>
      <c:catAx>
        <c:axId val="353424136"/>
        <c:scaling>
          <c:orientation val="minMax"/>
        </c:scaling>
        <c:delete val="0"/>
        <c:axPos val="b"/>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353421000"/>
        <c:crosses val="autoZero"/>
        <c:auto val="1"/>
        <c:lblAlgn val="ctr"/>
        <c:lblOffset val="100"/>
        <c:noMultiLvlLbl val="0"/>
      </c:catAx>
      <c:valAx>
        <c:axId val="353421000"/>
        <c:scaling>
          <c:orientation val="minMax"/>
          <c:max val="220"/>
          <c:min val="-10"/>
        </c:scaling>
        <c:delete val="0"/>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353424136"/>
        <c:crosses val="autoZero"/>
        <c:crossBetween val="between"/>
      </c:valAx>
      <c:spPr>
        <a:solidFill>
          <a:schemeClr val="bg1"/>
        </a:solid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26">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3">
      <cs:styleClr val="auto"/>
    </cs:fillRef>
    <cs:effectRef idx="3">
      <a:schemeClr val="dk1"/>
    </cs:effectRef>
    <cs:fontRef idx="minor">
      <a:schemeClr val="tx1"/>
    </cs:fontRef>
  </cs:dataPoint>
  <cs:dataPoint3D>
    <cs:lnRef idx="0"/>
    <cs:fillRef idx="3">
      <cs:styleClr val="auto"/>
    </cs:fillRef>
    <cs:effectRef idx="3">
      <a:schemeClr val="dk1"/>
    </cs:effectRef>
    <cs:fontRef idx="minor">
      <a:schemeClr val="tx1"/>
    </cs:fontRef>
  </cs:dataPoint3D>
  <cs:dataPointLine>
    <cs:lnRef idx="1">
      <cs:styleClr val="auto"/>
    </cs:lnRef>
    <cs:lineWidthScale>7</cs:lineWidthScale>
    <cs:fillRef idx="0"/>
    <cs:effectRef idx="0"/>
    <cs:fontRef idx="minor">
      <a:schemeClr val="tx1"/>
    </cs:fontRef>
    <cs:spPr>
      <a:ln cap="rnd">
        <a:round/>
      </a:ln>
    </cs:spPr>
  </cs:dataPointLine>
  <cs:dataPointMarker>
    <cs:lnRef idx="1">
      <cs:styleClr val="auto"/>
    </cs:lnRef>
    <cs:fillRef idx="3">
      <cs:styleClr val="auto"/>
    </cs:fillRef>
    <cs:effectRef idx="3">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0"/>
    <cs:fillRef idx="3">
      <a:schemeClr val="dk1">
        <a:tint val="95000"/>
      </a:schemeClr>
    </cs:fillRef>
    <cs:effectRef idx="3">
      <a:schemeClr val="dk1"/>
    </cs:effectRef>
    <cs:fontRef idx="minor">
      <a:schemeClr val="tx1"/>
    </cs:fontRef>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0"/>
    <cs:fillRef idx="3">
      <a:schemeClr val="dk1">
        <a:tint val="5000"/>
      </a:schemeClr>
    </cs:fillRef>
    <cs:effectRef idx="3">
      <a:schemeClr val="dk1"/>
    </cs:effectRef>
    <cs:fontRef idx="minor">
      <a:schemeClr val="tx1"/>
    </cs:fontRef>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647920-0010-4927-ABA0-6B0D5EB7B7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916</TotalTime>
  <Pages>147</Pages>
  <Words>33695</Words>
  <Characters>192063</Characters>
  <Application>Microsoft Office Word</Application>
  <DocSecurity>0</DocSecurity>
  <Lines>1600</Lines>
  <Paragraphs>450</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225308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6</dc:creator>
  <cp:lastModifiedBy>Юлия Дуденко</cp:lastModifiedBy>
  <cp:revision>26</cp:revision>
  <cp:lastPrinted>2021-06-29T11:05:00Z</cp:lastPrinted>
  <dcterms:created xsi:type="dcterms:W3CDTF">2023-11-09T00:12:00Z</dcterms:created>
  <dcterms:modified xsi:type="dcterms:W3CDTF">2024-02-07T04:31:00Z</dcterms:modified>
</cp:coreProperties>
</file>