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91D" w:rsidRDefault="00D2091D" w:rsidP="00D2091D">
      <w:pPr>
        <w:widowControl w:val="0"/>
        <w:jc w:val="center"/>
      </w:pPr>
      <w:r>
        <w:rPr>
          <w:noProof/>
        </w:rPr>
        <w:drawing>
          <wp:inline distT="0" distB="0" distL="0" distR="0">
            <wp:extent cx="4857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2091D" w:rsidRPr="00534F3B" w:rsidRDefault="00D2091D" w:rsidP="00D2091D">
      <w:pPr>
        <w:rPr>
          <w:b/>
          <w:sz w:val="16"/>
          <w:szCs w:val="16"/>
        </w:rPr>
      </w:pPr>
    </w:p>
    <w:p w:rsidR="00D2091D" w:rsidRPr="000D6F14" w:rsidRDefault="00D2091D" w:rsidP="00D2091D">
      <w:pPr>
        <w:jc w:val="center"/>
        <w:rPr>
          <w:b/>
          <w:bCs/>
        </w:rPr>
      </w:pPr>
      <w:r w:rsidRPr="000D6F14">
        <w:rPr>
          <w:b/>
          <w:bCs/>
        </w:rPr>
        <w:t>РОССИЙСКАЯ ФЕДЕРАЦИЯ</w:t>
      </w:r>
    </w:p>
    <w:p w:rsidR="00D2091D" w:rsidRPr="000D6F14" w:rsidRDefault="00D2091D" w:rsidP="00D2091D">
      <w:pPr>
        <w:jc w:val="center"/>
      </w:pPr>
      <w:r w:rsidRPr="000D6F14">
        <w:t>КРАСНОЯРСКИЙ КРАЙ</w:t>
      </w:r>
    </w:p>
    <w:p w:rsidR="00D2091D" w:rsidRPr="000D6F14" w:rsidRDefault="00D2091D" w:rsidP="00D2091D">
      <w:pPr>
        <w:jc w:val="center"/>
      </w:pPr>
      <w:r w:rsidRPr="000D6F14">
        <w:t>ТАЙМЫРСКИЙ ДОЛГАНО-НЕНЕЦКИЙ МУНИЦИПАЛЬНЫЙ РАЙОН</w:t>
      </w:r>
    </w:p>
    <w:p w:rsidR="00D2091D" w:rsidRPr="000D6F14" w:rsidRDefault="000304EB" w:rsidP="00D2091D">
      <w:pPr>
        <w:jc w:val="center"/>
        <w:rPr>
          <w:b/>
          <w:bCs/>
        </w:rPr>
      </w:pPr>
      <w:r>
        <w:rPr>
          <w:b/>
          <w:bCs/>
        </w:rPr>
        <w:t>ГЛАВА</w:t>
      </w:r>
      <w:r w:rsidR="00D2091D" w:rsidRPr="000D6F14">
        <w:rPr>
          <w:b/>
          <w:bCs/>
        </w:rPr>
        <w:t xml:space="preserve"> СЕЛЬСКОГО ПОСЕЛЕНИЯ ХАТАНГА</w:t>
      </w:r>
    </w:p>
    <w:p w:rsidR="00D2091D" w:rsidRDefault="00D2091D" w:rsidP="00D2091D">
      <w:pPr>
        <w:rPr>
          <w:b/>
          <w:bCs/>
        </w:rPr>
      </w:pPr>
    </w:p>
    <w:p w:rsidR="00A74867" w:rsidRPr="000D6F14" w:rsidRDefault="00A74867" w:rsidP="00D2091D">
      <w:pPr>
        <w:rPr>
          <w:b/>
          <w:bCs/>
        </w:rPr>
      </w:pPr>
    </w:p>
    <w:p w:rsidR="00D2091D" w:rsidRPr="000D6F14" w:rsidRDefault="00D2091D" w:rsidP="00D2091D">
      <w:pPr>
        <w:jc w:val="center"/>
        <w:rPr>
          <w:b/>
          <w:bCs/>
        </w:rPr>
      </w:pPr>
      <w:r w:rsidRPr="000D6F14">
        <w:rPr>
          <w:b/>
          <w:bCs/>
        </w:rPr>
        <w:t xml:space="preserve">ПОСТАНОВЛЕНИЕ </w:t>
      </w:r>
    </w:p>
    <w:p w:rsidR="00D2091D" w:rsidRDefault="00D2091D" w:rsidP="00D2091D">
      <w:pPr>
        <w:widowControl w:val="0"/>
        <w:jc w:val="center"/>
        <w:rPr>
          <w:b/>
          <w:u w:val="single"/>
        </w:rPr>
      </w:pPr>
    </w:p>
    <w:p w:rsidR="00D2091D" w:rsidRDefault="00C03371" w:rsidP="00D2091D">
      <w:pPr>
        <w:widowControl w:val="0"/>
        <w:jc w:val="both"/>
      </w:pPr>
      <w:proofErr w:type="gramStart"/>
      <w:r>
        <w:t>11.08.2021</w:t>
      </w:r>
      <w:r w:rsidR="00A74867">
        <w:t xml:space="preserve"> </w:t>
      </w:r>
      <w:r w:rsidR="000304EB">
        <w:t xml:space="preserve"> </w:t>
      </w:r>
      <w:r w:rsidR="000304EB">
        <w:tab/>
      </w:r>
      <w:proofErr w:type="gramEnd"/>
      <w:r w:rsidR="000304EB">
        <w:tab/>
      </w:r>
      <w:r w:rsidR="000304EB">
        <w:tab/>
      </w:r>
      <w:r w:rsidR="000304EB">
        <w:tab/>
      </w:r>
      <w:r w:rsidR="000304EB">
        <w:tab/>
      </w:r>
      <w:r w:rsidR="000304EB">
        <w:tab/>
      </w:r>
      <w:r w:rsidR="000304EB">
        <w:tab/>
      </w:r>
      <w:r w:rsidR="000304EB">
        <w:tab/>
      </w:r>
      <w:r w:rsidR="000304EB">
        <w:tab/>
        <w:t xml:space="preserve">         </w:t>
      </w:r>
      <w:r w:rsidR="00A74867">
        <w:t xml:space="preserve">         </w:t>
      </w:r>
      <w:r w:rsidR="00DB7230">
        <w:t xml:space="preserve"> </w:t>
      </w:r>
      <w:r w:rsidR="00D2091D" w:rsidRPr="00DC1C2C">
        <w:t xml:space="preserve">№ </w:t>
      </w:r>
      <w:r w:rsidR="00DB7230">
        <w:t>044</w:t>
      </w:r>
      <w:r w:rsidR="00A74867">
        <w:t xml:space="preserve"> </w:t>
      </w:r>
      <w:r w:rsidR="00D2091D" w:rsidRPr="00DC1C2C">
        <w:t>-</w:t>
      </w:r>
      <w:r w:rsidR="00A74867">
        <w:t xml:space="preserve"> </w:t>
      </w:r>
      <w:r w:rsidR="00D2091D" w:rsidRPr="00DC1C2C">
        <w:t>П</w:t>
      </w:r>
      <w:r w:rsidR="000304EB">
        <w:t>Г</w:t>
      </w:r>
    </w:p>
    <w:p w:rsidR="00D2091D" w:rsidRDefault="00D2091D" w:rsidP="00D2091D">
      <w:pPr>
        <w:widowControl w:val="0"/>
        <w:jc w:val="both"/>
      </w:pPr>
    </w:p>
    <w:p w:rsidR="00465D42" w:rsidRDefault="00D2091D" w:rsidP="00D2091D">
      <w:pPr>
        <w:pStyle w:val="a5"/>
        <w:rPr>
          <w:b/>
        </w:rPr>
      </w:pPr>
      <w:r w:rsidRPr="00F04ACF">
        <w:rPr>
          <w:b/>
        </w:rPr>
        <w:t xml:space="preserve">О </w:t>
      </w:r>
      <w:r w:rsidR="000304EB">
        <w:rPr>
          <w:b/>
        </w:rPr>
        <w:t xml:space="preserve">введении </w:t>
      </w:r>
      <w:r w:rsidRPr="00F04ACF">
        <w:rPr>
          <w:b/>
        </w:rPr>
        <w:t>режима</w:t>
      </w:r>
      <w:r w:rsidR="00465D42">
        <w:rPr>
          <w:b/>
        </w:rPr>
        <w:t xml:space="preserve"> </w:t>
      </w:r>
      <w:r w:rsidR="000304EB">
        <w:rPr>
          <w:b/>
        </w:rPr>
        <w:t>повышенной готовности</w:t>
      </w:r>
    </w:p>
    <w:p w:rsidR="00D2091D" w:rsidRPr="00F04ACF" w:rsidRDefault="00465D42" w:rsidP="00D2091D">
      <w:pPr>
        <w:pStyle w:val="a5"/>
        <w:rPr>
          <w:b/>
        </w:rPr>
      </w:pPr>
      <w:r>
        <w:rPr>
          <w:b/>
        </w:rPr>
        <w:t>на территории сельского поселения</w:t>
      </w:r>
      <w:r w:rsidR="00D2091D">
        <w:rPr>
          <w:b/>
        </w:rPr>
        <w:t xml:space="preserve"> Хатанга</w:t>
      </w:r>
    </w:p>
    <w:p w:rsidR="00D2091D" w:rsidRPr="00DC1C2C" w:rsidRDefault="00D2091D" w:rsidP="00D2091D">
      <w:pPr>
        <w:pStyle w:val="a5"/>
        <w:jc w:val="both"/>
        <w:rPr>
          <w:b/>
        </w:rPr>
      </w:pPr>
    </w:p>
    <w:p w:rsidR="00D2091D" w:rsidRDefault="00D2091D" w:rsidP="003C48BB">
      <w:pPr>
        <w:pStyle w:val="a5"/>
        <w:ind w:firstLine="709"/>
        <w:jc w:val="both"/>
        <w:rPr>
          <w:color w:val="000000"/>
        </w:rPr>
      </w:pPr>
      <w:r>
        <w:rPr>
          <w:color w:val="000000"/>
        </w:rPr>
        <w:t>В</w:t>
      </w:r>
      <w:r w:rsidR="00F87F7B">
        <w:rPr>
          <w:color w:val="000000"/>
        </w:rPr>
        <w:t xml:space="preserve"> соот</w:t>
      </w:r>
      <w:r w:rsidR="002B202A">
        <w:rPr>
          <w:color w:val="000000"/>
        </w:rPr>
        <w:t>ветствии с Федеральным законом от 12.12.1994 года №</w:t>
      </w:r>
      <w:r w:rsidR="00F517BB">
        <w:rPr>
          <w:color w:val="000000"/>
        </w:rPr>
        <w:t xml:space="preserve"> </w:t>
      </w:r>
      <w:r w:rsidR="002B202A">
        <w:rPr>
          <w:color w:val="000000"/>
        </w:rPr>
        <w:t>68-ФЗ «О защите</w:t>
      </w:r>
      <w:r w:rsidR="00875A81">
        <w:rPr>
          <w:color w:val="000000"/>
        </w:rPr>
        <w:t xml:space="preserve"> населения и территории от чрезвычайных ситуаций природного и техногенного характера», Законом Красноярского края от 10.02.2000 №</w:t>
      </w:r>
      <w:r w:rsidR="00F517BB">
        <w:rPr>
          <w:color w:val="000000"/>
        </w:rPr>
        <w:t xml:space="preserve"> </w:t>
      </w:r>
      <w:r w:rsidR="00875A81">
        <w:rPr>
          <w:color w:val="000000"/>
        </w:rPr>
        <w:t xml:space="preserve">9-631 «О защите населения и территории Красноярского края от чрезвычайных ситуаций природного и техногенного характера», </w:t>
      </w:r>
      <w:r w:rsidR="00EC48A7">
        <w:rPr>
          <w:color w:val="000000"/>
        </w:rPr>
        <w:t>Постановлением администрации сельского поселения Хатанга от 03.08.2021 года №</w:t>
      </w:r>
      <w:r w:rsidR="00AA0D7E">
        <w:rPr>
          <w:color w:val="000000"/>
        </w:rPr>
        <w:t xml:space="preserve"> </w:t>
      </w:r>
      <w:r w:rsidR="00EC48A7">
        <w:rPr>
          <w:color w:val="000000"/>
        </w:rPr>
        <w:t xml:space="preserve">090-П «Об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сельского поселения Хатанга», </w:t>
      </w:r>
      <w:r w:rsidR="00875A81">
        <w:rPr>
          <w:color w:val="000000"/>
        </w:rPr>
        <w:t xml:space="preserve">Протоколом заседания комиссии по предупреждению и ликвидации чрезвычайных ситуаций, обеспечению пожарной безопасности </w:t>
      </w:r>
      <w:r w:rsidR="00C03371">
        <w:rPr>
          <w:color w:val="000000"/>
        </w:rPr>
        <w:t>сельского поселения Хатанга от 11.08.2021</w:t>
      </w:r>
      <w:r w:rsidR="00875A81">
        <w:rPr>
          <w:color w:val="000000"/>
        </w:rPr>
        <w:t xml:space="preserve">, в целях предупреждения возможных чрезвычайных ситуаций </w:t>
      </w:r>
      <w:r w:rsidR="00CC20FD">
        <w:rPr>
          <w:color w:val="000000"/>
        </w:rPr>
        <w:t xml:space="preserve">на территории сельского поселения Хатанга, </w:t>
      </w:r>
      <w:r>
        <w:rPr>
          <w:color w:val="000000"/>
        </w:rPr>
        <w:t>руководствуясь</w:t>
      </w:r>
      <w:r w:rsidRPr="007D3431">
        <w:t xml:space="preserve"> </w:t>
      </w:r>
      <w:r w:rsidRPr="00BD10BC">
        <w:t>Устав</w:t>
      </w:r>
      <w:r>
        <w:t>ом</w:t>
      </w:r>
      <w:r w:rsidRPr="00BD10BC">
        <w:t xml:space="preserve"> </w:t>
      </w:r>
      <w:r>
        <w:t>сельского поселения Хатанга</w:t>
      </w:r>
      <w:r w:rsidR="00465D42">
        <w:rPr>
          <w:color w:val="000000"/>
        </w:rPr>
        <w:t>,</w:t>
      </w:r>
    </w:p>
    <w:p w:rsidR="00D2091D" w:rsidRPr="00DC1C2C" w:rsidRDefault="00D2091D" w:rsidP="00D2091D">
      <w:pPr>
        <w:pStyle w:val="a5"/>
        <w:ind w:firstLine="567"/>
        <w:jc w:val="both"/>
        <w:rPr>
          <w:color w:val="000000"/>
        </w:rPr>
      </w:pPr>
    </w:p>
    <w:p w:rsidR="00D2091D" w:rsidRPr="00DC1C2C" w:rsidRDefault="00D2091D" w:rsidP="00D2091D">
      <w:pPr>
        <w:pStyle w:val="a5"/>
        <w:jc w:val="center"/>
        <w:rPr>
          <w:b/>
        </w:rPr>
      </w:pPr>
      <w:r>
        <w:rPr>
          <w:b/>
        </w:rPr>
        <w:t>ПОСТАНОВЛЯЮ:</w:t>
      </w:r>
    </w:p>
    <w:p w:rsidR="00D2091D" w:rsidRDefault="00D2091D" w:rsidP="00D2091D">
      <w:pPr>
        <w:pStyle w:val="a5"/>
        <w:jc w:val="both"/>
        <w:rPr>
          <w:color w:val="000000"/>
        </w:rPr>
      </w:pPr>
    </w:p>
    <w:p w:rsidR="00D2091D" w:rsidRPr="00A83420" w:rsidRDefault="00D2091D" w:rsidP="003C48BB">
      <w:pPr>
        <w:pStyle w:val="a5"/>
        <w:numPr>
          <w:ilvl w:val="0"/>
          <w:numId w:val="4"/>
        </w:numPr>
        <w:jc w:val="both"/>
      </w:pPr>
      <w:r>
        <w:rPr>
          <w:color w:val="000000"/>
        </w:rPr>
        <w:t>Ввести</w:t>
      </w:r>
      <w:r w:rsidR="00C03371">
        <w:rPr>
          <w:color w:val="000000"/>
        </w:rPr>
        <w:t xml:space="preserve"> с 11.08.2021</w:t>
      </w:r>
      <w:r w:rsidR="00CC20FD">
        <w:rPr>
          <w:color w:val="000000"/>
        </w:rPr>
        <w:t xml:space="preserve"> года</w:t>
      </w:r>
      <w:r>
        <w:rPr>
          <w:color w:val="000000"/>
        </w:rPr>
        <w:t xml:space="preserve"> </w:t>
      </w:r>
      <w:r w:rsidR="00277356">
        <w:rPr>
          <w:color w:val="000000"/>
        </w:rPr>
        <w:t>режим</w:t>
      </w:r>
      <w:r w:rsidR="00CC20FD">
        <w:rPr>
          <w:color w:val="000000"/>
        </w:rPr>
        <w:t xml:space="preserve"> повышенной готовности для органов управления</w:t>
      </w:r>
      <w:r w:rsidR="00514D2D">
        <w:rPr>
          <w:color w:val="000000"/>
        </w:rPr>
        <w:t xml:space="preserve"> и сил муниципального звена территориальной подсистемы предупреждения</w:t>
      </w:r>
      <w:r w:rsidR="002336BF">
        <w:rPr>
          <w:color w:val="000000"/>
        </w:rPr>
        <w:t>,</w:t>
      </w:r>
      <w:r w:rsidR="00514D2D">
        <w:rPr>
          <w:color w:val="000000"/>
        </w:rPr>
        <w:t xml:space="preserve"> и ликвидации чрезвычайных ситуаций</w:t>
      </w:r>
      <w:r w:rsidR="002336BF">
        <w:rPr>
          <w:color w:val="000000"/>
        </w:rPr>
        <w:t xml:space="preserve"> на территории муниципального образован</w:t>
      </w:r>
      <w:r w:rsidR="003C3D80">
        <w:rPr>
          <w:color w:val="000000"/>
        </w:rPr>
        <w:t>ия «Сельское поселение Хатанга».</w:t>
      </w:r>
    </w:p>
    <w:p w:rsidR="00A83420" w:rsidRPr="008D66DB" w:rsidRDefault="00A83420" w:rsidP="00A83420">
      <w:pPr>
        <w:pStyle w:val="a5"/>
        <w:ind w:left="720"/>
        <w:jc w:val="both"/>
      </w:pPr>
    </w:p>
    <w:p w:rsidR="008D66DB" w:rsidRPr="009C06BC" w:rsidRDefault="00A83420" w:rsidP="003C48BB">
      <w:pPr>
        <w:pStyle w:val="a5"/>
        <w:numPr>
          <w:ilvl w:val="0"/>
          <w:numId w:val="4"/>
        </w:numPr>
        <w:jc w:val="both"/>
      </w:pPr>
      <w:r>
        <w:rPr>
          <w:color w:val="000000"/>
        </w:rPr>
        <w:t>Координацию деятельности органов управления и сил муниципального звена территориальной подсистемы предупреждения и ликвидации чрезвычайных ситуаций возложить на комиссию по предупреждению и ликвидации чрезвычайных ситуаций</w:t>
      </w:r>
      <w:r w:rsidR="00417986">
        <w:rPr>
          <w:color w:val="000000"/>
        </w:rPr>
        <w:t xml:space="preserve"> и противопожарной безопасности в муниципальном образовании «Сельское поселение Хатанга»</w:t>
      </w:r>
      <w:r>
        <w:rPr>
          <w:color w:val="000000"/>
        </w:rPr>
        <w:t>. (далее – Комиссия ЧС и ПБ)</w:t>
      </w:r>
      <w:r w:rsidR="002336BF">
        <w:rPr>
          <w:color w:val="000000"/>
        </w:rPr>
        <w:t>;</w:t>
      </w:r>
    </w:p>
    <w:p w:rsidR="00D2091D" w:rsidRDefault="00D2091D" w:rsidP="00D2091D">
      <w:pPr>
        <w:pStyle w:val="a5"/>
        <w:ind w:left="720"/>
        <w:jc w:val="both"/>
      </w:pPr>
    </w:p>
    <w:p w:rsidR="00D2091D" w:rsidRDefault="00CC20FD" w:rsidP="003C48BB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</w:pPr>
      <w:r>
        <w:t xml:space="preserve">Определить </w:t>
      </w:r>
      <w:proofErr w:type="gramStart"/>
      <w:r>
        <w:t>зоной</w:t>
      </w:r>
      <w:proofErr w:type="gramEnd"/>
      <w:r>
        <w:t xml:space="preserve"> повышенной готовност</w:t>
      </w:r>
      <w:r w:rsidR="00C03371">
        <w:t>и территорию сельского поселения</w:t>
      </w:r>
      <w:r>
        <w:t xml:space="preserve"> Хатанга</w:t>
      </w:r>
      <w:r w:rsidR="00A83420">
        <w:t>.</w:t>
      </w:r>
    </w:p>
    <w:p w:rsidR="00A83420" w:rsidRDefault="00A83420" w:rsidP="00A83420">
      <w:pPr>
        <w:pStyle w:val="ab"/>
      </w:pPr>
    </w:p>
    <w:p w:rsidR="00A83420" w:rsidRDefault="00A83420" w:rsidP="003C48BB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</w:pPr>
      <w:r>
        <w:t>Председателю</w:t>
      </w:r>
      <w:r w:rsidR="00C03371">
        <w:t xml:space="preserve"> Комиссии </w:t>
      </w:r>
      <w:r w:rsidR="00D82B78">
        <w:t>по ЧС и ПБ</w:t>
      </w:r>
      <w:r w:rsidR="00C03371">
        <w:t xml:space="preserve"> (Бетту А.И.</w:t>
      </w:r>
      <w:r>
        <w:t xml:space="preserve">) обеспечить </w:t>
      </w:r>
      <w:r w:rsidR="009D728B">
        <w:t>своевременный обмен информацией с Управлением по делам гражданской обороны и чрезвычайным ситуациям Администрации Таймырского муниципального района об угрозе возникновения чрезвычайной ситуации и проводимых мероприятиях.</w:t>
      </w:r>
    </w:p>
    <w:p w:rsidR="00D2091D" w:rsidRDefault="00D2091D" w:rsidP="00D2091D">
      <w:pPr>
        <w:pStyle w:val="ab"/>
      </w:pPr>
    </w:p>
    <w:p w:rsidR="002336BF" w:rsidRDefault="00514D2D" w:rsidP="003C48BB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</w:pPr>
      <w:r>
        <w:t xml:space="preserve">Администрации сельского </w:t>
      </w:r>
      <w:r w:rsidR="00C03371">
        <w:t>по</w:t>
      </w:r>
      <w:r w:rsidR="00787387">
        <w:t>селения Хатанга (Бетту А.И.</w:t>
      </w:r>
      <w:r>
        <w:t>)</w:t>
      </w:r>
      <w:r w:rsidR="002336BF">
        <w:t>:</w:t>
      </w:r>
    </w:p>
    <w:p w:rsidR="00D2091D" w:rsidRPr="00C03371" w:rsidRDefault="003C48BB" w:rsidP="003C48BB">
      <w:pPr>
        <w:widowControl w:val="0"/>
        <w:autoSpaceDE w:val="0"/>
        <w:autoSpaceDN w:val="0"/>
        <w:adjustRightInd w:val="0"/>
        <w:ind w:left="851"/>
        <w:contextualSpacing/>
        <w:jc w:val="both"/>
      </w:pPr>
      <w:bookmarkStart w:id="0" w:name="_GoBack"/>
      <w:bookmarkEnd w:id="0"/>
      <w:r>
        <w:lastRenderedPageBreak/>
        <w:t xml:space="preserve">5.1. </w:t>
      </w:r>
      <w:r w:rsidR="002336BF" w:rsidRPr="00C03371">
        <w:t>Провести оценку и предоставить</w:t>
      </w:r>
      <w:r w:rsidR="00DE433F" w:rsidRPr="00C03371">
        <w:t xml:space="preserve"> сведения</w:t>
      </w:r>
      <w:r w:rsidR="00514D2D" w:rsidRPr="00C03371">
        <w:t xml:space="preserve"> </w:t>
      </w:r>
      <w:r w:rsidR="00C03371" w:rsidRPr="00C03371">
        <w:t>о имеющихся силах и средствах на территории муниципального образования, и сформировать мобильную группу для ликвидации возникшего происшествия.</w:t>
      </w:r>
    </w:p>
    <w:p w:rsidR="001B3EDB" w:rsidRDefault="001B3EDB" w:rsidP="001B3EDB">
      <w:pPr>
        <w:pStyle w:val="ab"/>
        <w:widowControl w:val="0"/>
        <w:autoSpaceDE w:val="0"/>
        <w:autoSpaceDN w:val="0"/>
        <w:adjustRightInd w:val="0"/>
        <w:ind w:left="1185"/>
        <w:contextualSpacing/>
        <w:jc w:val="both"/>
      </w:pPr>
    </w:p>
    <w:p w:rsidR="00514D2D" w:rsidRDefault="003C48BB" w:rsidP="003C48BB">
      <w:pPr>
        <w:widowControl w:val="0"/>
        <w:autoSpaceDE w:val="0"/>
        <w:autoSpaceDN w:val="0"/>
        <w:adjustRightInd w:val="0"/>
        <w:ind w:left="851"/>
        <w:contextualSpacing/>
        <w:jc w:val="both"/>
      </w:pPr>
      <w:r>
        <w:t xml:space="preserve">5.2. </w:t>
      </w:r>
      <w:r w:rsidR="00C03371" w:rsidRPr="00C03371">
        <w:t>Направить запрос в Администрацию Таймырского Долгано-Ненецкого района о предоставлении информации о земельном участке, расположенном на левом берегу р. Хатанга, в пяти километрах ниже по течению от села Хатанга, а также о проведенных мероприятиях в рамках муниципального земельного контроля.</w:t>
      </w:r>
    </w:p>
    <w:p w:rsidR="00EC48A7" w:rsidRDefault="00EC48A7" w:rsidP="00EC48A7">
      <w:pPr>
        <w:pStyle w:val="ab"/>
        <w:widowControl w:val="0"/>
        <w:autoSpaceDE w:val="0"/>
        <w:autoSpaceDN w:val="0"/>
        <w:adjustRightInd w:val="0"/>
        <w:ind w:left="1185"/>
        <w:contextualSpacing/>
        <w:jc w:val="both"/>
      </w:pPr>
    </w:p>
    <w:p w:rsidR="00787387" w:rsidRPr="00787387" w:rsidRDefault="003C48BB" w:rsidP="003C48BB">
      <w:pPr>
        <w:widowControl w:val="0"/>
        <w:autoSpaceDE w:val="0"/>
        <w:autoSpaceDN w:val="0"/>
        <w:adjustRightInd w:val="0"/>
        <w:ind w:left="851" w:hanging="143"/>
        <w:contextualSpacing/>
        <w:jc w:val="both"/>
      </w:pPr>
      <w:r>
        <w:t xml:space="preserve">  5.3. </w:t>
      </w:r>
      <w:r w:rsidR="00787387" w:rsidRPr="00787387">
        <w:t>Направить ходатайство АО «</w:t>
      </w:r>
      <w:r w:rsidR="0067668B">
        <w:t>Хатангский м</w:t>
      </w:r>
      <w:r w:rsidR="00787387" w:rsidRPr="00787387">
        <w:t>орской торговый порт» о выделении плавательного средства для доставки мобильной группы к зоне проведения работ</w:t>
      </w:r>
      <w:r w:rsidR="00452213">
        <w:t>.</w:t>
      </w:r>
    </w:p>
    <w:p w:rsidR="007C5623" w:rsidRDefault="007C5623" w:rsidP="00C03371"/>
    <w:p w:rsidR="007C5623" w:rsidRDefault="00DE433F" w:rsidP="003C48BB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</w:pPr>
      <w:r>
        <w:t>Общему отделу Администрации сельского</w:t>
      </w:r>
      <w:r w:rsidR="00C03371">
        <w:t xml:space="preserve"> поселения Хатанга (Майнагашева</w:t>
      </w:r>
      <w:r>
        <w:t xml:space="preserve"> Е.В.) п</w:t>
      </w:r>
      <w:r w:rsidR="007C5623">
        <w:t>ри возникновении чрезвычайной ситуации установить круглосуточный режим дежурств.</w:t>
      </w:r>
    </w:p>
    <w:p w:rsidR="007C5623" w:rsidRDefault="007C5623" w:rsidP="007C5623">
      <w:pPr>
        <w:pStyle w:val="ab"/>
      </w:pPr>
    </w:p>
    <w:p w:rsidR="00DE433F" w:rsidRDefault="00957F36" w:rsidP="003C48BB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</w:pPr>
      <w:r>
        <w:t xml:space="preserve">Отделу делопроизводства и информационного обеспечения Администрации сельского поселения Хатанга (Дуденко Ю.А.) проинформировать население о введении </w:t>
      </w:r>
      <w:r w:rsidR="00DE433F">
        <w:t xml:space="preserve">режима повышенной готовности на территории села Хатанга через </w:t>
      </w:r>
      <w:r w:rsidR="002336BF">
        <w:t>информационный центр «Хатанга»</w:t>
      </w:r>
      <w:r w:rsidR="001B3EDB">
        <w:t>,</w:t>
      </w:r>
      <w:r w:rsidR="002336BF">
        <w:t xml:space="preserve"> сайт органов местного самоуправления сельского поселения Хатанга </w:t>
      </w:r>
      <w:hyperlink r:id="rId9" w:history="1">
        <w:r w:rsidR="002336BF" w:rsidRPr="003C48BB">
          <w:rPr>
            <w:rStyle w:val="aa"/>
            <w:lang w:val="en-US"/>
          </w:rPr>
          <w:t>www</w:t>
        </w:r>
        <w:r w:rsidR="002336BF" w:rsidRPr="00990C2C">
          <w:rPr>
            <w:rStyle w:val="aa"/>
          </w:rPr>
          <w:t>.</w:t>
        </w:r>
        <w:proofErr w:type="spellStart"/>
        <w:r w:rsidR="002336BF" w:rsidRPr="003C48BB">
          <w:rPr>
            <w:rStyle w:val="aa"/>
            <w:lang w:val="en-US"/>
          </w:rPr>
          <w:t>hatanga</w:t>
        </w:r>
        <w:proofErr w:type="spellEnd"/>
        <w:r w:rsidR="002336BF" w:rsidRPr="00990C2C">
          <w:rPr>
            <w:rStyle w:val="aa"/>
          </w:rPr>
          <w:t>24.</w:t>
        </w:r>
        <w:proofErr w:type="spellStart"/>
        <w:r w:rsidR="002336BF" w:rsidRPr="003C48BB">
          <w:rPr>
            <w:rStyle w:val="aa"/>
            <w:lang w:val="en-US"/>
          </w:rPr>
          <w:t>ru</w:t>
        </w:r>
        <w:proofErr w:type="spellEnd"/>
      </w:hyperlink>
      <w:r w:rsidR="002336BF" w:rsidRPr="005D31D6">
        <w:t>.</w:t>
      </w:r>
    </w:p>
    <w:p w:rsidR="00D2091D" w:rsidRPr="00DC1C2C" w:rsidRDefault="00D2091D" w:rsidP="00D2091D">
      <w:pPr>
        <w:pStyle w:val="a5"/>
        <w:ind w:left="720"/>
        <w:jc w:val="both"/>
      </w:pPr>
    </w:p>
    <w:p w:rsidR="00D2091D" w:rsidRDefault="00D2091D" w:rsidP="003C48BB">
      <w:pPr>
        <w:pStyle w:val="a5"/>
        <w:numPr>
          <w:ilvl w:val="0"/>
          <w:numId w:val="4"/>
        </w:numPr>
        <w:jc w:val="both"/>
      </w:pPr>
      <w:r>
        <w:t>Опубликовать</w:t>
      </w:r>
      <w:r w:rsidR="0067668B">
        <w:t xml:space="preserve"> п</w:t>
      </w:r>
      <w:r w:rsidRPr="00DC1C2C">
        <w:t>остановление</w:t>
      </w:r>
      <w:r>
        <w:t xml:space="preserve">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10" w:history="1">
        <w:r w:rsidRPr="00990C2C">
          <w:rPr>
            <w:rStyle w:val="aa"/>
            <w:lang w:val="en-US"/>
          </w:rPr>
          <w:t>www</w:t>
        </w:r>
        <w:r w:rsidRPr="00990C2C">
          <w:rPr>
            <w:rStyle w:val="aa"/>
          </w:rPr>
          <w:t>.</w:t>
        </w:r>
        <w:proofErr w:type="spellStart"/>
        <w:r w:rsidRPr="00990C2C">
          <w:rPr>
            <w:rStyle w:val="aa"/>
            <w:lang w:val="en-US"/>
          </w:rPr>
          <w:t>hatanga</w:t>
        </w:r>
        <w:proofErr w:type="spellEnd"/>
        <w:r w:rsidRPr="00990C2C">
          <w:rPr>
            <w:rStyle w:val="aa"/>
          </w:rPr>
          <w:t>24.</w:t>
        </w:r>
        <w:proofErr w:type="spellStart"/>
        <w:r w:rsidRPr="00990C2C">
          <w:rPr>
            <w:rStyle w:val="aa"/>
            <w:lang w:val="en-US"/>
          </w:rPr>
          <w:t>ru</w:t>
        </w:r>
        <w:proofErr w:type="spellEnd"/>
      </w:hyperlink>
      <w:r w:rsidRPr="005D31D6">
        <w:t>.</w:t>
      </w:r>
    </w:p>
    <w:p w:rsidR="00D2091D" w:rsidRDefault="00D2091D" w:rsidP="00D2091D">
      <w:pPr>
        <w:pStyle w:val="ab"/>
      </w:pPr>
    </w:p>
    <w:p w:rsidR="00D2091D" w:rsidRDefault="00D2091D" w:rsidP="003C48BB">
      <w:pPr>
        <w:pStyle w:val="a5"/>
        <w:numPr>
          <w:ilvl w:val="0"/>
          <w:numId w:val="4"/>
        </w:numPr>
        <w:jc w:val="both"/>
      </w:pPr>
      <w:r w:rsidRPr="00DC1C2C">
        <w:t>Контроль за исполнением настоящего</w:t>
      </w:r>
      <w:r w:rsidR="009C51D2">
        <w:t xml:space="preserve"> п</w:t>
      </w:r>
      <w:r w:rsidR="00FA0200">
        <w:t xml:space="preserve">остановления </w:t>
      </w:r>
      <w:r w:rsidR="00C03371">
        <w:t>оставляю за собой.</w:t>
      </w:r>
    </w:p>
    <w:p w:rsidR="00F77FC1" w:rsidRDefault="00F77FC1" w:rsidP="00F77FC1">
      <w:pPr>
        <w:pStyle w:val="a5"/>
        <w:jc w:val="both"/>
      </w:pPr>
    </w:p>
    <w:p w:rsidR="00192E7D" w:rsidRDefault="00192E7D" w:rsidP="00192E7D">
      <w:pPr>
        <w:pStyle w:val="a5"/>
        <w:numPr>
          <w:ilvl w:val="0"/>
          <w:numId w:val="4"/>
        </w:numPr>
        <w:jc w:val="both"/>
      </w:pPr>
      <w:r>
        <w:t>Постановление вступает в силу с момента подписания.</w:t>
      </w:r>
    </w:p>
    <w:p w:rsidR="00A8509A" w:rsidRDefault="00A8509A" w:rsidP="00A8509A">
      <w:pPr>
        <w:pStyle w:val="a5"/>
        <w:jc w:val="both"/>
      </w:pPr>
    </w:p>
    <w:p w:rsidR="003C48BB" w:rsidRDefault="003C48BB" w:rsidP="00A8509A">
      <w:pPr>
        <w:pStyle w:val="a5"/>
        <w:jc w:val="both"/>
      </w:pPr>
    </w:p>
    <w:p w:rsidR="003C48BB" w:rsidRDefault="003C48BB" w:rsidP="00A8509A">
      <w:pPr>
        <w:pStyle w:val="a5"/>
        <w:jc w:val="both"/>
      </w:pPr>
    </w:p>
    <w:p w:rsidR="007D4ABC" w:rsidRDefault="007D4ABC" w:rsidP="00A8509A">
      <w:pPr>
        <w:pStyle w:val="a5"/>
        <w:jc w:val="both"/>
      </w:pPr>
    </w:p>
    <w:p w:rsidR="00C03371" w:rsidRDefault="00C03371" w:rsidP="00A8509A">
      <w:pPr>
        <w:pStyle w:val="a5"/>
        <w:jc w:val="both"/>
      </w:pPr>
      <w:r>
        <w:t>И</w:t>
      </w:r>
      <w:r w:rsidR="00DE433F">
        <w:t xml:space="preserve">сполняющая </w:t>
      </w:r>
      <w:r>
        <w:t>обязанности</w:t>
      </w:r>
    </w:p>
    <w:p w:rsidR="00595462" w:rsidRDefault="00DE433F" w:rsidP="00A8509A">
      <w:pPr>
        <w:pStyle w:val="a5"/>
        <w:jc w:val="both"/>
      </w:pPr>
      <w:r>
        <w:t>Главы</w:t>
      </w:r>
      <w:r w:rsidR="00F77FC1">
        <w:t xml:space="preserve"> сельского поселения Хатанга </w:t>
      </w:r>
      <w:r w:rsidR="00F77FC1">
        <w:tab/>
      </w:r>
      <w:r w:rsidR="00F77FC1">
        <w:tab/>
      </w:r>
      <w:r w:rsidR="00F77FC1">
        <w:tab/>
      </w:r>
      <w:r w:rsidR="00F77FC1">
        <w:tab/>
      </w:r>
      <w:r w:rsidR="00F77FC1">
        <w:tab/>
      </w:r>
      <w:r w:rsidR="00F77FC1">
        <w:tab/>
      </w:r>
      <w:r w:rsidR="003C48BB">
        <w:t xml:space="preserve">        А.И. Бетту </w:t>
      </w:r>
    </w:p>
    <w:sectPr w:rsidR="00595462" w:rsidSect="00AD70B5">
      <w:head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903" w:rsidRDefault="00933903">
      <w:r>
        <w:separator/>
      </w:r>
    </w:p>
  </w:endnote>
  <w:endnote w:type="continuationSeparator" w:id="0">
    <w:p w:rsidR="00933903" w:rsidRDefault="0093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903" w:rsidRDefault="00933903">
      <w:r>
        <w:separator/>
      </w:r>
    </w:p>
  </w:footnote>
  <w:footnote w:type="continuationSeparator" w:id="0">
    <w:p w:rsidR="00933903" w:rsidRDefault="00933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DB" w:rsidRDefault="004E1272" w:rsidP="00F16AF5">
    <w:pPr>
      <w:pStyle w:val="a3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F0BE3"/>
    <w:multiLevelType w:val="multilevel"/>
    <w:tmpl w:val="F6DAC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40622729"/>
    <w:multiLevelType w:val="multilevel"/>
    <w:tmpl w:val="F6DAC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413728CD"/>
    <w:multiLevelType w:val="multilevel"/>
    <w:tmpl w:val="F6DAC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61F53728"/>
    <w:multiLevelType w:val="hybridMultilevel"/>
    <w:tmpl w:val="5AB07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20407"/>
    <w:multiLevelType w:val="multilevel"/>
    <w:tmpl w:val="F6DAC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33"/>
    <w:rsid w:val="000304EB"/>
    <w:rsid w:val="00082905"/>
    <w:rsid w:val="00087D42"/>
    <w:rsid w:val="000C23AC"/>
    <w:rsid w:val="000D47C3"/>
    <w:rsid w:val="001163E0"/>
    <w:rsid w:val="00192E7D"/>
    <w:rsid w:val="001B3EDB"/>
    <w:rsid w:val="00225117"/>
    <w:rsid w:val="002336BF"/>
    <w:rsid w:val="00246807"/>
    <w:rsid w:val="00277356"/>
    <w:rsid w:val="002B1FEC"/>
    <w:rsid w:val="002B202A"/>
    <w:rsid w:val="002B2E3B"/>
    <w:rsid w:val="002C7458"/>
    <w:rsid w:val="00306568"/>
    <w:rsid w:val="0032178B"/>
    <w:rsid w:val="0033117B"/>
    <w:rsid w:val="00355880"/>
    <w:rsid w:val="003C3D80"/>
    <w:rsid w:val="003C48BB"/>
    <w:rsid w:val="003D3D29"/>
    <w:rsid w:val="003D4FBB"/>
    <w:rsid w:val="003E6A33"/>
    <w:rsid w:val="00417986"/>
    <w:rsid w:val="00452213"/>
    <w:rsid w:val="00465D42"/>
    <w:rsid w:val="004E1272"/>
    <w:rsid w:val="00514D2D"/>
    <w:rsid w:val="0067668B"/>
    <w:rsid w:val="00787387"/>
    <w:rsid w:val="00796B3D"/>
    <w:rsid w:val="007C5623"/>
    <w:rsid w:val="007D4ABC"/>
    <w:rsid w:val="00850EF8"/>
    <w:rsid w:val="00855D06"/>
    <w:rsid w:val="00875A81"/>
    <w:rsid w:val="008B3D51"/>
    <w:rsid w:val="008D66DB"/>
    <w:rsid w:val="00933903"/>
    <w:rsid w:val="00957F36"/>
    <w:rsid w:val="00961CE7"/>
    <w:rsid w:val="009C51D2"/>
    <w:rsid w:val="009D728B"/>
    <w:rsid w:val="00A74867"/>
    <w:rsid w:val="00A83420"/>
    <w:rsid w:val="00A8509A"/>
    <w:rsid w:val="00AA0D7E"/>
    <w:rsid w:val="00AB090C"/>
    <w:rsid w:val="00AD70B5"/>
    <w:rsid w:val="00BC2A5A"/>
    <w:rsid w:val="00C03371"/>
    <w:rsid w:val="00C637E3"/>
    <w:rsid w:val="00C83504"/>
    <w:rsid w:val="00CC20FD"/>
    <w:rsid w:val="00CF2D28"/>
    <w:rsid w:val="00D2091D"/>
    <w:rsid w:val="00D82B78"/>
    <w:rsid w:val="00D92728"/>
    <w:rsid w:val="00DB7230"/>
    <w:rsid w:val="00DC397D"/>
    <w:rsid w:val="00DE433F"/>
    <w:rsid w:val="00E2692F"/>
    <w:rsid w:val="00E76C59"/>
    <w:rsid w:val="00EC48A7"/>
    <w:rsid w:val="00F16AF5"/>
    <w:rsid w:val="00F45FF5"/>
    <w:rsid w:val="00F517BB"/>
    <w:rsid w:val="00F61EBD"/>
    <w:rsid w:val="00F77FC1"/>
    <w:rsid w:val="00F87F7B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F7D6C-D720-408D-B2E3-8F1EA08E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0B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D70B5"/>
  </w:style>
  <w:style w:type="paragraph" w:styleId="3">
    <w:name w:val="Body Text 3"/>
    <w:basedOn w:val="a"/>
    <w:link w:val="30"/>
    <w:unhideWhenUsed/>
    <w:rsid w:val="00AD70B5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AD70B5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AD70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AD7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6A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6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7D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7D4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rsid w:val="00D2091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2091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atanga2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A31B3-9227-4B44-B26C-C583E8F8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32</cp:revision>
  <cp:lastPrinted>2021-08-11T13:38:00Z</cp:lastPrinted>
  <dcterms:created xsi:type="dcterms:W3CDTF">2021-08-11T13:46:00Z</dcterms:created>
  <dcterms:modified xsi:type="dcterms:W3CDTF">2021-08-12T09:44:00Z</dcterms:modified>
</cp:coreProperties>
</file>