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1D" w:rsidRPr="000D6F14" w:rsidRDefault="00D2091D" w:rsidP="000629FB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3F33F0" w:rsidRPr="000D6F14" w:rsidRDefault="003F33F0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A76163" w:rsidP="00D2091D">
      <w:pPr>
        <w:widowControl w:val="0"/>
        <w:jc w:val="both"/>
      </w:pPr>
      <w:r>
        <w:t>29</w:t>
      </w:r>
      <w:r w:rsidR="00D2499B">
        <w:t>.10</w:t>
      </w:r>
      <w:r w:rsidR="006E7F2B">
        <w:t>.2021</w:t>
      </w:r>
      <w:r w:rsidR="000304EB">
        <w:t xml:space="preserve"> г</w:t>
      </w:r>
      <w:r w:rsidR="00E4781F">
        <w:t>.</w:t>
      </w:r>
      <w:r w:rsidR="000304EB">
        <w:t xml:space="preserve"> 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E4781F">
        <w:t xml:space="preserve">         </w:t>
      </w:r>
      <w:r w:rsidR="00D2091D" w:rsidRPr="00DC1C2C">
        <w:t xml:space="preserve">№ </w:t>
      </w:r>
      <w:r w:rsidR="00E4781F">
        <w:t xml:space="preserve">080 – </w:t>
      </w:r>
      <w:proofErr w:type="spellStart"/>
      <w:r w:rsidR="00E4781F">
        <w:t>ПГ</w:t>
      </w:r>
      <w:proofErr w:type="spellEnd"/>
      <w:r w:rsidR="00E4781F">
        <w:t xml:space="preserve"> </w:t>
      </w:r>
    </w:p>
    <w:p w:rsidR="00D2091D" w:rsidRDefault="00D2091D" w:rsidP="00D2091D">
      <w:pPr>
        <w:widowControl w:val="0"/>
        <w:jc w:val="both"/>
      </w:pPr>
    </w:p>
    <w:p w:rsidR="00E0633C" w:rsidRDefault="00D2091D" w:rsidP="00D2091D">
      <w:pPr>
        <w:pStyle w:val="a5"/>
        <w:rPr>
          <w:b/>
        </w:rPr>
      </w:pPr>
      <w:r w:rsidRPr="00F04ACF">
        <w:rPr>
          <w:b/>
        </w:rPr>
        <w:t>О</w:t>
      </w:r>
      <w:r w:rsidR="0013397A">
        <w:rPr>
          <w:b/>
        </w:rPr>
        <w:t>б</w:t>
      </w:r>
      <w:r w:rsidRPr="00F04ACF">
        <w:rPr>
          <w:b/>
        </w:rPr>
        <w:t xml:space="preserve"> </w:t>
      </w:r>
      <w:r w:rsidR="0013397A">
        <w:rPr>
          <w:b/>
        </w:rPr>
        <w:t>отмене</w:t>
      </w:r>
      <w:r w:rsidR="000304EB">
        <w:rPr>
          <w:b/>
        </w:rPr>
        <w:t xml:space="preserve"> </w:t>
      </w:r>
      <w:r w:rsidRPr="00F04ACF">
        <w:rPr>
          <w:b/>
        </w:rPr>
        <w:t>режима</w:t>
      </w:r>
      <w:r w:rsidR="00E0633C">
        <w:rPr>
          <w:b/>
        </w:rPr>
        <w:t xml:space="preserve"> повышенной готовности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E4781F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№</w:t>
      </w:r>
      <w:r w:rsidR="00E4781F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</w:t>
      </w:r>
      <w:r w:rsidR="00E0633C">
        <w:rPr>
          <w:color w:val="000000"/>
        </w:rPr>
        <w:t xml:space="preserve"> Постановлением </w:t>
      </w:r>
      <w:r w:rsidR="00E4781F">
        <w:rPr>
          <w:color w:val="000000"/>
        </w:rPr>
        <w:t>П</w:t>
      </w:r>
      <w:r w:rsidR="00E0633C">
        <w:rPr>
          <w:color w:val="000000"/>
        </w:rPr>
        <w:t>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875A81">
        <w:rPr>
          <w:color w:val="000000"/>
        </w:rPr>
        <w:t xml:space="preserve"> Законом Красноярского края от 10.02.2000 №</w:t>
      </w:r>
      <w:r w:rsidR="009058AD">
        <w:rPr>
          <w:color w:val="000000"/>
        </w:rPr>
        <w:t xml:space="preserve"> </w:t>
      </w:r>
      <w:r w:rsidR="00875A81">
        <w:rPr>
          <w:color w:val="000000"/>
        </w:rPr>
        <w:t>9-631 «О защите населения и территории Красноярского края от чрезвычайных ситуаций природ</w:t>
      </w:r>
      <w:r w:rsidR="00ED725C">
        <w:rPr>
          <w:color w:val="000000"/>
        </w:rPr>
        <w:t>ного и техногенного характера»</w:t>
      </w:r>
      <w:r w:rsidR="00875A81">
        <w:rPr>
          <w:color w:val="000000"/>
        </w:rPr>
        <w:t xml:space="preserve">, в </w:t>
      </w:r>
      <w:r w:rsidR="00D62C72">
        <w:rPr>
          <w:color w:val="000000"/>
        </w:rPr>
        <w:t>связи с устранением обстоятельств, послуживших основанием для ввода режима</w:t>
      </w:r>
      <w:r w:rsidR="00EB3F2D">
        <w:rPr>
          <w:color w:val="000000"/>
        </w:rPr>
        <w:t xml:space="preserve"> повышенной готовности</w:t>
      </w:r>
      <w:r w:rsidR="00CC20FD">
        <w:rPr>
          <w:color w:val="000000"/>
        </w:rPr>
        <w:t>,</w:t>
      </w:r>
      <w:r w:rsidR="00E0633C">
        <w:rPr>
          <w:color w:val="000000"/>
        </w:rPr>
        <w:t xml:space="preserve"> учитывая решение комиссии по предупреждению и ликвидации чрезвычайных ситуаций и обеспечению пожарной безопасности администрации сельского поселения Хатанга</w:t>
      </w:r>
      <w:r w:rsidR="00A76163">
        <w:rPr>
          <w:color w:val="000000"/>
        </w:rPr>
        <w:t xml:space="preserve"> от 29</w:t>
      </w:r>
      <w:r w:rsidR="00A46EB1">
        <w:rPr>
          <w:color w:val="000000"/>
        </w:rPr>
        <w:t>.10</w:t>
      </w:r>
      <w:r w:rsidR="00ED725C">
        <w:rPr>
          <w:color w:val="000000"/>
        </w:rPr>
        <w:t>.2021 г</w:t>
      </w:r>
      <w:r w:rsidR="00E4781F">
        <w:rPr>
          <w:color w:val="000000"/>
        </w:rPr>
        <w:t>.</w:t>
      </w:r>
      <w:r w:rsidR="00E0633C">
        <w:rPr>
          <w:color w:val="000000"/>
        </w:rPr>
        <w:t>,</w:t>
      </w:r>
      <w:r w:rsidR="00CC20FD">
        <w:rPr>
          <w:color w:val="000000"/>
        </w:rPr>
        <w:t xml:space="preserve">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5F0312" w:rsidRPr="00DC1C2C" w:rsidRDefault="005F0312" w:rsidP="000629FB">
      <w:pPr>
        <w:pStyle w:val="a5"/>
        <w:jc w:val="both"/>
        <w:rPr>
          <w:color w:val="000000"/>
        </w:rPr>
      </w:pPr>
    </w:p>
    <w:p w:rsidR="00D2091D" w:rsidRPr="009058AD" w:rsidRDefault="00D2091D" w:rsidP="009058A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5F0312" w:rsidRPr="00DC1C2C" w:rsidRDefault="005F0312" w:rsidP="00D2091D">
      <w:pPr>
        <w:pStyle w:val="a5"/>
        <w:jc w:val="both"/>
        <w:rPr>
          <w:color w:val="000000"/>
        </w:rPr>
      </w:pPr>
    </w:p>
    <w:p w:rsidR="00D2091D" w:rsidRPr="00ED725C" w:rsidRDefault="00D62C72" w:rsidP="00FB6217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Отменить</w:t>
      </w:r>
      <w:r w:rsidR="006E7F2B">
        <w:rPr>
          <w:color w:val="000000"/>
        </w:rPr>
        <w:t xml:space="preserve"> с</w:t>
      </w:r>
      <w:r w:rsidR="00C549F1">
        <w:rPr>
          <w:color w:val="000000"/>
        </w:rPr>
        <w:t xml:space="preserve"> 24</w:t>
      </w:r>
      <w:r w:rsidR="00581B98">
        <w:rPr>
          <w:color w:val="000000"/>
        </w:rPr>
        <w:t>:00 часов</w:t>
      </w:r>
      <w:r w:rsidR="009B5989">
        <w:rPr>
          <w:color w:val="000000"/>
        </w:rPr>
        <w:t xml:space="preserve"> 29</w:t>
      </w:r>
      <w:r w:rsidR="00A46EB1">
        <w:rPr>
          <w:color w:val="000000"/>
        </w:rPr>
        <w:t>.10</w:t>
      </w:r>
      <w:r w:rsidR="006E7F2B">
        <w:rPr>
          <w:color w:val="000000"/>
        </w:rPr>
        <w:t>.2021</w:t>
      </w:r>
      <w:r w:rsidR="00CC20FD">
        <w:rPr>
          <w:color w:val="000000"/>
        </w:rPr>
        <w:t xml:space="preserve"> г</w:t>
      </w:r>
      <w:r w:rsidR="00E4781F">
        <w:rPr>
          <w:color w:val="000000"/>
        </w:rPr>
        <w:t>.</w:t>
      </w:r>
      <w:r w:rsidR="00D2091D"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</w:t>
      </w:r>
      <w:r w:rsidR="00E0633C">
        <w:rPr>
          <w:color w:val="000000"/>
        </w:rPr>
        <w:t xml:space="preserve"> </w:t>
      </w:r>
      <w:r w:rsidR="00CC20FD">
        <w:rPr>
          <w:color w:val="000000"/>
        </w:rPr>
        <w:t xml:space="preserve">для органов </w:t>
      </w:r>
      <w:r w:rsidR="00581B98" w:rsidRPr="00581B98">
        <w:rPr>
          <w:color w:val="000000"/>
        </w:rPr>
        <w:t>управления и сил муниципального звена территориальной подсистемы единой государственной системы предупреждения и ликвидации чрезвыча</w:t>
      </w:r>
      <w:r w:rsidR="006D0ECA">
        <w:rPr>
          <w:color w:val="000000"/>
        </w:rPr>
        <w:t xml:space="preserve">йных ситуаций на территории </w:t>
      </w:r>
      <w:r w:rsidR="00E4781F">
        <w:rPr>
          <w:color w:val="000000"/>
        </w:rPr>
        <w:t>М</w:t>
      </w:r>
      <w:r w:rsidR="006D0ECA">
        <w:rPr>
          <w:color w:val="000000"/>
        </w:rPr>
        <w:t>униципального образования «Сельское</w:t>
      </w:r>
      <w:r w:rsidR="006D0ECA" w:rsidRPr="00581B98">
        <w:rPr>
          <w:color w:val="000000"/>
        </w:rPr>
        <w:t xml:space="preserve"> поселения Хатанга</w:t>
      </w:r>
      <w:r w:rsidR="006D0ECA">
        <w:rPr>
          <w:color w:val="000000"/>
        </w:rPr>
        <w:t>»</w:t>
      </w:r>
      <w:r w:rsidR="00581B98" w:rsidRPr="00581B98">
        <w:rPr>
          <w:color w:val="000000"/>
        </w:rPr>
        <w:t>.</w:t>
      </w:r>
    </w:p>
    <w:p w:rsidR="00ED725C" w:rsidRDefault="00ED725C" w:rsidP="00ED725C">
      <w:pPr>
        <w:pStyle w:val="a5"/>
        <w:ind w:left="720"/>
        <w:jc w:val="both"/>
      </w:pPr>
    </w:p>
    <w:p w:rsidR="006D0ECA" w:rsidRDefault="00ED725C" w:rsidP="006D0ECA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Признать утратившими силу </w:t>
      </w:r>
      <w:r w:rsidR="00E4781F">
        <w:t>п</w:t>
      </w:r>
      <w:r>
        <w:t>остановление Главы сельского поселени</w:t>
      </w:r>
      <w:r w:rsidR="00A76163">
        <w:t xml:space="preserve">я Хатанга </w:t>
      </w:r>
      <w:r w:rsidR="00E4781F">
        <w:t xml:space="preserve">     </w:t>
      </w:r>
      <w:r w:rsidR="00A76163">
        <w:t>от 18.10.2021 № 077</w:t>
      </w:r>
      <w:r>
        <w:t>-</w:t>
      </w:r>
      <w:proofErr w:type="spellStart"/>
      <w:r>
        <w:t>ПГ</w:t>
      </w:r>
      <w:proofErr w:type="spellEnd"/>
      <w:r>
        <w:t xml:space="preserve"> «О введении режима повышенной готовности на территор</w:t>
      </w:r>
      <w:r w:rsidR="00D2499B">
        <w:t>ии сельского поселения Хатанга».</w:t>
      </w:r>
    </w:p>
    <w:p w:rsidR="006D0ECA" w:rsidRDefault="006D0ECA" w:rsidP="006D0ECA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6D0ECA" w:rsidRDefault="006D0ECA" w:rsidP="006D0ECA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Установить местный уровень реагирования на режим повседневной деятельности.</w:t>
      </w:r>
    </w:p>
    <w:p w:rsidR="00ED725C" w:rsidRDefault="00ED725C" w:rsidP="00ED725C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D2091D" w:rsidRDefault="00957F36" w:rsidP="00ED725C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Отделу де</w:t>
      </w:r>
      <w:r w:rsidR="0022248D">
        <w:t>лопроизводства и кадрового</w:t>
      </w:r>
      <w:r>
        <w:t xml:space="preserve"> обеспечения Администрации сельского поселения Хатанга (Дуденко Ю.</w:t>
      </w:r>
      <w:r w:rsidR="00E4781F">
        <w:t xml:space="preserve"> </w:t>
      </w:r>
      <w:r>
        <w:t>А</w:t>
      </w:r>
      <w:r w:rsidR="003F33F0">
        <w:t xml:space="preserve">.) проинформировать население об отмене </w:t>
      </w:r>
      <w:r w:rsidR="00DE433F">
        <w:t>режима</w:t>
      </w:r>
      <w:r w:rsidR="00E04FA0">
        <w:t xml:space="preserve"> пов</w:t>
      </w:r>
      <w:r w:rsidR="003F33F0">
        <w:t>ышенной готовности</w:t>
      </w:r>
      <w:r w:rsidR="00DE433F">
        <w:t xml:space="preserve"> на территории села Хатанга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r w:rsidR="002336BF" w:rsidRPr="00E04FA0">
        <w:rPr>
          <w:lang w:val="en-US"/>
        </w:rPr>
        <w:t>www</w:t>
      </w:r>
      <w:r w:rsidR="002336BF" w:rsidRPr="00E04FA0">
        <w:t>.</w:t>
      </w:r>
      <w:proofErr w:type="spellStart"/>
      <w:r w:rsidR="002336BF" w:rsidRPr="00E04FA0">
        <w:rPr>
          <w:lang w:val="en-US"/>
        </w:rPr>
        <w:t>hatanga</w:t>
      </w:r>
      <w:proofErr w:type="spellEnd"/>
      <w:r w:rsidR="002336BF" w:rsidRPr="00E04FA0">
        <w:t>24.</w:t>
      </w:r>
      <w:proofErr w:type="spellStart"/>
      <w:r w:rsidR="002336BF" w:rsidRPr="00E04FA0">
        <w:rPr>
          <w:lang w:val="en-US"/>
        </w:rPr>
        <w:t>ru</w:t>
      </w:r>
      <w:proofErr w:type="spellEnd"/>
      <w:r w:rsidR="002336BF" w:rsidRPr="005D31D6">
        <w:t>.</w:t>
      </w:r>
    </w:p>
    <w:p w:rsidR="00D2091D" w:rsidRDefault="00D2091D" w:rsidP="006D0ECA"/>
    <w:p w:rsidR="00F77FC1" w:rsidRDefault="00D2091D" w:rsidP="003F163A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</w:t>
      </w:r>
      <w:r w:rsidR="00E4781F">
        <w:t>п</w:t>
      </w:r>
      <w:r w:rsidR="00FA0200">
        <w:t xml:space="preserve">остановления </w:t>
      </w:r>
      <w:r w:rsidR="006E7F2B">
        <w:t>оставляю за собой.</w:t>
      </w:r>
    </w:p>
    <w:p w:rsidR="006E7F2B" w:rsidRDefault="006E7F2B" w:rsidP="00A8509A">
      <w:pPr>
        <w:pStyle w:val="a5"/>
        <w:jc w:val="both"/>
      </w:pPr>
    </w:p>
    <w:p w:rsidR="00E4781F" w:rsidRDefault="00E4781F" w:rsidP="00A8509A">
      <w:pPr>
        <w:pStyle w:val="a5"/>
        <w:jc w:val="both"/>
      </w:pPr>
      <w:bookmarkStart w:id="0" w:name="_GoBack"/>
      <w:bookmarkEnd w:id="0"/>
    </w:p>
    <w:p w:rsidR="00ED725C" w:rsidRDefault="00ED725C" w:rsidP="00A8509A">
      <w:pPr>
        <w:pStyle w:val="a5"/>
        <w:jc w:val="both"/>
      </w:pPr>
    </w:p>
    <w:p w:rsidR="00595462" w:rsidRDefault="006E7F2B" w:rsidP="00A8509A">
      <w:pPr>
        <w:pStyle w:val="a5"/>
        <w:jc w:val="both"/>
      </w:pPr>
      <w:r>
        <w:t>Глава</w:t>
      </w:r>
      <w:r w:rsidR="00F77FC1">
        <w:t xml:space="preserve"> се</w:t>
      </w:r>
      <w:r w:rsidR="00E4781F">
        <w:t xml:space="preserve">льского поселения Хатанга </w:t>
      </w:r>
      <w:r w:rsidR="00E4781F">
        <w:tab/>
      </w:r>
      <w:r w:rsidR="00E4781F">
        <w:tab/>
      </w:r>
      <w:r w:rsidR="00E4781F">
        <w:tab/>
      </w:r>
      <w:r w:rsidR="00E4781F">
        <w:tab/>
      </w:r>
      <w:r w:rsidR="00E4781F">
        <w:tab/>
        <w:t xml:space="preserve">           </w:t>
      </w:r>
      <w:r w:rsidR="00E4781F">
        <w:t>А. С.</w:t>
      </w:r>
      <w:r w:rsidR="00E4781F">
        <w:t xml:space="preserve"> </w:t>
      </w:r>
      <w:r>
        <w:t xml:space="preserve">Скрипкин </w:t>
      </w:r>
    </w:p>
    <w:p w:rsidR="00E4781F" w:rsidRDefault="00E4781F">
      <w:pPr>
        <w:pStyle w:val="a5"/>
        <w:jc w:val="both"/>
      </w:pPr>
    </w:p>
    <w:sectPr w:rsidR="00E4781F" w:rsidSect="00AD70B5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6E" w:rsidRDefault="00E75F6E">
      <w:r>
        <w:separator/>
      </w:r>
    </w:p>
  </w:endnote>
  <w:endnote w:type="continuationSeparator" w:id="0">
    <w:p w:rsidR="00E75F6E" w:rsidRDefault="00E7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6E" w:rsidRDefault="00E75F6E">
      <w:r>
        <w:separator/>
      </w:r>
    </w:p>
  </w:footnote>
  <w:footnote w:type="continuationSeparator" w:id="0">
    <w:p w:rsidR="00E75F6E" w:rsidRDefault="00E7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A58B0" w:rsidP="00F16AF5">
    <w:pPr>
      <w:pStyle w:val="a3"/>
      <w:jc w:val="center"/>
    </w:pPr>
    <w:r>
      <w:tab/>
    </w:r>
    <w:r>
      <w:tab/>
    </w:r>
    <w:r w:rsidR="004E1272">
      <w:tab/>
    </w:r>
    <w:r w:rsidR="004E12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629FB"/>
    <w:rsid w:val="00087D42"/>
    <w:rsid w:val="000B787E"/>
    <w:rsid w:val="000C23AC"/>
    <w:rsid w:val="000D3838"/>
    <w:rsid w:val="000D47C3"/>
    <w:rsid w:val="0013397A"/>
    <w:rsid w:val="00146AEB"/>
    <w:rsid w:val="00171761"/>
    <w:rsid w:val="001A05B6"/>
    <w:rsid w:val="001B3EDB"/>
    <w:rsid w:val="001D7566"/>
    <w:rsid w:val="0022248D"/>
    <w:rsid w:val="00225117"/>
    <w:rsid w:val="002336BF"/>
    <w:rsid w:val="00246807"/>
    <w:rsid w:val="00277356"/>
    <w:rsid w:val="002B1FEC"/>
    <w:rsid w:val="002B202A"/>
    <w:rsid w:val="002C7458"/>
    <w:rsid w:val="002E3FA9"/>
    <w:rsid w:val="00306568"/>
    <w:rsid w:val="0032178B"/>
    <w:rsid w:val="00355880"/>
    <w:rsid w:val="003D4FBB"/>
    <w:rsid w:val="003E6A33"/>
    <w:rsid w:val="003F33F0"/>
    <w:rsid w:val="0044013B"/>
    <w:rsid w:val="00440F09"/>
    <w:rsid w:val="00465D42"/>
    <w:rsid w:val="004A58B0"/>
    <w:rsid w:val="004E1272"/>
    <w:rsid w:val="00514D2D"/>
    <w:rsid w:val="00581B98"/>
    <w:rsid w:val="005A53BB"/>
    <w:rsid w:val="005F0312"/>
    <w:rsid w:val="006D0ECA"/>
    <w:rsid w:val="006E7F2B"/>
    <w:rsid w:val="007400CE"/>
    <w:rsid w:val="00796B3D"/>
    <w:rsid w:val="007C5623"/>
    <w:rsid w:val="00850EF8"/>
    <w:rsid w:val="00875A81"/>
    <w:rsid w:val="008D66DB"/>
    <w:rsid w:val="009058AD"/>
    <w:rsid w:val="00957F36"/>
    <w:rsid w:val="00961CE7"/>
    <w:rsid w:val="00980F78"/>
    <w:rsid w:val="009B5989"/>
    <w:rsid w:val="009D728B"/>
    <w:rsid w:val="00A46EB1"/>
    <w:rsid w:val="00A76163"/>
    <w:rsid w:val="00A83420"/>
    <w:rsid w:val="00A8509A"/>
    <w:rsid w:val="00AB090C"/>
    <w:rsid w:val="00AD70B5"/>
    <w:rsid w:val="00B36154"/>
    <w:rsid w:val="00BA7065"/>
    <w:rsid w:val="00BC2A5A"/>
    <w:rsid w:val="00C549F1"/>
    <w:rsid w:val="00C637E3"/>
    <w:rsid w:val="00C83504"/>
    <w:rsid w:val="00CC0276"/>
    <w:rsid w:val="00CC20FD"/>
    <w:rsid w:val="00D2091D"/>
    <w:rsid w:val="00D2499B"/>
    <w:rsid w:val="00D62C72"/>
    <w:rsid w:val="00D64102"/>
    <w:rsid w:val="00D801E2"/>
    <w:rsid w:val="00D92728"/>
    <w:rsid w:val="00DC397D"/>
    <w:rsid w:val="00DE433F"/>
    <w:rsid w:val="00E04FA0"/>
    <w:rsid w:val="00E0633C"/>
    <w:rsid w:val="00E2692F"/>
    <w:rsid w:val="00E4781F"/>
    <w:rsid w:val="00E75F6E"/>
    <w:rsid w:val="00E76C59"/>
    <w:rsid w:val="00EB3F2D"/>
    <w:rsid w:val="00ED725C"/>
    <w:rsid w:val="00F03984"/>
    <w:rsid w:val="00F16AF5"/>
    <w:rsid w:val="00F77FC1"/>
    <w:rsid w:val="00F817E5"/>
    <w:rsid w:val="00F87F7B"/>
    <w:rsid w:val="00FA0200"/>
    <w:rsid w:val="00F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A06D-15DC-4E35-82CF-9EA11E89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4</cp:revision>
  <cp:lastPrinted>2021-10-29T08:48:00Z</cp:lastPrinted>
  <dcterms:created xsi:type="dcterms:W3CDTF">2021-10-29T07:27:00Z</dcterms:created>
  <dcterms:modified xsi:type="dcterms:W3CDTF">2021-10-29T08:48:00Z</dcterms:modified>
</cp:coreProperties>
</file>