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22E" w:rsidRDefault="00DB322E" w:rsidP="00DB322E">
      <w:pPr>
        <w:jc w:val="center"/>
        <w:rPr>
          <w:rFonts w:ascii="Times New Roman" w:hAnsi="Times New Roman" w:cs="Times New Roman"/>
        </w:rPr>
      </w:pPr>
      <w:r>
        <w:rPr>
          <w:rFonts w:ascii="Times New Roman" w:hAnsi="Times New Roman" w:cs="Times New Roman"/>
          <w:noProof/>
        </w:rPr>
        <w:drawing>
          <wp:inline distT="0" distB="0" distL="0" distR="0">
            <wp:extent cx="463550" cy="56959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3550" cy="569595"/>
                    </a:xfrm>
                    <a:prstGeom prst="rect">
                      <a:avLst/>
                    </a:prstGeom>
                    <a:noFill/>
                    <a:ln>
                      <a:noFill/>
                    </a:ln>
                  </pic:spPr>
                </pic:pic>
              </a:graphicData>
            </a:graphic>
          </wp:inline>
        </w:drawing>
      </w:r>
    </w:p>
    <w:p w:rsidR="00DB322E" w:rsidRPr="00972650" w:rsidRDefault="00DB322E" w:rsidP="00DB322E">
      <w:pPr>
        <w:jc w:val="center"/>
        <w:rPr>
          <w:rFonts w:ascii="Times New Roman" w:hAnsi="Times New Roman" w:cs="Times New Roman"/>
          <w:b/>
          <w:sz w:val="20"/>
          <w:szCs w:val="20"/>
        </w:rPr>
      </w:pPr>
      <w:r w:rsidRPr="00972650">
        <w:rPr>
          <w:rFonts w:ascii="Times New Roman" w:hAnsi="Times New Roman" w:cs="Times New Roman"/>
          <w:b/>
          <w:sz w:val="20"/>
          <w:szCs w:val="20"/>
        </w:rPr>
        <w:t>РОССИЙСКАЯ ФЕДЕРАЦИЯ</w:t>
      </w:r>
    </w:p>
    <w:p w:rsidR="00DB322E" w:rsidRPr="00972650" w:rsidRDefault="00DB322E" w:rsidP="00DB322E">
      <w:pPr>
        <w:jc w:val="center"/>
        <w:rPr>
          <w:rFonts w:ascii="Times New Roman" w:hAnsi="Times New Roman" w:cs="Times New Roman"/>
          <w:b/>
          <w:sz w:val="20"/>
          <w:szCs w:val="20"/>
        </w:rPr>
      </w:pPr>
      <w:r>
        <w:rPr>
          <w:rFonts w:ascii="Times New Roman" w:hAnsi="Times New Roman" w:cs="Times New Roman"/>
          <w:b/>
          <w:sz w:val="20"/>
          <w:szCs w:val="20"/>
        </w:rPr>
        <w:t>КРАСНОЯРСКИЙ КРАЙ</w:t>
      </w:r>
    </w:p>
    <w:p w:rsidR="00DB322E" w:rsidRPr="00972650" w:rsidRDefault="00DB322E" w:rsidP="00DB322E">
      <w:pPr>
        <w:jc w:val="center"/>
        <w:rPr>
          <w:rFonts w:ascii="Times New Roman" w:hAnsi="Times New Roman" w:cs="Times New Roman"/>
          <w:b/>
          <w:sz w:val="20"/>
          <w:szCs w:val="20"/>
        </w:rPr>
      </w:pPr>
      <w:r w:rsidRPr="00972650">
        <w:rPr>
          <w:rFonts w:ascii="Times New Roman" w:hAnsi="Times New Roman" w:cs="Times New Roman"/>
          <w:b/>
          <w:sz w:val="20"/>
          <w:szCs w:val="20"/>
        </w:rPr>
        <w:t>ТАЙМЫРСКИЙ ДОЛГАНО-НЕНЕЦКИЙ МУНИЦИПАЛЬНЫЙ РАЙОН</w:t>
      </w:r>
    </w:p>
    <w:p w:rsidR="00DB322E" w:rsidRPr="00C57CAB" w:rsidRDefault="00DB322E" w:rsidP="00DB322E">
      <w:pPr>
        <w:pBdr>
          <w:bottom w:val="single" w:sz="12" w:space="1" w:color="auto"/>
        </w:pBdr>
        <w:jc w:val="center"/>
        <w:rPr>
          <w:rFonts w:ascii="Times New Roman" w:hAnsi="Times New Roman" w:cs="Times New Roman"/>
          <w:sz w:val="24"/>
          <w:szCs w:val="24"/>
        </w:rPr>
      </w:pPr>
      <w:r>
        <w:rPr>
          <w:rFonts w:ascii="Times New Roman" w:hAnsi="Times New Roman" w:cs="Times New Roman"/>
          <w:b/>
          <w:sz w:val="24"/>
          <w:szCs w:val="24"/>
        </w:rPr>
        <w:t>ХАТАНГСКИЙ СЕЛЬСКИЙ</w:t>
      </w:r>
      <w:r w:rsidRPr="00C57CAB">
        <w:rPr>
          <w:rFonts w:ascii="Times New Roman" w:hAnsi="Times New Roman" w:cs="Times New Roman"/>
          <w:b/>
          <w:sz w:val="24"/>
          <w:szCs w:val="24"/>
        </w:rPr>
        <w:t xml:space="preserve"> СОВЕТ </w:t>
      </w:r>
      <w:r>
        <w:rPr>
          <w:rFonts w:ascii="Times New Roman" w:hAnsi="Times New Roman" w:cs="Times New Roman"/>
          <w:b/>
          <w:sz w:val="24"/>
          <w:szCs w:val="24"/>
        </w:rPr>
        <w:t>ДЕПУТАТОВ</w:t>
      </w:r>
    </w:p>
    <w:p w:rsidR="00DB322E" w:rsidRDefault="00DB322E" w:rsidP="00DB322E">
      <w:pPr>
        <w:ind w:left="0" w:firstLine="0"/>
        <w:rPr>
          <w:rFonts w:ascii="Times New Roman" w:hAnsi="Times New Roman" w:cs="Times New Roman"/>
          <w:b/>
          <w:bCs/>
          <w:sz w:val="24"/>
          <w:szCs w:val="24"/>
        </w:rPr>
      </w:pPr>
    </w:p>
    <w:p w:rsidR="00DB322E" w:rsidRPr="001068A9" w:rsidRDefault="00DB322E" w:rsidP="00DB322E">
      <w:pPr>
        <w:jc w:val="center"/>
        <w:rPr>
          <w:rFonts w:ascii="Times New Roman" w:hAnsi="Times New Roman" w:cs="Times New Roman"/>
          <w:b/>
          <w:bCs/>
          <w:sz w:val="24"/>
          <w:szCs w:val="24"/>
        </w:rPr>
      </w:pPr>
      <w:r w:rsidRPr="001068A9">
        <w:rPr>
          <w:rFonts w:ascii="Times New Roman" w:hAnsi="Times New Roman" w:cs="Times New Roman"/>
          <w:b/>
          <w:bCs/>
          <w:sz w:val="24"/>
          <w:szCs w:val="24"/>
        </w:rPr>
        <w:t>РЕШЕНИЕ</w:t>
      </w:r>
    </w:p>
    <w:p w:rsidR="00DB322E" w:rsidRDefault="00DE3CB7" w:rsidP="00DB322E">
      <w:pPr>
        <w:pStyle w:val="a3"/>
        <w:rPr>
          <w:rFonts w:ascii="Times New Roman" w:hAnsi="Times New Roman"/>
          <w:b/>
          <w:sz w:val="24"/>
          <w:szCs w:val="24"/>
        </w:rPr>
      </w:pPr>
      <w:r>
        <w:rPr>
          <w:rFonts w:ascii="Times New Roman" w:hAnsi="Times New Roman"/>
          <w:b/>
          <w:sz w:val="24"/>
          <w:szCs w:val="24"/>
        </w:rPr>
        <w:t>12 апреля</w:t>
      </w:r>
      <w:r w:rsidR="00DB322E">
        <w:rPr>
          <w:rFonts w:ascii="Times New Roman" w:hAnsi="Times New Roman"/>
          <w:b/>
          <w:sz w:val="24"/>
          <w:szCs w:val="24"/>
        </w:rPr>
        <w:t xml:space="preserve"> 201</w:t>
      </w:r>
      <w:r w:rsidR="00C707AC">
        <w:rPr>
          <w:rFonts w:ascii="Times New Roman" w:hAnsi="Times New Roman"/>
          <w:b/>
          <w:sz w:val="24"/>
          <w:szCs w:val="24"/>
        </w:rPr>
        <w:t>9</w:t>
      </w:r>
      <w:r w:rsidR="00DB322E" w:rsidRPr="00972650">
        <w:rPr>
          <w:rFonts w:ascii="Times New Roman" w:hAnsi="Times New Roman"/>
          <w:b/>
          <w:sz w:val="24"/>
          <w:szCs w:val="24"/>
        </w:rPr>
        <w:t xml:space="preserve"> года                                                               </w:t>
      </w:r>
      <w:r w:rsidR="00DB322E">
        <w:rPr>
          <w:rFonts w:ascii="Times New Roman" w:hAnsi="Times New Roman"/>
          <w:b/>
          <w:sz w:val="24"/>
          <w:szCs w:val="24"/>
        </w:rPr>
        <w:t xml:space="preserve">                              </w:t>
      </w:r>
      <w:r>
        <w:rPr>
          <w:rFonts w:ascii="Times New Roman" w:hAnsi="Times New Roman"/>
          <w:b/>
          <w:sz w:val="24"/>
          <w:szCs w:val="24"/>
        </w:rPr>
        <w:t xml:space="preserve">         </w:t>
      </w:r>
      <w:r w:rsidR="00DB322E">
        <w:rPr>
          <w:rFonts w:ascii="Times New Roman" w:hAnsi="Times New Roman"/>
          <w:b/>
          <w:sz w:val="24"/>
          <w:szCs w:val="24"/>
        </w:rPr>
        <w:t xml:space="preserve">№ </w:t>
      </w:r>
      <w:r>
        <w:rPr>
          <w:rFonts w:ascii="Times New Roman" w:hAnsi="Times New Roman"/>
          <w:b/>
          <w:sz w:val="24"/>
          <w:szCs w:val="24"/>
        </w:rPr>
        <w:t>141-</w:t>
      </w:r>
      <w:r w:rsidR="00DB322E">
        <w:rPr>
          <w:rFonts w:ascii="Times New Roman" w:hAnsi="Times New Roman"/>
          <w:b/>
          <w:sz w:val="24"/>
          <w:szCs w:val="24"/>
        </w:rPr>
        <w:t xml:space="preserve">РС </w:t>
      </w:r>
    </w:p>
    <w:p w:rsidR="00DB322E" w:rsidRDefault="00DB322E" w:rsidP="00DB322E">
      <w:pPr>
        <w:pStyle w:val="a3"/>
        <w:rPr>
          <w:rFonts w:ascii="Times New Roman" w:hAnsi="Times New Roman"/>
          <w:b/>
          <w:sz w:val="24"/>
          <w:szCs w:val="24"/>
        </w:rPr>
      </w:pPr>
    </w:p>
    <w:p w:rsidR="00DB322E" w:rsidRPr="00CF74CA" w:rsidRDefault="00DB322E" w:rsidP="00DB322E">
      <w:pPr>
        <w:pStyle w:val="a3"/>
        <w:rPr>
          <w:rFonts w:ascii="Times New Roman" w:hAnsi="Times New Roman"/>
          <w:b/>
          <w:sz w:val="24"/>
          <w:szCs w:val="24"/>
        </w:rPr>
      </w:pPr>
    </w:p>
    <w:p w:rsidR="00DB322E" w:rsidRPr="00242369" w:rsidRDefault="00C707AC" w:rsidP="00DE3CB7">
      <w:pPr>
        <w:suppressAutoHyphens/>
        <w:ind w:right="-1" w:firstLine="0"/>
        <w:jc w:val="both"/>
        <w:rPr>
          <w:rFonts w:ascii="Times New Roman" w:hAnsi="Times New Roman" w:cs="Times New Roman"/>
          <w:b/>
          <w:color w:val="000000"/>
          <w:sz w:val="24"/>
          <w:szCs w:val="22"/>
        </w:rPr>
      </w:pPr>
      <w:r w:rsidRPr="00242369">
        <w:rPr>
          <w:rFonts w:ascii="Times New Roman" w:hAnsi="Times New Roman" w:cs="Times New Roman"/>
          <w:b/>
          <w:color w:val="000000"/>
          <w:sz w:val="24"/>
          <w:szCs w:val="22"/>
        </w:rPr>
        <w:t xml:space="preserve">О внесении изменений в </w:t>
      </w:r>
      <w:r w:rsidR="00416A03" w:rsidRPr="00242369">
        <w:rPr>
          <w:rFonts w:ascii="Times New Roman" w:hAnsi="Times New Roman" w:cs="Times New Roman"/>
          <w:b/>
          <w:color w:val="000000"/>
          <w:sz w:val="24"/>
          <w:szCs w:val="22"/>
        </w:rPr>
        <w:t>Решение Хатангского сельского Совета депутатов</w:t>
      </w:r>
      <w:r w:rsidR="00CC6EF0" w:rsidRPr="00242369">
        <w:rPr>
          <w:rFonts w:ascii="Times New Roman" w:hAnsi="Times New Roman" w:cs="Times New Roman"/>
          <w:b/>
          <w:color w:val="000000"/>
          <w:sz w:val="24"/>
          <w:szCs w:val="22"/>
        </w:rPr>
        <w:t xml:space="preserve"> </w:t>
      </w:r>
      <w:r w:rsidR="00242369">
        <w:rPr>
          <w:rFonts w:ascii="Times New Roman" w:hAnsi="Times New Roman" w:cs="Times New Roman"/>
          <w:b/>
          <w:color w:val="000000"/>
          <w:sz w:val="24"/>
          <w:szCs w:val="22"/>
        </w:rPr>
        <w:t xml:space="preserve">               </w:t>
      </w:r>
      <w:r w:rsidR="00416A03" w:rsidRPr="00242369">
        <w:rPr>
          <w:rFonts w:ascii="Times New Roman" w:hAnsi="Times New Roman" w:cs="Times New Roman"/>
          <w:b/>
          <w:color w:val="000000"/>
          <w:sz w:val="24"/>
          <w:szCs w:val="22"/>
        </w:rPr>
        <w:t>от 13.12.2018</w:t>
      </w:r>
      <w:r w:rsidR="00242369">
        <w:rPr>
          <w:rFonts w:ascii="Times New Roman" w:hAnsi="Times New Roman" w:cs="Times New Roman"/>
          <w:b/>
          <w:color w:val="000000"/>
          <w:sz w:val="24"/>
          <w:szCs w:val="22"/>
        </w:rPr>
        <w:t xml:space="preserve"> </w:t>
      </w:r>
      <w:r w:rsidR="00416A03" w:rsidRPr="00242369">
        <w:rPr>
          <w:rFonts w:ascii="Times New Roman" w:hAnsi="Times New Roman" w:cs="Times New Roman"/>
          <w:b/>
          <w:color w:val="000000"/>
          <w:sz w:val="24"/>
          <w:szCs w:val="22"/>
        </w:rPr>
        <w:t xml:space="preserve">№ 115-РС «Об утверждении </w:t>
      </w:r>
      <w:r w:rsidRPr="00242369">
        <w:rPr>
          <w:rFonts w:ascii="Times New Roman" w:hAnsi="Times New Roman" w:cs="Times New Roman"/>
          <w:b/>
          <w:color w:val="000000"/>
          <w:sz w:val="24"/>
          <w:szCs w:val="22"/>
        </w:rPr>
        <w:t>Соглашени</w:t>
      </w:r>
      <w:r w:rsidR="00416A03" w:rsidRPr="00242369">
        <w:rPr>
          <w:rFonts w:ascii="Times New Roman" w:hAnsi="Times New Roman" w:cs="Times New Roman"/>
          <w:b/>
          <w:color w:val="000000"/>
          <w:sz w:val="24"/>
          <w:szCs w:val="22"/>
        </w:rPr>
        <w:t>я</w:t>
      </w:r>
      <w:r w:rsidR="00DB322E" w:rsidRPr="00242369">
        <w:rPr>
          <w:rFonts w:ascii="Times New Roman" w:hAnsi="Times New Roman" w:cs="Times New Roman"/>
          <w:b/>
          <w:color w:val="000000"/>
          <w:sz w:val="24"/>
          <w:szCs w:val="22"/>
        </w:rPr>
        <w:t xml:space="preserve"> о</w:t>
      </w:r>
      <w:r w:rsidR="00CC6EF0"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передаче</w:t>
      </w:r>
      <w:r w:rsidR="00CC6EF0" w:rsidRPr="00242369">
        <w:rPr>
          <w:rFonts w:ascii="Times New Roman" w:hAnsi="Times New Roman" w:cs="Times New Roman"/>
          <w:b/>
          <w:color w:val="000000"/>
          <w:sz w:val="24"/>
          <w:szCs w:val="22"/>
        </w:rPr>
        <w:t xml:space="preserve"> </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полномочий органов местного</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 xml:space="preserve"> самоуправления</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 xml:space="preserve"> сельского </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поселения Хатанга</w:t>
      </w:r>
      <w:r w:rsidR="00CC6EF0"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органам</w:t>
      </w:r>
      <w:r w:rsidR="00CC6EF0"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местного</w:t>
      </w:r>
      <w:r w:rsidR="00CC6EF0" w:rsidRPr="00242369">
        <w:rPr>
          <w:rFonts w:ascii="Times New Roman" w:hAnsi="Times New Roman" w:cs="Times New Roman"/>
          <w:b/>
          <w:color w:val="000000"/>
          <w:sz w:val="24"/>
          <w:szCs w:val="22"/>
        </w:rPr>
        <w:t xml:space="preserve">  </w:t>
      </w:r>
      <w:r w:rsidR="00416A03" w:rsidRPr="00242369">
        <w:rPr>
          <w:rFonts w:ascii="Times New Roman" w:hAnsi="Times New Roman" w:cs="Times New Roman"/>
          <w:b/>
          <w:color w:val="000000"/>
          <w:sz w:val="24"/>
          <w:szCs w:val="22"/>
        </w:rPr>
        <w:t>са</w:t>
      </w:r>
      <w:r w:rsidR="00DB322E" w:rsidRPr="00242369">
        <w:rPr>
          <w:rFonts w:ascii="Times New Roman" w:hAnsi="Times New Roman" w:cs="Times New Roman"/>
          <w:b/>
          <w:color w:val="000000"/>
          <w:sz w:val="24"/>
          <w:szCs w:val="22"/>
        </w:rPr>
        <w:t>моуправления</w:t>
      </w:r>
      <w:r w:rsidR="00CC6EF0" w:rsidRPr="00242369">
        <w:rPr>
          <w:rFonts w:ascii="Times New Roman" w:hAnsi="Times New Roman" w:cs="Times New Roman"/>
          <w:b/>
          <w:color w:val="000000"/>
          <w:sz w:val="24"/>
          <w:szCs w:val="22"/>
        </w:rPr>
        <w:t xml:space="preserve"> Таймырского </w:t>
      </w:r>
      <w:r w:rsidR="00DB322E" w:rsidRPr="00242369">
        <w:rPr>
          <w:rFonts w:ascii="Times New Roman" w:hAnsi="Times New Roman" w:cs="Times New Roman"/>
          <w:b/>
          <w:color w:val="000000"/>
          <w:sz w:val="24"/>
          <w:szCs w:val="22"/>
        </w:rPr>
        <w:t xml:space="preserve"> Долгано</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 xml:space="preserve">Ненецкого </w:t>
      </w:r>
      <w:r w:rsidR="00CC6EF0"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 xml:space="preserve">муниципального района </w:t>
      </w:r>
      <w:r w:rsidR="00CC6EF0" w:rsidRPr="00242369">
        <w:rPr>
          <w:rFonts w:ascii="Times New Roman" w:hAnsi="Times New Roman" w:cs="Times New Roman"/>
          <w:b/>
          <w:color w:val="000000"/>
          <w:sz w:val="24"/>
          <w:szCs w:val="22"/>
        </w:rPr>
        <w:t xml:space="preserve">  </w:t>
      </w:r>
      <w:r w:rsidR="001D2B6F" w:rsidRPr="00242369">
        <w:rPr>
          <w:rFonts w:ascii="Times New Roman" w:hAnsi="Times New Roman" w:cs="Times New Roman"/>
          <w:b/>
          <w:color w:val="000000"/>
          <w:sz w:val="24"/>
          <w:szCs w:val="22"/>
        </w:rPr>
        <w:t xml:space="preserve"> </w:t>
      </w:r>
      <w:r w:rsidR="00DB322E" w:rsidRPr="00242369">
        <w:rPr>
          <w:rFonts w:ascii="Times New Roman" w:hAnsi="Times New Roman" w:cs="Times New Roman"/>
          <w:b/>
          <w:color w:val="000000"/>
          <w:sz w:val="24"/>
          <w:szCs w:val="22"/>
        </w:rPr>
        <w:t>по</w:t>
      </w:r>
      <w:r w:rsidR="00CC6EF0" w:rsidRPr="00242369">
        <w:rPr>
          <w:rFonts w:ascii="Times New Roman" w:hAnsi="Times New Roman" w:cs="Times New Roman"/>
          <w:b/>
          <w:color w:val="000000"/>
          <w:sz w:val="24"/>
          <w:szCs w:val="22"/>
        </w:rPr>
        <w:t xml:space="preserve"> </w:t>
      </w:r>
      <w:r w:rsidR="00242369">
        <w:rPr>
          <w:rFonts w:ascii="Times New Roman" w:hAnsi="Times New Roman" w:cs="Times New Roman"/>
          <w:b/>
          <w:color w:val="000000"/>
          <w:sz w:val="24"/>
          <w:szCs w:val="22"/>
        </w:rPr>
        <w:t xml:space="preserve"> организации </w:t>
      </w:r>
      <w:r w:rsidR="00BA7616" w:rsidRPr="00242369">
        <w:rPr>
          <w:rFonts w:ascii="Times New Roman" w:hAnsi="Times New Roman" w:cs="Times New Roman"/>
          <w:b/>
          <w:color w:val="000000"/>
          <w:sz w:val="24"/>
          <w:szCs w:val="22"/>
        </w:rPr>
        <w:t xml:space="preserve">в границах поселения электро-, теплоснабжения в части предоставления субсидий  на  финансирование затрат теплоснабжающих и </w:t>
      </w:r>
      <w:proofErr w:type="spellStart"/>
      <w:r w:rsidR="00BA7616" w:rsidRPr="00242369">
        <w:rPr>
          <w:rFonts w:ascii="Times New Roman" w:hAnsi="Times New Roman" w:cs="Times New Roman"/>
          <w:b/>
          <w:color w:val="000000"/>
          <w:sz w:val="24"/>
          <w:szCs w:val="22"/>
        </w:rPr>
        <w:t>энергосбытовых</w:t>
      </w:r>
      <w:proofErr w:type="spellEnd"/>
      <w:r w:rsidR="00BA7616" w:rsidRPr="00242369">
        <w:rPr>
          <w:rFonts w:ascii="Times New Roman" w:hAnsi="Times New Roman" w:cs="Times New Roman"/>
          <w:b/>
          <w:color w:val="000000"/>
          <w:sz w:val="24"/>
          <w:szCs w:val="22"/>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r w:rsidR="00416A03" w:rsidRPr="00242369">
        <w:rPr>
          <w:rFonts w:ascii="Times New Roman" w:hAnsi="Times New Roman" w:cs="Times New Roman"/>
          <w:b/>
          <w:color w:val="000000"/>
          <w:sz w:val="24"/>
          <w:szCs w:val="22"/>
        </w:rPr>
        <w:t>»</w:t>
      </w:r>
    </w:p>
    <w:p w:rsidR="00DB322E" w:rsidRPr="00CA3673" w:rsidRDefault="00DB322E" w:rsidP="00BA7616">
      <w:pPr>
        <w:ind w:left="0" w:firstLine="0"/>
        <w:jc w:val="center"/>
        <w:rPr>
          <w:rFonts w:ascii="Times New Roman" w:hAnsi="Times New Roman" w:cs="Times New Roman"/>
          <w:sz w:val="24"/>
          <w:szCs w:val="24"/>
        </w:rPr>
      </w:pPr>
    </w:p>
    <w:p w:rsidR="00DB322E" w:rsidRDefault="00DB322E" w:rsidP="00DB322E">
      <w:pPr>
        <w:jc w:val="both"/>
        <w:rPr>
          <w:rFonts w:ascii="Times New Roman" w:hAnsi="Times New Roman" w:cs="Times New Roman"/>
          <w:sz w:val="24"/>
          <w:szCs w:val="24"/>
        </w:rPr>
      </w:pPr>
      <w:r w:rsidRPr="00F76FA0">
        <w:rPr>
          <w:rFonts w:ascii="Times New Roman" w:hAnsi="Times New Roman" w:cs="Times New Roman"/>
          <w:sz w:val="24"/>
          <w:szCs w:val="24"/>
        </w:rPr>
        <w:t xml:space="preserve">      </w:t>
      </w:r>
      <w:r>
        <w:rPr>
          <w:rFonts w:ascii="Times New Roman" w:hAnsi="Times New Roman" w:cs="Times New Roman"/>
          <w:sz w:val="24"/>
          <w:szCs w:val="24"/>
        </w:rPr>
        <w:tab/>
      </w:r>
      <w:r w:rsidRPr="00F76FA0">
        <w:rPr>
          <w:rFonts w:ascii="Times New Roman" w:hAnsi="Times New Roman" w:cs="Times New Roman"/>
          <w:sz w:val="24"/>
          <w:szCs w:val="24"/>
        </w:rPr>
        <w:t xml:space="preserve">В </w:t>
      </w:r>
      <w:r w:rsidR="00416A03">
        <w:rPr>
          <w:rFonts w:ascii="Times New Roman" w:hAnsi="Times New Roman" w:cs="Times New Roman"/>
          <w:sz w:val="24"/>
          <w:szCs w:val="24"/>
        </w:rPr>
        <w:t>целях устранения разночтений между Решением Таймырского Долгано-</w:t>
      </w:r>
      <w:r w:rsidR="00416A03" w:rsidRPr="005939A1">
        <w:rPr>
          <w:rFonts w:ascii="Times New Roman" w:hAnsi="Times New Roman" w:cs="Times New Roman"/>
          <w:sz w:val="24"/>
          <w:szCs w:val="24"/>
        </w:rPr>
        <w:t>Ненецкого районного Совета депутатов Красноярского края от 14.12.2018 № 01-023 «</w:t>
      </w:r>
      <w:r w:rsidR="005939A1" w:rsidRPr="005939A1">
        <w:rPr>
          <w:rFonts w:ascii="Times New Roman" w:hAnsi="Times New Roman" w:cs="Times New Roman"/>
          <w:sz w:val="24"/>
          <w:szCs w:val="24"/>
        </w:rPr>
        <w:t>Об утверждении Соглашения 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 - Ненецкого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416A03" w:rsidRPr="005939A1">
        <w:rPr>
          <w:rFonts w:ascii="Times New Roman" w:hAnsi="Times New Roman" w:cs="Times New Roman"/>
          <w:sz w:val="24"/>
          <w:szCs w:val="24"/>
        </w:rPr>
        <w:t>» и</w:t>
      </w:r>
      <w:r w:rsidR="00416A03" w:rsidRPr="005939A1">
        <w:t xml:space="preserve"> </w:t>
      </w:r>
      <w:r w:rsidR="00416A03" w:rsidRPr="005939A1">
        <w:rPr>
          <w:rFonts w:ascii="Times New Roman" w:hAnsi="Times New Roman" w:cs="Times New Roman"/>
          <w:sz w:val="24"/>
          <w:szCs w:val="24"/>
        </w:rPr>
        <w:t>Решением Хатангского сельского Совета депутатов от 13.12.2018 № 115-РС «Об утверждении Соглашения о передаче полномочий органов местного  самоуправления сельского поселения Хатанга органам местного</w:t>
      </w:r>
      <w:r w:rsidR="00416A03" w:rsidRPr="00416A03">
        <w:rPr>
          <w:rFonts w:ascii="Times New Roman" w:hAnsi="Times New Roman" w:cs="Times New Roman"/>
          <w:sz w:val="24"/>
          <w:szCs w:val="24"/>
        </w:rPr>
        <w:t xml:space="preserve"> самоуправления Таймырского Долгано - Ненецкого муниципального района по  организации   в границах поселения электро-, теплоснабжения в части предоставления субсидий  на  финансирование затрат теплоснабжающих и </w:t>
      </w:r>
      <w:proofErr w:type="spellStart"/>
      <w:r w:rsidR="00416A03" w:rsidRPr="00416A03">
        <w:rPr>
          <w:rFonts w:ascii="Times New Roman" w:hAnsi="Times New Roman" w:cs="Times New Roman"/>
          <w:sz w:val="24"/>
          <w:szCs w:val="24"/>
        </w:rPr>
        <w:t>энергосбытовых</w:t>
      </w:r>
      <w:proofErr w:type="spellEnd"/>
      <w:r w:rsidR="00416A03" w:rsidRPr="00416A03">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w:t>
      </w:r>
      <w:r w:rsidR="00416A03">
        <w:rPr>
          <w:rFonts w:ascii="Times New Roman" w:hAnsi="Times New Roman" w:cs="Times New Roman"/>
          <w:sz w:val="24"/>
          <w:szCs w:val="24"/>
        </w:rPr>
        <w:t xml:space="preserve"> в </w:t>
      </w:r>
      <w:r w:rsidRPr="00F76FA0">
        <w:rPr>
          <w:rFonts w:ascii="Times New Roman" w:hAnsi="Times New Roman" w:cs="Times New Roman"/>
          <w:sz w:val="24"/>
          <w:szCs w:val="24"/>
        </w:rPr>
        <w:t xml:space="preserve">соответствии с </w:t>
      </w:r>
      <w:r w:rsidRPr="0046128C">
        <w:rPr>
          <w:rFonts w:ascii="Times New Roman" w:hAnsi="Times New Roman" w:cs="Times New Roman"/>
          <w:sz w:val="24"/>
          <w:szCs w:val="24"/>
        </w:rPr>
        <w:t>частью 2 статьи 27</w:t>
      </w:r>
      <w:r>
        <w:rPr>
          <w:rFonts w:ascii="Times New Roman" w:hAnsi="Times New Roman" w:cs="Times New Roman"/>
          <w:sz w:val="24"/>
          <w:szCs w:val="24"/>
        </w:rPr>
        <w:t xml:space="preserve"> Устава сельского поселения Хатанга, </w:t>
      </w:r>
      <w:r w:rsidRPr="0046128C">
        <w:rPr>
          <w:rFonts w:ascii="Times New Roman" w:hAnsi="Times New Roman" w:cs="Times New Roman"/>
          <w:sz w:val="24"/>
          <w:szCs w:val="24"/>
        </w:rPr>
        <w:t>Хатангский</w:t>
      </w:r>
      <w:r w:rsidRPr="00F76FA0">
        <w:rPr>
          <w:rFonts w:ascii="Times New Roman" w:hAnsi="Times New Roman" w:cs="Times New Roman"/>
          <w:sz w:val="24"/>
          <w:szCs w:val="24"/>
        </w:rPr>
        <w:t xml:space="preserve"> сельский Совет депутатов</w:t>
      </w:r>
    </w:p>
    <w:p w:rsidR="005939A1" w:rsidRPr="005939A1" w:rsidRDefault="005939A1" w:rsidP="005939A1">
      <w:pPr>
        <w:ind w:left="0" w:firstLine="0"/>
        <w:jc w:val="both"/>
        <w:rPr>
          <w:rFonts w:ascii="Times New Roman" w:hAnsi="Times New Roman" w:cs="Times New Roman"/>
          <w:color w:val="FF0000"/>
          <w:sz w:val="24"/>
          <w:szCs w:val="24"/>
        </w:rPr>
      </w:pPr>
    </w:p>
    <w:p w:rsidR="00DB322E" w:rsidRDefault="00DB322E" w:rsidP="00DB322E">
      <w:pPr>
        <w:ind w:hanging="40"/>
        <w:jc w:val="both"/>
        <w:rPr>
          <w:rFonts w:ascii="Times New Roman" w:hAnsi="Times New Roman" w:cs="Times New Roman"/>
          <w:b/>
          <w:sz w:val="24"/>
          <w:szCs w:val="24"/>
        </w:rPr>
      </w:pPr>
      <w:r w:rsidRPr="00F76FA0">
        <w:rPr>
          <w:rFonts w:ascii="Times New Roman" w:hAnsi="Times New Roman" w:cs="Times New Roman"/>
          <w:b/>
          <w:sz w:val="24"/>
          <w:szCs w:val="24"/>
        </w:rPr>
        <w:t>РЕШИЛ:</w:t>
      </w:r>
    </w:p>
    <w:p w:rsidR="00DB322E" w:rsidRPr="000C182B" w:rsidRDefault="00DB322E" w:rsidP="00371A27">
      <w:pPr>
        <w:tabs>
          <w:tab w:val="left" w:pos="1418"/>
          <w:tab w:val="left" w:pos="1560"/>
        </w:tabs>
        <w:ind w:left="0" w:firstLine="709"/>
        <w:jc w:val="both"/>
        <w:rPr>
          <w:rFonts w:ascii="Times New Roman" w:hAnsi="Times New Roman" w:cs="Times New Roman"/>
          <w:sz w:val="24"/>
          <w:szCs w:val="24"/>
        </w:rPr>
      </w:pPr>
    </w:p>
    <w:p w:rsidR="00DE3CB7" w:rsidRPr="00416A03" w:rsidRDefault="00DB322E" w:rsidP="00242369">
      <w:pPr>
        <w:tabs>
          <w:tab w:val="left" w:pos="709"/>
          <w:tab w:val="left" w:pos="993"/>
          <w:tab w:val="left" w:pos="1418"/>
          <w:tab w:val="left" w:pos="1560"/>
          <w:tab w:val="left" w:pos="2127"/>
        </w:tabs>
        <w:ind w:left="0" w:firstLine="709"/>
        <w:jc w:val="both"/>
        <w:rPr>
          <w:rFonts w:ascii="Times New Roman" w:hAnsi="Times New Roman" w:cs="Times New Roman"/>
          <w:sz w:val="24"/>
          <w:szCs w:val="24"/>
        </w:rPr>
      </w:pPr>
      <w:r w:rsidRPr="00F76FA0">
        <w:rPr>
          <w:rFonts w:ascii="Times New Roman" w:hAnsi="Times New Roman" w:cs="Times New Roman"/>
          <w:sz w:val="24"/>
          <w:szCs w:val="24"/>
        </w:rPr>
        <w:t>1.</w:t>
      </w:r>
      <w:r w:rsidR="00416A03" w:rsidRPr="00416A03">
        <w:t xml:space="preserve"> </w:t>
      </w:r>
      <w:r w:rsidR="00371A27">
        <w:t xml:space="preserve"> </w:t>
      </w:r>
      <w:r w:rsidR="00416A03" w:rsidRPr="00416A03">
        <w:rPr>
          <w:rFonts w:ascii="Times New Roman" w:hAnsi="Times New Roman" w:cs="Times New Roman"/>
          <w:sz w:val="24"/>
          <w:szCs w:val="24"/>
        </w:rPr>
        <w:t xml:space="preserve">В Решение Хатангского сельского Совета депутатов от 13.12.2018 № 115-РС «Об утверждении Соглашения о передаче полномочий органов местного  самоуправления сельского поселения Хатанга органам местного самоуправления Таймырского Долгано - Ненецкого муниципального района по  организации   в границах поселения электро-, теплоснабжения в части предоставления субсидий  на  финансирование затрат теплоснабжающих и </w:t>
      </w:r>
      <w:proofErr w:type="spellStart"/>
      <w:r w:rsidR="00416A03" w:rsidRPr="00416A03">
        <w:rPr>
          <w:rFonts w:ascii="Times New Roman" w:hAnsi="Times New Roman" w:cs="Times New Roman"/>
          <w:sz w:val="24"/>
          <w:szCs w:val="24"/>
        </w:rPr>
        <w:t>энергосбытовых</w:t>
      </w:r>
      <w:proofErr w:type="spellEnd"/>
      <w:r w:rsidR="00416A03" w:rsidRPr="00416A03">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w:t>
      </w:r>
      <w:r w:rsidR="00186501">
        <w:rPr>
          <w:rFonts w:ascii="Times New Roman" w:hAnsi="Times New Roman" w:cs="Times New Roman"/>
          <w:sz w:val="24"/>
          <w:szCs w:val="24"/>
        </w:rPr>
        <w:t xml:space="preserve">(далее – Решение) </w:t>
      </w:r>
      <w:r w:rsidR="00416A03" w:rsidRPr="00416A03">
        <w:rPr>
          <w:rFonts w:ascii="Times New Roman" w:hAnsi="Times New Roman" w:cs="Times New Roman"/>
          <w:sz w:val="24"/>
          <w:szCs w:val="24"/>
        </w:rPr>
        <w:t xml:space="preserve">следующие </w:t>
      </w:r>
      <w:r w:rsidR="00416A03" w:rsidRPr="00416A03">
        <w:rPr>
          <w:rFonts w:ascii="Times New Roman" w:hAnsi="Times New Roman" w:cs="Times New Roman"/>
          <w:sz w:val="24"/>
          <w:szCs w:val="24"/>
        </w:rPr>
        <w:lastRenderedPageBreak/>
        <w:t>изменения:</w:t>
      </w:r>
    </w:p>
    <w:p w:rsidR="006E6A49" w:rsidRDefault="00416A03" w:rsidP="00371A27">
      <w:pPr>
        <w:tabs>
          <w:tab w:val="left" w:pos="1418"/>
          <w:tab w:val="left" w:pos="1560"/>
        </w:tabs>
        <w:ind w:left="0" w:firstLine="709"/>
        <w:jc w:val="both"/>
        <w:rPr>
          <w:rFonts w:ascii="Times New Roman" w:hAnsi="Times New Roman" w:cs="Times New Roman"/>
          <w:sz w:val="24"/>
          <w:szCs w:val="24"/>
        </w:rPr>
      </w:pPr>
      <w:r w:rsidRPr="006E6A49">
        <w:rPr>
          <w:rFonts w:ascii="Times New Roman" w:hAnsi="Times New Roman" w:cs="Times New Roman"/>
          <w:sz w:val="24"/>
          <w:szCs w:val="24"/>
        </w:rPr>
        <w:t>1.</w:t>
      </w:r>
      <w:r w:rsidR="006E6A49" w:rsidRPr="006E6A49">
        <w:rPr>
          <w:rFonts w:ascii="Times New Roman" w:hAnsi="Times New Roman" w:cs="Times New Roman"/>
          <w:sz w:val="24"/>
          <w:szCs w:val="24"/>
        </w:rPr>
        <w:t xml:space="preserve">1. </w:t>
      </w:r>
      <w:r w:rsidR="00371A27">
        <w:rPr>
          <w:rFonts w:ascii="Times New Roman" w:hAnsi="Times New Roman" w:cs="Times New Roman"/>
          <w:sz w:val="24"/>
          <w:szCs w:val="24"/>
        </w:rPr>
        <w:t xml:space="preserve"> </w:t>
      </w:r>
      <w:r w:rsidR="006E6A49" w:rsidRPr="006E6A49">
        <w:rPr>
          <w:rFonts w:ascii="Times New Roman" w:hAnsi="Times New Roman" w:cs="Times New Roman"/>
          <w:sz w:val="24"/>
          <w:szCs w:val="24"/>
        </w:rPr>
        <w:t>Н</w:t>
      </w:r>
      <w:r w:rsidRPr="006E6A49">
        <w:rPr>
          <w:rFonts w:ascii="Times New Roman" w:hAnsi="Times New Roman" w:cs="Times New Roman"/>
          <w:sz w:val="24"/>
          <w:szCs w:val="24"/>
        </w:rPr>
        <w:t>аименовани</w:t>
      </w:r>
      <w:r w:rsidR="006E6A49" w:rsidRPr="006E6A49">
        <w:rPr>
          <w:rFonts w:ascii="Times New Roman" w:hAnsi="Times New Roman" w:cs="Times New Roman"/>
          <w:sz w:val="24"/>
          <w:szCs w:val="24"/>
        </w:rPr>
        <w:t>е</w:t>
      </w:r>
      <w:r w:rsidRPr="006E6A49">
        <w:rPr>
          <w:rFonts w:ascii="Times New Roman" w:hAnsi="Times New Roman" w:cs="Times New Roman"/>
          <w:sz w:val="24"/>
          <w:szCs w:val="24"/>
        </w:rPr>
        <w:t xml:space="preserve"> Решения</w:t>
      </w:r>
      <w:r w:rsidR="006E6A49">
        <w:rPr>
          <w:rFonts w:ascii="Times New Roman" w:hAnsi="Times New Roman" w:cs="Times New Roman"/>
          <w:sz w:val="24"/>
          <w:szCs w:val="24"/>
        </w:rPr>
        <w:t xml:space="preserve"> </w:t>
      </w:r>
      <w:r w:rsidR="006E6A49" w:rsidRPr="006E6A49">
        <w:rPr>
          <w:rFonts w:ascii="Times New Roman" w:hAnsi="Times New Roman" w:cs="Times New Roman"/>
          <w:sz w:val="24"/>
          <w:szCs w:val="24"/>
        </w:rPr>
        <w:t xml:space="preserve">изложить в следующей редакции: </w:t>
      </w:r>
    </w:p>
    <w:p w:rsidR="006E6A49" w:rsidRDefault="006E6A49" w:rsidP="00371A27">
      <w:pPr>
        <w:tabs>
          <w:tab w:val="left" w:pos="1418"/>
          <w:tab w:val="left" w:pos="1560"/>
        </w:tabs>
        <w:ind w:left="0" w:firstLine="709"/>
        <w:jc w:val="both"/>
        <w:rPr>
          <w:rFonts w:ascii="Times New Roman" w:hAnsi="Times New Roman" w:cs="Times New Roman"/>
          <w:sz w:val="24"/>
          <w:szCs w:val="24"/>
        </w:rPr>
      </w:pPr>
      <w:r w:rsidRPr="006E6A49">
        <w:rPr>
          <w:rFonts w:ascii="Times New Roman" w:hAnsi="Times New Roman" w:cs="Times New Roman"/>
          <w:sz w:val="24"/>
          <w:szCs w:val="24"/>
        </w:rPr>
        <w:t>«Об утверждении Соглашения о передаче осуществления части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w:t>
      </w:r>
      <w:r w:rsidR="00186501">
        <w:rPr>
          <w:rFonts w:ascii="Times New Roman" w:hAnsi="Times New Roman" w:cs="Times New Roman"/>
          <w:sz w:val="24"/>
          <w:szCs w:val="24"/>
        </w:rPr>
        <w:t>тельством Российской Федерации».</w:t>
      </w:r>
    </w:p>
    <w:p w:rsidR="006E6A49" w:rsidRDefault="006E6A49" w:rsidP="00371A27">
      <w:pPr>
        <w:tabs>
          <w:tab w:val="left" w:pos="1418"/>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1.2.  Пункт первый Решения изложить в следующей редакции:</w:t>
      </w:r>
    </w:p>
    <w:p w:rsidR="006E6A49" w:rsidRDefault="00262079" w:rsidP="00371A27">
      <w:pPr>
        <w:tabs>
          <w:tab w:val="left" w:pos="1418"/>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w:t>
      </w:r>
      <w:r w:rsidR="006E6A49">
        <w:rPr>
          <w:rFonts w:ascii="Times New Roman" w:hAnsi="Times New Roman" w:cs="Times New Roman"/>
          <w:sz w:val="24"/>
          <w:szCs w:val="24"/>
        </w:rPr>
        <w:t xml:space="preserve">1. Утвердить </w:t>
      </w:r>
      <w:r w:rsidR="006E6A49" w:rsidRPr="006E6A49">
        <w:rPr>
          <w:rFonts w:ascii="Times New Roman" w:hAnsi="Times New Roman" w:cs="Times New Roman"/>
          <w:sz w:val="24"/>
          <w:szCs w:val="24"/>
        </w:rPr>
        <w:t>Соглашени</w:t>
      </w:r>
      <w:r w:rsidR="006E6A49">
        <w:rPr>
          <w:rFonts w:ascii="Times New Roman" w:hAnsi="Times New Roman" w:cs="Times New Roman"/>
          <w:sz w:val="24"/>
          <w:szCs w:val="24"/>
        </w:rPr>
        <w:t>е</w:t>
      </w:r>
      <w:r w:rsidR="006E6A49" w:rsidRPr="006E6A49">
        <w:rPr>
          <w:rFonts w:ascii="Times New Roman" w:hAnsi="Times New Roman" w:cs="Times New Roman"/>
          <w:sz w:val="24"/>
          <w:szCs w:val="24"/>
        </w:rPr>
        <w:t xml:space="preserve"> о передаче</w:t>
      </w:r>
      <w:r w:rsidR="00186501">
        <w:rPr>
          <w:rFonts w:ascii="Times New Roman" w:hAnsi="Times New Roman" w:cs="Times New Roman"/>
          <w:sz w:val="24"/>
          <w:szCs w:val="24"/>
        </w:rPr>
        <w:t xml:space="preserve"> части</w:t>
      </w:r>
      <w:r w:rsidR="006E6A49" w:rsidRPr="006E6A49">
        <w:rPr>
          <w:rFonts w:ascii="Times New Roman" w:hAnsi="Times New Roman" w:cs="Times New Roman"/>
          <w:sz w:val="24"/>
          <w:szCs w:val="24"/>
        </w:rPr>
        <w:t xml:space="preserve"> полномочий органов местного самоуправления сельского поселения Хатанга органам местного самоуправления Таймырского Долгано-Ненецкого муниципального района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00E80A64">
        <w:rPr>
          <w:rFonts w:ascii="Times New Roman" w:hAnsi="Times New Roman" w:cs="Times New Roman"/>
          <w:sz w:val="24"/>
          <w:szCs w:val="24"/>
        </w:rPr>
        <w:t>, согласно П</w:t>
      </w:r>
      <w:r w:rsidR="006E6A49">
        <w:rPr>
          <w:rFonts w:ascii="Times New Roman" w:hAnsi="Times New Roman" w:cs="Times New Roman"/>
          <w:sz w:val="24"/>
          <w:szCs w:val="24"/>
        </w:rPr>
        <w:t>риложению к настоящему Решению</w:t>
      </w:r>
      <w:r w:rsidR="00253042">
        <w:rPr>
          <w:rFonts w:ascii="Times New Roman" w:hAnsi="Times New Roman" w:cs="Times New Roman"/>
          <w:sz w:val="24"/>
          <w:szCs w:val="24"/>
        </w:rPr>
        <w:t>.</w:t>
      </w:r>
      <w:r w:rsidR="00186501">
        <w:rPr>
          <w:rFonts w:ascii="Times New Roman" w:hAnsi="Times New Roman" w:cs="Times New Roman"/>
          <w:sz w:val="24"/>
          <w:szCs w:val="24"/>
        </w:rPr>
        <w:t>».</w:t>
      </w:r>
    </w:p>
    <w:p w:rsidR="00537F3A" w:rsidRDefault="0015552C" w:rsidP="00371A27">
      <w:pPr>
        <w:tabs>
          <w:tab w:val="left" w:pos="993"/>
          <w:tab w:val="left" w:pos="1418"/>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CE3F56">
        <w:rPr>
          <w:rFonts w:ascii="Times New Roman" w:hAnsi="Times New Roman" w:cs="Times New Roman"/>
          <w:sz w:val="24"/>
          <w:szCs w:val="24"/>
        </w:rPr>
        <w:t>Приложение к Решению изложить в редакции</w:t>
      </w:r>
      <w:r w:rsidR="00C5264F">
        <w:rPr>
          <w:rFonts w:ascii="Times New Roman" w:hAnsi="Times New Roman" w:cs="Times New Roman"/>
          <w:sz w:val="24"/>
          <w:szCs w:val="24"/>
        </w:rPr>
        <w:t xml:space="preserve"> согласно </w:t>
      </w:r>
      <w:r w:rsidR="00CE3F56">
        <w:rPr>
          <w:rFonts w:ascii="Times New Roman" w:hAnsi="Times New Roman" w:cs="Times New Roman"/>
          <w:sz w:val="24"/>
          <w:szCs w:val="24"/>
        </w:rPr>
        <w:t>Приложен</w:t>
      </w:r>
      <w:r w:rsidR="00C5264F">
        <w:rPr>
          <w:rFonts w:ascii="Times New Roman" w:hAnsi="Times New Roman" w:cs="Times New Roman"/>
          <w:sz w:val="24"/>
          <w:szCs w:val="24"/>
        </w:rPr>
        <w:t>ию</w:t>
      </w:r>
      <w:r w:rsidR="00CE3F56">
        <w:rPr>
          <w:rFonts w:ascii="Times New Roman" w:hAnsi="Times New Roman" w:cs="Times New Roman"/>
          <w:sz w:val="24"/>
          <w:szCs w:val="24"/>
        </w:rPr>
        <w:t xml:space="preserve"> к настоящему Решению</w:t>
      </w:r>
      <w:r w:rsidR="00E80A64">
        <w:rPr>
          <w:rFonts w:ascii="Times New Roman" w:hAnsi="Times New Roman" w:cs="Times New Roman"/>
          <w:sz w:val="24"/>
          <w:szCs w:val="24"/>
        </w:rPr>
        <w:t>.</w:t>
      </w:r>
    </w:p>
    <w:p w:rsidR="006965CE" w:rsidRDefault="006965CE" w:rsidP="00371A27">
      <w:pPr>
        <w:tabs>
          <w:tab w:val="left" w:pos="993"/>
          <w:tab w:val="left" w:pos="1418"/>
          <w:tab w:val="left" w:pos="1560"/>
        </w:tabs>
        <w:ind w:left="0" w:firstLine="709"/>
        <w:jc w:val="both"/>
        <w:rPr>
          <w:rFonts w:ascii="Times New Roman" w:hAnsi="Times New Roman" w:cs="Times New Roman"/>
          <w:sz w:val="24"/>
          <w:szCs w:val="24"/>
        </w:rPr>
      </w:pPr>
    </w:p>
    <w:p w:rsidR="00BD1473" w:rsidRDefault="00BD1473" w:rsidP="00371A27">
      <w:pPr>
        <w:tabs>
          <w:tab w:val="left" w:pos="1418"/>
          <w:tab w:val="left" w:pos="1560"/>
        </w:tabs>
        <w:ind w:left="0" w:firstLine="709"/>
        <w:jc w:val="both"/>
        <w:rPr>
          <w:rFonts w:ascii="Times New Roman" w:hAnsi="Times New Roman"/>
          <w:sz w:val="24"/>
          <w:szCs w:val="24"/>
        </w:rPr>
      </w:pPr>
      <w:r w:rsidRPr="0049155B">
        <w:rPr>
          <w:rFonts w:ascii="Times New Roman" w:hAnsi="Times New Roman"/>
          <w:sz w:val="24"/>
          <w:szCs w:val="24"/>
        </w:rPr>
        <w:t>2. Опубликовать (обнародовать) настоящее решение в периодическом печатном издании органов местного самоуправления сельского поселения Хатанга</w:t>
      </w:r>
      <w:r w:rsidR="00E47EF0">
        <w:rPr>
          <w:rFonts w:ascii="Times New Roman" w:hAnsi="Times New Roman"/>
          <w:sz w:val="24"/>
          <w:szCs w:val="24"/>
        </w:rPr>
        <w:t xml:space="preserve"> «Информационный бюллетень»</w:t>
      </w:r>
      <w:r w:rsidRPr="0049155B">
        <w:rPr>
          <w:rFonts w:ascii="Times New Roman" w:hAnsi="Times New Roman"/>
          <w:sz w:val="24"/>
          <w:szCs w:val="24"/>
        </w:rPr>
        <w:t>.</w:t>
      </w:r>
    </w:p>
    <w:p w:rsidR="006965CE" w:rsidRDefault="006965CE" w:rsidP="00371A27">
      <w:pPr>
        <w:tabs>
          <w:tab w:val="left" w:pos="1418"/>
          <w:tab w:val="left" w:pos="1560"/>
        </w:tabs>
        <w:ind w:left="0" w:firstLine="709"/>
        <w:jc w:val="both"/>
        <w:rPr>
          <w:rFonts w:ascii="Times New Roman" w:hAnsi="Times New Roman"/>
          <w:sz w:val="24"/>
          <w:szCs w:val="24"/>
        </w:rPr>
      </w:pPr>
    </w:p>
    <w:p w:rsidR="00BD1473" w:rsidRDefault="00BD1473" w:rsidP="00371A27">
      <w:pPr>
        <w:tabs>
          <w:tab w:val="left" w:pos="1418"/>
          <w:tab w:val="left" w:pos="1560"/>
        </w:tabs>
        <w:ind w:left="0" w:firstLine="709"/>
        <w:jc w:val="both"/>
        <w:rPr>
          <w:rFonts w:ascii="Times New Roman" w:hAnsi="Times New Roman"/>
          <w:sz w:val="24"/>
          <w:szCs w:val="24"/>
        </w:rPr>
      </w:pPr>
      <w:r>
        <w:rPr>
          <w:rFonts w:ascii="Times New Roman" w:hAnsi="Times New Roman"/>
          <w:sz w:val="24"/>
          <w:szCs w:val="24"/>
        </w:rPr>
        <w:t>3</w:t>
      </w:r>
      <w:r w:rsidRPr="00A86A89">
        <w:rPr>
          <w:rFonts w:ascii="Times New Roman" w:hAnsi="Times New Roman"/>
          <w:sz w:val="24"/>
          <w:szCs w:val="24"/>
        </w:rPr>
        <w:t xml:space="preserve">. </w:t>
      </w:r>
      <w:r>
        <w:rPr>
          <w:rFonts w:ascii="Times New Roman" w:hAnsi="Times New Roman"/>
          <w:sz w:val="24"/>
          <w:szCs w:val="24"/>
        </w:rPr>
        <w:t xml:space="preserve"> </w:t>
      </w:r>
      <w:r w:rsidRPr="00A86A89">
        <w:rPr>
          <w:rFonts w:ascii="Times New Roman" w:hAnsi="Times New Roman"/>
          <w:sz w:val="24"/>
          <w:szCs w:val="24"/>
        </w:rPr>
        <w:t xml:space="preserve">Разместить настоящее </w:t>
      </w:r>
      <w:r w:rsidR="00186501">
        <w:rPr>
          <w:rFonts w:ascii="Times New Roman" w:hAnsi="Times New Roman"/>
          <w:sz w:val="24"/>
          <w:szCs w:val="24"/>
        </w:rPr>
        <w:t>Р</w:t>
      </w:r>
      <w:r w:rsidRPr="00A86A89">
        <w:rPr>
          <w:rFonts w:ascii="Times New Roman" w:hAnsi="Times New Roman"/>
          <w:sz w:val="24"/>
          <w:szCs w:val="24"/>
        </w:rPr>
        <w:t xml:space="preserve">ешение в сети Интернет на официальном сайте органов местного самоуправления сельского поселения Хатанга </w:t>
      </w:r>
      <w:hyperlink r:id="rId7" w:history="1">
        <w:r w:rsidRPr="00751482">
          <w:rPr>
            <w:rFonts w:ascii="Times New Roman" w:hAnsi="Times New Roman"/>
            <w:sz w:val="24"/>
            <w:szCs w:val="24"/>
            <w:lang w:val="en-US"/>
          </w:rPr>
          <w:t>www</w:t>
        </w:r>
        <w:r w:rsidRPr="00751482">
          <w:rPr>
            <w:rFonts w:ascii="Times New Roman" w:hAnsi="Times New Roman"/>
            <w:sz w:val="24"/>
            <w:szCs w:val="24"/>
          </w:rPr>
          <w:t>.</w:t>
        </w:r>
        <w:proofErr w:type="spellStart"/>
        <w:r w:rsidRPr="00751482">
          <w:rPr>
            <w:rFonts w:ascii="Times New Roman" w:hAnsi="Times New Roman"/>
            <w:sz w:val="24"/>
            <w:szCs w:val="24"/>
            <w:lang w:val="en-US"/>
          </w:rPr>
          <w:t>hatanga</w:t>
        </w:r>
        <w:proofErr w:type="spellEnd"/>
        <w:r w:rsidRPr="00751482">
          <w:rPr>
            <w:rFonts w:ascii="Times New Roman" w:hAnsi="Times New Roman"/>
            <w:sz w:val="24"/>
            <w:szCs w:val="24"/>
          </w:rPr>
          <w:t>24.</w:t>
        </w:r>
        <w:proofErr w:type="spellStart"/>
        <w:r w:rsidRPr="00751482">
          <w:rPr>
            <w:rFonts w:ascii="Times New Roman" w:hAnsi="Times New Roman"/>
            <w:sz w:val="24"/>
            <w:szCs w:val="24"/>
            <w:lang w:val="en-US"/>
          </w:rPr>
          <w:t>ru</w:t>
        </w:r>
        <w:proofErr w:type="spellEnd"/>
      </w:hyperlink>
      <w:r w:rsidRPr="00A86A89">
        <w:rPr>
          <w:rFonts w:ascii="Times New Roman" w:hAnsi="Times New Roman"/>
          <w:sz w:val="24"/>
          <w:szCs w:val="24"/>
        </w:rPr>
        <w:t xml:space="preserve">. </w:t>
      </w:r>
    </w:p>
    <w:p w:rsidR="006965CE" w:rsidRPr="00A86A89" w:rsidRDefault="006965CE" w:rsidP="00371A27">
      <w:pPr>
        <w:tabs>
          <w:tab w:val="left" w:pos="1418"/>
          <w:tab w:val="left" w:pos="1560"/>
        </w:tabs>
        <w:ind w:left="0" w:firstLine="709"/>
        <w:jc w:val="both"/>
        <w:rPr>
          <w:rFonts w:ascii="Times New Roman" w:hAnsi="Times New Roman"/>
          <w:sz w:val="24"/>
          <w:szCs w:val="24"/>
        </w:rPr>
      </w:pPr>
    </w:p>
    <w:p w:rsidR="00DB322E" w:rsidRPr="00F76FA0" w:rsidRDefault="00BD1473" w:rsidP="00371A27">
      <w:pPr>
        <w:tabs>
          <w:tab w:val="left" w:pos="1418"/>
          <w:tab w:val="left" w:pos="1560"/>
        </w:tabs>
        <w:ind w:left="0" w:firstLine="709"/>
        <w:jc w:val="both"/>
        <w:rPr>
          <w:rFonts w:ascii="Times New Roman" w:hAnsi="Times New Roman" w:cs="Times New Roman"/>
          <w:sz w:val="24"/>
          <w:szCs w:val="24"/>
        </w:rPr>
      </w:pPr>
      <w:r>
        <w:rPr>
          <w:rFonts w:ascii="Times New Roman" w:hAnsi="Times New Roman" w:cs="Times New Roman"/>
          <w:sz w:val="24"/>
          <w:szCs w:val="24"/>
        </w:rPr>
        <w:t>4</w:t>
      </w:r>
      <w:r w:rsidR="00371A27">
        <w:rPr>
          <w:rFonts w:ascii="Times New Roman" w:hAnsi="Times New Roman" w:cs="Times New Roman"/>
          <w:sz w:val="24"/>
          <w:szCs w:val="24"/>
        </w:rPr>
        <w:t xml:space="preserve">. </w:t>
      </w:r>
      <w:r>
        <w:rPr>
          <w:rFonts w:ascii="Times New Roman" w:hAnsi="Times New Roman" w:cs="Times New Roman"/>
          <w:sz w:val="24"/>
          <w:szCs w:val="24"/>
        </w:rPr>
        <w:t xml:space="preserve">Настоящее </w:t>
      </w:r>
      <w:r w:rsidR="00186501">
        <w:rPr>
          <w:rFonts w:ascii="Times New Roman" w:hAnsi="Times New Roman" w:cs="Times New Roman"/>
          <w:sz w:val="24"/>
          <w:szCs w:val="24"/>
        </w:rPr>
        <w:t>Р</w:t>
      </w:r>
      <w:r w:rsidR="00DB322E" w:rsidRPr="00F76FA0">
        <w:rPr>
          <w:rFonts w:ascii="Times New Roman" w:hAnsi="Times New Roman" w:cs="Times New Roman"/>
          <w:sz w:val="24"/>
          <w:szCs w:val="24"/>
        </w:rPr>
        <w:t>ешение</w:t>
      </w:r>
      <w:r w:rsidR="00DB322E">
        <w:rPr>
          <w:rFonts w:ascii="Times New Roman" w:hAnsi="Times New Roman" w:cs="Times New Roman"/>
          <w:sz w:val="24"/>
          <w:szCs w:val="24"/>
        </w:rPr>
        <w:t xml:space="preserve"> вступает</w:t>
      </w:r>
      <w:r w:rsidR="00DB322E" w:rsidRPr="00F76FA0">
        <w:rPr>
          <w:rFonts w:ascii="Times New Roman" w:hAnsi="Times New Roman" w:cs="Times New Roman"/>
          <w:sz w:val="24"/>
          <w:szCs w:val="24"/>
        </w:rPr>
        <w:t xml:space="preserve"> в силу </w:t>
      </w:r>
      <w:r>
        <w:rPr>
          <w:rFonts w:ascii="Times New Roman" w:hAnsi="Times New Roman" w:cs="Times New Roman"/>
          <w:sz w:val="24"/>
          <w:szCs w:val="24"/>
        </w:rPr>
        <w:t>в день, следующ</w:t>
      </w:r>
      <w:r w:rsidR="00A730AB">
        <w:rPr>
          <w:rFonts w:ascii="Times New Roman" w:hAnsi="Times New Roman" w:cs="Times New Roman"/>
          <w:sz w:val="24"/>
          <w:szCs w:val="24"/>
        </w:rPr>
        <w:t>его</w:t>
      </w:r>
      <w:r>
        <w:rPr>
          <w:rFonts w:ascii="Times New Roman" w:hAnsi="Times New Roman" w:cs="Times New Roman"/>
          <w:sz w:val="24"/>
          <w:szCs w:val="24"/>
        </w:rPr>
        <w:t xml:space="preserve"> за днем его </w:t>
      </w:r>
      <w:r w:rsidR="005D7B3A">
        <w:rPr>
          <w:rFonts w:ascii="Times New Roman" w:hAnsi="Times New Roman" w:cs="Times New Roman"/>
          <w:sz w:val="24"/>
          <w:szCs w:val="24"/>
        </w:rPr>
        <w:t xml:space="preserve">официального </w:t>
      </w:r>
      <w:r>
        <w:rPr>
          <w:rFonts w:ascii="Times New Roman" w:hAnsi="Times New Roman" w:cs="Times New Roman"/>
          <w:sz w:val="24"/>
          <w:szCs w:val="24"/>
        </w:rPr>
        <w:t>опубликования (обнародования)</w:t>
      </w:r>
      <w:r w:rsidR="00975C5A">
        <w:rPr>
          <w:rFonts w:ascii="Times New Roman" w:hAnsi="Times New Roman" w:cs="Times New Roman"/>
          <w:sz w:val="24"/>
          <w:szCs w:val="24"/>
        </w:rPr>
        <w:t>, и распространяет своё действие на правоотношения, возникшие с 13.12.2018</w:t>
      </w:r>
      <w:r w:rsidR="00B0284E">
        <w:rPr>
          <w:rFonts w:ascii="Times New Roman" w:hAnsi="Times New Roman" w:cs="Times New Roman"/>
          <w:sz w:val="24"/>
          <w:szCs w:val="24"/>
        </w:rPr>
        <w:t>.</w:t>
      </w:r>
    </w:p>
    <w:p w:rsidR="00DB322E" w:rsidRDefault="00DB322E" w:rsidP="00DB322E">
      <w:pPr>
        <w:tabs>
          <w:tab w:val="num" w:pos="360"/>
        </w:tabs>
        <w:ind w:left="0" w:firstLine="0"/>
        <w:jc w:val="both"/>
        <w:rPr>
          <w:rFonts w:ascii="Times New Roman" w:hAnsi="Times New Roman" w:cs="Times New Roman"/>
          <w:sz w:val="24"/>
          <w:szCs w:val="24"/>
        </w:rPr>
      </w:pPr>
    </w:p>
    <w:p w:rsidR="001B2804" w:rsidRDefault="001B2804" w:rsidP="00DB322E">
      <w:pPr>
        <w:tabs>
          <w:tab w:val="num" w:pos="360"/>
        </w:tabs>
        <w:ind w:left="0" w:firstLine="0"/>
        <w:jc w:val="both"/>
        <w:rPr>
          <w:rFonts w:ascii="Times New Roman" w:hAnsi="Times New Roman" w:cs="Times New Roman"/>
          <w:sz w:val="24"/>
          <w:szCs w:val="24"/>
        </w:rPr>
      </w:pPr>
    </w:p>
    <w:p w:rsidR="00DB322E" w:rsidRPr="00B03FB6" w:rsidRDefault="00DB322E" w:rsidP="00DB322E">
      <w:pPr>
        <w:widowControl/>
        <w:autoSpaceDE/>
        <w:autoSpaceDN/>
        <w:adjustRightInd/>
        <w:ind w:left="0" w:firstLine="0"/>
        <w:rPr>
          <w:rFonts w:ascii="Times New Roman" w:hAnsi="Times New Roman" w:cs="Times New Roman"/>
          <w:b/>
          <w:sz w:val="24"/>
          <w:szCs w:val="24"/>
        </w:rPr>
      </w:pPr>
      <w:r w:rsidRPr="00B03FB6">
        <w:rPr>
          <w:rFonts w:ascii="Times New Roman" w:hAnsi="Times New Roman" w:cs="Times New Roman"/>
          <w:b/>
          <w:sz w:val="24"/>
          <w:szCs w:val="24"/>
        </w:rPr>
        <w:t xml:space="preserve">Председатель Хатангского                                           </w:t>
      </w:r>
      <w:r w:rsidR="001B2804">
        <w:rPr>
          <w:rFonts w:ascii="Times New Roman" w:hAnsi="Times New Roman" w:cs="Times New Roman"/>
          <w:b/>
          <w:sz w:val="24"/>
          <w:szCs w:val="24"/>
        </w:rPr>
        <w:tab/>
      </w:r>
      <w:r w:rsidRPr="00B03FB6">
        <w:rPr>
          <w:rFonts w:ascii="Times New Roman" w:hAnsi="Times New Roman" w:cs="Times New Roman"/>
          <w:b/>
          <w:sz w:val="24"/>
          <w:szCs w:val="24"/>
        </w:rPr>
        <w:t xml:space="preserve"> Глава сельского поселения</w:t>
      </w:r>
    </w:p>
    <w:p w:rsidR="00DB322E" w:rsidRPr="00B03FB6" w:rsidRDefault="00DB322E" w:rsidP="00DB322E">
      <w:pPr>
        <w:widowControl/>
        <w:autoSpaceDE/>
        <w:autoSpaceDN/>
        <w:adjustRightInd/>
        <w:ind w:left="0" w:firstLine="0"/>
        <w:rPr>
          <w:rFonts w:ascii="Times New Roman" w:hAnsi="Times New Roman" w:cs="Times New Roman"/>
          <w:b/>
          <w:sz w:val="24"/>
          <w:szCs w:val="24"/>
        </w:rPr>
      </w:pPr>
      <w:r w:rsidRPr="00B03FB6">
        <w:rPr>
          <w:rFonts w:ascii="Times New Roman" w:hAnsi="Times New Roman" w:cs="Times New Roman"/>
          <w:b/>
          <w:sz w:val="24"/>
          <w:szCs w:val="24"/>
        </w:rPr>
        <w:t>сельского Совета депутатов</w:t>
      </w:r>
      <w:r w:rsidRPr="00B03FB6">
        <w:rPr>
          <w:rFonts w:ascii="Times New Roman" w:hAnsi="Times New Roman" w:cs="Times New Roman"/>
          <w:b/>
          <w:sz w:val="24"/>
          <w:szCs w:val="24"/>
        </w:rPr>
        <w:tab/>
        <w:t xml:space="preserve">                                 </w:t>
      </w:r>
      <w:r w:rsidR="001B2804">
        <w:rPr>
          <w:rFonts w:ascii="Times New Roman" w:hAnsi="Times New Roman" w:cs="Times New Roman"/>
          <w:b/>
          <w:sz w:val="24"/>
          <w:szCs w:val="24"/>
        </w:rPr>
        <w:tab/>
        <w:t xml:space="preserve"> </w:t>
      </w:r>
      <w:r w:rsidRPr="00B03FB6">
        <w:rPr>
          <w:rFonts w:ascii="Times New Roman" w:hAnsi="Times New Roman" w:cs="Times New Roman"/>
          <w:b/>
          <w:sz w:val="24"/>
          <w:szCs w:val="24"/>
        </w:rPr>
        <w:t>Хатанга</w:t>
      </w:r>
    </w:p>
    <w:p w:rsidR="00DB322E" w:rsidRPr="00B03FB6" w:rsidRDefault="00DB322E" w:rsidP="00DB322E">
      <w:pPr>
        <w:widowControl/>
        <w:autoSpaceDE/>
        <w:autoSpaceDN/>
        <w:adjustRightInd/>
        <w:ind w:left="0" w:firstLine="0"/>
        <w:rPr>
          <w:rFonts w:ascii="Times New Roman" w:hAnsi="Times New Roman" w:cs="Times New Roman"/>
          <w:b/>
          <w:sz w:val="24"/>
          <w:szCs w:val="24"/>
        </w:rPr>
      </w:pPr>
    </w:p>
    <w:p w:rsidR="00DB322E" w:rsidRDefault="00DB322E" w:rsidP="00DB322E">
      <w:pPr>
        <w:widowControl/>
        <w:autoSpaceDE/>
        <w:autoSpaceDN/>
        <w:adjustRightInd/>
        <w:ind w:left="0" w:firstLine="0"/>
        <w:rPr>
          <w:rFonts w:ascii="Times New Roman" w:hAnsi="Times New Roman" w:cs="Times New Roman"/>
          <w:b/>
          <w:sz w:val="24"/>
          <w:szCs w:val="24"/>
        </w:rPr>
      </w:pPr>
    </w:p>
    <w:p w:rsidR="00DB322E" w:rsidRPr="00B03FB6" w:rsidRDefault="00DB322E" w:rsidP="00DB322E">
      <w:pPr>
        <w:widowControl/>
        <w:autoSpaceDE/>
        <w:autoSpaceDN/>
        <w:adjustRightInd/>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sidRPr="00B03FB6">
        <w:rPr>
          <w:rFonts w:ascii="Times New Roman" w:hAnsi="Times New Roman" w:cs="Times New Roman"/>
          <w:b/>
          <w:sz w:val="24"/>
          <w:szCs w:val="24"/>
        </w:rPr>
        <w:t xml:space="preserve">М.Ю. Чарду                                       </w:t>
      </w:r>
      <w:r>
        <w:rPr>
          <w:rFonts w:ascii="Times New Roman" w:hAnsi="Times New Roman" w:cs="Times New Roman"/>
          <w:b/>
          <w:sz w:val="24"/>
          <w:szCs w:val="24"/>
        </w:rPr>
        <w:t xml:space="preserve">                           </w:t>
      </w:r>
      <w:r w:rsidR="001B2804">
        <w:rPr>
          <w:rFonts w:ascii="Times New Roman" w:hAnsi="Times New Roman" w:cs="Times New Roman"/>
          <w:b/>
          <w:sz w:val="24"/>
          <w:szCs w:val="24"/>
        </w:rPr>
        <w:t xml:space="preserve">   </w:t>
      </w:r>
      <w:r w:rsidRPr="00B03FB6">
        <w:rPr>
          <w:rFonts w:ascii="Times New Roman" w:hAnsi="Times New Roman" w:cs="Times New Roman"/>
          <w:b/>
          <w:sz w:val="24"/>
          <w:szCs w:val="24"/>
        </w:rPr>
        <w:t>А.В. Кулешов</w:t>
      </w:r>
    </w:p>
    <w:p w:rsidR="00DB322E" w:rsidRPr="00B03FB6" w:rsidRDefault="00DB322E" w:rsidP="00DB322E">
      <w:pPr>
        <w:widowControl/>
        <w:autoSpaceDE/>
        <w:autoSpaceDN/>
        <w:adjustRightInd/>
        <w:ind w:left="0" w:firstLine="0"/>
        <w:rPr>
          <w:rFonts w:ascii="Times New Roman" w:hAnsi="Times New Roman" w:cs="Times New Roman"/>
          <w:b/>
          <w:sz w:val="24"/>
          <w:szCs w:val="24"/>
        </w:rPr>
      </w:pPr>
    </w:p>
    <w:p w:rsidR="009C4535" w:rsidRDefault="009C4535" w:rsidP="00DB322E">
      <w:pPr>
        <w:spacing w:before="240"/>
        <w:ind w:right="4"/>
        <w:contextualSpacing/>
        <w:jc w:val="right"/>
        <w:rPr>
          <w:rFonts w:ascii="Times New Roman" w:hAnsi="Times New Roman" w:cs="Times New Roman"/>
          <w:b/>
          <w:sz w:val="22"/>
          <w:szCs w:val="22"/>
        </w:rPr>
      </w:pPr>
    </w:p>
    <w:p w:rsidR="009C4535" w:rsidRDefault="009C4535"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C5264F" w:rsidRDefault="00C5264F" w:rsidP="00DB322E">
      <w:pPr>
        <w:spacing w:before="240"/>
        <w:ind w:right="4"/>
        <w:contextualSpacing/>
        <w:jc w:val="right"/>
        <w:rPr>
          <w:rFonts w:ascii="Times New Roman" w:hAnsi="Times New Roman" w:cs="Times New Roman"/>
          <w:b/>
          <w:sz w:val="22"/>
          <w:szCs w:val="22"/>
        </w:rPr>
      </w:pPr>
    </w:p>
    <w:p w:rsidR="00E80A64" w:rsidRDefault="00E80A64" w:rsidP="00E31713">
      <w:pPr>
        <w:ind w:left="0" w:firstLine="0"/>
        <w:rPr>
          <w:rFonts w:ascii="Times New Roman" w:hAnsi="Times New Roman" w:cs="Times New Roman"/>
          <w:b/>
          <w:sz w:val="22"/>
          <w:szCs w:val="22"/>
        </w:rPr>
      </w:pPr>
    </w:p>
    <w:p w:rsidR="00E31713" w:rsidRDefault="00E31713" w:rsidP="00E31713">
      <w:pPr>
        <w:ind w:left="0" w:firstLine="0"/>
        <w:rPr>
          <w:rFonts w:ascii="Times New Roman" w:hAnsi="Times New Roman" w:cs="Times New Roman"/>
          <w:sz w:val="24"/>
          <w:szCs w:val="24"/>
        </w:rPr>
      </w:pPr>
    </w:p>
    <w:p w:rsidR="00C5264F" w:rsidRDefault="00E80A64" w:rsidP="00E80A64">
      <w:pPr>
        <w:ind w:left="354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80A64" w:rsidRDefault="00E80A64" w:rsidP="00E80A64">
      <w:pPr>
        <w:ind w:left="3540" w:firstLine="0"/>
        <w:jc w:val="right"/>
        <w:rPr>
          <w:rFonts w:ascii="Times New Roman" w:hAnsi="Times New Roman" w:cs="Times New Roman"/>
          <w:sz w:val="24"/>
          <w:szCs w:val="24"/>
        </w:rPr>
      </w:pPr>
      <w:r>
        <w:rPr>
          <w:rFonts w:ascii="Times New Roman" w:hAnsi="Times New Roman" w:cs="Times New Roman"/>
          <w:sz w:val="24"/>
          <w:szCs w:val="24"/>
        </w:rPr>
        <w:t>к Решению Хатангского сельского Совета депутатов</w:t>
      </w:r>
    </w:p>
    <w:p w:rsidR="00E80A64" w:rsidRDefault="00C77863" w:rsidP="00E80A64">
      <w:pPr>
        <w:ind w:left="3540" w:firstLine="0"/>
        <w:jc w:val="right"/>
        <w:rPr>
          <w:rFonts w:ascii="Times New Roman" w:hAnsi="Times New Roman" w:cs="Times New Roman"/>
          <w:sz w:val="24"/>
          <w:szCs w:val="24"/>
        </w:rPr>
      </w:pPr>
      <w:r>
        <w:rPr>
          <w:rFonts w:ascii="Times New Roman" w:hAnsi="Times New Roman" w:cs="Times New Roman"/>
          <w:sz w:val="24"/>
          <w:szCs w:val="24"/>
        </w:rPr>
        <w:t>от 12 апреля 2019 года № 141-</w:t>
      </w:r>
      <w:r w:rsidR="00E80A64">
        <w:rPr>
          <w:rFonts w:ascii="Times New Roman" w:hAnsi="Times New Roman" w:cs="Times New Roman"/>
          <w:sz w:val="24"/>
          <w:szCs w:val="24"/>
        </w:rPr>
        <w:t>РС</w:t>
      </w:r>
    </w:p>
    <w:p w:rsidR="00C5264F" w:rsidRDefault="00C5264F" w:rsidP="00C77863">
      <w:pPr>
        <w:ind w:left="0" w:firstLine="0"/>
        <w:rPr>
          <w:rFonts w:ascii="Times New Roman" w:hAnsi="Times New Roman" w:cs="Times New Roman"/>
          <w:sz w:val="24"/>
          <w:szCs w:val="24"/>
        </w:rPr>
      </w:pPr>
    </w:p>
    <w:p w:rsidR="00E31713" w:rsidRDefault="00C5264F" w:rsidP="00E31713">
      <w:pPr>
        <w:ind w:left="3540" w:firstLine="0"/>
        <w:rPr>
          <w:rFonts w:ascii="Times New Roman" w:hAnsi="Times New Roman" w:cs="Times New Roman"/>
          <w:sz w:val="24"/>
          <w:szCs w:val="24"/>
        </w:rPr>
      </w:pPr>
      <w:r w:rsidRPr="00CE3F56">
        <w:rPr>
          <w:rFonts w:ascii="Times New Roman" w:hAnsi="Times New Roman" w:cs="Times New Roman"/>
          <w:sz w:val="24"/>
          <w:szCs w:val="24"/>
        </w:rPr>
        <w:t>СОГЛАШЕНИЕ</w:t>
      </w:r>
    </w:p>
    <w:p w:rsidR="00C5264F" w:rsidRDefault="00E31713" w:rsidP="00E31713">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5264F" w:rsidRPr="00CE3F56">
        <w:rPr>
          <w:rFonts w:ascii="Times New Roman" w:hAnsi="Times New Roman" w:cs="Times New Roman"/>
          <w:sz w:val="24"/>
          <w:szCs w:val="24"/>
        </w:rPr>
        <w:t xml:space="preserve">О ПЕРЕДАЧЕ </w:t>
      </w:r>
      <w:r w:rsidR="00C5264F" w:rsidRPr="00C77863">
        <w:rPr>
          <w:rFonts w:ascii="Times New Roman" w:hAnsi="Times New Roman" w:cs="Times New Roman"/>
          <w:sz w:val="24"/>
          <w:szCs w:val="24"/>
        </w:rPr>
        <w:t>ОСУЩЕСТВЛЕНИЯ ЧАСТИ</w:t>
      </w:r>
      <w:r>
        <w:rPr>
          <w:rFonts w:ascii="Times New Roman" w:hAnsi="Times New Roman" w:cs="Times New Roman"/>
          <w:sz w:val="24"/>
          <w:szCs w:val="24"/>
        </w:rPr>
        <w:t xml:space="preserve"> ПОЛНОМОЧИЙ ОРГАНОВ </w:t>
      </w:r>
      <w:r w:rsidR="00C5264F" w:rsidRPr="00CE3F56">
        <w:rPr>
          <w:rFonts w:ascii="Times New Roman" w:hAnsi="Times New Roman" w:cs="Times New Roman"/>
          <w:sz w:val="24"/>
          <w:szCs w:val="24"/>
        </w:rPr>
        <w:t>МЕСТНОГО</w:t>
      </w:r>
    </w:p>
    <w:p w:rsidR="00C5264F" w:rsidRPr="00CE3F56" w:rsidRDefault="00C5264F" w:rsidP="00E31713">
      <w:pPr>
        <w:ind w:firstLine="0"/>
        <w:rPr>
          <w:rFonts w:ascii="Times New Roman" w:hAnsi="Times New Roman" w:cs="Times New Roman"/>
          <w:sz w:val="24"/>
          <w:szCs w:val="24"/>
        </w:rPr>
      </w:pPr>
      <w:r w:rsidRPr="00CE3F56">
        <w:rPr>
          <w:rFonts w:ascii="Times New Roman" w:hAnsi="Times New Roman" w:cs="Times New Roman"/>
          <w:sz w:val="24"/>
          <w:szCs w:val="24"/>
        </w:rPr>
        <w:t>САМОУПРАВЛЕНИЯ СЕЛЬСКОГО ПОСЕЛЕНИЯ ХАТАНГА ОРГАНАМ МЕСТНОГО</w:t>
      </w:r>
    </w:p>
    <w:p w:rsidR="00E31713" w:rsidRDefault="00C5264F" w:rsidP="00E31713">
      <w:pPr>
        <w:ind w:firstLine="0"/>
        <w:jc w:val="center"/>
        <w:rPr>
          <w:rFonts w:ascii="Times New Roman" w:hAnsi="Times New Roman" w:cs="Times New Roman"/>
          <w:sz w:val="24"/>
          <w:szCs w:val="24"/>
        </w:rPr>
      </w:pPr>
      <w:r w:rsidRPr="00CE3F56">
        <w:rPr>
          <w:rFonts w:ascii="Times New Roman" w:hAnsi="Times New Roman" w:cs="Times New Roman"/>
          <w:sz w:val="24"/>
          <w:szCs w:val="24"/>
        </w:rPr>
        <w:t>САМОУПРАВЛЕНИ</w:t>
      </w:r>
      <w:r w:rsidR="00E31713">
        <w:rPr>
          <w:rFonts w:ascii="Times New Roman" w:hAnsi="Times New Roman" w:cs="Times New Roman"/>
          <w:sz w:val="24"/>
          <w:szCs w:val="24"/>
        </w:rPr>
        <w:t>Я ТАЙМЫРСКОГО ДОЛГАНО-НЕНЕЦКОГО</w:t>
      </w:r>
    </w:p>
    <w:p w:rsidR="00C5264F" w:rsidRPr="006965CE" w:rsidRDefault="00C5264F" w:rsidP="00E31713">
      <w:pPr>
        <w:ind w:firstLine="0"/>
        <w:jc w:val="center"/>
        <w:rPr>
          <w:rFonts w:ascii="Times New Roman" w:hAnsi="Times New Roman" w:cs="Times New Roman"/>
          <w:sz w:val="24"/>
          <w:szCs w:val="24"/>
        </w:rPr>
      </w:pPr>
      <w:r w:rsidRPr="00CE3F56">
        <w:rPr>
          <w:rFonts w:ascii="Times New Roman" w:hAnsi="Times New Roman" w:cs="Times New Roman"/>
          <w:sz w:val="24"/>
          <w:szCs w:val="24"/>
        </w:rPr>
        <w:t>МУНИЦИПАЛЬНОГО</w:t>
      </w:r>
      <w:r w:rsidR="00E31713">
        <w:rPr>
          <w:rFonts w:ascii="Times New Roman" w:hAnsi="Times New Roman" w:cs="Times New Roman"/>
          <w:sz w:val="24"/>
          <w:szCs w:val="24"/>
        </w:rPr>
        <w:t xml:space="preserve"> </w:t>
      </w:r>
      <w:r w:rsidRPr="00CE3F56">
        <w:rPr>
          <w:rFonts w:ascii="Times New Roman" w:hAnsi="Times New Roman" w:cs="Times New Roman"/>
          <w:sz w:val="24"/>
          <w:szCs w:val="24"/>
        </w:rPr>
        <w:t>РАЙОНА ПО ОРГАНИЗАЦИИ В ГРАНИЦАХ ПОСЕЛЕНИЯ ЭЛЕКТРО-,</w:t>
      </w:r>
      <w:r w:rsidR="00E31713">
        <w:rPr>
          <w:rFonts w:ascii="Times New Roman" w:hAnsi="Times New Roman" w:cs="Times New Roman"/>
          <w:sz w:val="24"/>
          <w:szCs w:val="24"/>
        </w:rPr>
        <w:t xml:space="preserve"> </w:t>
      </w:r>
      <w:r w:rsidRPr="00CE3F56">
        <w:rPr>
          <w:rFonts w:ascii="Times New Roman" w:hAnsi="Times New Roman" w:cs="Times New Roman"/>
          <w:sz w:val="24"/>
          <w:szCs w:val="24"/>
        </w:rPr>
        <w:t xml:space="preserve">ТЕПЛО-, </w:t>
      </w:r>
      <w:r w:rsidRPr="006965CE">
        <w:rPr>
          <w:rFonts w:ascii="Times New Roman" w:hAnsi="Times New Roman" w:cs="Times New Roman"/>
          <w:sz w:val="24"/>
          <w:szCs w:val="24"/>
        </w:rPr>
        <w:t>ГАЗО- И ВОДОСНАБЖЕНИЯ НАСЕЛЕНИЯ, ВОДООТВЕДЕНИЯ,</w:t>
      </w:r>
    </w:p>
    <w:p w:rsidR="00C5264F" w:rsidRPr="006965CE" w:rsidRDefault="00C5264F" w:rsidP="00E31713">
      <w:pPr>
        <w:ind w:left="0" w:firstLine="0"/>
        <w:jc w:val="center"/>
        <w:rPr>
          <w:rFonts w:ascii="Times New Roman" w:hAnsi="Times New Roman" w:cs="Times New Roman"/>
          <w:sz w:val="24"/>
          <w:szCs w:val="24"/>
        </w:rPr>
      </w:pPr>
      <w:r w:rsidRPr="006965CE">
        <w:rPr>
          <w:rFonts w:ascii="Times New Roman" w:hAnsi="Times New Roman" w:cs="Times New Roman"/>
          <w:sz w:val="24"/>
          <w:szCs w:val="24"/>
        </w:rPr>
        <w:t>СНАБЖЕНИЯ НАСЕЛЕНИЯ ТОПЛИВОМ В ПРЕДЕЛАХ ПОЛНОМОЧИЙ,</w:t>
      </w:r>
    </w:p>
    <w:p w:rsidR="00C5264F" w:rsidRPr="006965CE" w:rsidRDefault="00E31713" w:rsidP="00E31713">
      <w:pPr>
        <w:rPr>
          <w:rFonts w:ascii="Times New Roman" w:hAnsi="Times New Roman" w:cs="Times New Roman"/>
          <w:sz w:val="24"/>
          <w:szCs w:val="24"/>
        </w:rPr>
      </w:pPr>
      <w:r>
        <w:rPr>
          <w:rFonts w:ascii="Times New Roman" w:hAnsi="Times New Roman" w:cs="Times New Roman"/>
          <w:sz w:val="24"/>
          <w:szCs w:val="24"/>
        </w:rPr>
        <w:t xml:space="preserve">   </w:t>
      </w:r>
      <w:r w:rsidR="00C5264F" w:rsidRPr="006965CE">
        <w:rPr>
          <w:rFonts w:ascii="Times New Roman" w:hAnsi="Times New Roman" w:cs="Times New Roman"/>
          <w:sz w:val="24"/>
          <w:szCs w:val="24"/>
        </w:rPr>
        <w:t>УСТАНОВЛЕННЫХ ЗАКОНОДАТЕЛЬСТВОМ РОССИЙСКОЙ ФЕДЕРАЦИИ</w:t>
      </w:r>
    </w:p>
    <w:p w:rsidR="00C5264F" w:rsidRPr="00CE3F56" w:rsidRDefault="00C5264F" w:rsidP="00E31713">
      <w:pPr>
        <w:ind w:firstLine="669"/>
        <w:rPr>
          <w:rFonts w:ascii="Times New Roman" w:hAnsi="Times New Roman" w:cs="Times New Roman"/>
          <w:sz w:val="24"/>
          <w:szCs w:val="24"/>
        </w:rPr>
      </w:pP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Сельское поселение Хатанга в лице Главы поселения Кулешова Александра Валерьевича, действующего на основании Устава сельского поселения Хатанга, с одной стороны и Таймырский Долгано-Ненецкий муниципальный район в лице Главы Таймырского Долгано-Ненецкого муниципального района Ткаченко Сергея Александровича, действующего на основании Устава Таймырского Долгано-Ненецкого муниципального района, с другой стороны, именуемые в дальнейшем "Стороны", в целях реализации Порядка и условий предоставления средств субсидии бюджетам муниципальных образований края, расположенных в районах Крайнего Севера и приравненных к ним местностях с ограниченным сроком завоза грузов, на финансирование затрат теплоснабжающих и </w:t>
      </w:r>
      <w:proofErr w:type="spellStart"/>
      <w:r w:rsidRPr="00CE3F56">
        <w:rPr>
          <w:rFonts w:ascii="Times New Roman" w:hAnsi="Times New Roman" w:cs="Times New Roman"/>
          <w:sz w:val="24"/>
          <w:szCs w:val="24"/>
        </w:rPr>
        <w:t>энергосбытовых</w:t>
      </w:r>
      <w:proofErr w:type="spellEnd"/>
      <w:r w:rsidRPr="00CE3F56">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заключили настоящее Соглашение о нижеследующем.</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I. ПРЕДМЕТ СОГЛАШЕНИЯ</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1. В соответствии с настоящим Соглашением органы местного самоуправления сельского поселения Хатанга (далее - Поселение) передают органам местного самоуправления Таймырского Долгано-Ненецкого муниципального района (далее - Муниципальный район) осуществление полномочий по организации в границах поселения электро-, тепло-, </w:t>
      </w:r>
      <w:r w:rsidRPr="00BE281A">
        <w:rPr>
          <w:rFonts w:ascii="Times New Roman" w:hAnsi="Times New Roman" w:cs="Times New Roman"/>
          <w:sz w:val="24"/>
          <w:szCs w:val="24"/>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CE3F56">
        <w:rPr>
          <w:rFonts w:ascii="Times New Roman" w:hAnsi="Times New Roman" w:cs="Times New Roman"/>
          <w:sz w:val="24"/>
          <w:szCs w:val="24"/>
        </w:rPr>
        <w:t xml:space="preserve"> в части предоставления субсидий на финансирование затрат теплоснабжающих и </w:t>
      </w:r>
      <w:proofErr w:type="spellStart"/>
      <w:r w:rsidRPr="00CE3F56">
        <w:rPr>
          <w:rFonts w:ascii="Times New Roman" w:hAnsi="Times New Roman" w:cs="Times New Roman"/>
          <w:sz w:val="24"/>
          <w:szCs w:val="24"/>
        </w:rPr>
        <w:t>энергосбытовых</w:t>
      </w:r>
      <w:proofErr w:type="spellEnd"/>
      <w:r w:rsidRPr="00CE3F56">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(далее - переданные полномочия).</w:t>
      </w:r>
    </w:p>
    <w:p w:rsidR="00C5264F" w:rsidRPr="00CE3F56" w:rsidRDefault="00C5264F" w:rsidP="00C5264F">
      <w:pPr>
        <w:ind w:firstLine="669"/>
        <w:jc w:val="center"/>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II. СРОК ПЕРЕДАЧИ ПОЛНОМОЧИЙ</w:t>
      </w:r>
    </w:p>
    <w:p w:rsidR="00C5264F" w:rsidRPr="00CE3F56" w:rsidRDefault="00C5264F" w:rsidP="00C5264F">
      <w:pPr>
        <w:ind w:firstLine="669"/>
        <w:jc w:val="both"/>
        <w:rPr>
          <w:rFonts w:ascii="Times New Roman" w:hAnsi="Times New Roman" w:cs="Times New Roman"/>
          <w:sz w:val="24"/>
          <w:szCs w:val="24"/>
        </w:rPr>
      </w:pPr>
    </w:p>
    <w:p w:rsidR="00C77863" w:rsidRDefault="00C5264F" w:rsidP="00E31713">
      <w:pPr>
        <w:ind w:firstLine="669"/>
        <w:jc w:val="both"/>
        <w:rPr>
          <w:rFonts w:ascii="Times New Roman" w:hAnsi="Times New Roman" w:cs="Times New Roman"/>
          <w:sz w:val="24"/>
          <w:szCs w:val="24"/>
        </w:rPr>
      </w:pPr>
      <w:r w:rsidRPr="00CE3F56">
        <w:rPr>
          <w:rFonts w:ascii="Times New Roman" w:hAnsi="Times New Roman" w:cs="Times New Roman"/>
          <w:sz w:val="24"/>
          <w:szCs w:val="24"/>
        </w:rPr>
        <w:t>2. Полномочия органов местного самоуправления Поселения, предусмотренные пунктом 1 настоящего Соглашения, передаются органам местного самоуправления Муниципального района со дня вступления в силу настоящего Соглашения по 31 декабря 2018 года.</w:t>
      </w:r>
    </w:p>
    <w:p w:rsidR="00E31713" w:rsidRDefault="00E31713" w:rsidP="00E31713">
      <w:pPr>
        <w:ind w:firstLine="669"/>
        <w:jc w:val="both"/>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III. ПРАВА И ОБЯЗАННОСТИ СТОРОН</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3. Муниципальный район самостоятельно организует деятельность по осуществлению переданных полномочий, в том числе:</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lastRenderedPageBreak/>
        <w:t xml:space="preserve">1) согласовывает расчет субсидий на финансирование затрат теплоснабжающих и </w:t>
      </w:r>
      <w:proofErr w:type="spellStart"/>
      <w:r w:rsidRPr="00CE3F56">
        <w:rPr>
          <w:rFonts w:ascii="Times New Roman" w:hAnsi="Times New Roman" w:cs="Times New Roman"/>
          <w:sz w:val="24"/>
          <w:szCs w:val="24"/>
        </w:rPr>
        <w:t>энергосбытовых</w:t>
      </w:r>
      <w:proofErr w:type="spellEnd"/>
      <w:r w:rsidRPr="00CE3F56">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и объемах топлива, учтенной в тарифах на тепловую и электрическую энергию на 2018 год;</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2) определяет орган местного самоуправления Муниципального района, в ведении которого будут находиться переданные полномочия;</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3) представляет Поселению документы и информацию о деятельности по реализации переданных полномочий;</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4) в случае, если возникают препятствия по исполнению переданных полномочий, уведомляет об этом Поселение;</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5) осуществляет иные действия, связанные с исполнением переданных полномочий, предусмотренные законодательством.</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4. В целях обеспечения исполнения Муниципальным районом переданных полномочий, Поселения:</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 своевременно перечисляет Муниципальному району межбюджетные трансферты, предназначенные для исполнения переданных полномочий, в размере, определенном бюджетом Поселения на очередной финансовый год;</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2) вносит изменения в бюджет Поселения в части </w:t>
      </w:r>
      <w:proofErr w:type="spellStart"/>
      <w:r w:rsidRPr="00CE3F56">
        <w:rPr>
          <w:rFonts w:ascii="Times New Roman" w:hAnsi="Times New Roman" w:cs="Times New Roman"/>
          <w:sz w:val="24"/>
          <w:szCs w:val="24"/>
        </w:rPr>
        <w:t>софинансирования</w:t>
      </w:r>
      <w:proofErr w:type="spellEnd"/>
      <w:r w:rsidRPr="00CE3F56">
        <w:rPr>
          <w:rFonts w:ascii="Times New Roman" w:hAnsi="Times New Roman" w:cs="Times New Roman"/>
          <w:sz w:val="24"/>
          <w:szCs w:val="24"/>
        </w:rPr>
        <w:t xml:space="preserve"> в виде средств, передаваемых из бюджета Поселения в бюджет Муниципального района;</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3) запрашивает у Муниципального района документы, отчеты и иную информацию, связанную с исполнением переданных полномочий;</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4) дает письменные предписания по устранению выявленных нарушений требований законодательства по вопросам осуществления переданных полномочий, обязательные для исполнения Муниципальным районом;</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5) вносит предложения по совершенствованию деятельности Муниципального района по исполнению ими переданных полномочий;</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6) осуществляет контроль за исполнением переданных полномочий;</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7) рассматривает обращения Муниципального района, связанные с исполнением переданных полномочий, в том числе о возникновении препятствий исполнению переданных полномочий;</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8) оказывает методическую, организационную и иную помощь Муниципальному району в рамках исполнения переданных полномочий.</w:t>
      </w:r>
    </w:p>
    <w:p w:rsidR="00C5264F" w:rsidRDefault="00C5264F" w:rsidP="00E31713">
      <w:pPr>
        <w:ind w:left="0" w:firstLine="0"/>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IV. ФИНАНСОВОЕ И МАТЕРИАЛЬНО-ТЕХНИЧЕСКОЕ ОБЕСПЕЧЕНИЕ</w:t>
      </w: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ОСУЩЕСТВЛЕНИЯ ПЕРЕДАННЫХ ПОЛНОМОЧИЙ</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5. Для осуществления полномочий, передаваемых настоящим Соглашением, Муниципальному району передаются финансовые средства из бюджета Поселения в виде иных межбюджетных трансфертов.</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6. Объем иных межбюджетных трансфертов, предоставляемых из бюджета По</w:t>
      </w:r>
      <w:r>
        <w:rPr>
          <w:rFonts w:ascii="Times New Roman" w:hAnsi="Times New Roman" w:cs="Times New Roman"/>
          <w:sz w:val="24"/>
          <w:szCs w:val="24"/>
        </w:rPr>
        <w:t xml:space="preserve">селения в бюджет Муниципального </w:t>
      </w:r>
      <w:r w:rsidRPr="00CE3F56">
        <w:rPr>
          <w:rFonts w:ascii="Times New Roman" w:hAnsi="Times New Roman" w:cs="Times New Roman"/>
          <w:sz w:val="24"/>
          <w:szCs w:val="24"/>
        </w:rPr>
        <w:t>района определяется в соответствии с приложением к настоящему Соглашению.</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7. Средства на реализацию передаваемых полномочий носят целевой характер и не могут быть использованы на другие цели.</w:t>
      </w:r>
    </w:p>
    <w:p w:rsidR="00BE281A" w:rsidRDefault="00BE281A" w:rsidP="00E31713">
      <w:pPr>
        <w:ind w:left="0" w:firstLine="0"/>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V. ОТВЕТСТВЕННОСТЬ СТОРОН</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8. Муниципальный район несет ответственность за осуществление переданных полномочий в соответствии с законодательством.</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9. В случае неисполнения Поселением вытекающих из настоящего Соглашения обязательств по финансированию осуществления Муниципальным районом переданных ему полномочий, в том случае, если соответствующие средства предусмотрены бюджетом </w:t>
      </w:r>
      <w:r w:rsidRPr="00CE3F56">
        <w:rPr>
          <w:rFonts w:ascii="Times New Roman" w:hAnsi="Times New Roman" w:cs="Times New Roman"/>
          <w:sz w:val="24"/>
          <w:szCs w:val="24"/>
        </w:rPr>
        <w:lastRenderedPageBreak/>
        <w:t xml:space="preserve">Поселения, Муниципальный район вправе требовать уплаты штрафа в размере 0,01% от суммы </w:t>
      </w:r>
      <w:proofErr w:type="spellStart"/>
      <w:r w:rsidRPr="00CE3F56">
        <w:rPr>
          <w:rFonts w:ascii="Times New Roman" w:hAnsi="Times New Roman" w:cs="Times New Roman"/>
          <w:sz w:val="24"/>
          <w:szCs w:val="24"/>
        </w:rPr>
        <w:t>неперечисленных</w:t>
      </w:r>
      <w:proofErr w:type="spellEnd"/>
      <w:r w:rsidRPr="00CE3F56">
        <w:rPr>
          <w:rFonts w:ascii="Times New Roman" w:hAnsi="Times New Roman" w:cs="Times New Roman"/>
          <w:sz w:val="24"/>
          <w:szCs w:val="24"/>
        </w:rPr>
        <w:t xml:space="preserve"> иных межбюджетных трансфертов.</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10. Стороны освобождаются от ответственности, если неисполнение или ненадлежащее исполнение обязательств по настоящему Соглашению связано с препятствиями, возникшими не по их вине. При этом Сторона, не исполнившая (ненадлежащее исполнившая) обязательство, обязана уведомить о возникновении таких препятствий другую Сторону.</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VI. ПОРЯДОК РАЗРЕШЕНИЯ СПОРОВ</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11. Споры, связанные с исполнением настоящего Соглашения, разрешаются путем проведения переговоров и иных согласительных процедур.</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12. В случае </w:t>
      </w:r>
      <w:proofErr w:type="spellStart"/>
      <w:r w:rsidRPr="00CE3F56">
        <w:rPr>
          <w:rFonts w:ascii="Times New Roman" w:hAnsi="Times New Roman" w:cs="Times New Roman"/>
          <w:sz w:val="24"/>
          <w:szCs w:val="24"/>
        </w:rPr>
        <w:t>недостижения</w:t>
      </w:r>
      <w:proofErr w:type="spellEnd"/>
      <w:r w:rsidRPr="00CE3F56">
        <w:rPr>
          <w:rFonts w:ascii="Times New Roman" w:hAnsi="Times New Roman" w:cs="Times New Roman"/>
          <w:sz w:val="24"/>
          <w:szCs w:val="24"/>
        </w:rPr>
        <w:t xml:space="preserve"> соглашения спор подлежит разрешению в соответствии с действующим законодательством.</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5264F">
      <w:pPr>
        <w:ind w:firstLine="669"/>
        <w:jc w:val="center"/>
        <w:rPr>
          <w:rFonts w:ascii="Times New Roman" w:hAnsi="Times New Roman" w:cs="Times New Roman"/>
          <w:sz w:val="24"/>
          <w:szCs w:val="24"/>
        </w:rPr>
      </w:pPr>
      <w:r w:rsidRPr="00CE3F56">
        <w:rPr>
          <w:rFonts w:ascii="Times New Roman" w:hAnsi="Times New Roman" w:cs="Times New Roman"/>
          <w:sz w:val="24"/>
          <w:szCs w:val="24"/>
        </w:rPr>
        <w:t>VII. ЗАКЛЮЧИТЕЛЬНЫЕ ПОЛОЖЕНИЯ</w:t>
      </w:r>
    </w:p>
    <w:p w:rsidR="00C5264F" w:rsidRPr="00CE3F56" w:rsidRDefault="00C5264F" w:rsidP="00C5264F">
      <w:pPr>
        <w:ind w:firstLine="669"/>
        <w:jc w:val="both"/>
        <w:rPr>
          <w:rFonts w:ascii="Times New Roman" w:hAnsi="Times New Roman" w:cs="Times New Roman"/>
          <w:sz w:val="24"/>
          <w:szCs w:val="24"/>
        </w:rPr>
      </w:pPr>
    </w:p>
    <w:p w:rsidR="00C5264F" w:rsidRPr="006965CE"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13. Настоящее Соглашение вступает в силу </w:t>
      </w:r>
      <w:r w:rsidRPr="006965CE">
        <w:rPr>
          <w:rFonts w:ascii="Times New Roman" w:hAnsi="Times New Roman" w:cs="Times New Roman"/>
          <w:sz w:val="24"/>
          <w:szCs w:val="24"/>
        </w:rPr>
        <w:t>в день, следующий за днем его официального опубликования.</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14. Настоящее Соглашение действует до полного исполнения Сторонами обязательств, предусмотренных настоящим Соглашением.</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15. Осуществление переданных полномочий может быть прекращено досрочно по инициативе одной из сторон Соглашения в случае, если их осуществление становится невозможным, либо при сложившихся условиях эти полномочия могут быть наиболее эффективно осуществлены Поселением самостоятельно, при условии уведомления второй Стороны не позднее чем за один месяц до даты отказа от исполнения, при этом другой Стороне возмещаются все убытки, связанные с досрочным прекращением Соглашения.</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16. Настоящее Соглашение подлежит утверждению представительными органами Сторон и подписанию главами сельского поселения Хатанга и Таймырского Долгано-Ненецкого муниципального района.</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17. Дополнения и изменения настоящего Соглашения, принимаемые по предложениям Сторон, оформляются в письменном виде и становятся его неотъемлемой частью с момента их утверждения и подписания в установленном порядке.</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18. Настоящее Соглашение подписано в двух экземплярах, имеющих одинаковую юридическую силу, по одному для каждой из Сторон.</w:t>
      </w:r>
    </w:p>
    <w:p w:rsidR="00E80A64" w:rsidRDefault="00E80A64" w:rsidP="00C5264F">
      <w:pPr>
        <w:widowControl/>
        <w:autoSpaceDE/>
        <w:autoSpaceDN/>
        <w:adjustRightInd/>
        <w:ind w:left="0" w:firstLine="0"/>
        <w:rPr>
          <w:rFonts w:ascii="Times New Roman" w:hAnsi="Times New Roman" w:cs="Times New Roman"/>
          <w:b/>
          <w:sz w:val="24"/>
          <w:szCs w:val="24"/>
        </w:rPr>
      </w:pPr>
    </w:p>
    <w:p w:rsidR="00E80A64" w:rsidRDefault="00E80A64" w:rsidP="00C5264F">
      <w:pPr>
        <w:widowControl/>
        <w:autoSpaceDE/>
        <w:autoSpaceDN/>
        <w:adjustRightInd/>
        <w:ind w:left="0" w:firstLine="0"/>
        <w:rPr>
          <w:rFonts w:ascii="Times New Roman" w:hAnsi="Times New Roman" w:cs="Times New Roman"/>
          <w:b/>
          <w:sz w:val="24"/>
          <w:szCs w:val="24"/>
        </w:rPr>
      </w:pPr>
    </w:p>
    <w:p w:rsidR="00C5264F" w:rsidRDefault="00C5264F" w:rsidP="00C5264F">
      <w:pPr>
        <w:widowControl/>
        <w:autoSpaceDE/>
        <w:autoSpaceDN/>
        <w:adjustRightInd/>
        <w:ind w:left="0" w:firstLine="0"/>
        <w:rPr>
          <w:rFonts w:ascii="Times New Roman" w:hAnsi="Times New Roman" w:cs="Times New Roman"/>
          <w:b/>
          <w:sz w:val="24"/>
          <w:szCs w:val="24"/>
        </w:rPr>
      </w:pPr>
      <w:r>
        <w:rPr>
          <w:rFonts w:ascii="Times New Roman" w:hAnsi="Times New Roman" w:cs="Times New Roman"/>
          <w:b/>
          <w:sz w:val="24"/>
          <w:szCs w:val="24"/>
        </w:rPr>
        <w:t>Глава Таймырского Долгано-Ненецкого</w:t>
      </w:r>
      <w:r>
        <w:rPr>
          <w:rFonts w:ascii="Times New Roman" w:hAnsi="Times New Roman" w:cs="Times New Roman"/>
          <w:b/>
          <w:sz w:val="24"/>
          <w:szCs w:val="24"/>
        </w:rPr>
        <w:tab/>
      </w:r>
      <w:r>
        <w:rPr>
          <w:rFonts w:ascii="Times New Roman" w:hAnsi="Times New Roman" w:cs="Times New Roman"/>
          <w:b/>
          <w:sz w:val="24"/>
          <w:szCs w:val="24"/>
        </w:rPr>
        <w:tab/>
        <w:t>Глава сельского</w:t>
      </w:r>
      <w:r w:rsidR="00E31713">
        <w:rPr>
          <w:rFonts w:ascii="Times New Roman" w:hAnsi="Times New Roman" w:cs="Times New Roman"/>
          <w:b/>
          <w:sz w:val="24"/>
          <w:szCs w:val="24"/>
        </w:rPr>
        <w:t xml:space="preserve"> </w:t>
      </w:r>
      <w:r w:rsidR="00E31713" w:rsidRPr="00B03FB6">
        <w:rPr>
          <w:rFonts w:ascii="Times New Roman" w:hAnsi="Times New Roman" w:cs="Times New Roman"/>
          <w:b/>
          <w:sz w:val="24"/>
          <w:szCs w:val="24"/>
        </w:rPr>
        <w:t>поселения</w:t>
      </w:r>
    </w:p>
    <w:p w:rsidR="00C5264F" w:rsidRDefault="00C5264F" w:rsidP="00C5264F">
      <w:pPr>
        <w:widowControl/>
        <w:autoSpaceDE/>
        <w:autoSpaceDN/>
        <w:adjustRightInd/>
        <w:ind w:left="0" w:firstLine="0"/>
        <w:rPr>
          <w:rFonts w:ascii="Times New Roman" w:hAnsi="Times New Roman" w:cs="Times New Roman"/>
          <w:b/>
          <w:sz w:val="24"/>
          <w:szCs w:val="24"/>
        </w:rPr>
      </w:pPr>
      <w:r>
        <w:rPr>
          <w:rFonts w:ascii="Times New Roman" w:hAnsi="Times New Roman" w:cs="Times New Roman"/>
          <w:b/>
          <w:sz w:val="24"/>
          <w:szCs w:val="24"/>
        </w:rPr>
        <w:t>муниципального района</w:t>
      </w:r>
      <w:r w:rsidRPr="00B03FB6">
        <w:rPr>
          <w:rFonts w:ascii="Times New Roman" w:hAnsi="Times New Roman" w:cs="Times New Roman"/>
          <w:b/>
          <w:sz w:val="24"/>
          <w:szCs w:val="24"/>
        </w:rPr>
        <w:t xml:space="preserve">          </w:t>
      </w:r>
      <w:r w:rsidR="00E31713">
        <w:rPr>
          <w:rFonts w:ascii="Times New Roman" w:hAnsi="Times New Roman" w:cs="Times New Roman"/>
          <w:b/>
          <w:sz w:val="24"/>
          <w:szCs w:val="24"/>
        </w:rPr>
        <w:t xml:space="preserve">                                        </w:t>
      </w:r>
      <w:r>
        <w:rPr>
          <w:rFonts w:ascii="Times New Roman" w:hAnsi="Times New Roman" w:cs="Times New Roman"/>
          <w:b/>
          <w:sz w:val="24"/>
          <w:szCs w:val="24"/>
        </w:rPr>
        <w:t>Хатанга</w:t>
      </w:r>
    </w:p>
    <w:p w:rsidR="00C5264F" w:rsidRDefault="00C5264F" w:rsidP="00C5264F">
      <w:pPr>
        <w:widowControl/>
        <w:autoSpaceDE/>
        <w:autoSpaceDN/>
        <w:adjustRightInd/>
        <w:ind w:left="0" w:firstLine="0"/>
        <w:rPr>
          <w:rFonts w:ascii="Times New Roman" w:hAnsi="Times New Roman" w:cs="Times New Roman"/>
          <w:b/>
          <w:sz w:val="24"/>
          <w:szCs w:val="24"/>
        </w:rPr>
      </w:pPr>
    </w:p>
    <w:p w:rsidR="00E31713" w:rsidRDefault="00C5264F" w:rsidP="00C5264F">
      <w:pPr>
        <w:widowControl/>
        <w:autoSpaceDE/>
        <w:autoSpaceDN/>
        <w:adjustRightInd/>
        <w:ind w:left="0"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5264F" w:rsidRPr="00B03FB6" w:rsidRDefault="00E31713" w:rsidP="00C5264F">
      <w:pPr>
        <w:widowControl/>
        <w:autoSpaceDE/>
        <w:autoSpaceDN/>
        <w:adjustRightInd/>
        <w:ind w:left="0" w:firstLine="0"/>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С. А. Ткаченко</w:t>
      </w:r>
      <w:r w:rsidR="00C5264F">
        <w:rPr>
          <w:rFonts w:ascii="Times New Roman" w:hAnsi="Times New Roman" w:cs="Times New Roman"/>
          <w:b/>
          <w:sz w:val="24"/>
          <w:szCs w:val="24"/>
        </w:rPr>
        <w:tab/>
      </w:r>
      <w:r w:rsidR="00C5264F">
        <w:rPr>
          <w:rFonts w:ascii="Times New Roman" w:hAnsi="Times New Roman" w:cs="Times New Roman"/>
          <w:b/>
          <w:sz w:val="24"/>
          <w:szCs w:val="24"/>
        </w:rPr>
        <w:tab/>
      </w:r>
      <w:r>
        <w:rPr>
          <w:rFonts w:ascii="Times New Roman" w:hAnsi="Times New Roman" w:cs="Times New Roman"/>
          <w:b/>
          <w:sz w:val="24"/>
          <w:szCs w:val="24"/>
        </w:rPr>
        <w:t xml:space="preserve">                                    </w:t>
      </w:r>
      <w:r w:rsidR="00C5264F" w:rsidRPr="00B03FB6">
        <w:rPr>
          <w:rFonts w:ascii="Times New Roman" w:hAnsi="Times New Roman" w:cs="Times New Roman"/>
          <w:b/>
          <w:sz w:val="24"/>
          <w:szCs w:val="24"/>
        </w:rPr>
        <w:t>А.</w:t>
      </w:r>
      <w:r w:rsidR="00C77863">
        <w:rPr>
          <w:rFonts w:ascii="Times New Roman" w:hAnsi="Times New Roman" w:cs="Times New Roman"/>
          <w:b/>
          <w:sz w:val="24"/>
          <w:szCs w:val="24"/>
        </w:rPr>
        <w:t xml:space="preserve"> </w:t>
      </w:r>
      <w:r w:rsidR="00C5264F" w:rsidRPr="00B03FB6">
        <w:rPr>
          <w:rFonts w:ascii="Times New Roman" w:hAnsi="Times New Roman" w:cs="Times New Roman"/>
          <w:b/>
          <w:sz w:val="24"/>
          <w:szCs w:val="24"/>
        </w:rPr>
        <w:t>В. Кулешов</w:t>
      </w:r>
    </w:p>
    <w:p w:rsidR="00E80A64" w:rsidRDefault="00E80A64" w:rsidP="00C77863">
      <w:pPr>
        <w:ind w:left="0" w:firstLine="0"/>
        <w:jc w:val="both"/>
        <w:rPr>
          <w:rFonts w:ascii="Times New Roman" w:hAnsi="Times New Roman" w:cs="Times New Roman"/>
          <w:sz w:val="24"/>
          <w:szCs w:val="24"/>
        </w:rPr>
      </w:pPr>
    </w:p>
    <w:p w:rsidR="00C77863" w:rsidRDefault="00C77863" w:rsidP="00C5264F">
      <w:pPr>
        <w:ind w:left="4248" w:firstLine="0"/>
        <w:jc w:val="both"/>
        <w:rPr>
          <w:rFonts w:ascii="Times New Roman" w:hAnsi="Times New Roman" w:cs="Times New Roman"/>
          <w:sz w:val="24"/>
          <w:szCs w:val="24"/>
        </w:rPr>
      </w:pPr>
    </w:p>
    <w:p w:rsidR="00BE281A" w:rsidRDefault="00BE281A" w:rsidP="00C5264F">
      <w:pPr>
        <w:ind w:left="4248" w:firstLine="0"/>
        <w:jc w:val="both"/>
        <w:rPr>
          <w:rFonts w:ascii="Times New Roman" w:hAnsi="Times New Roman" w:cs="Times New Roman"/>
          <w:sz w:val="24"/>
          <w:szCs w:val="24"/>
        </w:rPr>
      </w:pPr>
    </w:p>
    <w:p w:rsidR="00BE281A" w:rsidRDefault="00BE281A" w:rsidP="00C5264F">
      <w:pPr>
        <w:ind w:left="4248" w:firstLine="0"/>
        <w:jc w:val="both"/>
        <w:rPr>
          <w:rFonts w:ascii="Times New Roman" w:hAnsi="Times New Roman" w:cs="Times New Roman"/>
          <w:sz w:val="24"/>
          <w:szCs w:val="24"/>
        </w:rPr>
      </w:pPr>
    </w:p>
    <w:p w:rsidR="00E31713" w:rsidRDefault="00E31713" w:rsidP="00C5264F">
      <w:pPr>
        <w:ind w:left="4248" w:firstLine="0"/>
        <w:jc w:val="both"/>
        <w:rPr>
          <w:rFonts w:ascii="Times New Roman" w:hAnsi="Times New Roman" w:cs="Times New Roman"/>
          <w:sz w:val="24"/>
          <w:szCs w:val="24"/>
        </w:rPr>
      </w:pPr>
    </w:p>
    <w:p w:rsidR="00E31713" w:rsidRDefault="00E31713" w:rsidP="00C5264F">
      <w:pPr>
        <w:ind w:left="4248" w:firstLine="0"/>
        <w:jc w:val="both"/>
        <w:rPr>
          <w:rFonts w:ascii="Times New Roman" w:hAnsi="Times New Roman" w:cs="Times New Roman"/>
          <w:sz w:val="24"/>
          <w:szCs w:val="24"/>
        </w:rPr>
      </w:pPr>
    </w:p>
    <w:p w:rsidR="00E31713" w:rsidRDefault="00E31713" w:rsidP="00C5264F">
      <w:pPr>
        <w:ind w:left="4248" w:firstLine="0"/>
        <w:jc w:val="both"/>
        <w:rPr>
          <w:rFonts w:ascii="Times New Roman" w:hAnsi="Times New Roman" w:cs="Times New Roman"/>
          <w:sz w:val="24"/>
          <w:szCs w:val="24"/>
        </w:rPr>
      </w:pPr>
    </w:p>
    <w:p w:rsidR="00E31713" w:rsidRDefault="00E31713" w:rsidP="00C5264F">
      <w:pPr>
        <w:ind w:left="4248" w:firstLine="0"/>
        <w:jc w:val="both"/>
        <w:rPr>
          <w:rFonts w:ascii="Times New Roman" w:hAnsi="Times New Roman" w:cs="Times New Roman"/>
          <w:sz w:val="24"/>
          <w:szCs w:val="24"/>
        </w:rPr>
      </w:pPr>
    </w:p>
    <w:p w:rsidR="00E31713" w:rsidRDefault="00E31713" w:rsidP="00C5264F">
      <w:pPr>
        <w:ind w:left="4248" w:firstLine="0"/>
        <w:jc w:val="both"/>
        <w:rPr>
          <w:rFonts w:ascii="Times New Roman" w:hAnsi="Times New Roman" w:cs="Times New Roman"/>
          <w:sz w:val="24"/>
          <w:szCs w:val="24"/>
        </w:rPr>
      </w:pPr>
    </w:p>
    <w:p w:rsidR="00E31713" w:rsidRDefault="00E31713" w:rsidP="00C5264F">
      <w:pPr>
        <w:ind w:left="4248" w:firstLine="0"/>
        <w:jc w:val="both"/>
        <w:rPr>
          <w:rFonts w:ascii="Times New Roman" w:hAnsi="Times New Roman" w:cs="Times New Roman"/>
          <w:sz w:val="24"/>
          <w:szCs w:val="24"/>
        </w:rPr>
      </w:pPr>
    </w:p>
    <w:p w:rsidR="00BE281A" w:rsidRDefault="00BE281A" w:rsidP="00E31713">
      <w:pPr>
        <w:ind w:left="0" w:firstLine="0"/>
        <w:jc w:val="both"/>
        <w:rPr>
          <w:rFonts w:ascii="Times New Roman" w:hAnsi="Times New Roman" w:cs="Times New Roman"/>
          <w:sz w:val="24"/>
          <w:szCs w:val="24"/>
        </w:rPr>
      </w:pPr>
      <w:bookmarkStart w:id="0" w:name="_GoBack"/>
      <w:bookmarkEnd w:id="0"/>
    </w:p>
    <w:p w:rsidR="00C5264F" w:rsidRPr="006965CE" w:rsidRDefault="00C5264F" w:rsidP="00C5264F">
      <w:pPr>
        <w:ind w:left="4248" w:firstLine="0"/>
        <w:jc w:val="both"/>
        <w:rPr>
          <w:rFonts w:ascii="Times New Roman" w:hAnsi="Times New Roman" w:cs="Times New Roman"/>
          <w:sz w:val="24"/>
          <w:szCs w:val="24"/>
        </w:rPr>
      </w:pPr>
      <w:r w:rsidRPr="00CE3F56">
        <w:rPr>
          <w:rFonts w:ascii="Times New Roman" w:hAnsi="Times New Roman" w:cs="Times New Roman"/>
          <w:sz w:val="24"/>
          <w:szCs w:val="24"/>
        </w:rPr>
        <w:lastRenderedPageBreak/>
        <w:t>Приложение</w:t>
      </w:r>
      <w:r>
        <w:rPr>
          <w:rFonts w:ascii="Times New Roman" w:hAnsi="Times New Roman" w:cs="Times New Roman"/>
          <w:sz w:val="24"/>
          <w:szCs w:val="24"/>
        </w:rPr>
        <w:t xml:space="preserve"> </w:t>
      </w:r>
      <w:r w:rsidRPr="00CE3F56">
        <w:rPr>
          <w:rFonts w:ascii="Times New Roman" w:hAnsi="Times New Roman" w:cs="Times New Roman"/>
          <w:sz w:val="24"/>
          <w:szCs w:val="24"/>
        </w:rPr>
        <w:t>к Соглашению</w:t>
      </w:r>
      <w:r>
        <w:rPr>
          <w:rFonts w:ascii="Times New Roman" w:hAnsi="Times New Roman" w:cs="Times New Roman"/>
          <w:sz w:val="24"/>
          <w:szCs w:val="24"/>
        </w:rPr>
        <w:t xml:space="preserve"> </w:t>
      </w:r>
      <w:r w:rsidRPr="00CE3F56">
        <w:rPr>
          <w:rFonts w:ascii="Times New Roman" w:hAnsi="Times New Roman" w:cs="Times New Roman"/>
          <w:sz w:val="24"/>
          <w:szCs w:val="24"/>
        </w:rPr>
        <w:t>о передаче осуществления</w:t>
      </w:r>
      <w:r>
        <w:rPr>
          <w:rFonts w:ascii="Times New Roman" w:hAnsi="Times New Roman" w:cs="Times New Roman"/>
          <w:sz w:val="24"/>
          <w:szCs w:val="24"/>
        </w:rPr>
        <w:t xml:space="preserve"> </w:t>
      </w:r>
      <w:r w:rsidRPr="00CE3F56">
        <w:rPr>
          <w:rFonts w:ascii="Times New Roman" w:hAnsi="Times New Roman" w:cs="Times New Roman"/>
          <w:sz w:val="24"/>
          <w:szCs w:val="24"/>
        </w:rPr>
        <w:t>части полномочий органов</w:t>
      </w:r>
      <w:r>
        <w:rPr>
          <w:rFonts w:ascii="Times New Roman" w:hAnsi="Times New Roman" w:cs="Times New Roman"/>
          <w:sz w:val="24"/>
          <w:szCs w:val="24"/>
        </w:rPr>
        <w:t xml:space="preserve"> </w:t>
      </w:r>
      <w:r w:rsidRPr="00CE3F56">
        <w:rPr>
          <w:rFonts w:ascii="Times New Roman" w:hAnsi="Times New Roman" w:cs="Times New Roman"/>
          <w:sz w:val="24"/>
          <w:szCs w:val="24"/>
        </w:rPr>
        <w:t>местного самоуправления</w:t>
      </w:r>
      <w:r>
        <w:rPr>
          <w:rFonts w:ascii="Times New Roman" w:hAnsi="Times New Roman" w:cs="Times New Roman"/>
          <w:sz w:val="24"/>
          <w:szCs w:val="24"/>
        </w:rPr>
        <w:t xml:space="preserve"> </w:t>
      </w:r>
      <w:r w:rsidRPr="00CE3F56">
        <w:rPr>
          <w:rFonts w:ascii="Times New Roman" w:hAnsi="Times New Roman" w:cs="Times New Roman"/>
          <w:sz w:val="24"/>
          <w:szCs w:val="24"/>
        </w:rPr>
        <w:t>сельского поселения</w:t>
      </w:r>
      <w:r>
        <w:rPr>
          <w:rFonts w:ascii="Times New Roman" w:hAnsi="Times New Roman" w:cs="Times New Roman"/>
          <w:sz w:val="24"/>
          <w:szCs w:val="24"/>
        </w:rPr>
        <w:t xml:space="preserve"> </w:t>
      </w:r>
      <w:r w:rsidRPr="00CE3F56">
        <w:rPr>
          <w:rFonts w:ascii="Times New Roman" w:hAnsi="Times New Roman" w:cs="Times New Roman"/>
          <w:sz w:val="24"/>
          <w:szCs w:val="24"/>
        </w:rPr>
        <w:t>Хатанга органам местного</w:t>
      </w:r>
      <w:r>
        <w:rPr>
          <w:rFonts w:ascii="Times New Roman" w:hAnsi="Times New Roman" w:cs="Times New Roman"/>
          <w:sz w:val="24"/>
          <w:szCs w:val="24"/>
        </w:rPr>
        <w:t xml:space="preserve">         </w:t>
      </w:r>
      <w:r w:rsidRPr="00CE3F56">
        <w:rPr>
          <w:rFonts w:ascii="Times New Roman" w:hAnsi="Times New Roman" w:cs="Times New Roman"/>
          <w:sz w:val="24"/>
          <w:szCs w:val="24"/>
        </w:rPr>
        <w:t>самоуправления Таймырского</w:t>
      </w:r>
      <w:r>
        <w:rPr>
          <w:rFonts w:ascii="Times New Roman" w:hAnsi="Times New Roman" w:cs="Times New Roman"/>
          <w:sz w:val="24"/>
          <w:szCs w:val="24"/>
        </w:rPr>
        <w:t xml:space="preserve"> </w:t>
      </w:r>
      <w:r w:rsidRPr="00CE3F56">
        <w:rPr>
          <w:rFonts w:ascii="Times New Roman" w:hAnsi="Times New Roman" w:cs="Times New Roman"/>
          <w:sz w:val="24"/>
          <w:szCs w:val="24"/>
        </w:rPr>
        <w:t>Долгано-Ненецкого</w:t>
      </w:r>
      <w:r>
        <w:rPr>
          <w:rFonts w:ascii="Times New Roman" w:hAnsi="Times New Roman" w:cs="Times New Roman"/>
          <w:sz w:val="24"/>
          <w:szCs w:val="24"/>
        </w:rPr>
        <w:t xml:space="preserve"> </w:t>
      </w:r>
      <w:r w:rsidRPr="00CE3F56">
        <w:rPr>
          <w:rFonts w:ascii="Times New Roman" w:hAnsi="Times New Roman" w:cs="Times New Roman"/>
          <w:sz w:val="24"/>
          <w:szCs w:val="24"/>
        </w:rPr>
        <w:t>муниципального района</w:t>
      </w:r>
      <w:r>
        <w:rPr>
          <w:rFonts w:ascii="Times New Roman" w:hAnsi="Times New Roman" w:cs="Times New Roman"/>
          <w:sz w:val="24"/>
          <w:szCs w:val="24"/>
        </w:rPr>
        <w:t xml:space="preserve"> </w:t>
      </w:r>
      <w:r w:rsidRPr="00CE3F56">
        <w:rPr>
          <w:rFonts w:ascii="Times New Roman" w:hAnsi="Times New Roman" w:cs="Times New Roman"/>
          <w:sz w:val="24"/>
          <w:szCs w:val="24"/>
        </w:rPr>
        <w:t>по организации в границах</w:t>
      </w:r>
      <w:r>
        <w:rPr>
          <w:rFonts w:ascii="Times New Roman" w:hAnsi="Times New Roman" w:cs="Times New Roman"/>
          <w:sz w:val="24"/>
          <w:szCs w:val="24"/>
        </w:rPr>
        <w:t xml:space="preserve"> </w:t>
      </w:r>
      <w:r w:rsidRPr="00CE3F56">
        <w:rPr>
          <w:rFonts w:ascii="Times New Roman" w:hAnsi="Times New Roman" w:cs="Times New Roman"/>
          <w:sz w:val="24"/>
          <w:szCs w:val="24"/>
        </w:rPr>
        <w:t>поселения электро-, тепло-,</w:t>
      </w:r>
      <w:r>
        <w:rPr>
          <w:rFonts w:ascii="Times New Roman" w:hAnsi="Times New Roman" w:cs="Times New Roman"/>
          <w:sz w:val="24"/>
          <w:szCs w:val="24"/>
        </w:rPr>
        <w:t xml:space="preserve"> </w:t>
      </w:r>
      <w:r w:rsidRPr="006965CE">
        <w:rPr>
          <w:rFonts w:ascii="Times New Roman" w:hAnsi="Times New Roman" w:cs="Times New Roman"/>
          <w:sz w:val="24"/>
          <w:szCs w:val="24"/>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264F" w:rsidRPr="00CE3F56" w:rsidRDefault="00C5264F" w:rsidP="00C5264F">
      <w:pPr>
        <w:ind w:firstLine="669"/>
        <w:jc w:val="right"/>
        <w:rPr>
          <w:rFonts w:ascii="Times New Roman" w:hAnsi="Times New Roman" w:cs="Times New Roman"/>
          <w:sz w:val="24"/>
          <w:szCs w:val="24"/>
        </w:rPr>
      </w:pPr>
    </w:p>
    <w:p w:rsidR="00C5264F" w:rsidRPr="00CE3F56" w:rsidRDefault="00C5264F" w:rsidP="00E31713">
      <w:pPr>
        <w:ind w:firstLine="102"/>
        <w:jc w:val="center"/>
        <w:rPr>
          <w:rFonts w:ascii="Times New Roman" w:hAnsi="Times New Roman" w:cs="Times New Roman"/>
          <w:sz w:val="24"/>
          <w:szCs w:val="24"/>
        </w:rPr>
      </w:pPr>
      <w:r w:rsidRPr="00CE3F56">
        <w:rPr>
          <w:rFonts w:ascii="Times New Roman" w:hAnsi="Times New Roman" w:cs="Times New Roman"/>
          <w:sz w:val="24"/>
          <w:szCs w:val="24"/>
        </w:rPr>
        <w:t>ПОРЯДОК</w:t>
      </w:r>
    </w:p>
    <w:p w:rsidR="00C5264F" w:rsidRPr="00CE3F56" w:rsidRDefault="00C5264F" w:rsidP="00E31713">
      <w:pPr>
        <w:ind w:firstLine="669"/>
        <w:jc w:val="center"/>
        <w:rPr>
          <w:rFonts w:ascii="Times New Roman" w:hAnsi="Times New Roman" w:cs="Times New Roman"/>
          <w:sz w:val="24"/>
          <w:szCs w:val="24"/>
        </w:rPr>
      </w:pPr>
      <w:r w:rsidRPr="00CE3F56">
        <w:rPr>
          <w:rFonts w:ascii="Times New Roman" w:hAnsi="Times New Roman" w:cs="Times New Roman"/>
          <w:sz w:val="24"/>
          <w:szCs w:val="24"/>
        </w:rPr>
        <w:t>РАСЧЕТА ОБЪЕМА ИНЫХ МЕЖБЮДЖЕТНЫХ ТРАНСФЕРТОВ,</w:t>
      </w:r>
    </w:p>
    <w:p w:rsidR="00C5264F" w:rsidRPr="00CE3F56" w:rsidRDefault="00C5264F" w:rsidP="00E31713">
      <w:pPr>
        <w:ind w:hanging="40"/>
        <w:jc w:val="center"/>
        <w:rPr>
          <w:rFonts w:ascii="Times New Roman" w:hAnsi="Times New Roman" w:cs="Times New Roman"/>
          <w:sz w:val="24"/>
          <w:szCs w:val="24"/>
        </w:rPr>
      </w:pPr>
      <w:r w:rsidRPr="00CE3F56">
        <w:rPr>
          <w:rFonts w:ascii="Times New Roman" w:hAnsi="Times New Roman" w:cs="Times New Roman"/>
          <w:sz w:val="24"/>
          <w:szCs w:val="24"/>
        </w:rPr>
        <w:t>ПРЕДОСТАВЛЯЕМЫХ БЮДЖЕТУ ТАЙМЫРСКОГО ДОЛГАНО-НЕНЕЦКОГО</w:t>
      </w:r>
    </w:p>
    <w:p w:rsidR="00C5264F" w:rsidRPr="00CE3F56" w:rsidRDefault="00C5264F" w:rsidP="00E31713">
      <w:pPr>
        <w:jc w:val="center"/>
        <w:rPr>
          <w:rFonts w:ascii="Times New Roman" w:hAnsi="Times New Roman" w:cs="Times New Roman"/>
          <w:sz w:val="24"/>
          <w:szCs w:val="24"/>
        </w:rPr>
      </w:pPr>
      <w:r w:rsidRPr="00CE3F56">
        <w:rPr>
          <w:rFonts w:ascii="Times New Roman" w:hAnsi="Times New Roman" w:cs="Times New Roman"/>
          <w:sz w:val="24"/>
          <w:szCs w:val="24"/>
        </w:rPr>
        <w:t>МУНИЦИПАЛЬНОГО РАЙОНА ИЗ БЮДЖЕТА СЕЛЬСКОГО ПОСЕЛЕНИЯ</w:t>
      </w:r>
    </w:p>
    <w:p w:rsidR="00E31713" w:rsidRDefault="00E31713" w:rsidP="00E31713">
      <w:pPr>
        <w:ind w:left="426" w:firstLine="669"/>
        <w:rPr>
          <w:rFonts w:ascii="Times New Roman" w:hAnsi="Times New Roman" w:cs="Times New Roman"/>
          <w:sz w:val="24"/>
          <w:szCs w:val="24"/>
        </w:rPr>
      </w:pPr>
      <w:r>
        <w:rPr>
          <w:rFonts w:ascii="Times New Roman" w:hAnsi="Times New Roman" w:cs="Times New Roman"/>
          <w:sz w:val="24"/>
          <w:szCs w:val="24"/>
        </w:rPr>
        <w:t xml:space="preserve">         </w:t>
      </w:r>
      <w:r w:rsidR="00C5264F" w:rsidRPr="00CE3F56">
        <w:rPr>
          <w:rFonts w:ascii="Times New Roman" w:hAnsi="Times New Roman" w:cs="Times New Roman"/>
          <w:sz w:val="24"/>
          <w:szCs w:val="24"/>
        </w:rPr>
        <w:t xml:space="preserve">ХАТАНГА ДЛЯ ОСУЩЕСТВЛЕНИЯ ПОЛНОМОЧИЙ В ЧАСТИ </w:t>
      </w:r>
      <w:r>
        <w:rPr>
          <w:rFonts w:ascii="Times New Roman" w:hAnsi="Times New Roman" w:cs="Times New Roman"/>
          <w:sz w:val="24"/>
          <w:szCs w:val="24"/>
        </w:rPr>
        <w:t xml:space="preserve">           </w:t>
      </w:r>
    </w:p>
    <w:p w:rsidR="00E31713" w:rsidRDefault="00E31713" w:rsidP="00E31713">
      <w:pPr>
        <w:ind w:left="426" w:firstLine="669"/>
        <w:rPr>
          <w:rFonts w:ascii="Times New Roman" w:hAnsi="Times New Roman" w:cs="Times New Roman"/>
          <w:sz w:val="24"/>
          <w:szCs w:val="24"/>
        </w:rPr>
      </w:pPr>
      <w:r>
        <w:rPr>
          <w:rFonts w:ascii="Times New Roman" w:hAnsi="Times New Roman" w:cs="Times New Roman"/>
          <w:sz w:val="24"/>
          <w:szCs w:val="24"/>
        </w:rPr>
        <w:t xml:space="preserve">   </w:t>
      </w:r>
      <w:r w:rsidR="00C5264F" w:rsidRPr="00CE3F56">
        <w:rPr>
          <w:rFonts w:ascii="Times New Roman" w:hAnsi="Times New Roman" w:cs="Times New Roman"/>
          <w:sz w:val="24"/>
          <w:szCs w:val="24"/>
        </w:rPr>
        <w:t>ПРЕДОСТАВЛЕНИЯ</w:t>
      </w:r>
      <w:r>
        <w:rPr>
          <w:rFonts w:ascii="Times New Roman" w:hAnsi="Times New Roman" w:cs="Times New Roman"/>
          <w:sz w:val="24"/>
          <w:szCs w:val="24"/>
        </w:rPr>
        <w:t xml:space="preserve"> </w:t>
      </w:r>
      <w:r w:rsidR="00C5264F" w:rsidRPr="00CE3F56">
        <w:rPr>
          <w:rFonts w:ascii="Times New Roman" w:hAnsi="Times New Roman" w:cs="Times New Roman"/>
          <w:sz w:val="24"/>
          <w:szCs w:val="24"/>
        </w:rPr>
        <w:t xml:space="preserve">СУБСИДИЙ НА ФИНАНСИРОВАНИЕ ЗАТРАТ </w:t>
      </w:r>
      <w:r>
        <w:rPr>
          <w:rFonts w:ascii="Times New Roman" w:hAnsi="Times New Roman" w:cs="Times New Roman"/>
          <w:sz w:val="24"/>
          <w:szCs w:val="24"/>
        </w:rPr>
        <w:t xml:space="preserve">          </w:t>
      </w:r>
    </w:p>
    <w:p w:rsidR="00E31713" w:rsidRDefault="00E31713" w:rsidP="00E31713">
      <w:pPr>
        <w:ind w:left="426" w:firstLine="0"/>
        <w:rPr>
          <w:rFonts w:ascii="Times New Roman" w:hAnsi="Times New Roman" w:cs="Times New Roman"/>
          <w:sz w:val="24"/>
          <w:szCs w:val="24"/>
        </w:rPr>
      </w:pPr>
      <w:r>
        <w:rPr>
          <w:rFonts w:ascii="Times New Roman" w:hAnsi="Times New Roman" w:cs="Times New Roman"/>
          <w:sz w:val="24"/>
          <w:szCs w:val="24"/>
        </w:rPr>
        <w:t xml:space="preserve">               </w:t>
      </w:r>
      <w:r w:rsidR="00C5264F" w:rsidRPr="00CE3F56">
        <w:rPr>
          <w:rFonts w:ascii="Times New Roman" w:hAnsi="Times New Roman" w:cs="Times New Roman"/>
          <w:sz w:val="24"/>
          <w:szCs w:val="24"/>
        </w:rPr>
        <w:t>ТЕПЛОСНАБЖАЮЩИХ</w:t>
      </w:r>
      <w:r>
        <w:rPr>
          <w:rFonts w:ascii="Times New Roman" w:hAnsi="Times New Roman" w:cs="Times New Roman"/>
          <w:sz w:val="24"/>
          <w:szCs w:val="24"/>
        </w:rPr>
        <w:t xml:space="preserve"> </w:t>
      </w:r>
      <w:r w:rsidR="00C5264F" w:rsidRPr="00CE3F56">
        <w:rPr>
          <w:rFonts w:ascii="Times New Roman" w:hAnsi="Times New Roman" w:cs="Times New Roman"/>
          <w:sz w:val="24"/>
          <w:szCs w:val="24"/>
        </w:rPr>
        <w:t>И ЭНЕРГОСБЫТОВЫХ ОРГАНИЗАЦИЙ, ОСУЩЕСТВЛЯЮЩИХ ПРОИЗВОДСТВО</w:t>
      </w:r>
      <w:r>
        <w:rPr>
          <w:rFonts w:ascii="Times New Roman" w:hAnsi="Times New Roman" w:cs="Times New Roman"/>
          <w:sz w:val="24"/>
          <w:szCs w:val="24"/>
        </w:rPr>
        <w:t xml:space="preserve"> </w:t>
      </w:r>
      <w:r w:rsidR="00C5264F" w:rsidRPr="00CE3F56">
        <w:rPr>
          <w:rFonts w:ascii="Times New Roman" w:hAnsi="Times New Roman" w:cs="Times New Roman"/>
          <w:sz w:val="24"/>
          <w:szCs w:val="24"/>
        </w:rPr>
        <w:t>И (ИЛИ) РЕАЛИЗАЦИЮ ТЕПЛОВОЙ И ЭЛЕКТРИЧЕСКОЙ ЭНЕРГИИ,</w:t>
      </w:r>
      <w:r>
        <w:rPr>
          <w:rFonts w:ascii="Times New Roman" w:hAnsi="Times New Roman" w:cs="Times New Roman"/>
          <w:sz w:val="24"/>
          <w:szCs w:val="24"/>
        </w:rPr>
        <w:t xml:space="preserve"> </w:t>
      </w:r>
      <w:r w:rsidR="00C5264F" w:rsidRPr="00CE3F56">
        <w:rPr>
          <w:rFonts w:ascii="Times New Roman" w:hAnsi="Times New Roman" w:cs="Times New Roman"/>
          <w:sz w:val="24"/>
          <w:szCs w:val="24"/>
        </w:rPr>
        <w:t xml:space="preserve">ВОЗНИКШИХ ВСЛЕДСТВИЕ РАЗНИЦЫ МЕЖДУ </w:t>
      </w:r>
      <w:r>
        <w:rPr>
          <w:rFonts w:ascii="Times New Roman" w:hAnsi="Times New Roman" w:cs="Times New Roman"/>
          <w:sz w:val="24"/>
          <w:szCs w:val="24"/>
        </w:rPr>
        <w:t xml:space="preserve"> </w:t>
      </w:r>
    </w:p>
    <w:p w:rsidR="00E31713" w:rsidRDefault="00E31713" w:rsidP="00E31713">
      <w:pPr>
        <w:rPr>
          <w:rFonts w:ascii="Times New Roman" w:hAnsi="Times New Roman" w:cs="Times New Roman"/>
          <w:sz w:val="24"/>
          <w:szCs w:val="24"/>
        </w:rPr>
      </w:pPr>
      <w:r>
        <w:rPr>
          <w:rFonts w:ascii="Times New Roman" w:hAnsi="Times New Roman" w:cs="Times New Roman"/>
          <w:sz w:val="24"/>
          <w:szCs w:val="24"/>
        </w:rPr>
        <w:t xml:space="preserve">    </w:t>
      </w:r>
      <w:r w:rsidR="00C5264F" w:rsidRPr="00CE3F56">
        <w:rPr>
          <w:rFonts w:ascii="Times New Roman" w:hAnsi="Times New Roman" w:cs="Times New Roman"/>
          <w:sz w:val="24"/>
          <w:szCs w:val="24"/>
        </w:rPr>
        <w:t>ФАКТИЧЕСКОЙ СТОИМОСТЬЮ</w:t>
      </w:r>
      <w:r>
        <w:rPr>
          <w:rFonts w:ascii="Times New Roman" w:hAnsi="Times New Roman" w:cs="Times New Roman"/>
          <w:sz w:val="24"/>
          <w:szCs w:val="24"/>
        </w:rPr>
        <w:t xml:space="preserve"> </w:t>
      </w:r>
      <w:r w:rsidR="00C5264F" w:rsidRPr="00CE3F56">
        <w:rPr>
          <w:rFonts w:ascii="Times New Roman" w:hAnsi="Times New Roman" w:cs="Times New Roman"/>
          <w:sz w:val="24"/>
          <w:szCs w:val="24"/>
        </w:rPr>
        <w:t xml:space="preserve">ТОПЛИВА И СТОИМОСТЬЮ, УЧТЕННОЙ В </w:t>
      </w:r>
      <w:r>
        <w:rPr>
          <w:rFonts w:ascii="Times New Roman" w:hAnsi="Times New Roman" w:cs="Times New Roman"/>
          <w:sz w:val="24"/>
          <w:szCs w:val="24"/>
        </w:rPr>
        <w:t xml:space="preserve"> </w:t>
      </w:r>
    </w:p>
    <w:p w:rsidR="00C5264F" w:rsidRPr="00CE3F56" w:rsidRDefault="00E31713" w:rsidP="00E31713">
      <w:pPr>
        <w:ind w:left="0" w:firstLine="0"/>
        <w:rPr>
          <w:rFonts w:ascii="Times New Roman" w:hAnsi="Times New Roman" w:cs="Times New Roman"/>
          <w:sz w:val="24"/>
          <w:szCs w:val="24"/>
        </w:rPr>
      </w:pPr>
      <w:r>
        <w:rPr>
          <w:rFonts w:ascii="Times New Roman" w:hAnsi="Times New Roman" w:cs="Times New Roman"/>
          <w:sz w:val="24"/>
          <w:szCs w:val="24"/>
        </w:rPr>
        <w:t xml:space="preserve">              </w:t>
      </w:r>
      <w:r w:rsidR="00C5264F" w:rsidRPr="00CE3F56">
        <w:rPr>
          <w:rFonts w:ascii="Times New Roman" w:hAnsi="Times New Roman" w:cs="Times New Roman"/>
          <w:sz w:val="24"/>
          <w:szCs w:val="24"/>
        </w:rPr>
        <w:t>ТАРИФАХ НА ТЕПЛОВУЮ</w:t>
      </w:r>
      <w:r>
        <w:rPr>
          <w:rFonts w:ascii="Times New Roman" w:hAnsi="Times New Roman" w:cs="Times New Roman"/>
          <w:sz w:val="24"/>
          <w:szCs w:val="24"/>
        </w:rPr>
        <w:t xml:space="preserve"> </w:t>
      </w:r>
      <w:r w:rsidR="00C5264F" w:rsidRPr="00CE3F56">
        <w:rPr>
          <w:rFonts w:ascii="Times New Roman" w:hAnsi="Times New Roman" w:cs="Times New Roman"/>
          <w:sz w:val="24"/>
          <w:szCs w:val="24"/>
        </w:rPr>
        <w:t>И ЭЛЕКТРИЧЕСКУЮ ЭНЕРГИЮ НА 2018 ГОД</w:t>
      </w:r>
    </w:p>
    <w:p w:rsidR="00C5264F" w:rsidRPr="00CE3F56" w:rsidRDefault="00C5264F" w:rsidP="00C5264F">
      <w:pPr>
        <w:ind w:firstLine="669"/>
        <w:jc w:val="both"/>
        <w:rPr>
          <w:rFonts w:ascii="Times New Roman" w:hAnsi="Times New Roman" w:cs="Times New Roman"/>
          <w:sz w:val="24"/>
          <w:szCs w:val="24"/>
        </w:rPr>
      </w:pPr>
    </w:p>
    <w:p w:rsidR="00C5264F" w:rsidRPr="00CE3F56" w:rsidRDefault="00C5264F" w:rsidP="00C77863">
      <w:pPr>
        <w:ind w:firstLine="669"/>
        <w:jc w:val="both"/>
        <w:rPr>
          <w:rFonts w:ascii="Times New Roman" w:hAnsi="Times New Roman" w:cs="Times New Roman"/>
          <w:sz w:val="24"/>
          <w:szCs w:val="24"/>
        </w:rPr>
      </w:pPr>
      <w:r w:rsidRPr="00CE3F56">
        <w:rPr>
          <w:rFonts w:ascii="Times New Roman" w:hAnsi="Times New Roman" w:cs="Times New Roman"/>
          <w:sz w:val="24"/>
          <w:szCs w:val="24"/>
        </w:rPr>
        <w:t>Для осуществления полномочий по организации в границах поселения электро-, тепло</w:t>
      </w:r>
      <w:r w:rsidRPr="006D7B0B">
        <w:rPr>
          <w:rFonts w:ascii="Times New Roman" w:hAnsi="Times New Roman" w:cs="Times New Roman"/>
          <w:b/>
          <w:sz w:val="24"/>
          <w:szCs w:val="24"/>
        </w:rPr>
        <w:t>-</w:t>
      </w:r>
      <w:r w:rsidRPr="006D7B0B">
        <w:rPr>
          <w:rFonts w:ascii="Times New Roman" w:hAnsi="Times New Roman" w:cs="Times New Roman"/>
          <w:sz w:val="24"/>
          <w:szCs w:val="24"/>
        </w:rPr>
        <w:t>,</w:t>
      </w:r>
      <w:r w:rsidRPr="006D7B0B">
        <w:rPr>
          <w:rFonts w:ascii="Times New Roman" w:hAnsi="Times New Roman" w:cs="Times New Roman"/>
          <w:b/>
          <w:sz w:val="24"/>
          <w:szCs w:val="24"/>
        </w:rPr>
        <w:t xml:space="preserve"> </w:t>
      </w:r>
      <w:r w:rsidRPr="006965CE">
        <w:rPr>
          <w:rFonts w:ascii="Times New Roman" w:hAnsi="Times New Roman" w:cs="Times New Roman"/>
          <w:sz w:val="24"/>
          <w:szCs w:val="24"/>
        </w:rPr>
        <w:t>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CE3F56">
        <w:rPr>
          <w:rFonts w:ascii="Times New Roman" w:hAnsi="Times New Roman" w:cs="Times New Roman"/>
          <w:sz w:val="24"/>
          <w:szCs w:val="24"/>
        </w:rPr>
        <w:t xml:space="preserve"> в части предоставления субсидий на финансирование затрат теплоснабжающих и </w:t>
      </w:r>
      <w:proofErr w:type="spellStart"/>
      <w:r w:rsidRPr="00CE3F56">
        <w:rPr>
          <w:rFonts w:ascii="Times New Roman" w:hAnsi="Times New Roman" w:cs="Times New Roman"/>
          <w:sz w:val="24"/>
          <w:szCs w:val="24"/>
        </w:rPr>
        <w:t>энергосбытовых</w:t>
      </w:r>
      <w:proofErr w:type="spellEnd"/>
      <w:r w:rsidRPr="00CE3F56">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из бюджета сельского поселения Хатанга (далее - Поселение) в бюджет Таймырского Долгано-Ненецкого муниципального района (далее - Муниципальный район) предоставляются иные межбюджетные трансферты, объем которых рассчитывается по формуле:</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S = (S1 x Y) + S1,</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где:</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S - объем иных межбюджетных трансфертов, передаваемых из бюджета Поселения бюджету Муниципального района для осуществления переданных полномочий;</w:t>
      </w:r>
    </w:p>
    <w:p w:rsidR="00C5264F" w:rsidRPr="00CE3F56" w:rsidRDefault="00C5264F" w:rsidP="00C5264F">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S1 - объем средств, выделенных из краевого бюджета на финансирование затрат теплоснабжающих и </w:t>
      </w:r>
      <w:proofErr w:type="spellStart"/>
      <w:r w:rsidRPr="00CE3F56">
        <w:rPr>
          <w:rFonts w:ascii="Times New Roman" w:hAnsi="Times New Roman" w:cs="Times New Roman"/>
          <w:sz w:val="24"/>
          <w:szCs w:val="24"/>
        </w:rPr>
        <w:t>энергосбытовых</w:t>
      </w:r>
      <w:proofErr w:type="spellEnd"/>
      <w:r w:rsidRPr="00CE3F56">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w:t>
      </w:r>
    </w:p>
    <w:p w:rsidR="00C5264F" w:rsidRPr="00E80A64" w:rsidRDefault="00C5264F" w:rsidP="00E80A64">
      <w:pPr>
        <w:ind w:firstLine="669"/>
        <w:jc w:val="both"/>
        <w:rPr>
          <w:rFonts w:ascii="Times New Roman" w:hAnsi="Times New Roman" w:cs="Times New Roman"/>
          <w:sz w:val="24"/>
          <w:szCs w:val="24"/>
        </w:rPr>
      </w:pPr>
      <w:r w:rsidRPr="00CE3F56">
        <w:rPr>
          <w:rFonts w:ascii="Times New Roman" w:hAnsi="Times New Roman" w:cs="Times New Roman"/>
          <w:sz w:val="24"/>
          <w:szCs w:val="24"/>
        </w:rPr>
        <w:t xml:space="preserve">Y - размер долевого участия Поселения по финансированию затрат теплоснабжающих и </w:t>
      </w:r>
      <w:proofErr w:type="spellStart"/>
      <w:r w:rsidRPr="00CE3F56">
        <w:rPr>
          <w:rFonts w:ascii="Times New Roman" w:hAnsi="Times New Roman" w:cs="Times New Roman"/>
          <w:sz w:val="24"/>
          <w:szCs w:val="24"/>
        </w:rPr>
        <w:t>энергосбытовых</w:t>
      </w:r>
      <w:proofErr w:type="spellEnd"/>
      <w:r w:rsidRPr="00CE3F56">
        <w:rPr>
          <w:rFonts w:ascii="Times New Roman" w:hAnsi="Times New Roman" w:cs="Times New Roman"/>
          <w:sz w:val="24"/>
          <w:szCs w:val="24"/>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2018 год Поселения (значение принимается не менее 0,1%).</w:t>
      </w:r>
    </w:p>
    <w:sectPr w:rsidR="00C5264F" w:rsidRPr="00E80A64" w:rsidSect="00C77863">
      <w:headerReference w:type="default" r:id="rId8"/>
      <w:pgSz w:w="11906" w:h="16838"/>
      <w:pgMar w:top="567"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A5A" w:rsidRDefault="00752A5A" w:rsidP="008510A5">
      <w:r>
        <w:separator/>
      </w:r>
    </w:p>
  </w:endnote>
  <w:endnote w:type="continuationSeparator" w:id="0">
    <w:p w:rsidR="00752A5A" w:rsidRDefault="00752A5A" w:rsidP="0085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Cyr-Regular">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A5A" w:rsidRDefault="00752A5A" w:rsidP="008510A5">
      <w:r>
        <w:separator/>
      </w:r>
    </w:p>
  </w:footnote>
  <w:footnote w:type="continuationSeparator" w:id="0">
    <w:p w:rsidR="00752A5A" w:rsidRDefault="00752A5A" w:rsidP="0085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B3A" w:rsidRDefault="005D7B3A">
    <w:pPr>
      <w:pStyle w:val="a7"/>
      <w:rPr>
        <w:b/>
        <w:sz w:val="24"/>
        <w:szCs w:val="24"/>
      </w:rPr>
    </w:pPr>
    <w:r>
      <w:tab/>
    </w:r>
    <w:r>
      <w:tab/>
    </w:r>
  </w:p>
  <w:p w:rsidR="005D7B3A" w:rsidRPr="008510A5" w:rsidRDefault="005D7B3A">
    <w:pPr>
      <w:pStyle w:val="a7"/>
      <w:rPr>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B7"/>
    <w:rsid w:val="000A196D"/>
    <w:rsid w:val="000C74EF"/>
    <w:rsid w:val="0015552C"/>
    <w:rsid w:val="00186501"/>
    <w:rsid w:val="001B2804"/>
    <w:rsid w:val="001D2B6F"/>
    <w:rsid w:val="00202766"/>
    <w:rsid w:val="00223FB7"/>
    <w:rsid w:val="00242369"/>
    <w:rsid w:val="00253042"/>
    <w:rsid w:val="00262079"/>
    <w:rsid w:val="00262571"/>
    <w:rsid w:val="002819B7"/>
    <w:rsid w:val="00287422"/>
    <w:rsid w:val="00313344"/>
    <w:rsid w:val="00351B2C"/>
    <w:rsid w:val="0035285B"/>
    <w:rsid w:val="00371A27"/>
    <w:rsid w:val="003F6180"/>
    <w:rsid w:val="00416A03"/>
    <w:rsid w:val="00537F3A"/>
    <w:rsid w:val="00584AA5"/>
    <w:rsid w:val="005939A1"/>
    <w:rsid w:val="005D7B3A"/>
    <w:rsid w:val="006965CE"/>
    <w:rsid w:val="006B7FA8"/>
    <w:rsid w:val="006D7B0B"/>
    <w:rsid w:val="006E0393"/>
    <w:rsid w:val="006E6A49"/>
    <w:rsid w:val="00752A5A"/>
    <w:rsid w:val="00775496"/>
    <w:rsid w:val="007867B4"/>
    <w:rsid w:val="007E7800"/>
    <w:rsid w:val="0083549D"/>
    <w:rsid w:val="008510A5"/>
    <w:rsid w:val="008704D3"/>
    <w:rsid w:val="00975C5A"/>
    <w:rsid w:val="009B2EB7"/>
    <w:rsid w:val="009C4535"/>
    <w:rsid w:val="00A730AB"/>
    <w:rsid w:val="00AD5DF3"/>
    <w:rsid w:val="00AF60AB"/>
    <w:rsid w:val="00B0284E"/>
    <w:rsid w:val="00BA7616"/>
    <w:rsid w:val="00BB2478"/>
    <w:rsid w:val="00BD1473"/>
    <w:rsid w:val="00BE281A"/>
    <w:rsid w:val="00C5264F"/>
    <w:rsid w:val="00C707AC"/>
    <w:rsid w:val="00C77863"/>
    <w:rsid w:val="00CC6EF0"/>
    <w:rsid w:val="00CE3F56"/>
    <w:rsid w:val="00D62B1A"/>
    <w:rsid w:val="00DA47DA"/>
    <w:rsid w:val="00DA7472"/>
    <w:rsid w:val="00DB322E"/>
    <w:rsid w:val="00DD0A88"/>
    <w:rsid w:val="00DD3DE8"/>
    <w:rsid w:val="00DE3CB7"/>
    <w:rsid w:val="00DE3ECA"/>
    <w:rsid w:val="00E31713"/>
    <w:rsid w:val="00E47EF0"/>
    <w:rsid w:val="00E80A64"/>
    <w:rsid w:val="00ED6743"/>
    <w:rsid w:val="00F40B30"/>
    <w:rsid w:val="00F56C54"/>
    <w:rsid w:val="00F93346"/>
    <w:rsid w:val="00F961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1DAF5-7B06-4646-B4B6-CA874A9F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22E"/>
    <w:pPr>
      <w:widowControl w:val="0"/>
      <w:autoSpaceDE w:val="0"/>
      <w:autoSpaceDN w:val="0"/>
      <w:adjustRightInd w:val="0"/>
      <w:spacing w:after="0" w:line="240" w:lineRule="auto"/>
      <w:ind w:left="40" w:firstLine="300"/>
    </w:pPr>
    <w:rPr>
      <w:rFonts w:ascii="Arial" w:eastAsia="Times New Roman" w:hAnsi="Arial" w:cs="Arial"/>
      <w:sz w:val="16"/>
      <w:szCs w:val="1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B322E"/>
    <w:pPr>
      <w:autoSpaceDE/>
      <w:autoSpaceDN/>
      <w:adjustRightInd/>
      <w:ind w:left="0" w:firstLine="0"/>
    </w:pPr>
    <w:rPr>
      <w:rFonts w:ascii="MinionCyr-Regular" w:hAnsi="MinionCyr-Regular" w:cs="Times New Roman"/>
      <w:sz w:val="28"/>
      <w:szCs w:val="20"/>
    </w:rPr>
  </w:style>
  <w:style w:type="character" w:customStyle="1" w:styleId="a4">
    <w:name w:val="Основной текст Знак"/>
    <w:basedOn w:val="a0"/>
    <w:link w:val="a3"/>
    <w:rsid w:val="00DB322E"/>
    <w:rPr>
      <w:rFonts w:ascii="MinionCyr-Regular" w:eastAsia="Times New Roman" w:hAnsi="MinionCyr-Regular" w:cs="Times New Roman"/>
      <w:sz w:val="28"/>
      <w:szCs w:val="20"/>
      <w:lang w:eastAsia="ru-RU"/>
    </w:rPr>
  </w:style>
  <w:style w:type="paragraph" w:styleId="a5">
    <w:name w:val="Balloon Text"/>
    <w:basedOn w:val="a"/>
    <w:link w:val="a6"/>
    <w:uiPriority w:val="99"/>
    <w:semiHidden/>
    <w:unhideWhenUsed/>
    <w:rsid w:val="00DB322E"/>
    <w:rPr>
      <w:rFonts w:ascii="Tahoma" w:hAnsi="Tahoma" w:cs="Tahoma"/>
    </w:rPr>
  </w:style>
  <w:style w:type="character" w:customStyle="1" w:styleId="a6">
    <w:name w:val="Текст выноски Знак"/>
    <w:basedOn w:val="a0"/>
    <w:link w:val="a5"/>
    <w:uiPriority w:val="99"/>
    <w:semiHidden/>
    <w:rsid w:val="00DB322E"/>
    <w:rPr>
      <w:rFonts w:ascii="Tahoma" w:eastAsia="Times New Roman" w:hAnsi="Tahoma" w:cs="Tahoma"/>
      <w:sz w:val="16"/>
      <w:szCs w:val="16"/>
      <w:lang w:eastAsia="ru-RU"/>
    </w:rPr>
  </w:style>
  <w:style w:type="paragraph" w:styleId="a7">
    <w:name w:val="header"/>
    <w:basedOn w:val="a"/>
    <w:link w:val="a8"/>
    <w:uiPriority w:val="99"/>
    <w:unhideWhenUsed/>
    <w:rsid w:val="008510A5"/>
    <w:pPr>
      <w:tabs>
        <w:tab w:val="center" w:pos="4677"/>
        <w:tab w:val="right" w:pos="9355"/>
      </w:tabs>
    </w:pPr>
  </w:style>
  <w:style w:type="character" w:customStyle="1" w:styleId="a8">
    <w:name w:val="Верхний колонтитул Знак"/>
    <w:basedOn w:val="a0"/>
    <w:link w:val="a7"/>
    <w:uiPriority w:val="99"/>
    <w:rsid w:val="008510A5"/>
    <w:rPr>
      <w:rFonts w:ascii="Arial" w:eastAsia="Times New Roman" w:hAnsi="Arial" w:cs="Arial"/>
      <w:sz w:val="16"/>
      <w:szCs w:val="16"/>
      <w:lang w:eastAsia="ru-RU"/>
    </w:rPr>
  </w:style>
  <w:style w:type="paragraph" w:styleId="a9">
    <w:name w:val="footer"/>
    <w:basedOn w:val="a"/>
    <w:link w:val="aa"/>
    <w:uiPriority w:val="99"/>
    <w:unhideWhenUsed/>
    <w:rsid w:val="008510A5"/>
    <w:pPr>
      <w:tabs>
        <w:tab w:val="center" w:pos="4677"/>
        <w:tab w:val="right" w:pos="9355"/>
      </w:tabs>
    </w:pPr>
  </w:style>
  <w:style w:type="character" w:customStyle="1" w:styleId="aa">
    <w:name w:val="Нижний колонтитул Знак"/>
    <w:basedOn w:val="a0"/>
    <w:link w:val="a9"/>
    <w:uiPriority w:val="99"/>
    <w:rsid w:val="008510A5"/>
    <w:rPr>
      <w:rFonts w:ascii="Arial" w:eastAsia="Times New Roman" w:hAnsi="Arial" w:cs="Arial"/>
      <w:sz w:val="16"/>
      <w:szCs w:val="16"/>
      <w:lang w:eastAsia="ru-RU"/>
    </w:rPr>
  </w:style>
  <w:style w:type="character" w:styleId="ab">
    <w:name w:val="Hyperlink"/>
    <w:basedOn w:val="a0"/>
    <w:uiPriority w:val="99"/>
    <w:unhideWhenUsed/>
    <w:rsid w:val="00223F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atanga24.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2358</Words>
  <Characters>13444</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Анатолий Алтаев</dc:creator>
  <cp:keywords/>
  <dc:description/>
  <cp:lastModifiedBy>Светлана Боллотова</cp:lastModifiedBy>
  <cp:revision>18</cp:revision>
  <cp:lastPrinted>2019-04-10T04:08:00Z</cp:lastPrinted>
  <dcterms:created xsi:type="dcterms:W3CDTF">2019-04-10T03:13:00Z</dcterms:created>
  <dcterms:modified xsi:type="dcterms:W3CDTF">2019-04-15T07:47:00Z</dcterms:modified>
</cp:coreProperties>
</file>