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22E" w:rsidRPr="00B17089" w:rsidRDefault="00DB322E" w:rsidP="00DB322E">
      <w:pPr>
        <w:jc w:val="center"/>
        <w:rPr>
          <w:rFonts w:ascii="Times New Roman" w:hAnsi="Times New Roman" w:cs="Times New Roman"/>
          <w:sz w:val="24"/>
          <w:szCs w:val="24"/>
        </w:rPr>
      </w:pPr>
      <w:r w:rsidRPr="00B170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3550" cy="5695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22E" w:rsidRPr="00B17089" w:rsidRDefault="00DB322E" w:rsidP="00DB32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08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DB322E" w:rsidRPr="00B17089" w:rsidRDefault="00DB322E" w:rsidP="00DB32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089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DB322E" w:rsidRPr="00B17089" w:rsidRDefault="00DB322E" w:rsidP="00DB32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089">
        <w:rPr>
          <w:rFonts w:ascii="Times New Roman" w:hAnsi="Times New Roman" w:cs="Times New Roman"/>
          <w:b/>
          <w:sz w:val="24"/>
          <w:szCs w:val="24"/>
        </w:rPr>
        <w:t>ТАЙМЫРСКИЙ ДОЛГАНО-НЕНЕЦКИЙ МУНИЦИПАЛЬНЫЙ РАЙОН</w:t>
      </w:r>
    </w:p>
    <w:p w:rsidR="00DB322E" w:rsidRPr="00B17089" w:rsidRDefault="00DB322E" w:rsidP="00DB322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B17089">
        <w:rPr>
          <w:rFonts w:ascii="Times New Roman" w:hAnsi="Times New Roman" w:cs="Times New Roman"/>
          <w:b/>
          <w:sz w:val="24"/>
          <w:szCs w:val="24"/>
        </w:rPr>
        <w:t>ХАТАНГСКИЙ СЕЛЬСКИЙ СОВЕТ ДЕПУТАТОВ</w:t>
      </w:r>
    </w:p>
    <w:p w:rsidR="00DB322E" w:rsidRPr="00B17089" w:rsidRDefault="00DB322E" w:rsidP="00DB322E">
      <w:p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22E" w:rsidRPr="00B17089" w:rsidRDefault="00DB322E" w:rsidP="00DB32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089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DB322E" w:rsidRPr="00B17089" w:rsidRDefault="004416FE" w:rsidP="00DB322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24 декабря </w:t>
      </w:r>
      <w:r w:rsidR="00DB322E" w:rsidRPr="00B17089">
        <w:rPr>
          <w:rFonts w:ascii="Times New Roman" w:hAnsi="Times New Roman"/>
          <w:b/>
          <w:sz w:val="24"/>
          <w:szCs w:val="24"/>
        </w:rPr>
        <w:t>201</w:t>
      </w:r>
      <w:r w:rsidR="00C707AC" w:rsidRPr="00B17089">
        <w:rPr>
          <w:rFonts w:ascii="Times New Roman" w:hAnsi="Times New Roman"/>
          <w:b/>
          <w:sz w:val="24"/>
          <w:szCs w:val="24"/>
        </w:rPr>
        <w:t>9</w:t>
      </w:r>
      <w:r w:rsidR="00DB322E" w:rsidRPr="00B17089">
        <w:rPr>
          <w:rFonts w:ascii="Times New Roman" w:hAnsi="Times New Roman"/>
          <w:b/>
          <w:sz w:val="24"/>
          <w:szCs w:val="24"/>
        </w:rPr>
        <w:t xml:space="preserve"> года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DB322E" w:rsidRPr="00B1708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0A68F1">
        <w:rPr>
          <w:rFonts w:ascii="Times New Roman" w:hAnsi="Times New Roman"/>
          <w:b/>
          <w:sz w:val="24"/>
          <w:szCs w:val="24"/>
        </w:rPr>
        <w:t xml:space="preserve">   </w:t>
      </w:r>
      <w:r w:rsidR="00DB322E" w:rsidRPr="00B17089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164</w:t>
      </w:r>
      <w:r w:rsidR="00DB322E" w:rsidRPr="00B17089">
        <w:rPr>
          <w:rFonts w:ascii="Times New Roman" w:hAnsi="Times New Roman"/>
          <w:b/>
          <w:sz w:val="24"/>
          <w:szCs w:val="24"/>
        </w:rPr>
        <w:t xml:space="preserve">-РС </w:t>
      </w:r>
    </w:p>
    <w:p w:rsidR="00DB322E" w:rsidRPr="00B17089" w:rsidRDefault="00DB322E" w:rsidP="00DB322E">
      <w:pPr>
        <w:pStyle w:val="a3"/>
        <w:rPr>
          <w:rFonts w:ascii="Times New Roman" w:hAnsi="Times New Roman"/>
          <w:b/>
          <w:sz w:val="24"/>
          <w:szCs w:val="24"/>
        </w:rPr>
      </w:pPr>
    </w:p>
    <w:p w:rsidR="00DB322E" w:rsidRPr="00B17089" w:rsidRDefault="000A4D7B" w:rsidP="003134D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17089">
        <w:rPr>
          <w:rFonts w:ascii="Times New Roman" w:hAnsi="Times New Roman"/>
          <w:b/>
          <w:sz w:val="24"/>
          <w:szCs w:val="24"/>
        </w:rPr>
        <w:t xml:space="preserve">Об </w:t>
      </w:r>
      <w:proofErr w:type="gramStart"/>
      <w:r w:rsidRPr="00B17089">
        <w:rPr>
          <w:rFonts w:ascii="Times New Roman" w:hAnsi="Times New Roman"/>
          <w:b/>
          <w:sz w:val="24"/>
          <w:szCs w:val="24"/>
        </w:rPr>
        <w:t>утверждении  Соглашения</w:t>
      </w:r>
      <w:proofErr w:type="gramEnd"/>
      <w:r w:rsidRPr="00B17089">
        <w:rPr>
          <w:rFonts w:ascii="Times New Roman" w:hAnsi="Times New Roman"/>
          <w:b/>
          <w:sz w:val="24"/>
          <w:szCs w:val="24"/>
        </w:rPr>
        <w:t xml:space="preserve">   </w:t>
      </w:r>
      <w:r w:rsidR="003134D4" w:rsidRPr="003134D4">
        <w:rPr>
          <w:rFonts w:ascii="Times New Roman" w:hAnsi="Times New Roman"/>
          <w:b/>
          <w:sz w:val="24"/>
          <w:szCs w:val="24"/>
        </w:rPr>
        <w:t>о передаче осуществления части полномочий органов местного самоуправления сельского поселения Хатанга органам местного самоуправления Таймырского Долгано-Ненецкого муниципального района по организации в границах поселения электро-, тепло-, газо- и водоснабжения населения, водоотведения, снабжения населения топливом</w:t>
      </w:r>
    </w:p>
    <w:p w:rsidR="00DB322E" w:rsidRPr="00B17089" w:rsidRDefault="00DB322E" w:rsidP="00BA7616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939A1" w:rsidRPr="00B17089" w:rsidRDefault="00DB322E" w:rsidP="000A4D7B">
      <w:pPr>
        <w:jc w:val="both"/>
        <w:rPr>
          <w:rFonts w:ascii="Times New Roman" w:hAnsi="Times New Roman" w:cs="Times New Roman"/>
          <w:sz w:val="24"/>
          <w:szCs w:val="24"/>
        </w:rPr>
      </w:pPr>
      <w:r w:rsidRPr="00B17089">
        <w:rPr>
          <w:rFonts w:ascii="Times New Roman" w:hAnsi="Times New Roman" w:cs="Times New Roman"/>
          <w:sz w:val="24"/>
          <w:szCs w:val="24"/>
        </w:rPr>
        <w:t xml:space="preserve">      </w:t>
      </w:r>
      <w:r w:rsidR="000A4D7B" w:rsidRPr="00B17089">
        <w:rPr>
          <w:rFonts w:ascii="Times New Roman" w:hAnsi="Times New Roman" w:cs="Times New Roman"/>
          <w:sz w:val="24"/>
          <w:szCs w:val="24"/>
        </w:rPr>
        <w:t>В соответствии с частью 2 статьи 27 Устава сельского поселения Хатанга, Хатангский сельский Совет депутатов</w:t>
      </w:r>
    </w:p>
    <w:p w:rsidR="000A4D7B" w:rsidRPr="00B17089" w:rsidRDefault="000A4D7B" w:rsidP="00DB322E">
      <w:pPr>
        <w:ind w:hanging="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22E" w:rsidRPr="00B17089" w:rsidRDefault="00DB322E" w:rsidP="00DB322E">
      <w:pPr>
        <w:ind w:hanging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08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B322E" w:rsidRPr="00B17089" w:rsidRDefault="00DB322E" w:rsidP="00DB322E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E6A49" w:rsidRPr="00B17089" w:rsidRDefault="006E6A49" w:rsidP="00416A03">
      <w:pPr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B17089">
        <w:rPr>
          <w:rFonts w:ascii="Times New Roman" w:hAnsi="Times New Roman" w:cs="Times New Roman"/>
          <w:sz w:val="24"/>
          <w:szCs w:val="24"/>
        </w:rPr>
        <w:t xml:space="preserve">1. Утвердить Соглашение </w:t>
      </w:r>
      <w:r w:rsidR="003134D4" w:rsidRPr="003134D4">
        <w:rPr>
          <w:rFonts w:ascii="Times New Roman" w:hAnsi="Times New Roman" w:cs="Times New Roman"/>
          <w:sz w:val="24"/>
          <w:szCs w:val="24"/>
        </w:rPr>
        <w:t>о передаче осуществления части полномочий органов местного самоуправления сельского поселения Хатанга органам местного самоуправления Таймырского Долгано-Ненецкого муниципального района по организации в границах поселения электро-, тепло-, газо- и водоснабжения населения, водоотведения, снабжения населения топливом</w:t>
      </w:r>
      <w:r w:rsidR="00725B17">
        <w:rPr>
          <w:rFonts w:ascii="Times New Roman" w:hAnsi="Times New Roman" w:cs="Times New Roman"/>
          <w:sz w:val="24"/>
          <w:szCs w:val="24"/>
        </w:rPr>
        <w:t>,</w:t>
      </w:r>
      <w:r w:rsidR="00907D69">
        <w:rPr>
          <w:rFonts w:ascii="Times New Roman" w:hAnsi="Times New Roman" w:cs="Times New Roman"/>
          <w:sz w:val="24"/>
          <w:szCs w:val="24"/>
        </w:rPr>
        <w:t xml:space="preserve"> согласно Приложени</w:t>
      </w:r>
      <w:r w:rsidR="00725B17">
        <w:rPr>
          <w:rFonts w:ascii="Times New Roman" w:hAnsi="Times New Roman" w:cs="Times New Roman"/>
          <w:sz w:val="24"/>
          <w:szCs w:val="24"/>
        </w:rPr>
        <w:t>ю</w:t>
      </w:r>
      <w:r w:rsidR="00907D69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B17089" w:rsidRPr="00B17089">
        <w:rPr>
          <w:rFonts w:ascii="Times New Roman" w:hAnsi="Times New Roman" w:cs="Times New Roman"/>
          <w:sz w:val="24"/>
          <w:szCs w:val="24"/>
        </w:rPr>
        <w:t>.</w:t>
      </w:r>
    </w:p>
    <w:p w:rsidR="00BD1473" w:rsidRPr="00B17089" w:rsidRDefault="000A4D7B" w:rsidP="000A4D7B">
      <w:pPr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B17089">
        <w:rPr>
          <w:rFonts w:ascii="Times New Roman" w:hAnsi="Times New Roman" w:cs="Times New Roman"/>
          <w:sz w:val="24"/>
          <w:szCs w:val="24"/>
        </w:rPr>
        <w:t xml:space="preserve">2. </w:t>
      </w:r>
      <w:r w:rsidR="00BD1473" w:rsidRPr="00B17089">
        <w:rPr>
          <w:rFonts w:ascii="Times New Roman" w:hAnsi="Times New Roman" w:cs="Times New Roman"/>
          <w:sz w:val="24"/>
          <w:szCs w:val="24"/>
        </w:rPr>
        <w:t>Опублик</w:t>
      </w:r>
      <w:r w:rsidR="00B17089" w:rsidRPr="00B17089">
        <w:rPr>
          <w:rFonts w:ascii="Times New Roman" w:hAnsi="Times New Roman" w:cs="Times New Roman"/>
          <w:sz w:val="24"/>
          <w:szCs w:val="24"/>
        </w:rPr>
        <w:t>овать (обнародовать) настоящее Р</w:t>
      </w:r>
      <w:r w:rsidR="00BD1473" w:rsidRPr="00B17089">
        <w:rPr>
          <w:rFonts w:ascii="Times New Roman" w:hAnsi="Times New Roman" w:cs="Times New Roman"/>
          <w:sz w:val="24"/>
          <w:szCs w:val="24"/>
        </w:rPr>
        <w:t>ешение в периодическом печатном издании органов местного самоуправления сельского поселения Хатанга</w:t>
      </w:r>
      <w:r w:rsidR="00E47EF0" w:rsidRPr="00B17089">
        <w:rPr>
          <w:rFonts w:ascii="Times New Roman" w:hAnsi="Times New Roman" w:cs="Times New Roman"/>
          <w:sz w:val="24"/>
          <w:szCs w:val="24"/>
        </w:rPr>
        <w:t xml:space="preserve"> «Информационный бюллетень»</w:t>
      </w:r>
      <w:r w:rsidR="00BD1473" w:rsidRPr="00B17089">
        <w:rPr>
          <w:rFonts w:ascii="Times New Roman" w:hAnsi="Times New Roman" w:cs="Times New Roman"/>
          <w:sz w:val="24"/>
          <w:szCs w:val="24"/>
        </w:rPr>
        <w:t>.</w:t>
      </w:r>
    </w:p>
    <w:p w:rsidR="00BD1473" w:rsidRPr="00B17089" w:rsidRDefault="00BD1473" w:rsidP="00BD14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089">
        <w:rPr>
          <w:rFonts w:ascii="Times New Roman" w:hAnsi="Times New Roman" w:cs="Times New Roman"/>
          <w:sz w:val="24"/>
          <w:szCs w:val="24"/>
        </w:rPr>
        <w:t xml:space="preserve">3. Разместить настоящее </w:t>
      </w:r>
      <w:r w:rsidR="00186501" w:rsidRPr="00B17089">
        <w:rPr>
          <w:rFonts w:ascii="Times New Roman" w:hAnsi="Times New Roman" w:cs="Times New Roman"/>
          <w:sz w:val="24"/>
          <w:szCs w:val="24"/>
        </w:rPr>
        <w:t>Р</w:t>
      </w:r>
      <w:r w:rsidRPr="00B17089">
        <w:rPr>
          <w:rFonts w:ascii="Times New Roman" w:hAnsi="Times New Roman" w:cs="Times New Roman"/>
          <w:sz w:val="24"/>
          <w:szCs w:val="24"/>
        </w:rPr>
        <w:t xml:space="preserve">ешение в сети Интернет на официальном сайте органов местного самоуправления сельского поселения Хатанга </w:t>
      </w:r>
      <w:hyperlink r:id="rId7" w:history="1">
        <w:r w:rsidRPr="00B17089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17089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17089">
          <w:rPr>
            <w:rFonts w:ascii="Times New Roman" w:hAnsi="Times New Roman" w:cs="Times New Roman"/>
            <w:sz w:val="24"/>
            <w:szCs w:val="24"/>
            <w:lang w:val="en-US"/>
          </w:rPr>
          <w:t>hatanga</w:t>
        </w:r>
        <w:proofErr w:type="spellEnd"/>
        <w:r w:rsidRPr="00B17089">
          <w:rPr>
            <w:rFonts w:ascii="Times New Roman" w:hAnsi="Times New Roman" w:cs="Times New Roman"/>
            <w:sz w:val="24"/>
            <w:szCs w:val="24"/>
          </w:rPr>
          <w:t>24.</w:t>
        </w:r>
        <w:proofErr w:type="spellStart"/>
        <w:r w:rsidRPr="00B17089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170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322E" w:rsidRPr="00B17089" w:rsidRDefault="00BD1473" w:rsidP="009B6A30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089">
        <w:rPr>
          <w:rFonts w:ascii="Times New Roman" w:hAnsi="Times New Roman" w:cs="Times New Roman"/>
          <w:sz w:val="24"/>
          <w:szCs w:val="24"/>
        </w:rPr>
        <w:t>4</w:t>
      </w:r>
      <w:r w:rsidR="00DB322E" w:rsidRPr="00B17089">
        <w:rPr>
          <w:rFonts w:ascii="Times New Roman" w:hAnsi="Times New Roman" w:cs="Times New Roman"/>
          <w:sz w:val="24"/>
          <w:szCs w:val="24"/>
        </w:rPr>
        <w:t xml:space="preserve">. </w:t>
      </w:r>
      <w:r w:rsidRPr="00B17089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186501" w:rsidRPr="00B17089">
        <w:rPr>
          <w:rFonts w:ascii="Times New Roman" w:hAnsi="Times New Roman" w:cs="Times New Roman"/>
          <w:sz w:val="24"/>
          <w:szCs w:val="24"/>
        </w:rPr>
        <w:t>Р</w:t>
      </w:r>
      <w:r w:rsidR="00DB322E" w:rsidRPr="00B17089">
        <w:rPr>
          <w:rFonts w:ascii="Times New Roman" w:hAnsi="Times New Roman" w:cs="Times New Roman"/>
          <w:sz w:val="24"/>
          <w:szCs w:val="24"/>
        </w:rPr>
        <w:t xml:space="preserve">ешение вступает в силу </w:t>
      </w:r>
      <w:r w:rsidRPr="00B17089">
        <w:rPr>
          <w:rFonts w:ascii="Times New Roman" w:hAnsi="Times New Roman" w:cs="Times New Roman"/>
          <w:sz w:val="24"/>
          <w:szCs w:val="24"/>
        </w:rPr>
        <w:t>в день, следующ</w:t>
      </w:r>
      <w:r w:rsidR="00A730AB" w:rsidRPr="00B17089">
        <w:rPr>
          <w:rFonts w:ascii="Times New Roman" w:hAnsi="Times New Roman" w:cs="Times New Roman"/>
          <w:sz w:val="24"/>
          <w:szCs w:val="24"/>
        </w:rPr>
        <w:t>его</w:t>
      </w:r>
      <w:r w:rsidRPr="00B17089">
        <w:rPr>
          <w:rFonts w:ascii="Times New Roman" w:hAnsi="Times New Roman" w:cs="Times New Roman"/>
          <w:sz w:val="24"/>
          <w:szCs w:val="24"/>
        </w:rPr>
        <w:t xml:space="preserve"> за днем его </w:t>
      </w:r>
      <w:r w:rsidR="005D7B3A" w:rsidRPr="00B17089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Pr="00B17089">
        <w:rPr>
          <w:rFonts w:ascii="Times New Roman" w:hAnsi="Times New Roman" w:cs="Times New Roman"/>
          <w:sz w:val="24"/>
          <w:szCs w:val="24"/>
        </w:rPr>
        <w:t>опубликования (обнародования)</w:t>
      </w:r>
      <w:r w:rsidR="00907D69">
        <w:rPr>
          <w:rFonts w:ascii="Times New Roman" w:hAnsi="Times New Roman" w:cs="Times New Roman"/>
          <w:sz w:val="24"/>
          <w:szCs w:val="24"/>
        </w:rPr>
        <w:t>, но не ранее 1 января 2020 года.</w:t>
      </w:r>
    </w:p>
    <w:p w:rsidR="00DB322E" w:rsidRPr="00B17089" w:rsidRDefault="00DB322E" w:rsidP="00DB322E">
      <w:pPr>
        <w:tabs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2804" w:rsidRPr="00B17089" w:rsidRDefault="001B2804" w:rsidP="00DB322E">
      <w:pPr>
        <w:tabs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322E" w:rsidRPr="00B17089" w:rsidRDefault="00DB322E" w:rsidP="00DB322E">
      <w:pPr>
        <w:widowControl/>
        <w:autoSpaceDE/>
        <w:autoSpaceDN/>
        <w:adjustRightInd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17089">
        <w:rPr>
          <w:rFonts w:ascii="Times New Roman" w:hAnsi="Times New Roman" w:cs="Times New Roman"/>
          <w:b/>
          <w:sz w:val="24"/>
          <w:szCs w:val="24"/>
        </w:rPr>
        <w:t xml:space="preserve">Председатель Хатангского                                           </w:t>
      </w:r>
      <w:r w:rsidR="001B2804" w:rsidRPr="00B17089">
        <w:rPr>
          <w:rFonts w:ascii="Times New Roman" w:hAnsi="Times New Roman" w:cs="Times New Roman"/>
          <w:b/>
          <w:sz w:val="24"/>
          <w:szCs w:val="24"/>
        </w:rPr>
        <w:tab/>
      </w:r>
      <w:r w:rsidRPr="00B17089">
        <w:rPr>
          <w:rFonts w:ascii="Times New Roman" w:hAnsi="Times New Roman" w:cs="Times New Roman"/>
          <w:b/>
          <w:sz w:val="24"/>
          <w:szCs w:val="24"/>
        </w:rPr>
        <w:t xml:space="preserve"> Глава сельского поселения</w:t>
      </w:r>
    </w:p>
    <w:p w:rsidR="00DB322E" w:rsidRPr="00B17089" w:rsidRDefault="00DB322E" w:rsidP="00DB322E">
      <w:pPr>
        <w:widowControl/>
        <w:autoSpaceDE/>
        <w:autoSpaceDN/>
        <w:adjustRightInd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17089">
        <w:rPr>
          <w:rFonts w:ascii="Times New Roman" w:hAnsi="Times New Roman" w:cs="Times New Roman"/>
          <w:b/>
          <w:sz w:val="24"/>
          <w:szCs w:val="24"/>
        </w:rPr>
        <w:t>сельского Совета депутатов</w:t>
      </w:r>
      <w:r w:rsidRPr="00B1708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</w:t>
      </w:r>
      <w:r w:rsidR="001B2804" w:rsidRPr="00B1708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B17089">
        <w:rPr>
          <w:rFonts w:ascii="Times New Roman" w:hAnsi="Times New Roman" w:cs="Times New Roman"/>
          <w:b/>
          <w:sz w:val="24"/>
          <w:szCs w:val="24"/>
        </w:rPr>
        <w:t>Хатанга</w:t>
      </w:r>
    </w:p>
    <w:p w:rsidR="00DB322E" w:rsidRPr="00B17089" w:rsidRDefault="00DB322E" w:rsidP="00DB322E">
      <w:pPr>
        <w:widowControl/>
        <w:autoSpaceDE/>
        <w:autoSpaceDN/>
        <w:adjustRightInd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B322E" w:rsidRPr="00B17089" w:rsidRDefault="00DB322E" w:rsidP="00DB322E">
      <w:pPr>
        <w:widowControl/>
        <w:autoSpaceDE/>
        <w:autoSpaceDN/>
        <w:adjustRightInd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B322E" w:rsidRPr="00B17089" w:rsidRDefault="00DB322E" w:rsidP="00DB322E">
      <w:pPr>
        <w:widowControl/>
        <w:autoSpaceDE/>
        <w:autoSpaceDN/>
        <w:adjustRightInd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17089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4416F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17089">
        <w:rPr>
          <w:rFonts w:ascii="Times New Roman" w:hAnsi="Times New Roman" w:cs="Times New Roman"/>
          <w:b/>
          <w:sz w:val="24"/>
          <w:szCs w:val="24"/>
        </w:rPr>
        <w:t xml:space="preserve">   М.Ю. Чарду                 </w:t>
      </w:r>
      <w:r w:rsidR="004416F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B1708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B2804" w:rsidRPr="00B1708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17089">
        <w:rPr>
          <w:rFonts w:ascii="Times New Roman" w:hAnsi="Times New Roman" w:cs="Times New Roman"/>
          <w:b/>
          <w:sz w:val="24"/>
          <w:szCs w:val="24"/>
        </w:rPr>
        <w:t>А.В. Кулешов</w:t>
      </w:r>
    </w:p>
    <w:p w:rsidR="00DB322E" w:rsidRPr="00B17089" w:rsidRDefault="00DB322E" w:rsidP="00DB322E">
      <w:pPr>
        <w:widowControl/>
        <w:autoSpaceDE/>
        <w:autoSpaceDN/>
        <w:adjustRightInd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9C4535" w:rsidRPr="00B17089" w:rsidRDefault="009C4535" w:rsidP="00DB322E">
      <w:pPr>
        <w:spacing w:before="240"/>
        <w:ind w:right="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4535" w:rsidRPr="00B17089" w:rsidRDefault="009C4535" w:rsidP="00DB322E">
      <w:pPr>
        <w:spacing w:before="240"/>
        <w:ind w:right="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264F" w:rsidRDefault="00C5264F" w:rsidP="00DB322E">
      <w:pPr>
        <w:spacing w:before="240"/>
        <w:ind w:right="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34D4" w:rsidRDefault="003134D4" w:rsidP="00DB322E">
      <w:pPr>
        <w:spacing w:before="240"/>
        <w:ind w:right="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34D4" w:rsidRDefault="003134D4" w:rsidP="00DB322E">
      <w:pPr>
        <w:spacing w:before="240"/>
        <w:ind w:right="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34D4" w:rsidRDefault="003134D4" w:rsidP="00DB322E">
      <w:pPr>
        <w:spacing w:before="240"/>
        <w:ind w:right="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6A30" w:rsidRDefault="009B6A30" w:rsidP="00DB322E">
      <w:pPr>
        <w:spacing w:before="240"/>
        <w:ind w:right="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6A30" w:rsidRDefault="009B6A30" w:rsidP="00DB322E">
      <w:pPr>
        <w:spacing w:before="240"/>
        <w:ind w:right="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34D4" w:rsidRDefault="003134D4" w:rsidP="00DB322E">
      <w:pPr>
        <w:spacing w:before="240"/>
        <w:ind w:right="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264F" w:rsidRDefault="00C5264F" w:rsidP="00DB322E">
      <w:pPr>
        <w:spacing w:before="240"/>
        <w:ind w:right="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34D4" w:rsidRPr="00B17089" w:rsidRDefault="003134D4" w:rsidP="00DB322E">
      <w:pPr>
        <w:spacing w:before="240"/>
        <w:ind w:right="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3260" w:type="dxa"/>
        <w:tblInd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514FA5" w:rsidRPr="00514FA5" w:rsidTr="00F20688">
        <w:tc>
          <w:tcPr>
            <w:tcW w:w="3260" w:type="dxa"/>
          </w:tcPr>
          <w:p w:rsidR="00514FA5" w:rsidRDefault="00514FA5" w:rsidP="00514FA5">
            <w:pPr>
              <w:spacing w:before="240"/>
              <w:ind w:left="0" w:right="4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14F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</w:t>
            </w:r>
          </w:p>
          <w:p w:rsidR="00514FA5" w:rsidRDefault="00514FA5" w:rsidP="00514FA5">
            <w:pPr>
              <w:spacing w:before="240"/>
              <w:ind w:left="0" w:right="4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14FA5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14FA5">
              <w:rPr>
                <w:rFonts w:ascii="Times New Roman" w:hAnsi="Times New Roman" w:cs="Times New Roman"/>
                <w:sz w:val="20"/>
                <w:szCs w:val="20"/>
              </w:rPr>
              <w:t xml:space="preserve">ешению Хатангского сельского Совета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14FA5">
              <w:rPr>
                <w:rFonts w:ascii="Times New Roman" w:hAnsi="Times New Roman" w:cs="Times New Roman"/>
                <w:sz w:val="20"/>
                <w:szCs w:val="20"/>
              </w:rPr>
              <w:t>епутатов</w:t>
            </w:r>
          </w:p>
          <w:p w:rsidR="00514FA5" w:rsidRPr="00514FA5" w:rsidRDefault="00514FA5" w:rsidP="00F20688">
            <w:pPr>
              <w:spacing w:before="240"/>
              <w:ind w:left="0" w:right="4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20688">
              <w:rPr>
                <w:rFonts w:ascii="Times New Roman" w:hAnsi="Times New Roman" w:cs="Times New Roman"/>
                <w:sz w:val="20"/>
                <w:szCs w:val="20"/>
              </w:rPr>
              <w:t>24 декабря</w:t>
            </w:r>
            <w:r w:rsidR="004416FE">
              <w:rPr>
                <w:rFonts w:ascii="Times New Roman" w:hAnsi="Times New Roman" w:cs="Times New Roman"/>
                <w:sz w:val="20"/>
                <w:szCs w:val="20"/>
              </w:rPr>
              <w:t xml:space="preserve"> 2019 </w:t>
            </w:r>
            <w:r w:rsidR="00D827B5">
              <w:rPr>
                <w:rFonts w:ascii="Times New Roman" w:hAnsi="Times New Roman" w:cs="Times New Roman"/>
                <w:sz w:val="20"/>
                <w:szCs w:val="20"/>
              </w:rPr>
              <w:t xml:space="preserve">года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4416FE">
              <w:rPr>
                <w:rFonts w:ascii="Times New Roman" w:hAnsi="Times New Roman" w:cs="Times New Roman"/>
                <w:sz w:val="20"/>
                <w:szCs w:val="20"/>
              </w:rPr>
              <w:t>164-РС</w:t>
            </w:r>
          </w:p>
        </w:tc>
      </w:tr>
    </w:tbl>
    <w:p w:rsidR="00C5264F" w:rsidRPr="00B17089" w:rsidRDefault="00C5264F" w:rsidP="00DB322E">
      <w:pPr>
        <w:spacing w:before="240"/>
        <w:ind w:right="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264F" w:rsidRPr="00B17089" w:rsidRDefault="00C5264F" w:rsidP="00DB322E">
      <w:pPr>
        <w:spacing w:before="240"/>
        <w:ind w:right="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34D4" w:rsidRPr="003134D4" w:rsidRDefault="003134D4" w:rsidP="003134D4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4D4">
        <w:rPr>
          <w:rFonts w:ascii="Times New Roman" w:hAnsi="Times New Roman" w:cs="Times New Roman"/>
          <w:b/>
          <w:bCs/>
          <w:sz w:val="24"/>
          <w:szCs w:val="24"/>
        </w:rPr>
        <w:t>СОГЛАШЕНИЕ</w:t>
      </w:r>
    </w:p>
    <w:p w:rsidR="003134D4" w:rsidRPr="003134D4" w:rsidRDefault="003134D4" w:rsidP="003134D4">
      <w:pPr>
        <w:widowControl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134D4">
        <w:rPr>
          <w:rFonts w:ascii="Times New Roman" w:hAnsi="Times New Roman" w:cs="Times New Roman"/>
          <w:b/>
          <w:sz w:val="24"/>
          <w:szCs w:val="24"/>
        </w:rPr>
        <w:t>о передаче осуществления части полномочий органов местного самоуправления сельского поселения Хатанга органам местного самоуправления Таймырского Долгано-Ненецкого муниципального района по организации в границах поселения электро-, тепло-, газо- и водоснабжения населения, водоотведения, снабжения населения топливом</w:t>
      </w:r>
      <w:r w:rsidRPr="003134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3134D4" w:rsidRPr="003134D4" w:rsidRDefault="003134D4" w:rsidP="003134D4">
      <w:pPr>
        <w:widowControl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 xml:space="preserve">Сельское поселение Хатанга в лице Главы сельского поселения Хатанга Кулешова Александра Валерьевича, действующего на основании Устава сельского поселения Хатанга, с одной стороны и Таймырский Долгано-Ненецкий муниципальный район в лице Главы Таймырского Долгано-Ненецкого муниципального района Вершинина Евгения Владимировича, действующего на основании </w:t>
      </w:r>
      <w:hyperlink r:id="rId8" w:history="1">
        <w:r w:rsidRPr="003134D4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Pr="003134D4">
        <w:rPr>
          <w:rFonts w:ascii="Times New Roman" w:hAnsi="Times New Roman" w:cs="Times New Roman"/>
          <w:sz w:val="24"/>
          <w:szCs w:val="24"/>
        </w:rPr>
        <w:t xml:space="preserve"> Таймырского Долгано-Ненецкого муниципального района, с другой стороны, именуемые в дальнейшем «Стороны», заключили настоящее Соглашение о нижеследующем.</w:t>
      </w:r>
    </w:p>
    <w:p w:rsidR="003134D4" w:rsidRPr="003134D4" w:rsidRDefault="003134D4" w:rsidP="003134D4">
      <w:p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34D4" w:rsidRPr="003134D4" w:rsidRDefault="003134D4" w:rsidP="003134D4">
      <w:p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3134D4" w:rsidRPr="003134D4" w:rsidRDefault="003134D4" w:rsidP="003134D4">
      <w:p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1"/>
      <w:bookmarkEnd w:id="1"/>
      <w:r w:rsidRPr="003134D4">
        <w:rPr>
          <w:rFonts w:ascii="Times New Roman" w:hAnsi="Times New Roman" w:cs="Times New Roman"/>
          <w:sz w:val="24"/>
          <w:szCs w:val="24"/>
        </w:rPr>
        <w:t>1. В соответствии с настоящим Соглашением органы местного самоуправления сельского поселения Хатанга (далее - поселение) передают органам местного самоуправления Таймырского Долгано-Ненецкого муниципального района (далее - муниципальный район) осуществление части полномочий по организации в границах поселения электро-, тепло-, газо- и водоснабжения населения, водоотведения, снабжения населения топливом</w:t>
      </w:r>
      <w:r w:rsidRPr="003134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части организации строительства и строительства станции 2-го подъема с комплексом очистки и обезвреживания холодной воды для </w:t>
      </w:r>
      <w:proofErr w:type="spellStart"/>
      <w:r w:rsidRPr="003134D4">
        <w:rPr>
          <w:rFonts w:ascii="Times New Roman" w:eastAsia="Calibri" w:hAnsi="Times New Roman" w:cs="Times New Roman"/>
          <w:sz w:val="24"/>
          <w:szCs w:val="24"/>
          <w:lang w:eastAsia="en-US"/>
        </w:rPr>
        <w:t>с.Хатанга</w:t>
      </w:r>
      <w:proofErr w:type="spellEnd"/>
      <w:r w:rsidRPr="003134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Таймырского Долгано-Ненецкого муниципального района </w:t>
      </w:r>
    </w:p>
    <w:p w:rsidR="003134D4" w:rsidRPr="003134D4" w:rsidRDefault="003134D4" w:rsidP="003134D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34D4" w:rsidRPr="003134D4" w:rsidRDefault="003134D4" w:rsidP="003134D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II. Срок передачи полномочий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 xml:space="preserve">2. Полномочия органов местного самоуправления поселения, предусмотренные </w:t>
      </w:r>
      <w:hyperlink w:anchor="P51" w:history="1">
        <w:r w:rsidRPr="003134D4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3134D4">
        <w:rPr>
          <w:rFonts w:ascii="Times New Roman" w:hAnsi="Times New Roman" w:cs="Times New Roman"/>
          <w:sz w:val="24"/>
          <w:szCs w:val="24"/>
        </w:rPr>
        <w:t xml:space="preserve"> настоящего Соглашения (далее - переданные полномочия), передаются органам местного самоуправления муниципального района на срок с 1 января 2020 года по 31 декабря 2021 года.</w:t>
      </w:r>
    </w:p>
    <w:p w:rsidR="003134D4" w:rsidRPr="003134D4" w:rsidRDefault="003134D4" w:rsidP="003134D4">
      <w:p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34D4" w:rsidRPr="003134D4" w:rsidRDefault="003134D4" w:rsidP="003134D4">
      <w:p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III. Права и обязанности Сторон. Порядок реализации настоящего Соглашения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3. В целях исполнения переданных полномочий органы местного самоуправления муниципального района: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1) самостоятельно организуют деятельность по исполнению переданных полномочий;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 xml:space="preserve">2) обеспечивают организацию мероприятий по строительству </w:t>
      </w:r>
      <w:r w:rsidRPr="003134D4">
        <w:rPr>
          <w:rFonts w:ascii="Times New Roman" w:eastAsia="Calibri" w:hAnsi="Times New Roman" w:cs="Times New Roman"/>
          <w:sz w:val="24"/>
          <w:szCs w:val="24"/>
          <w:lang w:eastAsia="en-US"/>
        </w:rPr>
        <w:t>станции 2-го подъема с комплексом очистки и обезвреживания холодной воды</w:t>
      </w:r>
      <w:r w:rsidRPr="003134D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3) осуществляют закупку товаров (работ и услуг) в рамках действующего законодательства о контрактной системе Российской Федерации;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4) обеспечивают согласование необходимых документов, в том числе с соответствующими органами государственной власти и местного самоуправления;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5) в случае, если возникают препятствия исполнению переданных полномочий, уведомляют об этом органы местного самоуправления поселения;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6) принимают муниципальные правовые акты в целях реализации переданных полномочий;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7) обеспечивают совершение всех иных действий, необходимых для надлежащего исполнения переданных полномочий.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 xml:space="preserve">4. В целях обеспечения исполнения органами местного самоуправления </w:t>
      </w:r>
      <w:r w:rsidRPr="003134D4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 переданных полномочий органы местного самоуправления поселения: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1) своевременно и в полном объеме перечисляют органам местного самоуправления муниципального района межбюджетные трансферты, предназначенные для исполнения переданных полномочий;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2) своевременно передают органам местного самоуправления муниципального района информацию, документы и материалы, необходимые для исполнения переданных полномочий;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3) осуществляют контроль за исполнением переданных полномочий;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4) рассматривают обращения органов местного самоуправления муниципального района, связанные с исполнением переданных полномочий, в том числе о возникновении препятствий исполнению переданных полномочий;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5) оказывают методическую, организационную и иную помощь органам местного самоуправления муниципального района в целях исполнения переданных полномочий.</w:t>
      </w:r>
    </w:p>
    <w:p w:rsidR="003134D4" w:rsidRPr="003134D4" w:rsidRDefault="003134D4" w:rsidP="003134D4">
      <w:pPr>
        <w:ind w:left="0" w:firstLine="7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34D4" w:rsidRPr="003134D4" w:rsidRDefault="003134D4" w:rsidP="003134D4">
      <w:p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 xml:space="preserve">IV. </w:t>
      </w:r>
      <w:proofErr w:type="gramStart"/>
      <w:r w:rsidRPr="003134D4">
        <w:rPr>
          <w:rFonts w:ascii="Times New Roman" w:hAnsi="Times New Roman" w:cs="Times New Roman"/>
          <w:sz w:val="24"/>
          <w:szCs w:val="24"/>
        </w:rPr>
        <w:t>Финансовое  и</w:t>
      </w:r>
      <w:proofErr w:type="gramEnd"/>
      <w:r w:rsidRPr="003134D4">
        <w:rPr>
          <w:rFonts w:ascii="Times New Roman" w:hAnsi="Times New Roman" w:cs="Times New Roman"/>
          <w:sz w:val="24"/>
          <w:szCs w:val="24"/>
        </w:rPr>
        <w:t xml:space="preserve">  материально-техническое обеспечение осуществления </w:t>
      </w:r>
    </w:p>
    <w:p w:rsidR="003134D4" w:rsidRPr="003134D4" w:rsidRDefault="003134D4" w:rsidP="003134D4">
      <w:p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переданных полномочий</w:t>
      </w:r>
    </w:p>
    <w:p w:rsidR="003134D4" w:rsidRPr="003134D4" w:rsidRDefault="003134D4" w:rsidP="003134D4">
      <w:pPr>
        <w:widowControl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5. Для осуществления полномочий, передаваемых настоящим Соглашением, муниципальному району передаются необходимые межбюджетные трансферты из бюджета поселения.</w:t>
      </w:r>
    </w:p>
    <w:p w:rsidR="003134D4" w:rsidRPr="003134D4" w:rsidRDefault="003134D4" w:rsidP="003134D4">
      <w:pPr>
        <w:widowControl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6. Порядок расчета объема межбюджетных трансфертов, предоставляемых в районный бюджет из бюджета поселения на осуществление переданных полномочий, устанавливается приложением к настоящему Соглашению.</w:t>
      </w:r>
    </w:p>
    <w:p w:rsidR="003134D4" w:rsidRPr="003134D4" w:rsidRDefault="003134D4" w:rsidP="003134D4">
      <w:p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7. Средства на реализацию передаваемых полномочий носят целевой характер и не могут быть использованы на другие цели.</w:t>
      </w:r>
    </w:p>
    <w:p w:rsidR="003134D4" w:rsidRPr="003134D4" w:rsidRDefault="003134D4" w:rsidP="003134D4">
      <w:pPr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3134D4" w:rsidRPr="003134D4" w:rsidRDefault="003134D4" w:rsidP="003134D4">
      <w:p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 xml:space="preserve">8. Органы местного самоуправления муниципального района несут ответственность за осуществление переданных полномочий в соответствии с </w:t>
      </w:r>
      <w:hyperlink r:id="rId9" w:history="1">
        <w:r w:rsidRPr="003134D4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3134D4">
        <w:rPr>
          <w:rFonts w:ascii="Times New Roman" w:hAnsi="Times New Roman" w:cs="Times New Roman"/>
          <w:sz w:val="24"/>
          <w:szCs w:val="24"/>
        </w:rPr>
        <w:t>.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9. В случае неисполнения органами местного самоуправления поселения вытекающих из настоящего Соглашения обязательств по финансированию осуществления органами местного самоуправления муниципального района переданных полномочий, органы местного самоуправления муниципального района вправе требовать уплаты штрафа в размере 0,01% от суммы не перечисленной межбюджетных трансфертов за каждый день задержки финансирования.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10. Органы местного самоуправления муниципального района освобождаются от ответственности, если неисполнение или ненадлежащее исполнение обязательств по настоящему Соглашению связано с препятствиями, возникшими не по их вине.</w:t>
      </w:r>
    </w:p>
    <w:p w:rsidR="003134D4" w:rsidRPr="003134D4" w:rsidRDefault="003134D4" w:rsidP="003134D4">
      <w:pPr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134D4" w:rsidRPr="003134D4" w:rsidRDefault="003134D4" w:rsidP="003134D4">
      <w:p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VI. Порядок разрешения споров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11. Споры, связанные с исполнением настоящего Соглашения, разрешаются путем проведения переговоров и иных согласительных процедур.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12. В случае не достижения соглашения спор подлежит разрешению в соответствии с законодательством.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34D4" w:rsidRPr="003134D4" w:rsidRDefault="003134D4" w:rsidP="003134D4">
      <w:p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 xml:space="preserve">13. Настоящее Соглашение вступает в силу в день, следующий за днем его официального опубликования, но не ранее 1 января 2020 года. 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7"/>
      <w:bookmarkEnd w:id="2"/>
      <w:r w:rsidRPr="003134D4">
        <w:rPr>
          <w:rFonts w:ascii="Times New Roman" w:hAnsi="Times New Roman" w:cs="Times New Roman"/>
          <w:sz w:val="24"/>
          <w:szCs w:val="24"/>
        </w:rPr>
        <w:t>14. Настоящее Соглашение может быть расторгнуто досрочно по соглашению Сторон. Каждая из Сторон вправе в одностороннем порядке без обращения в суд отказаться от исполнения Соглашения в случаях: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1) изменения законодательства Российской Федерации, Красноярского края, препятствующего дальнейшей реализации Соглашения;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lastRenderedPageBreak/>
        <w:t xml:space="preserve">2) существенного или </w:t>
      </w:r>
      <w:proofErr w:type="gramStart"/>
      <w:r w:rsidRPr="003134D4">
        <w:rPr>
          <w:rFonts w:ascii="Times New Roman" w:hAnsi="Times New Roman" w:cs="Times New Roman"/>
          <w:sz w:val="24"/>
          <w:szCs w:val="24"/>
        </w:rPr>
        <w:t>неоднократного неисполнения</w:t>
      </w:r>
      <w:proofErr w:type="gramEnd"/>
      <w:r w:rsidRPr="003134D4">
        <w:rPr>
          <w:rFonts w:ascii="Times New Roman" w:hAnsi="Times New Roman" w:cs="Times New Roman"/>
          <w:sz w:val="24"/>
          <w:szCs w:val="24"/>
        </w:rPr>
        <w:t xml:space="preserve"> или ненадлежащего исполнения одной из Сторон своих обязанностей по настоящему Соглашению;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3) невозможности выполнения обязанностей по Соглашению, возникшей по независящим от Сторон причинам.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 xml:space="preserve">15. Уведомление об отказе от исполнения настоящего Соглашения в одностороннем порядке в соответствии с </w:t>
      </w:r>
      <w:hyperlink w:anchor="P97" w:history="1">
        <w:r w:rsidRPr="003134D4">
          <w:rPr>
            <w:rFonts w:ascii="Times New Roman" w:hAnsi="Times New Roman" w:cs="Times New Roman"/>
            <w:sz w:val="24"/>
            <w:szCs w:val="24"/>
          </w:rPr>
          <w:t>пунктом 14</w:t>
        </w:r>
      </w:hyperlink>
      <w:r w:rsidRPr="003134D4">
        <w:rPr>
          <w:rFonts w:ascii="Times New Roman" w:hAnsi="Times New Roman" w:cs="Times New Roman"/>
          <w:sz w:val="24"/>
          <w:szCs w:val="24"/>
        </w:rPr>
        <w:t xml:space="preserve"> настоящего Соглашения должно быть направлено другой Стороне не позднее, чем за один месяц до даты отказа от исполнения, при этом другой Стороне возмещаются все убытки, связанные с досрочным прекращением Соглашения.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16. Настоящее Соглашение подлежит утверждению представительными органами и подписанию Главами муниципального района и поселения.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17. Изменения настоящего Соглашения оформляются в письменном виде и становятся его неотъемлемой частью с момента их утверждения представительными органами и подписания Главами муниципального района и поселения.</w:t>
      </w:r>
    </w:p>
    <w:p w:rsidR="003134D4" w:rsidRPr="003134D4" w:rsidRDefault="003134D4" w:rsidP="003134D4">
      <w:p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18. Настоящее Соглашение по договоренности Сторон может пролонгироваться на очередной финансовый год.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19. Настоящее Соглашение составлено в двух подлинных экземплярах, имеющих одинаковую юридическую силу, по одному для каждой из Сторон.</w:t>
      </w:r>
    </w:p>
    <w:p w:rsidR="003134D4" w:rsidRPr="003134D4" w:rsidRDefault="003134D4" w:rsidP="003134D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134D4" w:rsidRPr="003134D4" w:rsidRDefault="003134D4" w:rsidP="003134D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706" w:type="dxa"/>
        <w:tblLook w:val="04A0" w:firstRow="1" w:lastRow="0" w:firstColumn="1" w:lastColumn="0" w:noHBand="0" w:noVBand="1"/>
      </w:tblPr>
      <w:tblGrid>
        <w:gridCol w:w="4928"/>
        <w:gridCol w:w="709"/>
        <w:gridCol w:w="5069"/>
      </w:tblGrid>
      <w:tr w:rsidR="003134D4" w:rsidRPr="003134D4" w:rsidTr="00AA0664">
        <w:tc>
          <w:tcPr>
            <w:tcW w:w="4928" w:type="dxa"/>
          </w:tcPr>
          <w:p w:rsidR="003134D4" w:rsidRPr="003134D4" w:rsidRDefault="003134D4" w:rsidP="003134D4">
            <w:pPr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4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Таймырского </w:t>
            </w:r>
          </w:p>
          <w:p w:rsidR="003134D4" w:rsidRPr="003134D4" w:rsidRDefault="003134D4" w:rsidP="003134D4">
            <w:pPr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4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Долгано-Ненецкого </w:t>
            </w:r>
          </w:p>
          <w:p w:rsidR="003134D4" w:rsidRPr="003134D4" w:rsidRDefault="003134D4" w:rsidP="003134D4">
            <w:pPr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4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муниципального района </w:t>
            </w:r>
          </w:p>
          <w:p w:rsidR="003134D4" w:rsidRPr="003134D4" w:rsidRDefault="003134D4" w:rsidP="003134D4">
            <w:pPr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134D4" w:rsidRPr="003134D4" w:rsidRDefault="003134D4" w:rsidP="003134D4">
            <w:pPr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4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______________________Е.В. Вершинин </w:t>
            </w:r>
          </w:p>
        </w:tc>
        <w:tc>
          <w:tcPr>
            <w:tcW w:w="709" w:type="dxa"/>
            <w:shd w:val="clear" w:color="auto" w:fill="auto"/>
          </w:tcPr>
          <w:p w:rsidR="003134D4" w:rsidRPr="003134D4" w:rsidRDefault="003134D4" w:rsidP="003134D4">
            <w:pPr>
              <w:ind w:left="0" w:firstLine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3134D4" w:rsidRPr="003134D4" w:rsidRDefault="003134D4" w:rsidP="003134D4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сельского </w:t>
            </w:r>
          </w:p>
          <w:p w:rsidR="003134D4" w:rsidRPr="003134D4" w:rsidRDefault="003134D4" w:rsidP="003134D4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4D4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 Хатанга</w:t>
            </w:r>
          </w:p>
          <w:p w:rsidR="003134D4" w:rsidRPr="003134D4" w:rsidRDefault="003134D4" w:rsidP="003134D4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34D4" w:rsidRPr="003134D4" w:rsidRDefault="003134D4" w:rsidP="003134D4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34D4" w:rsidRPr="003134D4" w:rsidRDefault="003134D4" w:rsidP="003134D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4D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_____________________А.В. Кулешов</w:t>
            </w:r>
          </w:p>
        </w:tc>
      </w:tr>
    </w:tbl>
    <w:p w:rsidR="003134D4" w:rsidRPr="003134D4" w:rsidRDefault="003134D4" w:rsidP="003134D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134D4" w:rsidRPr="003134D4" w:rsidRDefault="003134D4" w:rsidP="003134D4">
      <w:pPr>
        <w:ind w:left="482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br w:type="page"/>
      </w:r>
      <w:r w:rsidRPr="003134D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134D4" w:rsidRPr="003134D4" w:rsidRDefault="003134D4" w:rsidP="003134D4">
      <w:pPr>
        <w:ind w:left="482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к Соглашению о передаче осуществления части полномочий органов местного самоуправления сельского поселения Хатанга органам местного самоуправления Таймырского Долгано-Ненецкого муниципального района по организации в границах поселения электро-, тепло-, газо- и водоснабжения населения, водоотведения, снабжения населения топливом</w:t>
      </w:r>
      <w:r w:rsidRPr="003134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3134D4" w:rsidRPr="003134D4" w:rsidRDefault="003134D4" w:rsidP="003134D4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134D4" w:rsidRPr="003134D4" w:rsidRDefault="003134D4" w:rsidP="003134D4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134D4" w:rsidRPr="003134D4" w:rsidRDefault="003134D4" w:rsidP="003134D4">
      <w:pPr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3" w:name="P126"/>
      <w:bookmarkEnd w:id="3"/>
      <w:r w:rsidRPr="003134D4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3134D4" w:rsidRPr="003134D4" w:rsidRDefault="003134D4" w:rsidP="003134D4">
      <w:pPr>
        <w:widowControl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расчета объема межбюджетных трансфертов, необходимых для осуществления Таймырским Долгано-Ненецким муниципальным районом части полномочий по организации в границах поселения электро-, тепло-, газо- и водоснабжения населения, водоотведения, снабжения населения топливом</w:t>
      </w:r>
      <w:r w:rsidRPr="003134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3134D4" w:rsidRPr="003134D4" w:rsidRDefault="003134D4" w:rsidP="003134D4">
      <w:pPr>
        <w:widowControl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4D4" w:rsidRPr="003134D4" w:rsidRDefault="003134D4" w:rsidP="003134D4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Для осуществления части полномочий по организации в границах поселения электро-, тепло-, газо- и водоснабжения населения, водоотведения, снабжения населения топливом</w:t>
      </w:r>
      <w:r w:rsidRPr="003134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части организации строительства и строительства станции 2-го подъема с комплексом очистки и обезвреживания холодной воды для </w:t>
      </w:r>
      <w:proofErr w:type="spellStart"/>
      <w:r w:rsidRPr="003134D4">
        <w:rPr>
          <w:rFonts w:ascii="Times New Roman" w:eastAsia="Calibri" w:hAnsi="Times New Roman" w:cs="Times New Roman"/>
          <w:sz w:val="24"/>
          <w:szCs w:val="24"/>
          <w:lang w:eastAsia="en-US"/>
        </w:rPr>
        <w:t>с.Хатанга</w:t>
      </w:r>
      <w:proofErr w:type="spellEnd"/>
      <w:r w:rsidRPr="003134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Таймырского Долгано-Ненецкого муниципального района, </w:t>
      </w:r>
      <w:r w:rsidRPr="003134D4">
        <w:rPr>
          <w:rFonts w:ascii="Times New Roman" w:hAnsi="Times New Roman" w:cs="Times New Roman"/>
          <w:sz w:val="24"/>
          <w:szCs w:val="24"/>
        </w:rPr>
        <w:t>бюджету муниципального района из бюджета поселения предоставляются межбюджетные трансферты, общий объем которых рассчитывается по формуле:</w:t>
      </w:r>
    </w:p>
    <w:p w:rsidR="003134D4" w:rsidRPr="003134D4" w:rsidRDefault="003134D4" w:rsidP="003134D4">
      <w:pPr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34D4" w:rsidRPr="003134D4" w:rsidRDefault="003134D4" w:rsidP="003134D4">
      <w:pPr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134D4">
        <w:rPr>
          <w:rFonts w:ascii="Times New Roman" w:hAnsi="Times New Roman" w:cs="Times New Roman"/>
          <w:sz w:val="24"/>
          <w:szCs w:val="24"/>
        </w:rPr>
        <w:t xml:space="preserve">= </w:t>
      </w:r>
      <w:r w:rsidRPr="003134D4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3134D4">
        <w:rPr>
          <w:rFonts w:ascii="Times New Roman" w:hAnsi="Times New Roman" w:cs="Times New Roman"/>
          <w:sz w:val="24"/>
          <w:szCs w:val="24"/>
        </w:rPr>
        <w:t>+</w:t>
      </w:r>
      <w:r w:rsidRPr="003134D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134D4">
        <w:rPr>
          <w:rFonts w:ascii="Times New Roman" w:hAnsi="Times New Roman" w:cs="Times New Roman"/>
          <w:sz w:val="24"/>
          <w:szCs w:val="24"/>
        </w:rPr>
        <w:t>+</w:t>
      </w:r>
      <w:r w:rsidRPr="003134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134D4">
        <w:rPr>
          <w:rFonts w:ascii="Times New Roman" w:hAnsi="Times New Roman" w:cs="Times New Roman"/>
          <w:sz w:val="24"/>
          <w:szCs w:val="24"/>
        </w:rPr>
        <w:t>+</w:t>
      </w:r>
      <w:r w:rsidRPr="003134D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134D4">
        <w:rPr>
          <w:rFonts w:ascii="Times New Roman" w:hAnsi="Times New Roman" w:cs="Times New Roman"/>
          <w:sz w:val="24"/>
          <w:szCs w:val="24"/>
        </w:rPr>
        <w:t>, где:</w:t>
      </w:r>
    </w:p>
    <w:p w:rsidR="003134D4" w:rsidRPr="003134D4" w:rsidRDefault="003134D4" w:rsidP="003134D4">
      <w:pPr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34D4" w:rsidRPr="003134D4" w:rsidRDefault="003134D4" w:rsidP="003134D4">
      <w:pPr>
        <w:widowControl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134D4">
        <w:rPr>
          <w:rFonts w:ascii="Times New Roman" w:hAnsi="Times New Roman" w:cs="Times New Roman"/>
          <w:sz w:val="24"/>
          <w:szCs w:val="24"/>
        </w:rPr>
        <w:t>- Расчетная потребность осуществления части полномочий органов местного самоуправления сельского поселения Хатанга органам местного самоуправления Таймырского Долгано-Ненецкого муниципального района по организации в границах поселения электро-,  тепло-, газо- и водоснабжения населения, водоотведения, снабжения населения топливом</w:t>
      </w:r>
      <w:r w:rsidRPr="003134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части организации строительства и строительства станции 2-го подъема с комплексом очистки и обезвреживания холодной воды для </w:t>
      </w:r>
      <w:proofErr w:type="spellStart"/>
      <w:r w:rsidRPr="003134D4">
        <w:rPr>
          <w:rFonts w:ascii="Times New Roman" w:eastAsia="Calibri" w:hAnsi="Times New Roman" w:cs="Times New Roman"/>
          <w:sz w:val="24"/>
          <w:szCs w:val="24"/>
          <w:lang w:eastAsia="en-US"/>
        </w:rPr>
        <w:t>с.Хатанга</w:t>
      </w:r>
      <w:proofErr w:type="spellEnd"/>
      <w:r w:rsidRPr="003134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Таймырского Долгано-Ненецкого муниципального района</w:t>
      </w:r>
      <w:r w:rsidRPr="003134D4">
        <w:rPr>
          <w:rFonts w:ascii="Times New Roman" w:hAnsi="Times New Roman" w:cs="Times New Roman"/>
          <w:sz w:val="24"/>
          <w:szCs w:val="24"/>
        </w:rPr>
        <w:t>;</w:t>
      </w:r>
    </w:p>
    <w:p w:rsidR="003134D4" w:rsidRPr="003134D4" w:rsidRDefault="003134D4" w:rsidP="003134D4">
      <w:pPr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3134D4">
        <w:rPr>
          <w:rFonts w:ascii="Times New Roman" w:hAnsi="Times New Roman" w:cs="Times New Roman"/>
          <w:sz w:val="24"/>
          <w:szCs w:val="24"/>
        </w:rPr>
        <w:t xml:space="preserve"> – долевое </w:t>
      </w:r>
      <w:proofErr w:type="spellStart"/>
      <w:r w:rsidRPr="003134D4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3134D4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МО «Сельское поселение Хатанга»;</w:t>
      </w:r>
    </w:p>
    <w:p w:rsidR="003134D4" w:rsidRPr="003134D4" w:rsidRDefault="003134D4" w:rsidP="003134D4">
      <w:pPr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134D4">
        <w:rPr>
          <w:rFonts w:ascii="Times New Roman" w:hAnsi="Times New Roman" w:cs="Times New Roman"/>
          <w:sz w:val="24"/>
          <w:szCs w:val="24"/>
        </w:rPr>
        <w:t xml:space="preserve"> – авторский надзор за объектом строительства;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134D4">
        <w:rPr>
          <w:rFonts w:ascii="Times New Roman" w:hAnsi="Times New Roman" w:cs="Times New Roman"/>
          <w:sz w:val="24"/>
          <w:szCs w:val="24"/>
        </w:rPr>
        <w:t xml:space="preserve"> – средства краевого бюджета </w:t>
      </w:r>
      <w:r w:rsidRPr="003134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строительство станции 2-го подъема с комплексом очистки и обезвреживания холодной воды для </w:t>
      </w:r>
      <w:proofErr w:type="spellStart"/>
      <w:r w:rsidRPr="003134D4">
        <w:rPr>
          <w:rFonts w:ascii="Times New Roman" w:eastAsia="Calibri" w:hAnsi="Times New Roman" w:cs="Times New Roman"/>
          <w:sz w:val="24"/>
          <w:szCs w:val="24"/>
          <w:lang w:eastAsia="en-US"/>
        </w:rPr>
        <w:t>с.Хатанга</w:t>
      </w:r>
      <w:proofErr w:type="spellEnd"/>
      <w:r w:rsidRPr="003134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Таймырского Долгано-Ненецкого муниципального района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134D4">
        <w:rPr>
          <w:rFonts w:ascii="Times New Roman" w:hAnsi="Times New Roman" w:cs="Times New Roman"/>
          <w:sz w:val="24"/>
          <w:szCs w:val="24"/>
        </w:rPr>
        <w:t xml:space="preserve"> – средства федерального бюджета, </w:t>
      </w:r>
      <w:r w:rsidRPr="003134D4">
        <w:rPr>
          <w:rFonts w:ascii="Times New Roman" w:eastAsia="Calibri" w:hAnsi="Times New Roman" w:cs="Times New Roman"/>
          <w:sz w:val="24"/>
          <w:szCs w:val="24"/>
          <w:lang w:eastAsia="en-US"/>
        </w:rPr>
        <w:t>строительство станции 2-го подъема с комплексом очистки и обезвреживания холодной воды для с. Хатанга Таймырского Долгано-Ненецкого муниципального района</w:t>
      </w:r>
      <w:r w:rsidRPr="003134D4">
        <w:rPr>
          <w:rFonts w:ascii="Times New Roman" w:hAnsi="Times New Roman" w:cs="Times New Roman"/>
          <w:sz w:val="24"/>
          <w:szCs w:val="24"/>
        </w:rPr>
        <w:t>.</w:t>
      </w:r>
    </w:p>
    <w:sectPr w:rsidR="003134D4" w:rsidRPr="003134D4" w:rsidSect="00927201">
      <w:headerReference w:type="default" r:id="rId10"/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56A" w:rsidRDefault="00E4456A" w:rsidP="008510A5">
      <w:r>
        <w:separator/>
      </w:r>
    </w:p>
  </w:endnote>
  <w:endnote w:type="continuationSeparator" w:id="0">
    <w:p w:rsidR="00E4456A" w:rsidRDefault="00E4456A" w:rsidP="0085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56A" w:rsidRDefault="00E4456A" w:rsidP="008510A5">
      <w:r>
        <w:separator/>
      </w:r>
    </w:p>
  </w:footnote>
  <w:footnote w:type="continuationSeparator" w:id="0">
    <w:p w:rsidR="00E4456A" w:rsidRDefault="00E4456A" w:rsidP="00851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B3A" w:rsidRDefault="005D7B3A">
    <w:pPr>
      <w:pStyle w:val="a7"/>
      <w:rPr>
        <w:b/>
        <w:sz w:val="24"/>
        <w:szCs w:val="24"/>
      </w:rPr>
    </w:pPr>
    <w:r>
      <w:tab/>
    </w:r>
    <w:r>
      <w:tab/>
    </w:r>
  </w:p>
  <w:p w:rsidR="005D7B3A" w:rsidRPr="008510A5" w:rsidRDefault="005D7B3A">
    <w:pPr>
      <w:pStyle w:val="a7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B7"/>
    <w:rsid w:val="000A196D"/>
    <w:rsid w:val="000A4D7B"/>
    <w:rsid w:val="000A68F1"/>
    <w:rsid w:val="000D0D32"/>
    <w:rsid w:val="00102CC6"/>
    <w:rsid w:val="0015552C"/>
    <w:rsid w:val="00186501"/>
    <w:rsid w:val="001B2804"/>
    <w:rsid w:val="001D2B6F"/>
    <w:rsid w:val="00202766"/>
    <w:rsid w:val="00223FB7"/>
    <w:rsid w:val="00226332"/>
    <w:rsid w:val="00253042"/>
    <w:rsid w:val="00262079"/>
    <w:rsid w:val="00262571"/>
    <w:rsid w:val="00287422"/>
    <w:rsid w:val="00313344"/>
    <w:rsid w:val="003134D4"/>
    <w:rsid w:val="00351B2C"/>
    <w:rsid w:val="003F6180"/>
    <w:rsid w:val="00416A03"/>
    <w:rsid w:val="004416FE"/>
    <w:rsid w:val="00483DFD"/>
    <w:rsid w:val="00500C66"/>
    <w:rsid w:val="00514FA5"/>
    <w:rsid w:val="00537F3A"/>
    <w:rsid w:val="00584AA5"/>
    <w:rsid w:val="005939A1"/>
    <w:rsid w:val="00595EB0"/>
    <w:rsid w:val="005D7B3A"/>
    <w:rsid w:val="006B7FA8"/>
    <w:rsid w:val="006D7B0B"/>
    <w:rsid w:val="006E0393"/>
    <w:rsid w:val="006E6A49"/>
    <w:rsid w:val="00725B17"/>
    <w:rsid w:val="007735B4"/>
    <w:rsid w:val="00775496"/>
    <w:rsid w:val="007867B4"/>
    <w:rsid w:val="007C3F2D"/>
    <w:rsid w:val="007E7800"/>
    <w:rsid w:val="008510A5"/>
    <w:rsid w:val="00907D69"/>
    <w:rsid w:val="00927201"/>
    <w:rsid w:val="00975C5A"/>
    <w:rsid w:val="009B2EB7"/>
    <w:rsid w:val="009B6A30"/>
    <w:rsid w:val="009C1939"/>
    <w:rsid w:val="009C4535"/>
    <w:rsid w:val="00A265CF"/>
    <w:rsid w:val="00A4768E"/>
    <w:rsid w:val="00A730AB"/>
    <w:rsid w:val="00AD5DF3"/>
    <w:rsid w:val="00AF60AB"/>
    <w:rsid w:val="00B17089"/>
    <w:rsid w:val="00BA7616"/>
    <w:rsid w:val="00BB2478"/>
    <w:rsid w:val="00BD1473"/>
    <w:rsid w:val="00C42D19"/>
    <w:rsid w:val="00C5264F"/>
    <w:rsid w:val="00C707AC"/>
    <w:rsid w:val="00CC6EF0"/>
    <w:rsid w:val="00CE3F56"/>
    <w:rsid w:val="00CE4579"/>
    <w:rsid w:val="00D62B1A"/>
    <w:rsid w:val="00D827B5"/>
    <w:rsid w:val="00DA47DA"/>
    <w:rsid w:val="00DA7472"/>
    <w:rsid w:val="00DB322E"/>
    <w:rsid w:val="00DD3DE8"/>
    <w:rsid w:val="00DE3ECA"/>
    <w:rsid w:val="00E02A88"/>
    <w:rsid w:val="00E32421"/>
    <w:rsid w:val="00E4456A"/>
    <w:rsid w:val="00E47EF0"/>
    <w:rsid w:val="00E80A64"/>
    <w:rsid w:val="00EC435B"/>
    <w:rsid w:val="00F20688"/>
    <w:rsid w:val="00F40B30"/>
    <w:rsid w:val="00F56C54"/>
    <w:rsid w:val="00F93346"/>
    <w:rsid w:val="00F9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901FD-ADB6-4F03-B483-E30C3935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22E"/>
    <w:pPr>
      <w:widowControl w:val="0"/>
      <w:autoSpaceDE w:val="0"/>
      <w:autoSpaceDN w:val="0"/>
      <w:adjustRightInd w:val="0"/>
      <w:spacing w:after="0" w:line="240" w:lineRule="auto"/>
      <w:ind w:left="40" w:firstLine="300"/>
    </w:pPr>
    <w:rPr>
      <w:rFonts w:ascii="Arial" w:eastAsia="Times New Roman" w:hAnsi="Arial" w:cs="Arial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322E"/>
    <w:pPr>
      <w:autoSpaceDE/>
      <w:autoSpaceDN/>
      <w:adjustRightInd/>
      <w:ind w:left="0" w:firstLine="0"/>
    </w:pPr>
    <w:rPr>
      <w:rFonts w:ascii="MinionCyr-Regular" w:hAnsi="MinionCyr-Regular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B322E"/>
    <w:rPr>
      <w:rFonts w:ascii="MinionCyr-Regular" w:eastAsia="Times New Roman" w:hAnsi="MinionCyr-Regular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322E"/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DB322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510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10A5"/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510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10A5"/>
    <w:rPr>
      <w:rFonts w:ascii="Arial" w:eastAsia="Times New Roman" w:hAnsi="Arial" w:cs="Arial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223FB7"/>
    <w:rPr>
      <w:color w:val="0000FF" w:themeColor="hyperlink"/>
      <w:u w:val="single"/>
    </w:rPr>
  </w:style>
  <w:style w:type="paragraph" w:customStyle="1" w:styleId="ConsPlusTitle">
    <w:name w:val="ConsPlusTitle"/>
    <w:rsid w:val="00EC4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17089"/>
    <w:pPr>
      <w:ind w:left="720"/>
      <w:contextualSpacing/>
    </w:pPr>
  </w:style>
  <w:style w:type="table" w:styleId="ad">
    <w:name w:val="Table Grid"/>
    <w:basedOn w:val="a1"/>
    <w:uiPriority w:val="59"/>
    <w:rsid w:val="0051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9B6BD64570A170D564AD262F3AED841C6A00A9121CF3005FBFEF473B8A040A2C05E632EA356CA80B508703WC5A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atanga24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19B6BD64570A170D564B32B3956B28B1D605AAC161AFD5105E8E91064DA025F6C45E067A97166A1W05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Алтаев</dc:creator>
  <cp:keywords/>
  <dc:description/>
  <cp:lastModifiedBy>Светлана Боллотова</cp:lastModifiedBy>
  <cp:revision>15</cp:revision>
  <cp:lastPrinted>2019-12-24T03:30:00Z</cp:lastPrinted>
  <dcterms:created xsi:type="dcterms:W3CDTF">2019-10-22T10:08:00Z</dcterms:created>
  <dcterms:modified xsi:type="dcterms:W3CDTF">2019-12-24T03:30:00Z</dcterms:modified>
</cp:coreProperties>
</file>