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E2" w:rsidRPr="00101AE6" w:rsidRDefault="004F34E2" w:rsidP="004F34E2">
      <w:pPr>
        <w:jc w:val="center"/>
        <w:rPr>
          <w:b/>
          <w:lang w:val="ru-RU"/>
        </w:rPr>
      </w:pPr>
      <w:bookmarkStart w:id="0" w:name="_GoBack"/>
      <w:bookmarkEnd w:id="0"/>
      <w:r w:rsidRPr="00101AE6">
        <w:rPr>
          <w:noProof/>
          <w:lang w:val="ru-RU" w:eastAsia="ru-RU"/>
        </w:rPr>
        <w:drawing>
          <wp:inline distT="0" distB="0" distL="0" distR="0" wp14:anchorId="3D61AB04" wp14:editId="66EA9AFB">
            <wp:extent cx="4191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p>
    <w:p w:rsidR="004F34E2" w:rsidRPr="00101AE6" w:rsidRDefault="00FE5C8D" w:rsidP="004F34E2">
      <w:pPr>
        <w:jc w:val="center"/>
        <w:rPr>
          <w:b/>
          <w:lang w:val="ru-RU"/>
        </w:rPr>
      </w:pPr>
      <w:r w:rsidRPr="00101AE6">
        <w:rPr>
          <w:b/>
          <w:lang w:val="ru-RU"/>
        </w:rPr>
        <w:t>РОССИЙСКАЯ ФЕДЕРАЦИЯ</w:t>
      </w:r>
    </w:p>
    <w:p w:rsidR="004F34E2" w:rsidRPr="00101AE6" w:rsidRDefault="004F34E2" w:rsidP="004F34E2">
      <w:pPr>
        <w:jc w:val="center"/>
        <w:rPr>
          <w:b/>
          <w:lang w:val="ru-RU"/>
        </w:rPr>
      </w:pPr>
      <w:r w:rsidRPr="00101AE6">
        <w:rPr>
          <w:b/>
          <w:lang w:val="ru-RU"/>
        </w:rPr>
        <w:t>КРАСНОЯРСКИЙ КРАЙ</w:t>
      </w:r>
    </w:p>
    <w:p w:rsidR="004F34E2" w:rsidRPr="00101AE6" w:rsidRDefault="004F34E2" w:rsidP="004F34E2">
      <w:pPr>
        <w:jc w:val="center"/>
        <w:rPr>
          <w:b/>
          <w:lang w:val="ru-RU"/>
        </w:rPr>
      </w:pPr>
      <w:r w:rsidRPr="00101AE6">
        <w:rPr>
          <w:b/>
          <w:lang w:val="ru-RU"/>
        </w:rPr>
        <w:t>ТАЙМЫРСКИЙ ДОЛГАНО-НЕНЕЦКИЙ МУНИЦИПАЛЬНЫЙ РАЙОН</w:t>
      </w:r>
    </w:p>
    <w:p w:rsidR="004F34E2" w:rsidRPr="00101AE6" w:rsidRDefault="004F34E2" w:rsidP="004F34E2">
      <w:pPr>
        <w:pBdr>
          <w:bottom w:val="single" w:sz="12" w:space="1" w:color="auto"/>
        </w:pBdr>
        <w:jc w:val="center"/>
        <w:rPr>
          <w:b/>
          <w:lang w:val="ru-RU"/>
        </w:rPr>
      </w:pPr>
      <w:r w:rsidRPr="00101AE6">
        <w:rPr>
          <w:b/>
          <w:lang w:val="ru-RU"/>
        </w:rPr>
        <w:t>ХАТАНГСКИЙ СЕЛЬСКИЙ СОВЕТ ДЕПУТАТОВ</w:t>
      </w:r>
    </w:p>
    <w:p w:rsidR="004F34E2" w:rsidRPr="00101AE6" w:rsidRDefault="004F34E2" w:rsidP="004F34E2">
      <w:pPr>
        <w:rPr>
          <w:b/>
          <w:bCs/>
          <w:lang w:val="ru-RU"/>
        </w:rPr>
      </w:pPr>
    </w:p>
    <w:p w:rsidR="004F34E2" w:rsidRPr="00101AE6" w:rsidRDefault="004F34E2" w:rsidP="004F34E2">
      <w:pPr>
        <w:jc w:val="center"/>
        <w:rPr>
          <w:b/>
          <w:bCs/>
          <w:lang w:val="ru-RU"/>
        </w:rPr>
      </w:pPr>
      <w:r w:rsidRPr="00101AE6">
        <w:rPr>
          <w:b/>
          <w:bCs/>
          <w:lang w:val="ru-RU"/>
        </w:rPr>
        <w:t>РЕШЕНИЕ</w:t>
      </w:r>
    </w:p>
    <w:p w:rsidR="004F34E2" w:rsidRPr="00101AE6" w:rsidRDefault="004F34E2" w:rsidP="004F34E2">
      <w:pPr>
        <w:jc w:val="center"/>
        <w:rPr>
          <w:b/>
          <w:bCs/>
          <w:lang w:val="ru-RU"/>
        </w:rPr>
      </w:pPr>
    </w:p>
    <w:p w:rsidR="004F34E2" w:rsidRPr="00101AE6" w:rsidRDefault="00FE5C8D" w:rsidP="004F34E2">
      <w:pPr>
        <w:keepNext/>
        <w:widowControl w:val="0"/>
        <w:ind w:left="708" w:right="4" w:hanging="708"/>
        <w:rPr>
          <w:b/>
          <w:lang w:val="ru-RU"/>
        </w:rPr>
      </w:pPr>
      <w:r>
        <w:rPr>
          <w:b/>
          <w:lang w:val="ru-RU"/>
        </w:rPr>
        <w:t xml:space="preserve">27 </w:t>
      </w:r>
      <w:r w:rsidR="0095537E" w:rsidRPr="00101AE6">
        <w:rPr>
          <w:b/>
          <w:lang w:val="ru-RU"/>
        </w:rPr>
        <w:t>июня</w:t>
      </w:r>
      <w:r>
        <w:rPr>
          <w:b/>
          <w:lang w:val="ru-RU"/>
        </w:rPr>
        <w:t xml:space="preserve"> 2017 года        </w:t>
      </w:r>
      <w:r w:rsidR="004F34E2" w:rsidRPr="00101AE6">
        <w:rPr>
          <w:b/>
          <w:lang w:val="ru-RU"/>
        </w:rPr>
        <w:t xml:space="preserve">                                                                                          </w:t>
      </w:r>
      <w:r w:rsidR="007648EF" w:rsidRPr="00101AE6">
        <w:rPr>
          <w:b/>
          <w:lang w:val="ru-RU"/>
        </w:rPr>
        <w:t xml:space="preserve">       </w:t>
      </w:r>
      <w:r w:rsidR="00DF32F6" w:rsidRPr="00101AE6">
        <w:rPr>
          <w:b/>
          <w:lang w:val="ru-RU"/>
        </w:rPr>
        <w:t xml:space="preserve"> </w:t>
      </w:r>
      <w:r w:rsidR="004F34E2" w:rsidRPr="00101AE6">
        <w:rPr>
          <w:b/>
          <w:lang w:val="ru-RU"/>
        </w:rPr>
        <w:t xml:space="preserve">№ </w:t>
      </w:r>
      <w:r>
        <w:rPr>
          <w:b/>
          <w:lang w:val="ru-RU"/>
        </w:rPr>
        <w:t>31</w:t>
      </w:r>
      <w:r w:rsidR="004F34E2" w:rsidRPr="00101AE6">
        <w:rPr>
          <w:b/>
          <w:lang w:val="ru-RU"/>
        </w:rPr>
        <w:t>-РС</w:t>
      </w:r>
      <w:r w:rsidR="004F34E2" w:rsidRPr="00101AE6">
        <w:rPr>
          <w:b/>
          <w:bCs/>
          <w:lang w:val="ru-RU"/>
        </w:rPr>
        <w:t xml:space="preserve"> </w:t>
      </w:r>
    </w:p>
    <w:p w:rsidR="004F34E2" w:rsidRPr="00101AE6" w:rsidRDefault="004F34E2" w:rsidP="004F34E2">
      <w:pPr>
        <w:jc w:val="center"/>
        <w:rPr>
          <w:lang w:val="ru-RU"/>
        </w:rPr>
      </w:pPr>
    </w:p>
    <w:p w:rsidR="0095537E" w:rsidRPr="00101AE6" w:rsidRDefault="004F34E2" w:rsidP="0095537E">
      <w:pPr>
        <w:pStyle w:val="a3"/>
        <w:tabs>
          <w:tab w:val="left" w:pos="9356"/>
        </w:tabs>
        <w:ind w:right="-1"/>
        <w:jc w:val="left"/>
        <w:rPr>
          <w:b/>
          <w:sz w:val="24"/>
          <w:szCs w:val="24"/>
        </w:rPr>
      </w:pPr>
      <w:r w:rsidRPr="00101AE6">
        <w:rPr>
          <w:b/>
          <w:sz w:val="24"/>
          <w:szCs w:val="24"/>
        </w:rPr>
        <w:t>О внесении изменений в Решение</w:t>
      </w:r>
    </w:p>
    <w:p w:rsidR="0095537E" w:rsidRPr="00101AE6" w:rsidRDefault="004F34E2" w:rsidP="0095537E">
      <w:pPr>
        <w:pStyle w:val="a3"/>
        <w:tabs>
          <w:tab w:val="left" w:pos="9356"/>
        </w:tabs>
        <w:ind w:right="-1"/>
        <w:jc w:val="left"/>
        <w:rPr>
          <w:b/>
          <w:sz w:val="24"/>
          <w:szCs w:val="24"/>
        </w:rPr>
      </w:pPr>
      <w:r w:rsidRPr="00101AE6">
        <w:rPr>
          <w:b/>
          <w:sz w:val="24"/>
          <w:szCs w:val="24"/>
        </w:rPr>
        <w:t>Совета сельского поселения Хатанга</w:t>
      </w:r>
    </w:p>
    <w:p w:rsidR="0095537E" w:rsidRPr="00101AE6" w:rsidRDefault="00193B08" w:rsidP="0095537E">
      <w:pPr>
        <w:pStyle w:val="a3"/>
        <w:tabs>
          <w:tab w:val="left" w:pos="9356"/>
        </w:tabs>
        <w:ind w:right="-1"/>
        <w:jc w:val="left"/>
        <w:rPr>
          <w:b/>
          <w:sz w:val="24"/>
          <w:szCs w:val="24"/>
        </w:rPr>
      </w:pPr>
      <w:r w:rsidRPr="00101AE6">
        <w:rPr>
          <w:b/>
          <w:sz w:val="24"/>
          <w:szCs w:val="24"/>
        </w:rPr>
        <w:t xml:space="preserve">от 01.06.2009 г. № 60-РС </w:t>
      </w:r>
      <w:r w:rsidR="004F34E2" w:rsidRPr="00101AE6">
        <w:rPr>
          <w:b/>
          <w:sz w:val="24"/>
          <w:szCs w:val="24"/>
        </w:rPr>
        <w:t xml:space="preserve">«Об утверждении </w:t>
      </w:r>
    </w:p>
    <w:p w:rsidR="0095537E" w:rsidRPr="00101AE6" w:rsidRDefault="004F34E2" w:rsidP="0095537E">
      <w:pPr>
        <w:pStyle w:val="a3"/>
        <w:tabs>
          <w:tab w:val="left" w:pos="9356"/>
        </w:tabs>
        <w:ind w:right="-1"/>
        <w:jc w:val="left"/>
        <w:rPr>
          <w:b/>
          <w:sz w:val="24"/>
          <w:szCs w:val="24"/>
        </w:rPr>
      </w:pPr>
      <w:r w:rsidRPr="00101AE6">
        <w:rPr>
          <w:b/>
          <w:sz w:val="24"/>
          <w:szCs w:val="24"/>
        </w:rPr>
        <w:t>Положения о порядке выплаты пенсии за выслугу</w:t>
      </w:r>
    </w:p>
    <w:p w:rsidR="0095537E" w:rsidRPr="00101AE6" w:rsidRDefault="004F34E2" w:rsidP="0095537E">
      <w:pPr>
        <w:pStyle w:val="a3"/>
        <w:tabs>
          <w:tab w:val="left" w:pos="9356"/>
        </w:tabs>
        <w:ind w:right="-1"/>
        <w:jc w:val="left"/>
        <w:rPr>
          <w:b/>
          <w:sz w:val="24"/>
          <w:szCs w:val="24"/>
        </w:rPr>
      </w:pPr>
      <w:r w:rsidRPr="00101AE6">
        <w:rPr>
          <w:b/>
          <w:sz w:val="24"/>
          <w:szCs w:val="24"/>
        </w:rPr>
        <w:t>лет лицам, замещавшим должности муниципальной</w:t>
      </w:r>
    </w:p>
    <w:p w:rsidR="004F34E2" w:rsidRPr="00101AE6" w:rsidRDefault="004F34E2" w:rsidP="0095537E">
      <w:pPr>
        <w:pStyle w:val="a3"/>
        <w:tabs>
          <w:tab w:val="left" w:pos="9356"/>
        </w:tabs>
        <w:ind w:right="-1"/>
        <w:jc w:val="left"/>
        <w:rPr>
          <w:b/>
          <w:sz w:val="24"/>
          <w:szCs w:val="24"/>
        </w:rPr>
      </w:pPr>
      <w:r w:rsidRPr="00101AE6">
        <w:rPr>
          <w:b/>
          <w:sz w:val="24"/>
          <w:szCs w:val="24"/>
        </w:rPr>
        <w:t>службы в сельском поселении Хатанга»</w:t>
      </w:r>
    </w:p>
    <w:p w:rsidR="004F34E2" w:rsidRPr="00101AE6" w:rsidRDefault="004F34E2" w:rsidP="004F34E2">
      <w:pPr>
        <w:rPr>
          <w:lang w:val="ru-RU"/>
        </w:rPr>
      </w:pPr>
    </w:p>
    <w:p w:rsidR="004F34E2" w:rsidRPr="00101AE6" w:rsidRDefault="004F34E2" w:rsidP="004F34E2">
      <w:pPr>
        <w:autoSpaceDE w:val="0"/>
        <w:autoSpaceDN w:val="0"/>
        <w:adjustRightInd w:val="0"/>
        <w:ind w:firstLine="709"/>
        <w:jc w:val="both"/>
        <w:rPr>
          <w:bCs/>
          <w:lang w:val="ru-RU" w:eastAsia="ru-RU"/>
        </w:rPr>
      </w:pPr>
      <w:r w:rsidRPr="00101AE6">
        <w:rPr>
          <w:bCs/>
          <w:lang w:val="ru-RU" w:eastAsia="ru-RU"/>
        </w:rPr>
        <w:t>В целях реализации социальных гарантий, предусмотренных законодательством для муниципальных служащих, в соответствии со статьями 23, 24 Федерального закона «О муниципальной службе в Российской Федерации» от 02.03.2007 № 25-ФЗ, статьями 3, 9, 10, 14 Закона Красноярского края «Об особенностях правового регулирования муниципальной службы в Красноярском крае» от 24.04.2008 № 5-1565, Хатангский сельский Совет депутатов</w:t>
      </w:r>
    </w:p>
    <w:p w:rsidR="004F34E2" w:rsidRPr="00101AE6" w:rsidRDefault="004F34E2" w:rsidP="004F34E2">
      <w:pPr>
        <w:autoSpaceDE w:val="0"/>
        <w:autoSpaceDN w:val="0"/>
        <w:adjustRightInd w:val="0"/>
        <w:jc w:val="both"/>
        <w:rPr>
          <w:bCs/>
          <w:lang w:val="ru-RU" w:eastAsia="ru-RU"/>
        </w:rPr>
      </w:pPr>
    </w:p>
    <w:p w:rsidR="004F34E2" w:rsidRPr="00101AE6" w:rsidRDefault="004F34E2" w:rsidP="004F34E2">
      <w:pPr>
        <w:autoSpaceDE w:val="0"/>
        <w:autoSpaceDN w:val="0"/>
        <w:adjustRightInd w:val="0"/>
        <w:jc w:val="both"/>
        <w:rPr>
          <w:b/>
          <w:bCs/>
          <w:lang w:val="ru-RU" w:eastAsia="ru-RU"/>
        </w:rPr>
      </w:pPr>
      <w:r w:rsidRPr="00101AE6">
        <w:rPr>
          <w:b/>
          <w:bCs/>
          <w:lang w:val="ru-RU" w:eastAsia="ru-RU"/>
        </w:rPr>
        <w:t>РЕШИЛ:</w:t>
      </w:r>
    </w:p>
    <w:p w:rsidR="004F34E2" w:rsidRPr="00101AE6" w:rsidRDefault="004F34E2" w:rsidP="004F34E2">
      <w:pPr>
        <w:autoSpaceDE w:val="0"/>
        <w:autoSpaceDN w:val="0"/>
        <w:adjustRightInd w:val="0"/>
        <w:jc w:val="both"/>
        <w:rPr>
          <w:b/>
          <w:bCs/>
          <w:lang w:val="ru-RU" w:eastAsia="ru-RU"/>
        </w:rPr>
      </w:pPr>
    </w:p>
    <w:p w:rsidR="0095537E" w:rsidRPr="00101AE6" w:rsidRDefault="004F34E2" w:rsidP="00BF7655">
      <w:pPr>
        <w:pStyle w:val="a8"/>
        <w:numPr>
          <w:ilvl w:val="0"/>
          <w:numId w:val="1"/>
        </w:numPr>
        <w:jc w:val="both"/>
        <w:rPr>
          <w:lang w:val="ru-RU" w:eastAsia="ru-RU"/>
        </w:rPr>
      </w:pPr>
      <w:r w:rsidRPr="00101AE6">
        <w:rPr>
          <w:lang w:val="ru-RU" w:eastAsia="ru-RU"/>
        </w:rPr>
        <w:t xml:space="preserve">Внести в </w:t>
      </w:r>
      <w:r w:rsidR="00BF7655" w:rsidRPr="00101AE6">
        <w:rPr>
          <w:lang w:val="ru-RU" w:eastAsia="ru-RU"/>
        </w:rPr>
        <w:t>Решение</w:t>
      </w:r>
      <w:r w:rsidRPr="00101AE6">
        <w:rPr>
          <w:lang w:val="ru-RU" w:eastAsia="ru-RU"/>
        </w:rPr>
        <w:t xml:space="preserve"> Совета сельского по</w:t>
      </w:r>
      <w:r w:rsidR="0095537E" w:rsidRPr="00101AE6">
        <w:rPr>
          <w:lang w:val="ru-RU" w:eastAsia="ru-RU"/>
        </w:rPr>
        <w:t>селения Хатанга «Об утверждении</w:t>
      </w:r>
    </w:p>
    <w:p w:rsidR="004F34E2" w:rsidRDefault="004F34E2" w:rsidP="0095537E">
      <w:pPr>
        <w:jc w:val="both"/>
        <w:rPr>
          <w:lang w:val="ru-RU" w:eastAsia="ru-RU"/>
        </w:rPr>
      </w:pPr>
      <w:r w:rsidRPr="00101AE6">
        <w:rPr>
          <w:lang w:val="ru-RU" w:eastAsia="ru-RU"/>
        </w:rPr>
        <w:t xml:space="preserve">Положения о порядке выплаты пенсии за выслугу лет лицам, замещавшим должности муниципальной службы в сельском поселении Хатанга» от 01.06.2009 № 60-РС (в редакции Решений Хатангского сельского Совета депутатов </w:t>
      </w:r>
      <w:r w:rsidRPr="00101AE6">
        <w:rPr>
          <w:lang w:val="ru-RU"/>
        </w:rPr>
        <w:t>от 29.03.2011г. № 168-РС, от 10.11.2011 № 196-РС</w:t>
      </w:r>
      <w:r w:rsidR="00BF7655" w:rsidRPr="00101AE6">
        <w:rPr>
          <w:lang w:val="ru-RU"/>
        </w:rPr>
        <w:t>, 04.03.2016 №251-РС</w:t>
      </w:r>
      <w:r w:rsidRPr="00101AE6">
        <w:rPr>
          <w:lang w:val="ru-RU"/>
        </w:rPr>
        <w:t>)</w:t>
      </w:r>
      <w:r w:rsidRPr="00101AE6">
        <w:rPr>
          <w:lang w:val="ru-RU" w:eastAsia="ru-RU"/>
        </w:rPr>
        <w:t xml:space="preserve"> (далее - Решение) </w:t>
      </w:r>
      <w:r w:rsidR="00BF7655" w:rsidRPr="00101AE6">
        <w:rPr>
          <w:lang w:val="ru-RU" w:eastAsia="ru-RU"/>
        </w:rPr>
        <w:t>изменение, изложив приложение к Решению в редакции согласно приложению к настоящему Решению.</w:t>
      </w:r>
    </w:p>
    <w:p w:rsidR="00101AE6" w:rsidRPr="00101AE6" w:rsidRDefault="00101AE6" w:rsidP="0095537E">
      <w:pPr>
        <w:jc w:val="both"/>
        <w:rPr>
          <w:lang w:val="ru-RU" w:eastAsia="ru-RU"/>
        </w:rPr>
      </w:pPr>
    </w:p>
    <w:p w:rsidR="0095537E" w:rsidRPr="00101AE6" w:rsidRDefault="00BF7655" w:rsidP="00BF7655">
      <w:pPr>
        <w:pStyle w:val="ConsPlusNormal"/>
        <w:numPr>
          <w:ilvl w:val="0"/>
          <w:numId w:val="1"/>
        </w:numPr>
        <w:jc w:val="both"/>
        <w:rPr>
          <w:rFonts w:ascii="Times New Roman" w:hAnsi="Times New Roman" w:cs="Times New Roman"/>
          <w:sz w:val="24"/>
          <w:szCs w:val="24"/>
        </w:rPr>
      </w:pPr>
      <w:r w:rsidRPr="00101AE6">
        <w:rPr>
          <w:rFonts w:ascii="Times New Roman" w:hAnsi="Times New Roman" w:cs="Times New Roman"/>
          <w:sz w:val="24"/>
          <w:szCs w:val="24"/>
        </w:rPr>
        <w:t xml:space="preserve">Настоящее Решение вступает в силу в день, следующий за днем официального </w:t>
      </w:r>
    </w:p>
    <w:p w:rsidR="00BF7655" w:rsidRDefault="00BF7655" w:rsidP="0095537E">
      <w:pPr>
        <w:pStyle w:val="ConsPlusNormal"/>
        <w:jc w:val="both"/>
        <w:rPr>
          <w:rFonts w:ascii="Times New Roman" w:hAnsi="Times New Roman" w:cs="Times New Roman"/>
          <w:sz w:val="24"/>
          <w:szCs w:val="24"/>
        </w:rPr>
      </w:pPr>
      <w:r w:rsidRPr="00101AE6">
        <w:rPr>
          <w:rFonts w:ascii="Times New Roman" w:hAnsi="Times New Roman" w:cs="Times New Roman"/>
          <w:sz w:val="24"/>
          <w:szCs w:val="24"/>
        </w:rPr>
        <w:t>опубликования, и распространяется на правоотношения, возникшие с 1 января 2017 года.</w:t>
      </w:r>
    </w:p>
    <w:p w:rsidR="00101AE6" w:rsidRPr="00101AE6" w:rsidRDefault="00101AE6" w:rsidP="0095537E">
      <w:pPr>
        <w:pStyle w:val="ConsPlusNormal"/>
        <w:jc w:val="both"/>
        <w:rPr>
          <w:rFonts w:ascii="Times New Roman" w:hAnsi="Times New Roman" w:cs="Times New Roman"/>
          <w:sz w:val="24"/>
          <w:szCs w:val="24"/>
        </w:rPr>
      </w:pPr>
    </w:p>
    <w:p w:rsidR="00BF7655" w:rsidRDefault="00BF7655" w:rsidP="00101AE6">
      <w:pPr>
        <w:pStyle w:val="ConsPlusNormal"/>
        <w:numPr>
          <w:ilvl w:val="0"/>
          <w:numId w:val="1"/>
        </w:numPr>
        <w:ind w:left="0" w:firstLine="709"/>
        <w:jc w:val="both"/>
        <w:rPr>
          <w:rFonts w:ascii="Times New Roman" w:hAnsi="Times New Roman" w:cs="Times New Roman"/>
          <w:sz w:val="24"/>
          <w:szCs w:val="24"/>
        </w:rPr>
      </w:pPr>
      <w:r w:rsidRPr="00101AE6">
        <w:rPr>
          <w:rFonts w:ascii="Times New Roman" w:hAnsi="Times New Roman" w:cs="Times New Roman"/>
          <w:sz w:val="24"/>
          <w:szCs w:val="24"/>
        </w:rPr>
        <w:t xml:space="preserve">За лицами, приобретшими право на пенсию за выслугу лет в соответствии с </w:t>
      </w:r>
      <w:hyperlink r:id="rId6" w:history="1">
        <w:r w:rsidRPr="00101AE6">
          <w:rPr>
            <w:rFonts w:ascii="Times New Roman" w:hAnsi="Times New Roman" w:cs="Times New Roman"/>
            <w:sz w:val="24"/>
            <w:szCs w:val="24"/>
          </w:rPr>
          <w:t>Решением</w:t>
        </w:r>
      </w:hyperlink>
      <w:r w:rsidRPr="00101AE6">
        <w:rPr>
          <w:rFonts w:ascii="Times New Roman" w:hAnsi="Times New Roman" w:cs="Times New Roman"/>
          <w:sz w:val="24"/>
          <w:szCs w:val="24"/>
        </w:rPr>
        <w:t xml:space="preserve"> Совета сельского поселения Хатанга от 01.06.2009 г. № 60-РС «Об утверждении Положения о порядке выплаты пенсии за выслугу лет лицам, замещавшим должности муниципальной службы в сельском поселении Хатанга»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7" w:history="1">
        <w:r w:rsidRPr="00101AE6">
          <w:rPr>
            <w:rFonts w:ascii="Times New Roman" w:hAnsi="Times New Roman" w:cs="Times New Roman"/>
            <w:sz w:val="24"/>
            <w:szCs w:val="24"/>
          </w:rPr>
          <w:t>законом</w:t>
        </w:r>
      </w:hyperlink>
      <w:r w:rsidRPr="00101AE6">
        <w:rPr>
          <w:rFonts w:ascii="Times New Roman" w:hAnsi="Times New Roman" w:cs="Times New Roman"/>
          <w:sz w:val="24"/>
          <w:szCs w:val="24"/>
        </w:rPr>
        <w:t xml:space="preserve"> от 28 декабря 2013 года N 400-ФЗ "О страховых пенсиях", сохраняется право на пенсию за выслугу лет без учета изменений, внесенных настоящим Решением.</w:t>
      </w:r>
    </w:p>
    <w:p w:rsidR="00101AE6" w:rsidRPr="00101AE6" w:rsidRDefault="00101AE6" w:rsidP="00101AE6">
      <w:pPr>
        <w:pStyle w:val="ConsPlusNormal"/>
        <w:jc w:val="both"/>
        <w:rPr>
          <w:rFonts w:ascii="Times New Roman" w:hAnsi="Times New Roman" w:cs="Times New Roman"/>
          <w:sz w:val="24"/>
          <w:szCs w:val="24"/>
        </w:rPr>
      </w:pPr>
    </w:p>
    <w:p w:rsidR="0095537E" w:rsidRPr="00101AE6" w:rsidRDefault="00BF7655" w:rsidP="00BF7655">
      <w:pPr>
        <w:pStyle w:val="ConsPlusNormal"/>
        <w:numPr>
          <w:ilvl w:val="0"/>
          <w:numId w:val="1"/>
        </w:numPr>
        <w:jc w:val="both"/>
        <w:rPr>
          <w:rFonts w:ascii="Times New Roman" w:hAnsi="Times New Roman" w:cs="Times New Roman"/>
          <w:sz w:val="24"/>
          <w:szCs w:val="24"/>
        </w:rPr>
      </w:pPr>
      <w:r w:rsidRPr="00101AE6">
        <w:rPr>
          <w:rFonts w:ascii="Times New Roman" w:hAnsi="Times New Roman" w:cs="Times New Roman"/>
          <w:sz w:val="24"/>
          <w:szCs w:val="24"/>
        </w:rPr>
        <w:lastRenderedPageBreak/>
        <w:t xml:space="preserve">Лицам, которым </w:t>
      </w:r>
      <w:hyperlink r:id="rId8" w:history="1">
        <w:r w:rsidRPr="00101AE6">
          <w:rPr>
            <w:rFonts w:ascii="Times New Roman" w:hAnsi="Times New Roman" w:cs="Times New Roman"/>
            <w:sz w:val="24"/>
            <w:szCs w:val="24"/>
          </w:rPr>
          <w:t>Решением</w:t>
        </w:r>
      </w:hyperlink>
      <w:r w:rsidRPr="00101AE6">
        <w:rPr>
          <w:rFonts w:ascii="Times New Roman" w:hAnsi="Times New Roman" w:cs="Times New Roman"/>
          <w:sz w:val="24"/>
          <w:szCs w:val="24"/>
        </w:rPr>
        <w:t xml:space="preserve"> Совета сельского поселения Хатанга от 01.06.2009 г. </w:t>
      </w:r>
    </w:p>
    <w:p w:rsidR="00BF7655" w:rsidRPr="00101AE6" w:rsidRDefault="00BF7655" w:rsidP="0095537E">
      <w:pPr>
        <w:pStyle w:val="ConsPlusNormal"/>
        <w:jc w:val="both"/>
        <w:rPr>
          <w:rFonts w:ascii="Times New Roman" w:hAnsi="Times New Roman" w:cs="Times New Roman"/>
          <w:sz w:val="24"/>
          <w:szCs w:val="24"/>
        </w:rPr>
      </w:pPr>
      <w:r w:rsidRPr="00101AE6">
        <w:rPr>
          <w:rFonts w:ascii="Times New Roman" w:hAnsi="Times New Roman" w:cs="Times New Roman"/>
          <w:sz w:val="24"/>
          <w:szCs w:val="24"/>
        </w:rPr>
        <w:t xml:space="preserve">№ 60-РС «Об утверждении Положения о порядке выплаты пенсии за выслугу лет лицам, замещавшим должности муниципальной службы в сельском поселении Хатанга» в соответствии с </w:t>
      </w:r>
      <w:hyperlink r:id="rId9" w:history="1">
        <w:r w:rsidRPr="00101AE6">
          <w:rPr>
            <w:rFonts w:ascii="Times New Roman" w:hAnsi="Times New Roman" w:cs="Times New Roman"/>
            <w:sz w:val="24"/>
            <w:szCs w:val="24"/>
          </w:rPr>
          <w:t>пунктом 3.3 статьи 9</w:t>
        </w:r>
      </w:hyperlink>
      <w:r w:rsidRPr="00101AE6">
        <w:rPr>
          <w:rFonts w:ascii="Times New Roman" w:hAnsi="Times New Roman" w:cs="Times New Roman"/>
          <w:sz w:val="24"/>
          <w:szCs w:val="24"/>
        </w:rPr>
        <w:t xml:space="preserve"> Закона Красноярского края от 24 апреля 2008 года "Об особенностях правового регулирования муниципальной службы в Красноярском крае", была сохранена пенсия за выслугу лет в соответствии с редакцией Решения,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w:t>
      </w:r>
      <w:hyperlink r:id="rId10" w:history="1">
        <w:r w:rsidR="000A71E3">
          <w:rPr>
            <w:rFonts w:ascii="Times New Roman" w:hAnsi="Times New Roman" w:cs="Times New Roman"/>
            <w:sz w:val="24"/>
            <w:szCs w:val="24"/>
          </w:rPr>
          <w:t>пунктов</w:t>
        </w:r>
        <w:r w:rsidRPr="00101AE6">
          <w:rPr>
            <w:rFonts w:ascii="Times New Roman" w:hAnsi="Times New Roman" w:cs="Times New Roman"/>
            <w:sz w:val="24"/>
            <w:szCs w:val="24"/>
          </w:rPr>
          <w:t xml:space="preserve"> </w:t>
        </w:r>
        <w:r w:rsidR="00871159" w:rsidRPr="00101AE6">
          <w:rPr>
            <w:rFonts w:ascii="Times New Roman" w:hAnsi="Times New Roman" w:cs="Times New Roman"/>
            <w:sz w:val="24"/>
            <w:szCs w:val="24"/>
          </w:rPr>
          <w:t>4.</w:t>
        </w:r>
        <w:r w:rsidRPr="00101AE6">
          <w:rPr>
            <w:rFonts w:ascii="Times New Roman" w:hAnsi="Times New Roman" w:cs="Times New Roman"/>
            <w:sz w:val="24"/>
            <w:szCs w:val="24"/>
          </w:rPr>
          <w:t>5.</w:t>
        </w:r>
      </w:hyperlink>
      <w:r w:rsidR="00FA5C73">
        <w:rPr>
          <w:rFonts w:ascii="Times New Roman" w:hAnsi="Times New Roman" w:cs="Times New Roman"/>
          <w:sz w:val="24"/>
          <w:szCs w:val="24"/>
        </w:rPr>
        <w:t xml:space="preserve"> и 5.3 </w:t>
      </w:r>
      <w:r w:rsidR="00FA5C73" w:rsidRPr="00101AE6">
        <w:rPr>
          <w:rFonts w:ascii="Times New Roman" w:hAnsi="Times New Roman" w:cs="Times New Roman"/>
          <w:sz w:val="24"/>
          <w:szCs w:val="24"/>
        </w:rPr>
        <w:t>Решения</w:t>
      </w:r>
      <w:r w:rsidRPr="00101AE6">
        <w:rPr>
          <w:rFonts w:ascii="Times New Roman" w:hAnsi="Times New Roman" w:cs="Times New Roman"/>
          <w:sz w:val="24"/>
          <w:szCs w:val="24"/>
        </w:rPr>
        <w:t xml:space="preserve"> Совета сельского поселения Хатанга от 01.06.2009 г. № 60-РС «Об утверждении Положения о порядке выплаты пенсии за выслугу лет лицам, замещавшим должности муниципальной службы в сельском поселении Хатанга» (в редакции настоящего Решения).</w:t>
      </w:r>
    </w:p>
    <w:p w:rsidR="00BF7655" w:rsidRPr="00101AE6" w:rsidRDefault="00BF7655" w:rsidP="00BF7655">
      <w:pPr>
        <w:pStyle w:val="ConsPlusNormal"/>
        <w:ind w:left="1069"/>
        <w:jc w:val="both"/>
        <w:rPr>
          <w:rFonts w:ascii="Times New Roman" w:hAnsi="Times New Roman" w:cs="Times New Roman"/>
          <w:sz w:val="24"/>
          <w:szCs w:val="24"/>
        </w:rPr>
      </w:pPr>
    </w:p>
    <w:p w:rsidR="004F34E2" w:rsidRPr="00101AE6" w:rsidRDefault="004F34E2" w:rsidP="004F34E2">
      <w:pPr>
        <w:widowControl w:val="0"/>
        <w:autoSpaceDE w:val="0"/>
        <w:autoSpaceDN w:val="0"/>
        <w:adjustRightInd w:val="0"/>
        <w:ind w:firstLine="708"/>
        <w:jc w:val="both"/>
        <w:rPr>
          <w:lang w:val="ru-RU"/>
        </w:rPr>
      </w:pPr>
    </w:p>
    <w:p w:rsidR="00BF7655" w:rsidRPr="00101AE6" w:rsidRDefault="00BF7655" w:rsidP="004F34E2">
      <w:pPr>
        <w:widowControl w:val="0"/>
        <w:autoSpaceDE w:val="0"/>
        <w:autoSpaceDN w:val="0"/>
        <w:adjustRightInd w:val="0"/>
        <w:ind w:firstLine="708"/>
        <w:jc w:val="both"/>
        <w:rPr>
          <w:lang w:val="ru-RU"/>
        </w:rPr>
      </w:pPr>
    </w:p>
    <w:p w:rsidR="00101AE6" w:rsidRDefault="00BF7655" w:rsidP="00BF7655">
      <w:pPr>
        <w:rPr>
          <w:b/>
          <w:lang w:val="ru-RU"/>
        </w:rPr>
      </w:pPr>
      <w:r w:rsidRPr="00101AE6">
        <w:rPr>
          <w:b/>
          <w:lang w:val="ru-RU"/>
        </w:rPr>
        <w:t xml:space="preserve">Председатель Хатангского </w:t>
      </w:r>
      <w:r w:rsidR="00101AE6">
        <w:rPr>
          <w:b/>
          <w:lang w:val="ru-RU"/>
        </w:rPr>
        <w:t xml:space="preserve">                                </w:t>
      </w:r>
      <w:r w:rsidR="00FE5C8D">
        <w:rPr>
          <w:b/>
          <w:lang w:val="ru-RU"/>
        </w:rPr>
        <w:t xml:space="preserve">         </w:t>
      </w:r>
      <w:r w:rsidR="00101AE6">
        <w:rPr>
          <w:b/>
          <w:lang w:val="ru-RU"/>
        </w:rPr>
        <w:t>Глава сельского</w:t>
      </w:r>
      <w:r w:rsidR="00FE5C8D" w:rsidRPr="00FE5C8D">
        <w:rPr>
          <w:b/>
          <w:lang w:val="ru-RU"/>
        </w:rPr>
        <w:t xml:space="preserve"> </w:t>
      </w:r>
      <w:r w:rsidR="00FE5C8D">
        <w:rPr>
          <w:b/>
          <w:lang w:val="ru-RU"/>
        </w:rPr>
        <w:t>поселения</w:t>
      </w:r>
    </w:p>
    <w:p w:rsidR="00101AE6" w:rsidRDefault="00BF7655" w:rsidP="00BF7655">
      <w:pPr>
        <w:rPr>
          <w:b/>
          <w:lang w:val="ru-RU"/>
        </w:rPr>
      </w:pPr>
      <w:r w:rsidRPr="00101AE6">
        <w:rPr>
          <w:b/>
          <w:lang w:val="ru-RU"/>
        </w:rPr>
        <w:t>сельского Совета депутатов</w:t>
      </w:r>
      <w:r w:rsidRPr="00101AE6">
        <w:rPr>
          <w:b/>
          <w:lang w:val="ru-RU"/>
        </w:rPr>
        <w:tab/>
      </w:r>
      <w:r w:rsidR="00101AE6">
        <w:rPr>
          <w:b/>
          <w:lang w:val="ru-RU"/>
        </w:rPr>
        <w:t xml:space="preserve">                       </w:t>
      </w:r>
      <w:r w:rsidR="00FE5C8D">
        <w:rPr>
          <w:b/>
          <w:lang w:val="ru-RU"/>
        </w:rPr>
        <w:t xml:space="preserve">         </w:t>
      </w:r>
      <w:r w:rsidR="00101AE6">
        <w:rPr>
          <w:b/>
          <w:lang w:val="ru-RU"/>
        </w:rPr>
        <w:t>Хатанга</w:t>
      </w:r>
    </w:p>
    <w:p w:rsidR="00FE5C8D" w:rsidRDefault="00FE5C8D" w:rsidP="00BF7655">
      <w:pPr>
        <w:rPr>
          <w:b/>
          <w:lang w:val="ru-RU"/>
        </w:rPr>
      </w:pPr>
    </w:p>
    <w:p w:rsidR="004F34E2" w:rsidRPr="00101AE6" w:rsidRDefault="00FE5C8D" w:rsidP="00BF7655">
      <w:pPr>
        <w:rPr>
          <w:b/>
          <w:lang w:val="ru-RU"/>
        </w:rPr>
      </w:pPr>
      <w:r>
        <w:rPr>
          <w:b/>
          <w:lang w:val="ru-RU"/>
        </w:rPr>
        <w:t>_______________</w:t>
      </w:r>
      <w:r w:rsidR="00BF7655" w:rsidRPr="00101AE6">
        <w:rPr>
          <w:b/>
          <w:lang w:val="ru-RU"/>
        </w:rPr>
        <w:t>М.Ю. Чарду</w:t>
      </w:r>
      <w:r w:rsidR="00101AE6">
        <w:rPr>
          <w:b/>
          <w:lang w:val="ru-RU"/>
        </w:rPr>
        <w:t xml:space="preserve">         </w:t>
      </w:r>
      <w:r>
        <w:rPr>
          <w:b/>
          <w:lang w:val="ru-RU"/>
        </w:rPr>
        <w:t xml:space="preserve">                             _______________</w:t>
      </w:r>
      <w:r w:rsidR="00101AE6">
        <w:rPr>
          <w:b/>
          <w:lang w:val="ru-RU"/>
        </w:rPr>
        <w:t>А.В. Кулешов</w:t>
      </w:r>
    </w:p>
    <w:p w:rsidR="004F34E2" w:rsidRPr="00101AE6" w:rsidRDefault="004F34E2" w:rsidP="004F34E2">
      <w:pPr>
        <w:rPr>
          <w:lang w:val="ru-RU"/>
        </w:rPr>
      </w:pPr>
    </w:p>
    <w:p w:rsidR="004F34E2" w:rsidRPr="00101AE6" w:rsidRDefault="004F34E2" w:rsidP="004F34E2">
      <w:pPr>
        <w:rPr>
          <w:b/>
          <w:lang w:val="ru-RU"/>
        </w:rPr>
      </w:pPr>
    </w:p>
    <w:p w:rsidR="00755747" w:rsidRPr="00101AE6" w:rsidRDefault="0075574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0D1597" w:rsidRPr="00101AE6" w:rsidRDefault="000D1597">
      <w:pPr>
        <w:rPr>
          <w:lang w:val="ru-RU"/>
        </w:rPr>
      </w:pPr>
    </w:p>
    <w:p w:rsidR="0095537E" w:rsidRDefault="0095537E" w:rsidP="00FE5C8D">
      <w:pPr>
        <w:rPr>
          <w:lang w:val="ru-RU"/>
        </w:rPr>
      </w:pPr>
    </w:p>
    <w:p w:rsidR="00FE5C8D" w:rsidRPr="00101AE6" w:rsidRDefault="00FE5C8D" w:rsidP="00FE5C8D">
      <w:pPr>
        <w:rPr>
          <w:lang w:val="ru-RU"/>
        </w:rPr>
      </w:pPr>
    </w:p>
    <w:p w:rsidR="000D1597" w:rsidRPr="00101AE6" w:rsidRDefault="000D1597" w:rsidP="000D1597">
      <w:pPr>
        <w:ind w:left="5812"/>
        <w:jc w:val="right"/>
        <w:rPr>
          <w:lang w:val="ru-RU"/>
        </w:rPr>
      </w:pPr>
      <w:r w:rsidRPr="00101AE6">
        <w:rPr>
          <w:lang w:val="ru-RU"/>
        </w:rPr>
        <w:t>Приложение</w:t>
      </w:r>
    </w:p>
    <w:p w:rsidR="000D1597" w:rsidRPr="00101AE6" w:rsidRDefault="000D1597" w:rsidP="000D1597">
      <w:pPr>
        <w:ind w:left="5812"/>
        <w:jc w:val="right"/>
        <w:rPr>
          <w:lang w:val="ru-RU"/>
        </w:rPr>
      </w:pPr>
      <w:r w:rsidRPr="00101AE6">
        <w:rPr>
          <w:lang w:val="ru-RU"/>
        </w:rPr>
        <w:t>к Решению Хатангского сельского Совета депутатов</w:t>
      </w:r>
    </w:p>
    <w:p w:rsidR="000D1597" w:rsidRPr="00101AE6" w:rsidRDefault="00FE5C8D" w:rsidP="000D1597">
      <w:pPr>
        <w:ind w:left="5812"/>
        <w:jc w:val="right"/>
        <w:rPr>
          <w:lang w:val="ru-RU"/>
        </w:rPr>
      </w:pPr>
      <w:r>
        <w:rPr>
          <w:lang w:val="ru-RU"/>
        </w:rPr>
        <w:t>от 27</w:t>
      </w:r>
      <w:r w:rsidR="000D1597" w:rsidRPr="00101AE6">
        <w:rPr>
          <w:lang w:val="ru-RU"/>
        </w:rPr>
        <w:t xml:space="preserve"> июня 2017 г. N </w:t>
      </w:r>
      <w:r>
        <w:rPr>
          <w:lang w:val="ru-RU"/>
        </w:rPr>
        <w:t>31</w:t>
      </w:r>
      <w:r w:rsidR="000D1597" w:rsidRPr="00101AE6">
        <w:rPr>
          <w:lang w:val="ru-RU"/>
        </w:rPr>
        <w:t>-РС</w:t>
      </w:r>
    </w:p>
    <w:p w:rsidR="000D1597" w:rsidRPr="00101AE6" w:rsidRDefault="000D1597" w:rsidP="000D1597">
      <w:pPr>
        <w:jc w:val="center"/>
        <w:rPr>
          <w:lang w:val="ru-RU"/>
        </w:rPr>
      </w:pPr>
    </w:p>
    <w:p w:rsidR="000D1597" w:rsidRPr="00101AE6" w:rsidRDefault="000D1597" w:rsidP="000D1597">
      <w:pPr>
        <w:jc w:val="center"/>
        <w:rPr>
          <w:b/>
          <w:lang w:val="ru-RU"/>
        </w:rPr>
      </w:pPr>
      <w:bookmarkStart w:id="1" w:name="P38"/>
      <w:bookmarkEnd w:id="1"/>
      <w:r w:rsidRPr="00101AE6">
        <w:rPr>
          <w:b/>
          <w:lang w:val="ru-RU"/>
        </w:rPr>
        <w:t>ПОЛОЖЕНИЕ</w:t>
      </w:r>
    </w:p>
    <w:p w:rsidR="000D1597" w:rsidRPr="00101AE6" w:rsidRDefault="000D1597" w:rsidP="000D1597">
      <w:pPr>
        <w:jc w:val="center"/>
        <w:rPr>
          <w:b/>
          <w:lang w:val="ru-RU"/>
        </w:rPr>
      </w:pPr>
      <w:r w:rsidRPr="00101AE6">
        <w:rPr>
          <w:b/>
          <w:lang w:val="ru-RU"/>
        </w:rPr>
        <w:t>О ПОРЯДКЕ ВЫПЛАТЫ ПЕНСИИ ЗА ВЫСЛУГУ ЛЕТ ЛИЦАМ,</w:t>
      </w:r>
    </w:p>
    <w:p w:rsidR="000D1597" w:rsidRPr="00101AE6" w:rsidRDefault="000D1597" w:rsidP="000D1597">
      <w:pPr>
        <w:jc w:val="center"/>
        <w:rPr>
          <w:b/>
          <w:lang w:val="ru-RU"/>
        </w:rPr>
      </w:pPr>
      <w:r w:rsidRPr="00101AE6">
        <w:rPr>
          <w:b/>
          <w:lang w:val="ru-RU"/>
        </w:rPr>
        <w:t xml:space="preserve">ЗАМЕЩАВШИМ ДОЛЖНОСТИ МУНИЦИПАЛЬНОЙ СЛУЖБЫ </w:t>
      </w:r>
    </w:p>
    <w:p w:rsidR="000D1597" w:rsidRPr="00101AE6" w:rsidRDefault="000D1597" w:rsidP="000D1597">
      <w:pPr>
        <w:jc w:val="center"/>
        <w:rPr>
          <w:b/>
          <w:lang w:val="ru-RU"/>
        </w:rPr>
      </w:pPr>
      <w:r w:rsidRPr="00101AE6">
        <w:rPr>
          <w:b/>
          <w:lang w:val="ru-RU"/>
        </w:rPr>
        <w:t>В СЕЛЬСКОМ ПОСЕЛЕНИИ ХАТАНГА</w:t>
      </w:r>
    </w:p>
    <w:p w:rsidR="000D1597" w:rsidRPr="00101AE6" w:rsidRDefault="000D1597" w:rsidP="000D1597">
      <w:pPr>
        <w:rPr>
          <w:lang w:val="ru-RU"/>
        </w:rPr>
      </w:pPr>
    </w:p>
    <w:p w:rsidR="000D1597" w:rsidRPr="00101AE6" w:rsidRDefault="000D1597" w:rsidP="000D1597">
      <w:pPr>
        <w:jc w:val="center"/>
        <w:rPr>
          <w:lang w:val="ru-RU"/>
        </w:rPr>
      </w:pPr>
      <w:r w:rsidRPr="00101AE6">
        <w:rPr>
          <w:lang w:val="ru-RU"/>
        </w:rPr>
        <w:t>1. ОБЩИЕ ПОЛОЖЕНИЯ</w:t>
      </w:r>
    </w:p>
    <w:p w:rsidR="000D1597" w:rsidRPr="00101AE6" w:rsidRDefault="000D1597" w:rsidP="000D1597">
      <w:pPr>
        <w:rPr>
          <w:lang w:val="ru-RU"/>
        </w:rPr>
      </w:pPr>
    </w:p>
    <w:p w:rsidR="000D1597" w:rsidRPr="00101AE6" w:rsidRDefault="000D1597" w:rsidP="000D1597">
      <w:pPr>
        <w:widowControl w:val="0"/>
        <w:autoSpaceDE w:val="0"/>
        <w:autoSpaceDN w:val="0"/>
        <w:ind w:firstLine="540"/>
        <w:jc w:val="both"/>
        <w:rPr>
          <w:lang w:val="ru-RU" w:eastAsia="ru-RU"/>
        </w:rPr>
      </w:pPr>
      <w:r w:rsidRPr="00101AE6">
        <w:rPr>
          <w:lang w:val="ru-RU" w:eastAsia="ru-RU"/>
        </w:rPr>
        <w:t xml:space="preserve">1.1. Настоящее Положение определяет условия и порядок предоставления права на пенсию за выслугу лет, ее назначения, выплаты и перерасчета лицам, замещавшим должности муниципальной службы в </w:t>
      </w:r>
      <w:r w:rsidR="00C2187B" w:rsidRPr="00101AE6">
        <w:rPr>
          <w:lang w:val="ru-RU" w:eastAsia="ru-RU"/>
        </w:rPr>
        <w:t>сельском поселении Хатанга</w:t>
      </w:r>
      <w:r w:rsidRPr="00101AE6">
        <w:rPr>
          <w:lang w:val="ru-RU" w:eastAsia="ru-RU"/>
        </w:rPr>
        <w:t xml:space="preserve">, предусмотренные </w:t>
      </w:r>
      <w:hyperlink r:id="rId11" w:history="1">
        <w:r w:rsidRPr="00101AE6">
          <w:rPr>
            <w:lang w:val="ru-RU" w:eastAsia="ru-RU"/>
          </w:rPr>
          <w:t>Реестром</w:t>
        </w:r>
      </w:hyperlink>
      <w:r w:rsidRPr="00101AE6">
        <w:rPr>
          <w:lang w:val="ru-RU" w:eastAsia="ru-RU"/>
        </w:rPr>
        <w:t xml:space="preserve"> должностей муниципальной службы, утвержденным Законом Красноярского края от 27 декабря 2005 года N 17-4354 "О Реестре должностей муниципальной службы" (далее - муниципальные служащие).</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 xml:space="preserve">1.2.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2" w:history="1">
        <w:r w:rsidRPr="00101AE6">
          <w:rPr>
            <w:lang w:val="ru-RU" w:eastAsia="ru-RU"/>
          </w:rPr>
          <w:t>приложению</w:t>
        </w:r>
      </w:hyperlink>
      <w:r w:rsidRPr="00101AE6">
        <w:rPr>
          <w:lang w:val="ru-RU" w:eastAsia="ru-RU"/>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3" w:history="1">
        <w:r w:rsidRPr="00101AE6">
          <w:rPr>
            <w:lang w:val="ru-RU" w:eastAsia="ru-RU"/>
          </w:rPr>
          <w:t>пунктами 1</w:t>
        </w:r>
      </w:hyperlink>
      <w:r w:rsidRPr="00101AE6">
        <w:rPr>
          <w:lang w:val="ru-RU" w:eastAsia="ru-RU"/>
        </w:rPr>
        <w:t xml:space="preserve"> - </w:t>
      </w:r>
      <w:hyperlink r:id="rId14" w:history="1">
        <w:r w:rsidRPr="00101AE6">
          <w:rPr>
            <w:lang w:val="ru-RU" w:eastAsia="ru-RU"/>
          </w:rPr>
          <w:t>3</w:t>
        </w:r>
      </w:hyperlink>
      <w:r w:rsidRPr="00101AE6">
        <w:rPr>
          <w:lang w:val="ru-RU" w:eastAsia="ru-RU"/>
        </w:rPr>
        <w:t xml:space="preserve">, </w:t>
      </w:r>
      <w:hyperlink r:id="rId15" w:history="1">
        <w:r w:rsidRPr="00101AE6">
          <w:rPr>
            <w:lang w:val="ru-RU" w:eastAsia="ru-RU"/>
          </w:rPr>
          <w:t>5</w:t>
        </w:r>
      </w:hyperlink>
      <w:r w:rsidRPr="00101AE6">
        <w:rPr>
          <w:lang w:val="ru-RU" w:eastAsia="ru-RU"/>
        </w:rPr>
        <w:t xml:space="preserve"> (за исключением случая перевода муниципального служащего по его просьбе или с его согласия на работу к другому работодателю), </w:t>
      </w:r>
      <w:hyperlink r:id="rId16" w:history="1">
        <w:r w:rsidRPr="00101AE6">
          <w:rPr>
            <w:lang w:val="ru-RU" w:eastAsia="ru-RU"/>
          </w:rPr>
          <w:t>7</w:t>
        </w:r>
      </w:hyperlink>
      <w:r w:rsidRPr="00101AE6">
        <w:rPr>
          <w:lang w:val="ru-RU" w:eastAsia="ru-RU"/>
        </w:rPr>
        <w:t xml:space="preserve"> - </w:t>
      </w:r>
      <w:hyperlink r:id="rId17" w:history="1">
        <w:r w:rsidRPr="00101AE6">
          <w:rPr>
            <w:lang w:val="ru-RU" w:eastAsia="ru-RU"/>
          </w:rPr>
          <w:t>9 части 1 статьи 77</w:t>
        </w:r>
      </w:hyperlink>
      <w:r w:rsidRPr="00101AE6">
        <w:rPr>
          <w:lang w:val="ru-RU" w:eastAsia="ru-RU"/>
        </w:rPr>
        <w:t xml:space="preserve">, </w:t>
      </w:r>
      <w:hyperlink r:id="rId18" w:history="1">
        <w:r w:rsidRPr="00101AE6">
          <w:rPr>
            <w:lang w:val="ru-RU" w:eastAsia="ru-RU"/>
          </w:rPr>
          <w:t>пунктами 1</w:t>
        </w:r>
      </w:hyperlink>
      <w:r w:rsidRPr="00101AE6">
        <w:rPr>
          <w:lang w:val="ru-RU" w:eastAsia="ru-RU"/>
        </w:rPr>
        <w:t xml:space="preserve"> - </w:t>
      </w:r>
      <w:hyperlink r:id="rId19" w:history="1">
        <w:r w:rsidRPr="00101AE6">
          <w:rPr>
            <w:lang w:val="ru-RU" w:eastAsia="ru-RU"/>
          </w:rPr>
          <w:t>3 части 1 статьи 81</w:t>
        </w:r>
      </w:hyperlink>
      <w:r w:rsidRPr="00101AE6">
        <w:rPr>
          <w:lang w:val="ru-RU" w:eastAsia="ru-RU"/>
        </w:rPr>
        <w:t xml:space="preserve">, </w:t>
      </w:r>
      <w:hyperlink r:id="rId20" w:history="1">
        <w:r w:rsidRPr="00101AE6">
          <w:rPr>
            <w:lang w:val="ru-RU" w:eastAsia="ru-RU"/>
          </w:rPr>
          <w:t>пунктами 2</w:t>
        </w:r>
      </w:hyperlink>
      <w:r w:rsidRPr="00101AE6">
        <w:rPr>
          <w:lang w:val="ru-RU" w:eastAsia="ru-RU"/>
        </w:rPr>
        <w:t xml:space="preserve">, </w:t>
      </w:r>
      <w:hyperlink r:id="rId21" w:history="1">
        <w:r w:rsidRPr="00101AE6">
          <w:rPr>
            <w:lang w:val="ru-RU" w:eastAsia="ru-RU"/>
          </w:rPr>
          <w:t>5</w:t>
        </w:r>
      </w:hyperlink>
      <w:r w:rsidRPr="00101AE6">
        <w:rPr>
          <w:lang w:val="ru-RU" w:eastAsia="ru-RU"/>
        </w:rPr>
        <w:t xml:space="preserve">, </w:t>
      </w:r>
      <w:hyperlink r:id="rId22" w:history="1">
        <w:r w:rsidRPr="00101AE6">
          <w:rPr>
            <w:lang w:val="ru-RU" w:eastAsia="ru-RU"/>
          </w:rPr>
          <w:t>7 части 1 статьи 83</w:t>
        </w:r>
      </w:hyperlink>
      <w:r w:rsidRPr="00101AE6">
        <w:rPr>
          <w:lang w:val="ru-RU" w:eastAsia="ru-RU"/>
        </w:rPr>
        <w:t xml:space="preserve"> Трудового кодекса Российской Федерации, </w:t>
      </w:r>
      <w:hyperlink r:id="rId23" w:history="1">
        <w:r w:rsidRPr="00101AE6">
          <w:rPr>
            <w:lang w:val="ru-RU" w:eastAsia="ru-RU"/>
          </w:rPr>
          <w:t>пунктом 1 части 1 статьи 19</w:t>
        </w:r>
      </w:hyperlink>
      <w:r w:rsidRPr="00101AE6">
        <w:rPr>
          <w:lang w:val="ru-RU" w:eastAsia="ru-RU"/>
        </w:rPr>
        <w:t xml:space="preserve"> Федерального закона от 2 марта 2007 года N 25-ФЗ "О муниципальной службе в Российской Федерации" (с учетом положений, предусмотренных </w:t>
      </w:r>
      <w:hyperlink w:anchor="P47" w:history="1">
        <w:r w:rsidRPr="00101AE6">
          <w:rPr>
            <w:lang w:val="ru-RU" w:eastAsia="ru-RU"/>
          </w:rPr>
          <w:t>абзацами вторым</w:t>
        </w:r>
      </w:hyperlink>
      <w:r w:rsidRPr="00101AE6">
        <w:rPr>
          <w:lang w:val="ru-RU" w:eastAsia="ru-RU"/>
        </w:rPr>
        <w:t xml:space="preserve"> и </w:t>
      </w:r>
      <w:hyperlink w:anchor="P48" w:history="1">
        <w:r w:rsidRPr="00101AE6">
          <w:rPr>
            <w:lang w:val="ru-RU" w:eastAsia="ru-RU"/>
          </w:rPr>
          <w:t>третьим</w:t>
        </w:r>
      </w:hyperlink>
      <w:r w:rsidRPr="00101AE6">
        <w:rPr>
          <w:lang w:val="ru-RU" w:eastAsia="ru-RU"/>
        </w:rPr>
        <w:t xml:space="preserve"> настоящего пункта).</w:t>
      </w:r>
    </w:p>
    <w:p w:rsidR="000D1597" w:rsidRPr="00101AE6" w:rsidRDefault="000D1597" w:rsidP="000D1597">
      <w:pPr>
        <w:widowControl w:val="0"/>
        <w:autoSpaceDE w:val="0"/>
        <w:autoSpaceDN w:val="0"/>
        <w:ind w:firstLine="540"/>
        <w:jc w:val="both"/>
        <w:rPr>
          <w:lang w:val="ru-RU" w:eastAsia="ru-RU"/>
        </w:rPr>
      </w:pPr>
      <w:bookmarkStart w:id="2" w:name="P47"/>
      <w:bookmarkEnd w:id="2"/>
      <w:r w:rsidRPr="00101AE6">
        <w:rPr>
          <w:lang w:val="ru-RU" w:eastAsia="ru-RU"/>
        </w:rPr>
        <w:t xml:space="preserve">Муниципальные служащие при увольнении с муниципальной службы по основаниям, предусмотренным </w:t>
      </w:r>
      <w:hyperlink r:id="rId24" w:history="1">
        <w:r w:rsidRPr="00101AE6">
          <w:rPr>
            <w:lang w:val="ru-RU" w:eastAsia="ru-RU"/>
          </w:rPr>
          <w:t>пунктами 1</w:t>
        </w:r>
      </w:hyperlink>
      <w:r w:rsidRPr="00101AE6">
        <w:rPr>
          <w:lang w:val="ru-RU" w:eastAsia="ru-RU"/>
        </w:rPr>
        <w:t xml:space="preserve">, </w:t>
      </w:r>
      <w:hyperlink r:id="rId25" w:history="1">
        <w:r w:rsidRPr="00101AE6">
          <w:rPr>
            <w:lang w:val="ru-RU" w:eastAsia="ru-RU"/>
          </w:rPr>
          <w:t>2</w:t>
        </w:r>
      </w:hyperlink>
      <w:r w:rsidRPr="00101AE6">
        <w:rPr>
          <w:lang w:val="ru-RU" w:eastAsia="ru-RU"/>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6" w:history="1">
        <w:r w:rsidRPr="00101AE6">
          <w:rPr>
            <w:lang w:val="ru-RU" w:eastAsia="ru-RU"/>
          </w:rPr>
          <w:t>3</w:t>
        </w:r>
      </w:hyperlink>
      <w:r w:rsidRPr="00101AE6">
        <w:rPr>
          <w:lang w:val="ru-RU" w:eastAsia="ru-RU"/>
        </w:rPr>
        <w:t xml:space="preserve"> и </w:t>
      </w:r>
      <w:hyperlink r:id="rId27" w:history="1">
        <w:r w:rsidRPr="00101AE6">
          <w:rPr>
            <w:lang w:val="ru-RU" w:eastAsia="ru-RU"/>
          </w:rPr>
          <w:t>7 части 1 статьи 77</w:t>
        </w:r>
      </w:hyperlink>
      <w:r w:rsidRPr="00101AE6">
        <w:rPr>
          <w:lang w:val="ru-RU" w:eastAsia="ru-RU"/>
        </w:rPr>
        <w:t xml:space="preserve">, </w:t>
      </w:r>
      <w:hyperlink r:id="rId28" w:history="1">
        <w:r w:rsidRPr="00101AE6">
          <w:rPr>
            <w:lang w:val="ru-RU" w:eastAsia="ru-RU"/>
          </w:rPr>
          <w:t>подпунктом 3 части 1 статьи 81</w:t>
        </w:r>
      </w:hyperlink>
      <w:r w:rsidRPr="00101AE6">
        <w:rPr>
          <w:lang w:val="ru-RU" w:eastAsia="ru-RU"/>
        </w:rPr>
        <w:t xml:space="preserve"> Трудового кодекса Российской Федерации и </w:t>
      </w:r>
      <w:hyperlink r:id="rId29" w:history="1">
        <w:r w:rsidRPr="00101AE6">
          <w:rPr>
            <w:lang w:val="ru-RU" w:eastAsia="ru-RU"/>
          </w:rPr>
          <w:t>пунктом 1 части 1 статьи 19</w:t>
        </w:r>
      </w:hyperlink>
      <w:r w:rsidRPr="00101AE6">
        <w:rPr>
          <w:lang w:val="ru-RU" w:eastAsia="ru-RU"/>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0" w:history="1">
        <w:r w:rsidRPr="00101AE6">
          <w:rPr>
            <w:lang w:val="ru-RU" w:eastAsia="ru-RU"/>
          </w:rPr>
          <w:t>частью 1 статьи 8</w:t>
        </w:r>
      </w:hyperlink>
      <w:r w:rsidRPr="00101AE6">
        <w:rPr>
          <w:lang w:val="ru-RU" w:eastAsia="ru-RU"/>
        </w:rPr>
        <w:t xml:space="preserve"> и </w:t>
      </w:r>
      <w:hyperlink r:id="rId31" w:history="1">
        <w:r w:rsidRPr="00101AE6">
          <w:rPr>
            <w:lang w:val="ru-RU" w:eastAsia="ru-RU"/>
          </w:rPr>
          <w:t>статьями 9</w:t>
        </w:r>
      </w:hyperlink>
      <w:r w:rsidRPr="00101AE6">
        <w:rPr>
          <w:lang w:val="ru-RU" w:eastAsia="ru-RU"/>
        </w:rPr>
        <w:t xml:space="preserve">, </w:t>
      </w:r>
      <w:hyperlink r:id="rId32" w:history="1">
        <w:r w:rsidRPr="00101AE6">
          <w:rPr>
            <w:lang w:val="ru-RU" w:eastAsia="ru-RU"/>
          </w:rPr>
          <w:t>30</w:t>
        </w:r>
      </w:hyperlink>
      <w:r w:rsidRPr="00101AE6">
        <w:rPr>
          <w:lang w:val="ru-RU" w:eastAsia="ru-RU"/>
        </w:rPr>
        <w:t xml:space="preserve"> - </w:t>
      </w:r>
      <w:hyperlink r:id="rId33" w:history="1">
        <w:r w:rsidRPr="00101AE6">
          <w:rPr>
            <w:lang w:val="ru-RU" w:eastAsia="ru-RU"/>
          </w:rPr>
          <w:t>33</w:t>
        </w:r>
      </w:hyperlink>
      <w:r w:rsidRPr="00101AE6">
        <w:rPr>
          <w:lang w:val="ru-RU" w:eastAsia="ru-RU"/>
        </w:rPr>
        <w:t xml:space="preserve">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0D1597" w:rsidRPr="00101AE6" w:rsidRDefault="000D1597" w:rsidP="000D1597">
      <w:pPr>
        <w:widowControl w:val="0"/>
        <w:autoSpaceDE w:val="0"/>
        <w:autoSpaceDN w:val="0"/>
        <w:ind w:firstLine="540"/>
        <w:jc w:val="both"/>
        <w:rPr>
          <w:lang w:val="ru-RU" w:eastAsia="ru-RU"/>
        </w:rPr>
      </w:pPr>
      <w:bookmarkStart w:id="3" w:name="P48"/>
      <w:bookmarkEnd w:id="3"/>
      <w:r w:rsidRPr="00101AE6">
        <w:rPr>
          <w:lang w:val="ru-RU" w:eastAsia="ru-RU"/>
        </w:rPr>
        <w:t xml:space="preserve">Муниципальные служащие при увольнении с муниципальной службы по основаниям, предусмотренным </w:t>
      </w:r>
      <w:hyperlink r:id="rId34" w:history="1">
        <w:r w:rsidRPr="00101AE6">
          <w:rPr>
            <w:lang w:val="ru-RU" w:eastAsia="ru-RU"/>
          </w:rPr>
          <w:t>пунктами 2</w:t>
        </w:r>
      </w:hyperlink>
      <w:r w:rsidRPr="00101AE6">
        <w:rPr>
          <w:lang w:val="ru-RU" w:eastAsia="ru-RU"/>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5" w:history="1">
        <w:r w:rsidRPr="00101AE6">
          <w:rPr>
            <w:lang w:val="ru-RU" w:eastAsia="ru-RU"/>
          </w:rPr>
          <w:t>5</w:t>
        </w:r>
      </w:hyperlink>
      <w:r w:rsidRPr="00101AE6">
        <w:rPr>
          <w:lang w:val="ru-RU" w:eastAsia="ru-RU"/>
        </w:rPr>
        <w:t xml:space="preserve">, </w:t>
      </w:r>
      <w:hyperlink r:id="rId36" w:history="1">
        <w:r w:rsidRPr="00101AE6">
          <w:rPr>
            <w:lang w:val="ru-RU" w:eastAsia="ru-RU"/>
          </w:rPr>
          <w:t>8</w:t>
        </w:r>
      </w:hyperlink>
      <w:r w:rsidRPr="00101AE6">
        <w:rPr>
          <w:lang w:val="ru-RU" w:eastAsia="ru-RU"/>
        </w:rPr>
        <w:t xml:space="preserve">, </w:t>
      </w:r>
      <w:hyperlink r:id="rId37" w:history="1">
        <w:r w:rsidRPr="00101AE6">
          <w:rPr>
            <w:lang w:val="ru-RU" w:eastAsia="ru-RU"/>
          </w:rPr>
          <w:t>9 части 1 статьи 77</w:t>
        </w:r>
      </w:hyperlink>
      <w:r w:rsidRPr="00101AE6">
        <w:rPr>
          <w:lang w:val="ru-RU" w:eastAsia="ru-RU"/>
        </w:rPr>
        <w:t xml:space="preserve">, </w:t>
      </w:r>
      <w:hyperlink r:id="rId38" w:history="1">
        <w:r w:rsidRPr="00101AE6">
          <w:rPr>
            <w:lang w:val="ru-RU" w:eastAsia="ru-RU"/>
          </w:rPr>
          <w:t>пунктами 1</w:t>
        </w:r>
      </w:hyperlink>
      <w:r w:rsidRPr="00101AE6">
        <w:rPr>
          <w:lang w:val="ru-RU" w:eastAsia="ru-RU"/>
        </w:rPr>
        <w:t xml:space="preserve">, </w:t>
      </w:r>
      <w:hyperlink r:id="rId39" w:history="1">
        <w:r w:rsidRPr="00101AE6">
          <w:rPr>
            <w:lang w:val="ru-RU" w:eastAsia="ru-RU"/>
          </w:rPr>
          <w:t>2 части 1 статьи 81</w:t>
        </w:r>
      </w:hyperlink>
      <w:r w:rsidRPr="00101AE6">
        <w:rPr>
          <w:lang w:val="ru-RU" w:eastAsia="ru-RU"/>
        </w:rPr>
        <w:t xml:space="preserve">, </w:t>
      </w:r>
      <w:hyperlink r:id="rId40" w:history="1">
        <w:r w:rsidRPr="00101AE6">
          <w:rPr>
            <w:lang w:val="ru-RU" w:eastAsia="ru-RU"/>
          </w:rPr>
          <w:t>пунктами 2</w:t>
        </w:r>
      </w:hyperlink>
      <w:r w:rsidRPr="00101AE6">
        <w:rPr>
          <w:lang w:val="ru-RU" w:eastAsia="ru-RU"/>
        </w:rPr>
        <w:t xml:space="preserve">, </w:t>
      </w:r>
      <w:hyperlink r:id="rId41" w:history="1">
        <w:r w:rsidRPr="00101AE6">
          <w:rPr>
            <w:lang w:val="ru-RU" w:eastAsia="ru-RU"/>
          </w:rPr>
          <w:t>5</w:t>
        </w:r>
      </w:hyperlink>
      <w:r w:rsidRPr="00101AE6">
        <w:rPr>
          <w:lang w:val="ru-RU" w:eastAsia="ru-RU"/>
        </w:rPr>
        <w:t xml:space="preserve">, </w:t>
      </w:r>
      <w:hyperlink r:id="rId42" w:history="1">
        <w:r w:rsidRPr="00101AE6">
          <w:rPr>
            <w:lang w:val="ru-RU" w:eastAsia="ru-RU"/>
          </w:rPr>
          <w:t>7 части 1 статьи 83</w:t>
        </w:r>
      </w:hyperlink>
      <w:r w:rsidRPr="00101AE6">
        <w:rPr>
          <w:lang w:val="ru-RU" w:eastAsia="ru-RU"/>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w:t>
      </w:r>
      <w:r w:rsidRPr="00101AE6">
        <w:rPr>
          <w:lang w:val="ru-RU" w:eastAsia="ru-RU"/>
        </w:rPr>
        <w:lastRenderedPageBreak/>
        <w:t>полных месяцев.</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 xml:space="preserve">1.3.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3" w:history="1">
        <w:r w:rsidRPr="00101AE6">
          <w:rPr>
            <w:lang w:val="ru-RU" w:eastAsia="ru-RU"/>
          </w:rPr>
          <w:t>пунктом 3 части 1 статьи 77</w:t>
        </w:r>
      </w:hyperlink>
      <w:r w:rsidRPr="00101AE6">
        <w:rPr>
          <w:lang w:val="ru-RU" w:eastAsia="ru-RU"/>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4" w:history="1">
        <w:r w:rsidRPr="00101AE6">
          <w:rPr>
            <w:lang w:val="ru-RU" w:eastAsia="ru-RU"/>
          </w:rPr>
          <w:t>законом</w:t>
        </w:r>
      </w:hyperlink>
      <w:r w:rsidRPr="00101AE6">
        <w:rPr>
          <w:lang w:val="ru-RU" w:eastAsia="ru-RU"/>
        </w:rPr>
        <w:t xml:space="preserve"> от 28 декабря 2013 года N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 xml:space="preserve">1.4.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45" w:history="1">
        <w:r w:rsidRPr="00101AE6">
          <w:rPr>
            <w:lang w:val="ru-RU" w:eastAsia="ru-RU"/>
          </w:rPr>
          <w:t>законом</w:t>
        </w:r>
      </w:hyperlink>
      <w:r w:rsidRPr="00101AE6">
        <w:rPr>
          <w:lang w:val="ru-RU" w:eastAsia="ru-RU"/>
        </w:rPr>
        <w:t xml:space="preserve"> от 28 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6" w:history="1">
        <w:r w:rsidRPr="00101AE6">
          <w:rPr>
            <w:lang w:val="ru-RU" w:eastAsia="ru-RU"/>
          </w:rPr>
          <w:t>пунктами 2</w:t>
        </w:r>
      </w:hyperlink>
      <w:r w:rsidRPr="00101AE6">
        <w:rPr>
          <w:lang w:val="ru-RU" w:eastAsia="ru-RU"/>
        </w:rPr>
        <w:t xml:space="preserve"> и </w:t>
      </w:r>
      <w:hyperlink r:id="rId47" w:history="1">
        <w:r w:rsidRPr="00101AE6">
          <w:rPr>
            <w:lang w:val="ru-RU" w:eastAsia="ru-RU"/>
          </w:rPr>
          <w:t>3 части 1 статьи 19</w:t>
        </w:r>
      </w:hyperlink>
      <w:r w:rsidRPr="00101AE6">
        <w:rPr>
          <w:lang w:val="ru-RU" w:eastAsia="ru-RU"/>
        </w:rPr>
        <w:t xml:space="preserve"> Федерального закона от 2 марта 2007 года N 25-ФЗ "О муниципальной службе в Российской Федерации", </w:t>
      </w:r>
      <w:hyperlink r:id="rId48" w:history="1">
        <w:r w:rsidRPr="00101AE6">
          <w:rPr>
            <w:lang w:val="ru-RU" w:eastAsia="ru-RU"/>
          </w:rPr>
          <w:t>пунктами 5</w:t>
        </w:r>
      </w:hyperlink>
      <w:r w:rsidRPr="00101AE6">
        <w:rPr>
          <w:lang w:val="ru-RU" w:eastAsia="ru-RU"/>
        </w:rPr>
        <w:t xml:space="preserve"> - </w:t>
      </w:r>
      <w:hyperlink r:id="rId49" w:history="1">
        <w:r w:rsidRPr="00101AE6">
          <w:rPr>
            <w:lang w:val="ru-RU" w:eastAsia="ru-RU"/>
          </w:rPr>
          <w:t>11 части 1 статьи 81</w:t>
        </w:r>
      </w:hyperlink>
      <w:r w:rsidRPr="00101AE6">
        <w:rPr>
          <w:lang w:val="ru-RU" w:eastAsia="ru-RU"/>
        </w:rPr>
        <w:t xml:space="preserve"> Трудового кодекса Российской Федерации.</w:t>
      </w:r>
    </w:p>
    <w:p w:rsidR="000D1597" w:rsidRPr="00101AE6" w:rsidRDefault="000D1597" w:rsidP="000D1597">
      <w:pPr>
        <w:widowControl w:val="0"/>
        <w:autoSpaceDE w:val="0"/>
        <w:autoSpaceDN w:val="0"/>
        <w:jc w:val="both"/>
        <w:rPr>
          <w:lang w:val="ru-RU" w:eastAsia="ru-RU"/>
        </w:rPr>
      </w:pPr>
    </w:p>
    <w:p w:rsidR="000D1597" w:rsidRPr="00101AE6" w:rsidRDefault="000D1597" w:rsidP="000D1597">
      <w:pPr>
        <w:widowControl w:val="0"/>
        <w:autoSpaceDE w:val="0"/>
        <w:autoSpaceDN w:val="0"/>
        <w:jc w:val="center"/>
        <w:outlineLvl w:val="1"/>
        <w:rPr>
          <w:lang w:val="ru-RU" w:eastAsia="ru-RU"/>
        </w:rPr>
      </w:pPr>
      <w:bookmarkStart w:id="4" w:name="P52"/>
      <w:bookmarkEnd w:id="4"/>
      <w:r w:rsidRPr="00101AE6">
        <w:rPr>
          <w:lang w:val="ru-RU" w:eastAsia="ru-RU"/>
        </w:rPr>
        <w:t>2. РАЗМЕР ПЕНСИИ ЗА ВЫСЛУГУ ЛЕТ</w:t>
      </w:r>
    </w:p>
    <w:p w:rsidR="000D1597" w:rsidRPr="00101AE6" w:rsidRDefault="000D1597" w:rsidP="000D1597">
      <w:pPr>
        <w:widowControl w:val="0"/>
        <w:autoSpaceDE w:val="0"/>
        <w:autoSpaceDN w:val="0"/>
        <w:jc w:val="both"/>
        <w:rPr>
          <w:lang w:val="ru-RU" w:eastAsia="ru-RU"/>
        </w:rPr>
      </w:pPr>
    </w:p>
    <w:p w:rsidR="000D1597" w:rsidRPr="00101AE6" w:rsidRDefault="000D1597" w:rsidP="000D1597">
      <w:pPr>
        <w:widowControl w:val="0"/>
        <w:autoSpaceDE w:val="0"/>
        <w:autoSpaceDN w:val="0"/>
        <w:ind w:firstLine="540"/>
        <w:jc w:val="both"/>
        <w:rPr>
          <w:lang w:val="ru-RU" w:eastAsia="ru-RU"/>
        </w:rPr>
      </w:pPr>
      <w:bookmarkStart w:id="5" w:name="P54"/>
      <w:bookmarkEnd w:id="5"/>
      <w:r w:rsidRPr="00101AE6">
        <w:rPr>
          <w:lang w:val="ru-RU" w:eastAsia="ru-RU"/>
        </w:rPr>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0" w:history="1">
        <w:r w:rsidRPr="00101AE6">
          <w:rPr>
            <w:lang w:val="ru-RU" w:eastAsia="ru-RU"/>
          </w:rPr>
          <w:t>законом</w:t>
        </w:r>
      </w:hyperlink>
      <w:r w:rsidRPr="00101AE6">
        <w:rPr>
          <w:lang w:val="ru-RU" w:eastAsia="ru-RU"/>
        </w:rPr>
        <w:t xml:space="preserve"> от 28 декабря 2013 года N 400-ФЗ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 xml:space="preserve">2.2. При определении размера пенсии за выслугу лет в порядке, установленном настоящим Положением, не учитываются суммы, предусмотренные </w:t>
      </w:r>
      <w:hyperlink r:id="rId51" w:history="1">
        <w:r w:rsidRPr="00101AE6">
          <w:rPr>
            <w:lang w:val="ru-RU" w:eastAsia="ru-RU"/>
          </w:rPr>
          <w:t>пунктом 3 статьи 14</w:t>
        </w:r>
      </w:hyperlink>
      <w:r w:rsidRPr="00101AE6">
        <w:rPr>
          <w:lang w:val="ru-RU" w:eastAsia="ru-RU"/>
        </w:rPr>
        <w:t xml:space="preserve"> Федерального закона от 15 декабря 2001 года N 166-ФЗ "О государственном пенсионном обеспечении в Российской Федерации".</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52" w:history="1">
        <w:r w:rsidRPr="00101AE6">
          <w:rPr>
            <w:lang w:val="ru-RU" w:eastAsia="ru-RU"/>
          </w:rPr>
          <w:t>приложению 2</w:t>
        </w:r>
      </w:hyperlink>
      <w:r w:rsidRPr="00101AE6">
        <w:rPr>
          <w:lang w:val="ru-RU" w:eastAsia="ru-RU"/>
        </w:rPr>
        <w:t xml:space="preserve"> к Закону Красноярского края от 24 апреля 2008 года N 5-1565 "Об особенностях правового регулирования муниципальной службы в Красноярском крае",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w:t>
      </w:r>
      <w:hyperlink r:id="rId53" w:history="1">
        <w:r w:rsidRPr="00101AE6">
          <w:rPr>
            <w:lang w:val="ru-RU" w:eastAsia="ru-RU"/>
          </w:rPr>
          <w:t>Законом</w:t>
        </w:r>
      </w:hyperlink>
      <w:r w:rsidRPr="00101AE6">
        <w:rPr>
          <w:lang w:val="ru-RU" w:eastAsia="ru-RU"/>
        </w:rPr>
        <w:t xml:space="preserve"> края от 9 июня 2005 года N 14-3538 "Об оплате труда лиц, замещающих государственные должности Красноярского края, и государственных гражданских служащих Красноярского края" с учетом районного коэффициента, процентной надбавки за стаж работы в районах Крайнего Севера и приравненных к ним местностях.</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 xml:space="preserve">2.4.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w:t>
      </w:r>
      <w:r w:rsidRPr="00101AE6">
        <w:rPr>
          <w:lang w:val="ru-RU" w:eastAsia="ru-RU"/>
        </w:rPr>
        <w:lastRenderedPageBreak/>
        <w:t xml:space="preserve">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4" w:history="1">
        <w:r w:rsidRPr="00101AE6">
          <w:rPr>
            <w:lang w:val="ru-RU" w:eastAsia="ru-RU"/>
          </w:rPr>
          <w:t>частью 1 статьи 8</w:t>
        </w:r>
      </w:hyperlink>
      <w:r w:rsidRPr="00101AE6">
        <w:rPr>
          <w:lang w:val="ru-RU" w:eastAsia="ru-RU"/>
        </w:rPr>
        <w:t xml:space="preserve"> и </w:t>
      </w:r>
      <w:hyperlink r:id="rId55" w:history="1">
        <w:r w:rsidRPr="00101AE6">
          <w:rPr>
            <w:lang w:val="ru-RU" w:eastAsia="ru-RU"/>
          </w:rPr>
          <w:t>статьями 30</w:t>
        </w:r>
      </w:hyperlink>
      <w:r w:rsidRPr="00101AE6">
        <w:rPr>
          <w:lang w:val="ru-RU" w:eastAsia="ru-RU"/>
        </w:rPr>
        <w:t xml:space="preserve"> - </w:t>
      </w:r>
      <w:hyperlink r:id="rId56" w:history="1">
        <w:r w:rsidRPr="00101AE6">
          <w:rPr>
            <w:lang w:val="ru-RU" w:eastAsia="ru-RU"/>
          </w:rPr>
          <w:t>33</w:t>
        </w:r>
      </w:hyperlink>
      <w:r w:rsidRPr="00101AE6">
        <w:rPr>
          <w:lang w:val="ru-RU" w:eastAsia="ru-RU"/>
        </w:rPr>
        <w:t xml:space="preserve"> Федерального закона от 28 декабря 2013 года N 400-ФЗ "О страховых пенсиях" (дававшего право на трудовую пенсию в соответствии с Федеральным </w:t>
      </w:r>
      <w:hyperlink r:id="rId57" w:history="1">
        <w:r w:rsidRPr="00101AE6">
          <w:rPr>
            <w:lang w:val="ru-RU" w:eastAsia="ru-RU"/>
          </w:rPr>
          <w:t>законом</w:t>
        </w:r>
      </w:hyperlink>
      <w:r w:rsidRPr="00101AE6">
        <w:rPr>
          <w:lang w:val="ru-RU" w:eastAsia="ru-RU"/>
        </w:rPr>
        <w:t xml:space="preserve"> от 17 декабря 2001 года N 173-ФЗ "О трудовых пенсиях в Российской Федерации").</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 xml:space="preserve">2.5. Размер среднемесячного заработка, исходя из которого исчисляется пенсия за выслугу лет, не должен превышать 2,8 должностного оклада с учетом районного коэффициента, процентной надбавки за стаж работы в районах Крайнего Севера и приравненных к ним местностях,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58" w:history="1">
        <w:r w:rsidRPr="00101AE6">
          <w:rPr>
            <w:lang w:val="ru-RU" w:eastAsia="ru-RU"/>
          </w:rPr>
          <w:t>законом</w:t>
        </w:r>
      </w:hyperlink>
      <w:r w:rsidRPr="00101AE6">
        <w:rPr>
          <w:lang w:val="ru-RU" w:eastAsia="ru-RU"/>
        </w:rPr>
        <w:t xml:space="preserve"> от 28 декабря 2013 года N 400-ФЗ "О страховых пенсиях", за исключением случаев, предусмотренных </w:t>
      </w:r>
      <w:hyperlink r:id="rId59" w:history="1">
        <w:r w:rsidRPr="00101AE6">
          <w:rPr>
            <w:lang w:val="ru-RU" w:eastAsia="ru-RU"/>
          </w:rPr>
          <w:t>пунктом 9 статьи 9</w:t>
        </w:r>
      </w:hyperlink>
      <w:r w:rsidRPr="00101AE6">
        <w:rPr>
          <w:lang w:val="ru-RU" w:eastAsia="ru-RU"/>
        </w:rPr>
        <w:t xml:space="preserve"> Закона Красноярского края от 24 апреля 2008 года N 5-1565 "Об особенностях правового регулирования муниципальной службы в Красноярском крае".</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2.6. При работе муниципального служащего на условиях неполного рабочего времени размер его среднемесячного заработка, принимаемого для исчисления размера пенсии за выслугу лет, не должен превышать 2,8 фактически получаемого должностного оклада с учетом районного коэффициента и процентной надбавки за стаж работы в районах Крайнего Севера и приравненных к ним местностях по замещавшейся должности муниципальной службы.</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службы либо достижения возраста, дающего право на страховую пенсию по старости, по выбору гражданина.</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2.7. Среднемесячный заработок муниципального служащего для исчисления размера пенсии за выслугу лет определяется путем деления суммы, полученной за 12 полных месяцев денежного содержания, на 12.</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 При этом исключенный неполный месяц должен заменяться другим непосредственно предшествующим ему полным месяцем службы.</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В случае если замена исключенного неполного месяца непосредственно предшествующим ему полным месяцем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0D1597" w:rsidRPr="00101AE6" w:rsidRDefault="000D1597" w:rsidP="000D1597">
      <w:pPr>
        <w:widowControl w:val="0"/>
        <w:autoSpaceDE w:val="0"/>
        <w:autoSpaceDN w:val="0"/>
        <w:ind w:firstLine="540"/>
        <w:jc w:val="both"/>
        <w:rPr>
          <w:lang w:val="ru-RU" w:eastAsia="ru-RU"/>
        </w:rPr>
      </w:pPr>
      <w:bookmarkStart w:id="6" w:name="P66"/>
      <w:bookmarkEnd w:id="6"/>
      <w:r w:rsidRPr="00101AE6">
        <w:rPr>
          <w:lang w:val="ru-RU" w:eastAsia="ru-RU"/>
        </w:rPr>
        <w:t>2.8. Размер пенсии за выслугу лет не может быть ниже:</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1000 рублей - при наличии у муниципальных служащих стажа муниципальной службы менее 20 лет;</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 xml:space="preserve">2000 рублей - при наличии у муниципальных служащих стажа муниципальной </w:t>
      </w:r>
      <w:r w:rsidRPr="00101AE6">
        <w:rPr>
          <w:lang w:val="ru-RU" w:eastAsia="ru-RU"/>
        </w:rPr>
        <w:lastRenderedPageBreak/>
        <w:t>службы от 20 лет до 30 лет;</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3000 рублей - при наличии у муниципальных служащих стажа муниципальной службы 30 и более лет.</w:t>
      </w:r>
    </w:p>
    <w:p w:rsidR="000D1597" w:rsidRPr="00101AE6" w:rsidRDefault="000D1597" w:rsidP="000D1597">
      <w:pPr>
        <w:widowControl w:val="0"/>
        <w:autoSpaceDE w:val="0"/>
        <w:autoSpaceDN w:val="0"/>
        <w:jc w:val="both"/>
        <w:rPr>
          <w:lang w:val="ru-RU" w:eastAsia="ru-RU"/>
        </w:rPr>
      </w:pPr>
    </w:p>
    <w:p w:rsidR="000D1597" w:rsidRPr="00101AE6" w:rsidRDefault="000D1597" w:rsidP="00A5464D">
      <w:pPr>
        <w:widowControl w:val="0"/>
        <w:autoSpaceDE w:val="0"/>
        <w:autoSpaceDN w:val="0"/>
        <w:jc w:val="center"/>
        <w:outlineLvl w:val="1"/>
        <w:rPr>
          <w:lang w:val="ru-RU" w:eastAsia="ru-RU"/>
        </w:rPr>
      </w:pPr>
      <w:r w:rsidRPr="00101AE6">
        <w:rPr>
          <w:lang w:val="ru-RU" w:eastAsia="ru-RU"/>
        </w:rPr>
        <w:t xml:space="preserve">3. ПОРЯДОК НАЗНАЧЕНИЯ </w:t>
      </w:r>
      <w:r w:rsidR="00A5464D" w:rsidRPr="00101AE6">
        <w:rPr>
          <w:lang w:val="ru-RU" w:eastAsia="ru-RU"/>
        </w:rPr>
        <w:t xml:space="preserve">И ВЫПЛАТЫ </w:t>
      </w:r>
      <w:r w:rsidRPr="00101AE6">
        <w:rPr>
          <w:lang w:val="ru-RU" w:eastAsia="ru-RU"/>
        </w:rPr>
        <w:t>ПЕНСИИ ЗА ВЫСЛУГУ ЛЕТ</w:t>
      </w:r>
    </w:p>
    <w:p w:rsidR="000D1597" w:rsidRPr="00101AE6" w:rsidRDefault="000D1597" w:rsidP="000D1597">
      <w:pPr>
        <w:widowControl w:val="0"/>
        <w:autoSpaceDE w:val="0"/>
        <w:autoSpaceDN w:val="0"/>
        <w:jc w:val="both"/>
        <w:rPr>
          <w:lang w:val="ru-RU" w:eastAsia="ru-RU"/>
        </w:rPr>
      </w:pPr>
    </w:p>
    <w:p w:rsidR="00A5464D" w:rsidRPr="00101AE6" w:rsidRDefault="00A5464D" w:rsidP="00A5464D">
      <w:pPr>
        <w:widowControl w:val="0"/>
        <w:autoSpaceDE w:val="0"/>
        <w:autoSpaceDN w:val="0"/>
        <w:ind w:firstLine="567"/>
        <w:jc w:val="both"/>
        <w:rPr>
          <w:lang w:val="ru-RU" w:eastAsia="ru-RU"/>
        </w:rPr>
      </w:pPr>
      <w:r w:rsidRPr="00101AE6">
        <w:rPr>
          <w:lang w:val="ru-RU" w:eastAsia="ru-RU"/>
        </w:rPr>
        <w:t xml:space="preserve">3.1. Заявление об установлении пенсии за выслугу лет подается лицами, замещавшими перед увольнением должности муниципальной службы в Администрации сельского поселения Хатанга (ее органах, в том числе территориальных подразделениях) либо иных органах местного самоуправления, ликвидированных и не имеющих правопреемника, лицами, замещавшими перед увольнением должности муниципальной службы в иных органах местного самоуправления, муниципальных органах – </w:t>
      </w:r>
      <w:r w:rsidR="00AA7705" w:rsidRPr="00101AE6">
        <w:rPr>
          <w:lang w:val="ru-RU" w:eastAsia="ru-RU"/>
        </w:rPr>
        <w:t>Главе</w:t>
      </w:r>
      <w:r w:rsidRPr="00101AE6">
        <w:rPr>
          <w:lang w:val="ru-RU" w:eastAsia="ru-RU"/>
        </w:rPr>
        <w:t xml:space="preserve"> сельского поселения Хатанга.</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К заявлению об установлении пенсии за выслугу лет должны быть приложены следующие документы:</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справка</w:t>
      </w:r>
      <w:r w:rsidR="00AA7705" w:rsidRPr="00101AE6">
        <w:rPr>
          <w:lang w:val="ru-RU" w:eastAsia="ru-RU"/>
        </w:rPr>
        <w:t xml:space="preserve"> о</w:t>
      </w:r>
      <w:r w:rsidRPr="00101AE6">
        <w:rPr>
          <w:lang w:val="ru-RU" w:eastAsia="ru-RU"/>
        </w:rPr>
        <w:t xml:space="preserve"> размер</w:t>
      </w:r>
      <w:r w:rsidR="00AA7705" w:rsidRPr="00101AE6">
        <w:rPr>
          <w:lang w:val="ru-RU" w:eastAsia="ru-RU"/>
        </w:rPr>
        <w:t>е</w:t>
      </w:r>
      <w:r w:rsidRPr="00101AE6">
        <w:rPr>
          <w:lang w:val="ru-RU" w:eastAsia="ru-RU"/>
        </w:rPr>
        <w:t xml:space="preserve"> </w:t>
      </w:r>
      <w:r w:rsidR="00AA7705" w:rsidRPr="00101AE6">
        <w:rPr>
          <w:lang w:val="ru-RU" w:eastAsia="ru-RU"/>
        </w:rPr>
        <w:t>средне</w:t>
      </w:r>
      <w:r w:rsidRPr="00101AE6">
        <w:rPr>
          <w:lang w:val="ru-RU" w:eastAsia="ru-RU"/>
        </w:rPr>
        <w:t xml:space="preserve">месячного </w:t>
      </w:r>
      <w:r w:rsidR="00AA7705" w:rsidRPr="00101AE6">
        <w:rPr>
          <w:lang w:val="ru-RU" w:eastAsia="ru-RU"/>
        </w:rPr>
        <w:t xml:space="preserve">заработка лица, замещавшего должность </w:t>
      </w:r>
      <w:r w:rsidRPr="00101AE6">
        <w:rPr>
          <w:lang w:val="ru-RU" w:eastAsia="ru-RU"/>
        </w:rPr>
        <w:t>муниципальной службы;</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xml:space="preserve">- справка о размере </w:t>
      </w:r>
      <w:r w:rsidR="00AA7705" w:rsidRPr="00101AE6">
        <w:rPr>
          <w:lang w:val="ru-RU" w:eastAsia="ru-RU"/>
        </w:rPr>
        <w:t>страховой</w:t>
      </w:r>
      <w:r w:rsidRPr="00101AE6">
        <w:rPr>
          <w:lang w:val="ru-RU" w:eastAsia="ru-RU"/>
        </w:rPr>
        <w:t xml:space="preserve"> пенсии</w:t>
      </w:r>
      <w:r w:rsidR="00AA7705" w:rsidRPr="00101AE6">
        <w:rPr>
          <w:lang w:val="ru-RU" w:eastAsia="ru-RU"/>
        </w:rPr>
        <w:t xml:space="preserve"> по старости (инвалидности)</w:t>
      </w:r>
      <w:r w:rsidRPr="00101AE6">
        <w:rPr>
          <w:lang w:val="ru-RU" w:eastAsia="ru-RU"/>
        </w:rPr>
        <w:t>, получаемой на момент подачи заявления;</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При подаче указанных документов предъявляется паспорт и трудовая книжка лица, претендующего на установление пенсии за выслугу лет.</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xml:space="preserve">3.2. Решение об установлении пенсии за выслугу лет при наличии всех необходимых документов принимается в месячный срок </w:t>
      </w:r>
      <w:r w:rsidR="00AA7705" w:rsidRPr="00101AE6">
        <w:rPr>
          <w:lang w:val="ru-RU" w:eastAsia="ru-RU"/>
        </w:rPr>
        <w:t>Главой</w:t>
      </w:r>
      <w:r w:rsidRPr="00101AE6">
        <w:rPr>
          <w:lang w:val="ru-RU" w:eastAsia="ru-RU"/>
        </w:rPr>
        <w:t xml:space="preserve"> сельского поселения. В решении указывается процентное отношение к месячному денежному содержанию,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Решение об установлении пенсии за выслугу лет является основанием для назначения пенсии за выслугу лет.</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3.3. Решение об установлении пенсии за выслугу лет направляется вместе с указанными в пункте 3.1 настоящего Положения документами в уполномоченный орган, осуществляющий начисление пенсии за выслугу лет, определенный Администрацией сельского поселения (далее – уполномоченный орган, осуществляющий начисление пенсии за выслугу лет).</w:t>
      </w:r>
    </w:p>
    <w:p w:rsidR="00A5464D" w:rsidRPr="00101AE6" w:rsidRDefault="00A5464D" w:rsidP="00AA7705">
      <w:pPr>
        <w:widowControl w:val="0"/>
        <w:autoSpaceDE w:val="0"/>
        <w:autoSpaceDN w:val="0"/>
        <w:ind w:firstLine="567"/>
        <w:jc w:val="both"/>
        <w:rPr>
          <w:lang w:val="ru-RU" w:eastAsia="ru-RU"/>
        </w:rPr>
      </w:pPr>
      <w:r w:rsidRPr="00101AE6">
        <w:rPr>
          <w:lang w:val="ru-RU" w:eastAsia="ru-RU"/>
        </w:rPr>
        <w:t xml:space="preserve">Решение </w:t>
      </w:r>
      <w:r w:rsidR="00AA7705" w:rsidRPr="00101AE6">
        <w:rPr>
          <w:lang w:val="ru-RU" w:eastAsia="ru-RU"/>
        </w:rPr>
        <w:t>Главы</w:t>
      </w:r>
      <w:r w:rsidRPr="00101AE6">
        <w:rPr>
          <w:lang w:val="ru-RU" w:eastAsia="ru-RU"/>
        </w:rPr>
        <w:t xml:space="preserve"> сельского поселения Хатанга об установлении пенсии за выслугу лет принимается в форме распоряжения администрации сельского поселения Хатанга. </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3.4.  Уполномоченный орган, осуществляющий начисление пенсии за выслугу лет, на основании представленных документов:</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рассчитывает и определяет размер пенсии за выслугу лет, приостанавливает, возобновляет, прекращает выплату пенсии за выслугу лет. Указанные решения оформляются распоряжением Администрации сельского поселения Хатанга;</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консультирует по вопросам расчета, перерасчета пенсии за выслугу лет;</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xml:space="preserve">- предоставляет список на финансирование пенсии за выслугу лет в уполномоченный орган, осуществляющий выплату пенсии за выслугу лет, определенный </w:t>
      </w:r>
      <w:r w:rsidRPr="00101AE6">
        <w:rPr>
          <w:lang w:val="ru-RU" w:eastAsia="ru-RU"/>
        </w:rPr>
        <w:lastRenderedPageBreak/>
        <w:t>Администрацией сельского поселения (далее – уполномоченный орган, осуществляющий выплату пенсии за выслугу лет).</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3.5. Уполномоченный орган, осуществляющий начисление пенсии за выслугу лет, формирует и хранит личное дело, формируемое, из документов муниципального служащего, послуживших основанием для определения размера пенсии за выслугу лет.</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3.6. Уполномоченный орган, осуществляющий выплату пенсии за выслугу лет, обеспечивает:</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планирование расходов в бюджетной смете органа на обеспечение выплаты пенсии за выслугу лет и расходов, связанных с ее перечислением;</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выплату пенсии за выслугу лет;</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ведение бухгалтерского учета и представление отчетности о выплачиваемых средствах.</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3.7. Администрацией сельского поселения Хатанга в форме распоряжения:</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определяются уполномоченные органы;</w:t>
      </w:r>
    </w:p>
    <w:p w:rsidR="00A5464D" w:rsidRPr="00101AE6" w:rsidRDefault="00A5464D" w:rsidP="00A5464D">
      <w:pPr>
        <w:widowControl w:val="0"/>
        <w:autoSpaceDE w:val="0"/>
        <w:autoSpaceDN w:val="0"/>
        <w:ind w:firstLine="567"/>
        <w:jc w:val="both"/>
        <w:rPr>
          <w:lang w:val="ru-RU" w:eastAsia="ru-RU"/>
        </w:rPr>
      </w:pPr>
      <w:r w:rsidRPr="00101AE6">
        <w:rPr>
          <w:lang w:val="ru-RU" w:eastAsia="ru-RU"/>
        </w:rPr>
        <w:t>- утверждается порядок документооборота и типовые формы предоставляемых документов, указанных в данном разделе.</w:t>
      </w:r>
    </w:p>
    <w:p w:rsidR="00A5464D" w:rsidRPr="00101AE6" w:rsidRDefault="00A5464D" w:rsidP="00A5464D">
      <w:pPr>
        <w:widowControl w:val="0"/>
        <w:autoSpaceDE w:val="0"/>
        <w:autoSpaceDN w:val="0"/>
        <w:jc w:val="both"/>
        <w:rPr>
          <w:lang w:val="ru-RU" w:eastAsia="ru-RU"/>
        </w:rPr>
      </w:pPr>
    </w:p>
    <w:p w:rsidR="00A5464D" w:rsidRPr="000A71E3" w:rsidRDefault="000A71E3" w:rsidP="000A71E3">
      <w:pPr>
        <w:widowControl w:val="0"/>
        <w:autoSpaceDE w:val="0"/>
        <w:autoSpaceDN w:val="0"/>
        <w:ind w:left="709"/>
        <w:jc w:val="center"/>
        <w:rPr>
          <w:lang w:val="ru-RU" w:eastAsia="ru-RU"/>
        </w:rPr>
      </w:pPr>
      <w:r>
        <w:rPr>
          <w:lang w:val="ru-RU" w:eastAsia="ru-RU"/>
        </w:rPr>
        <w:t>4.</w:t>
      </w:r>
      <w:r w:rsidR="00A5464D" w:rsidRPr="000A71E3">
        <w:rPr>
          <w:lang w:val="ru-RU" w:eastAsia="ru-RU"/>
        </w:rPr>
        <w:t>СРОК ВЫПЛАТЫ, ПЕРЕРАСЧЕТ РАЗМЕРА ПЕНСИИ ЗА ВЫСЛУГУ ЛЕТ</w:t>
      </w:r>
    </w:p>
    <w:p w:rsidR="00A5464D" w:rsidRPr="00101AE6" w:rsidRDefault="00A5464D" w:rsidP="00A5464D">
      <w:pPr>
        <w:pStyle w:val="a8"/>
        <w:widowControl w:val="0"/>
        <w:autoSpaceDE w:val="0"/>
        <w:autoSpaceDN w:val="0"/>
        <w:ind w:left="1069"/>
        <w:rPr>
          <w:lang w:val="ru-RU" w:eastAsia="ru-RU"/>
        </w:rPr>
      </w:pPr>
    </w:p>
    <w:p w:rsidR="00A5464D" w:rsidRPr="00101AE6" w:rsidRDefault="00A5464D" w:rsidP="00A5464D">
      <w:pPr>
        <w:widowControl w:val="0"/>
        <w:autoSpaceDE w:val="0"/>
        <w:autoSpaceDN w:val="0"/>
        <w:ind w:firstLine="708"/>
        <w:jc w:val="both"/>
        <w:rPr>
          <w:lang w:val="ru-RU" w:eastAsia="ru-RU"/>
        </w:rPr>
      </w:pPr>
      <w:r w:rsidRPr="00101AE6">
        <w:rPr>
          <w:lang w:val="ru-RU" w:eastAsia="ru-RU"/>
        </w:rPr>
        <w:t xml:space="preserve">4.1. Пенсия за выслугу лет устанавливается и выплачивается со дня подачи заявления, но не ранее чем со дня возникновения права на нее. Пенсия за выслугу лет назначается со дня, следующего за днем увольнения с работы, если обращение за указанной пенсией последовало не позднее 30 дней со дня увольнения с работы.  </w:t>
      </w:r>
    </w:p>
    <w:p w:rsidR="00A5464D" w:rsidRPr="00101AE6" w:rsidRDefault="00A5464D" w:rsidP="00A5464D">
      <w:pPr>
        <w:widowControl w:val="0"/>
        <w:autoSpaceDE w:val="0"/>
        <w:autoSpaceDN w:val="0"/>
        <w:ind w:firstLine="708"/>
        <w:jc w:val="both"/>
        <w:rPr>
          <w:lang w:val="ru-RU" w:eastAsia="ru-RU"/>
        </w:rPr>
      </w:pPr>
      <w:r w:rsidRPr="00101AE6">
        <w:rPr>
          <w:lang w:val="ru-RU" w:eastAsia="ru-RU"/>
        </w:rPr>
        <w:t>4.2. 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A5464D" w:rsidRPr="00101AE6" w:rsidRDefault="00A5464D" w:rsidP="00A5464D">
      <w:pPr>
        <w:widowControl w:val="0"/>
        <w:autoSpaceDE w:val="0"/>
        <w:autoSpaceDN w:val="0"/>
        <w:ind w:firstLine="708"/>
        <w:jc w:val="both"/>
        <w:rPr>
          <w:lang w:val="ru-RU" w:eastAsia="ru-RU"/>
        </w:rPr>
      </w:pPr>
      <w:r w:rsidRPr="00101AE6">
        <w:rPr>
          <w:lang w:val="ru-RU" w:eastAsia="ru-RU"/>
        </w:rPr>
        <w:t xml:space="preserve">4.3. Пенсия за выслугу лет к </w:t>
      </w:r>
      <w:r w:rsidR="00AA7705" w:rsidRPr="00101AE6">
        <w:rPr>
          <w:lang w:val="ru-RU" w:eastAsia="ru-RU"/>
        </w:rPr>
        <w:t>страховой</w:t>
      </w:r>
      <w:r w:rsidRPr="00101AE6">
        <w:rPr>
          <w:lang w:val="ru-RU" w:eastAsia="ru-RU"/>
        </w:rPr>
        <w:t xml:space="preserve"> пенсии по </w:t>
      </w:r>
      <w:r w:rsidR="00AA7705" w:rsidRPr="00101AE6">
        <w:rPr>
          <w:lang w:val="ru-RU" w:eastAsia="ru-RU"/>
        </w:rPr>
        <w:t>старости назначается</w:t>
      </w:r>
      <w:r w:rsidRPr="00101AE6">
        <w:rPr>
          <w:lang w:val="ru-RU" w:eastAsia="ru-RU"/>
        </w:rPr>
        <w:t xml:space="preserve"> пожизненно, а к пенсии по инвалидности - на период выплаты пенсии по инвалидности.</w:t>
      </w:r>
    </w:p>
    <w:p w:rsidR="000D1597" w:rsidRPr="00101AE6" w:rsidRDefault="00A5464D" w:rsidP="00A5464D">
      <w:pPr>
        <w:widowControl w:val="0"/>
        <w:autoSpaceDE w:val="0"/>
        <w:autoSpaceDN w:val="0"/>
        <w:ind w:firstLine="540"/>
        <w:jc w:val="both"/>
        <w:rPr>
          <w:lang w:val="ru-RU" w:eastAsia="ru-RU"/>
        </w:rPr>
      </w:pPr>
      <w:r w:rsidRPr="00101AE6">
        <w:rPr>
          <w:lang w:val="ru-RU" w:eastAsia="ru-RU"/>
        </w:rPr>
        <w:t>4.4. Выплата пенсии за выслугу лет производится до 15 числа месяца, следующего за расчетным.</w:t>
      </w:r>
    </w:p>
    <w:p w:rsidR="000D1597" w:rsidRPr="00101AE6" w:rsidRDefault="00A5464D" w:rsidP="000D1597">
      <w:pPr>
        <w:widowControl w:val="0"/>
        <w:autoSpaceDE w:val="0"/>
        <w:autoSpaceDN w:val="0"/>
        <w:ind w:firstLine="540"/>
        <w:jc w:val="both"/>
        <w:rPr>
          <w:lang w:val="ru-RU" w:eastAsia="ru-RU"/>
        </w:rPr>
      </w:pPr>
      <w:r w:rsidRPr="00101AE6">
        <w:rPr>
          <w:lang w:val="ru-RU" w:eastAsia="ru-RU"/>
        </w:rPr>
        <w:t>4.</w:t>
      </w:r>
      <w:r w:rsidR="000D1597" w:rsidRPr="00101AE6">
        <w:rPr>
          <w:lang w:val="ru-RU" w:eastAsia="ru-RU"/>
        </w:rPr>
        <w:t>5. Перерасчет размера пенсии за выслугу лет муниципальным служащим производится уполномоченным органом</w:t>
      </w:r>
      <w:r w:rsidR="00DD781C" w:rsidRPr="00101AE6">
        <w:rPr>
          <w:lang w:val="ru-RU" w:eastAsia="ru-RU"/>
        </w:rPr>
        <w:t xml:space="preserve">, осуществляющим начисление пенсии за выслугу </w:t>
      </w:r>
      <w:r w:rsidR="00AA7705" w:rsidRPr="00101AE6">
        <w:rPr>
          <w:lang w:val="ru-RU" w:eastAsia="ru-RU"/>
        </w:rPr>
        <w:t>лет после</w:t>
      </w:r>
      <w:r w:rsidR="000D1597" w:rsidRPr="00101AE6">
        <w:rPr>
          <w:lang w:val="ru-RU" w:eastAsia="ru-RU"/>
        </w:rPr>
        <w:t xml:space="preserve"> ее назначения с применением положений </w:t>
      </w:r>
      <w:hyperlink w:anchor="P54" w:history="1">
        <w:r w:rsidR="000D1597" w:rsidRPr="00101AE6">
          <w:rPr>
            <w:lang w:val="ru-RU" w:eastAsia="ru-RU"/>
          </w:rPr>
          <w:t>пунктов 2.1</w:t>
        </w:r>
      </w:hyperlink>
      <w:r w:rsidR="000D1597" w:rsidRPr="00101AE6">
        <w:rPr>
          <w:lang w:val="ru-RU" w:eastAsia="ru-RU"/>
        </w:rPr>
        <w:t xml:space="preserve"> - </w:t>
      </w:r>
      <w:hyperlink w:anchor="P66" w:history="1">
        <w:r w:rsidR="000D1597" w:rsidRPr="00101AE6">
          <w:rPr>
            <w:lang w:val="ru-RU" w:eastAsia="ru-RU"/>
          </w:rPr>
          <w:t>2.8</w:t>
        </w:r>
      </w:hyperlink>
      <w:r w:rsidR="000D1597" w:rsidRPr="00101AE6">
        <w:rPr>
          <w:lang w:val="ru-RU" w:eastAsia="ru-RU"/>
        </w:rPr>
        <w:t xml:space="preserve"> настоящего Положения в следующих случаях:</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60" w:history="1">
        <w:r w:rsidRPr="00101AE6">
          <w:rPr>
            <w:lang w:val="ru-RU" w:eastAsia="ru-RU"/>
          </w:rPr>
          <w:t>законом</w:t>
        </w:r>
      </w:hyperlink>
      <w:r w:rsidRPr="00101AE6">
        <w:rPr>
          <w:lang w:val="ru-RU" w:eastAsia="ru-RU"/>
        </w:rPr>
        <w:t xml:space="preserve"> от 28 декабря 2013 года N 400-ФЗ "О страховых пенсиях" (дававшего право на трудовую пенсию по старости в соответствии с Федеральным </w:t>
      </w:r>
      <w:hyperlink r:id="rId61" w:history="1">
        <w:r w:rsidRPr="00101AE6">
          <w:rPr>
            <w:lang w:val="ru-RU" w:eastAsia="ru-RU"/>
          </w:rPr>
          <w:t>законом</w:t>
        </w:r>
      </w:hyperlink>
      <w:r w:rsidRPr="00101AE6">
        <w:rPr>
          <w:lang w:val="ru-RU" w:eastAsia="ru-RU"/>
        </w:rPr>
        <w:t xml:space="preserve"> от 17 декабря 2001 года N 173-ФЗ "О трудовых пенсиях в Российской Федерации");</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r w:rsidRPr="00101AE6">
        <w:rPr>
          <w:lang w:val="ru-RU" w:eastAsia="ru-RU"/>
        </w:rPr>
        <w:lastRenderedPageBreak/>
        <w:t>исходя из которых определен размер пенсии за выслугу лет.</w:t>
      </w:r>
    </w:p>
    <w:p w:rsidR="000D1597" w:rsidRPr="00101AE6" w:rsidRDefault="000D1597" w:rsidP="000D1597">
      <w:pPr>
        <w:widowControl w:val="0"/>
        <w:autoSpaceDE w:val="0"/>
        <w:autoSpaceDN w:val="0"/>
        <w:ind w:firstLine="540"/>
        <w:jc w:val="both"/>
        <w:rPr>
          <w:lang w:val="ru-RU" w:eastAsia="ru-RU"/>
        </w:rPr>
      </w:pPr>
      <w:r w:rsidRPr="00101AE6">
        <w:rPr>
          <w:lang w:val="ru-RU" w:eastAsia="ru-RU"/>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0D1597" w:rsidRPr="00101AE6" w:rsidRDefault="000D1597" w:rsidP="000D1597">
      <w:pPr>
        <w:widowControl w:val="0"/>
        <w:autoSpaceDE w:val="0"/>
        <w:autoSpaceDN w:val="0"/>
        <w:jc w:val="both"/>
        <w:rPr>
          <w:lang w:val="ru-RU" w:eastAsia="ru-RU"/>
        </w:rPr>
      </w:pPr>
    </w:p>
    <w:p w:rsidR="000D1597" w:rsidRPr="00101AE6" w:rsidRDefault="00A5464D" w:rsidP="000D1597">
      <w:pPr>
        <w:widowControl w:val="0"/>
        <w:autoSpaceDE w:val="0"/>
        <w:autoSpaceDN w:val="0"/>
        <w:jc w:val="center"/>
        <w:outlineLvl w:val="1"/>
        <w:rPr>
          <w:lang w:val="ru-RU" w:eastAsia="ru-RU"/>
        </w:rPr>
      </w:pPr>
      <w:r w:rsidRPr="00101AE6">
        <w:rPr>
          <w:lang w:val="ru-RU" w:eastAsia="ru-RU"/>
        </w:rPr>
        <w:t>5</w:t>
      </w:r>
      <w:r w:rsidR="000D1597" w:rsidRPr="00101AE6">
        <w:rPr>
          <w:lang w:val="ru-RU" w:eastAsia="ru-RU"/>
        </w:rPr>
        <w:t>. ОСОБЫЕ ПОЛОЖЕНИЯ</w:t>
      </w:r>
    </w:p>
    <w:p w:rsidR="000D1597" w:rsidRPr="00101AE6" w:rsidRDefault="000D1597" w:rsidP="000D1597">
      <w:pPr>
        <w:widowControl w:val="0"/>
        <w:autoSpaceDE w:val="0"/>
        <w:autoSpaceDN w:val="0"/>
        <w:jc w:val="both"/>
        <w:rPr>
          <w:lang w:val="ru-RU" w:eastAsia="ru-RU"/>
        </w:rPr>
      </w:pPr>
    </w:p>
    <w:p w:rsidR="00A5464D" w:rsidRPr="00101AE6" w:rsidRDefault="00A5464D" w:rsidP="00A5464D">
      <w:pPr>
        <w:widowControl w:val="0"/>
        <w:autoSpaceDE w:val="0"/>
        <w:autoSpaceDN w:val="0"/>
        <w:adjustRightInd w:val="0"/>
        <w:ind w:left="40" w:firstLine="540"/>
        <w:jc w:val="both"/>
        <w:rPr>
          <w:rFonts w:cs="Arial"/>
          <w:lang w:val="ru-RU" w:eastAsia="ru-RU"/>
        </w:rPr>
      </w:pPr>
      <w:r w:rsidRPr="00101AE6">
        <w:rPr>
          <w:rFonts w:cs="Arial"/>
          <w:lang w:val="ru-RU" w:eastAsia="ru-RU"/>
        </w:rPr>
        <w:t>5.1.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A5464D" w:rsidRPr="00101AE6" w:rsidRDefault="00A5464D" w:rsidP="00A5464D">
      <w:pPr>
        <w:widowControl w:val="0"/>
        <w:autoSpaceDE w:val="0"/>
        <w:autoSpaceDN w:val="0"/>
        <w:adjustRightInd w:val="0"/>
        <w:ind w:left="40" w:firstLine="540"/>
        <w:jc w:val="both"/>
        <w:rPr>
          <w:rFonts w:cs="Arial"/>
          <w:lang w:val="ru-RU" w:eastAsia="ru-RU"/>
        </w:rPr>
      </w:pPr>
      <w:r w:rsidRPr="00101AE6">
        <w:rPr>
          <w:rFonts w:cs="Arial"/>
          <w:lang w:val="ru-RU" w:eastAsia="ru-RU"/>
        </w:rPr>
        <w:t>5.2.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A5464D" w:rsidRPr="00101AE6" w:rsidRDefault="00A5464D" w:rsidP="00A5464D">
      <w:pPr>
        <w:widowControl w:val="0"/>
        <w:autoSpaceDE w:val="0"/>
        <w:autoSpaceDN w:val="0"/>
        <w:adjustRightInd w:val="0"/>
        <w:ind w:left="40" w:firstLine="540"/>
        <w:jc w:val="both"/>
        <w:outlineLvl w:val="1"/>
        <w:rPr>
          <w:lang w:val="ru-RU" w:eastAsia="ru-RU"/>
        </w:rPr>
      </w:pPr>
      <w:r w:rsidRPr="00101AE6">
        <w:rPr>
          <w:rFonts w:cs="Arial"/>
          <w:lang w:val="ru-RU" w:eastAsia="ru-RU"/>
        </w:rPr>
        <w:t>5.3. Пенсия за выслугу лет не может быть назначена (либо выплата ее приостанавливается) в случаях замещения лицом, претендующим на получение пенсии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w:t>
      </w:r>
      <w:r w:rsidRPr="00101AE6">
        <w:rPr>
          <w:i/>
          <w:lang w:val="ru-RU" w:eastAsia="ru-RU"/>
        </w:rPr>
        <w:t xml:space="preserve"> </w:t>
      </w:r>
    </w:p>
    <w:p w:rsidR="00A5464D" w:rsidRPr="00101AE6" w:rsidRDefault="00A5464D" w:rsidP="00A5464D">
      <w:pPr>
        <w:widowControl w:val="0"/>
        <w:autoSpaceDE w:val="0"/>
        <w:autoSpaceDN w:val="0"/>
        <w:adjustRightInd w:val="0"/>
        <w:ind w:left="40" w:firstLine="540"/>
        <w:jc w:val="both"/>
        <w:rPr>
          <w:rFonts w:cs="Arial"/>
          <w:lang w:val="ru-RU" w:eastAsia="ru-RU"/>
        </w:rPr>
      </w:pPr>
      <w:r w:rsidRPr="00101AE6">
        <w:rPr>
          <w:rFonts w:cs="Arial"/>
          <w:lang w:val="ru-RU" w:eastAsia="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в сельском поселении Хатанга и месячного денежного содержания по ним.</w:t>
      </w:r>
    </w:p>
    <w:p w:rsidR="00A5464D" w:rsidRPr="00101AE6" w:rsidRDefault="00A5464D" w:rsidP="00A5464D">
      <w:pPr>
        <w:widowControl w:val="0"/>
        <w:autoSpaceDE w:val="0"/>
        <w:autoSpaceDN w:val="0"/>
        <w:adjustRightInd w:val="0"/>
        <w:ind w:left="40" w:firstLine="540"/>
        <w:jc w:val="both"/>
        <w:rPr>
          <w:rFonts w:cs="Arial"/>
          <w:lang w:val="ru-RU" w:eastAsia="ru-RU"/>
        </w:rPr>
      </w:pPr>
      <w:r w:rsidRPr="00101AE6">
        <w:rPr>
          <w:rFonts w:cs="Arial"/>
          <w:lang w:val="ru-RU" w:eastAsia="ru-RU"/>
        </w:rPr>
        <w:t>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уполномоченный орган, осуществляющий начисление пенсии за выслугу лет.</w:t>
      </w:r>
    </w:p>
    <w:p w:rsidR="00A5464D" w:rsidRPr="00101AE6" w:rsidRDefault="00A5464D" w:rsidP="00A5464D">
      <w:pPr>
        <w:widowControl w:val="0"/>
        <w:autoSpaceDE w:val="0"/>
        <w:autoSpaceDN w:val="0"/>
        <w:adjustRightInd w:val="0"/>
        <w:ind w:left="40" w:firstLine="540"/>
        <w:jc w:val="both"/>
        <w:rPr>
          <w:rFonts w:cs="Arial"/>
          <w:lang w:val="ru-RU" w:eastAsia="ru-RU"/>
        </w:rPr>
      </w:pPr>
      <w:r w:rsidRPr="00101AE6">
        <w:rPr>
          <w:rFonts w:cs="Arial"/>
          <w:lang w:val="ru-RU" w:eastAsia="ru-RU"/>
        </w:rPr>
        <w:t xml:space="preserve">Пенсия за выслугу лет не устанавливается лицам, которым в соответствии с федеральным и краевым законодательством назначено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или законодательством других субъектов Российской Федерации установлена ежемесячная доплата к </w:t>
      </w:r>
      <w:r w:rsidR="00E17ECA" w:rsidRPr="00101AE6">
        <w:rPr>
          <w:rFonts w:cs="Arial"/>
          <w:lang w:val="ru-RU" w:eastAsia="ru-RU"/>
        </w:rPr>
        <w:t>страховой</w:t>
      </w:r>
      <w:r w:rsidRPr="00101AE6">
        <w:rPr>
          <w:rFonts w:cs="Arial"/>
          <w:lang w:val="ru-RU" w:eastAsia="ru-RU"/>
        </w:rPr>
        <w:t xml:space="preserve"> пенсии</w:t>
      </w:r>
      <w:r w:rsidR="00E17ECA" w:rsidRPr="00101AE6">
        <w:rPr>
          <w:rFonts w:cs="Arial"/>
          <w:lang w:val="ru-RU" w:eastAsia="ru-RU"/>
        </w:rPr>
        <w:t xml:space="preserve"> по старости (инвалидности)</w:t>
      </w:r>
      <w:r w:rsidRPr="00101AE6">
        <w:rPr>
          <w:rFonts w:cs="Arial"/>
          <w:lang w:val="ru-RU" w:eastAsia="ru-RU"/>
        </w:rPr>
        <w:t xml:space="preserve"> или пенсия за выслугу лет,  либо в соответствии с краевым законодательством назначена ежемесячная доплата к </w:t>
      </w:r>
      <w:r w:rsidR="00E17ECA" w:rsidRPr="00101AE6">
        <w:rPr>
          <w:rFonts w:cs="Arial"/>
          <w:lang w:val="ru-RU" w:eastAsia="ru-RU"/>
        </w:rPr>
        <w:t xml:space="preserve">страховой </w:t>
      </w:r>
      <w:r w:rsidRPr="00101AE6">
        <w:rPr>
          <w:rFonts w:cs="Arial"/>
          <w:lang w:val="ru-RU" w:eastAsia="ru-RU"/>
        </w:rPr>
        <w:t xml:space="preserve">пенсии </w:t>
      </w:r>
      <w:r w:rsidR="00E17ECA" w:rsidRPr="00101AE6">
        <w:rPr>
          <w:rFonts w:cs="Arial"/>
          <w:lang w:val="ru-RU" w:eastAsia="ru-RU"/>
        </w:rPr>
        <w:t xml:space="preserve"> по старости (инвалидности) </w:t>
      </w:r>
      <w:r w:rsidRPr="00101AE6">
        <w:rPr>
          <w:rFonts w:cs="Arial"/>
          <w:lang w:val="ru-RU" w:eastAsia="ru-RU"/>
        </w:rPr>
        <w:t>или пенсия за выслугу лет в другом муниципальном образовании.</w:t>
      </w:r>
    </w:p>
    <w:p w:rsidR="00A5464D" w:rsidRPr="00101AE6" w:rsidRDefault="00A5464D" w:rsidP="00A5464D">
      <w:pPr>
        <w:widowControl w:val="0"/>
        <w:autoSpaceDE w:val="0"/>
        <w:autoSpaceDN w:val="0"/>
        <w:adjustRightInd w:val="0"/>
        <w:ind w:left="40" w:firstLine="540"/>
        <w:jc w:val="both"/>
        <w:rPr>
          <w:rFonts w:cs="Arial"/>
          <w:lang w:val="ru-RU" w:eastAsia="ru-RU"/>
        </w:rPr>
      </w:pPr>
      <w:r w:rsidRPr="00101AE6">
        <w:rPr>
          <w:rFonts w:cs="Arial"/>
          <w:lang w:val="ru-RU" w:eastAsia="ru-RU"/>
        </w:rPr>
        <w:t>5.4. Пенсия за выслугу лет в соответствии с настоящим Положением не устанавливается и не выплачивается лицам, которым в соответствии с законодательством назначена пенсия за выслугу лет за работу в должности государственного служащего Красноярского края.</w:t>
      </w:r>
    </w:p>
    <w:p w:rsidR="00A5464D" w:rsidRPr="00101AE6" w:rsidRDefault="00A5464D" w:rsidP="00A5464D">
      <w:pPr>
        <w:widowControl w:val="0"/>
        <w:autoSpaceDE w:val="0"/>
        <w:autoSpaceDN w:val="0"/>
        <w:adjustRightInd w:val="0"/>
        <w:ind w:left="40" w:firstLine="540"/>
        <w:jc w:val="both"/>
        <w:rPr>
          <w:rFonts w:cs="Arial"/>
          <w:lang w:val="ru-RU" w:eastAsia="ru-RU"/>
        </w:rPr>
      </w:pPr>
      <w:r w:rsidRPr="00101AE6">
        <w:rPr>
          <w:rFonts w:cs="Arial"/>
          <w:lang w:val="ru-RU" w:eastAsia="ru-RU"/>
        </w:rPr>
        <w:t>5.5.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уполномоченным органом, осуществляющим начисление пенсии за выслугу лет.</w:t>
      </w:r>
    </w:p>
    <w:p w:rsidR="00A5464D" w:rsidRPr="00101AE6" w:rsidRDefault="00A5464D" w:rsidP="00A5464D">
      <w:pPr>
        <w:widowControl w:val="0"/>
        <w:autoSpaceDE w:val="0"/>
        <w:autoSpaceDN w:val="0"/>
        <w:adjustRightInd w:val="0"/>
        <w:ind w:left="40" w:firstLine="540"/>
        <w:jc w:val="both"/>
        <w:rPr>
          <w:rFonts w:cs="Arial"/>
          <w:lang w:val="ru-RU" w:eastAsia="ru-RU"/>
        </w:rPr>
      </w:pPr>
      <w:r w:rsidRPr="00101AE6">
        <w:rPr>
          <w:rFonts w:cs="Arial"/>
          <w:lang w:val="ru-RU" w:eastAsia="ru-RU"/>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A5464D" w:rsidRPr="00101AE6" w:rsidRDefault="00A5464D" w:rsidP="00A5464D">
      <w:pPr>
        <w:widowControl w:val="0"/>
        <w:autoSpaceDE w:val="0"/>
        <w:autoSpaceDN w:val="0"/>
        <w:adjustRightInd w:val="0"/>
        <w:ind w:left="40" w:firstLine="540"/>
        <w:jc w:val="both"/>
        <w:rPr>
          <w:rFonts w:cs="Arial"/>
          <w:lang w:val="ru-RU" w:eastAsia="ru-RU"/>
        </w:rPr>
      </w:pPr>
      <w:r w:rsidRPr="00101AE6">
        <w:rPr>
          <w:rFonts w:cs="Arial"/>
          <w:lang w:val="ru-RU" w:eastAsia="ru-RU"/>
        </w:rPr>
        <w:t xml:space="preserve">5.6. Финансирование расходов на выплату пенсии за выслугу лет осуществляется из </w:t>
      </w:r>
      <w:r w:rsidRPr="00101AE6">
        <w:rPr>
          <w:rFonts w:cs="Arial"/>
          <w:lang w:val="ru-RU" w:eastAsia="ru-RU"/>
        </w:rPr>
        <w:lastRenderedPageBreak/>
        <w:t>бюджета сельского поселения Хатанга путем перечисления денежных средств на текущий счет уполномоченного органа, осуществляющего выплату пенсии за выслугу лет.</w:t>
      </w:r>
    </w:p>
    <w:p w:rsidR="00A5464D" w:rsidRPr="00101AE6" w:rsidRDefault="00A5464D" w:rsidP="00A5464D">
      <w:pPr>
        <w:widowControl w:val="0"/>
        <w:autoSpaceDE w:val="0"/>
        <w:autoSpaceDN w:val="0"/>
        <w:adjustRightInd w:val="0"/>
        <w:ind w:left="40" w:firstLine="540"/>
        <w:jc w:val="both"/>
        <w:rPr>
          <w:rFonts w:cs="Arial"/>
          <w:lang w:val="ru-RU" w:eastAsia="ru-RU"/>
        </w:rPr>
      </w:pPr>
      <w:r w:rsidRPr="00101AE6">
        <w:rPr>
          <w:rFonts w:cs="Arial"/>
          <w:lang w:val="ru-RU" w:eastAsia="ru-RU"/>
        </w:rPr>
        <w:t xml:space="preserve">5.7.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w:t>
      </w:r>
      <w:r w:rsidR="00E17ECA" w:rsidRPr="00101AE6">
        <w:rPr>
          <w:rFonts w:cs="Arial"/>
          <w:lang w:val="ru-RU" w:eastAsia="ru-RU"/>
        </w:rPr>
        <w:t>страховой</w:t>
      </w:r>
      <w:r w:rsidRPr="00101AE6">
        <w:rPr>
          <w:rFonts w:cs="Arial"/>
          <w:lang w:val="ru-RU" w:eastAsia="ru-RU"/>
        </w:rPr>
        <w:t xml:space="preserve"> пенсии</w:t>
      </w:r>
      <w:r w:rsidR="00E17ECA" w:rsidRPr="00101AE6">
        <w:rPr>
          <w:rFonts w:cs="Arial"/>
          <w:lang w:val="ru-RU" w:eastAsia="ru-RU"/>
        </w:rPr>
        <w:t xml:space="preserve"> по старости (инвалидности)</w:t>
      </w:r>
      <w:r w:rsidRPr="00101AE6">
        <w:rPr>
          <w:rFonts w:cs="Arial"/>
          <w:lang w:val="ru-RU" w:eastAsia="ru-RU"/>
        </w:rPr>
        <w:t>.</w:t>
      </w:r>
    </w:p>
    <w:p w:rsidR="000D1597" w:rsidRPr="00101AE6" w:rsidRDefault="00A5464D" w:rsidP="000D1597">
      <w:pPr>
        <w:widowControl w:val="0"/>
        <w:autoSpaceDE w:val="0"/>
        <w:autoSpaceDN w:val="0"/>
        <w:ind w:firstLine="540"/>
        <w:jc w:val="both"/>
        <w:rPr>
          <w:lang w:val="ru-RU" w:eastAsia="ru-RU"/>
        </w:rPr>
      </w:pPr>
      <w:r w:rsidRPr="00101AE6">
        <w:rPr>
          <w:lang w:val="ru-RU" w:eastAsia="ru-RU"/>
        </w:rPr>
        <w:t>5.8</w:t>
      </w:r>
      <w:r w:rsidR="000D1597" w:rsidRPr="00101AE6">
        <w:rPr>
          <w:lang w:val="ru-RU" w:eastAsia="ru-RU"/>
        </w:rPr>
        <w:t xml:space="preserve">. Гражданам, которым установлена пенсия за выслугу лет до вступления в силу на территории </w:t>
      </w:r>
      <w:r w:rsidRPr="00101AE6">
        <w:rPr>
          <w:lang w:val="ru-RU" w:eastAsia="ru-RU"/>
        </w:rPr>
        <w:t xml:space="preserve">сельского поселения Хатанга </w:t>
      </w:r>
      <w:hyperlink r:id="rId62" w:history="1">
        <w:r w:rsidR="000D1597" w:rsidRPr="00101AE6">
          <w:rPr>
            <w:lang w:val="ru-RU" w:eastAsia="ru-RU"/>
          </w:rPr>
          <w:t>статьи 9</w:t>
        </w:r>
      </w:hyperlink>
      <w:r w:rsidR="000D1597" w:rsidRPr="00101AE6">
        <w:rPr>
          <w:lang w:val="ru-RU" w:eastAsia="ru-RU"/>
        </w:rPr>
        <w:t xml:space="preserve"> Закона Красноярского края от 24 апреля 2008 года N 5-1565 "Об особенностях правового регулирования муниципальной службы в Красноярском крае", производится назначение пенсии за выслугу лет в соответствии с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
    <w:p w:rsidR="000D1597" w:rsidRPr="00101AE6" w:rsidRDefault="00A5464D" w:rsidP="000D1597">
      <w:pPr>
        <w:widowControl w:val="0"/>
        <w:autoSpaceDE w:val="0"/>
        <w:autoSpaceDN w:val="0"/>
        <w:ind w:firstLine="540"/>
        <w:jc w:val="both"/>
        <w:rPr>
          <w:lang w:val="ru-RU" w:eastAsia="ru-RU"/>
        </w:rPr>
      </w:pPr>
      <w:r w:rsidRPr="00101AE6">
        <w:rPr>
          <w:lang w:val="ru-RU" w:eastAsia="ru-RU"/>
        </w:rPr>
        <w:t>5.9</w:t>
      </w:r>
      <w:r w:rsidR="000D1597" w:rsidRPr="00101AE6">
        <w:rPr>
          <w:lang w:val="ru-RU" w:eastAsia="ru-RU"/>
        </w:rPr>
        <w:t>. Периоды работы (службы), учтенные в установленном порядке в стаже муниципальной службы по состоянию на день вступления в силу настоящего Положения, сохраняются и не подлежат исключению из стажа муниципальной службы.</w:t>
      </w:r>
    </w:p>
    <w:p w:rsidR="000D1597" w:rsidRPr="00101AE6" w:rsidRDefault="000D1597" w:rsidP="000D1597">
      <w:pPr>
        <w:widowControl w:val="0"/>
        <w:autoSpaceDE w:val="0"/>
        <w:autoSpaceDN w:val="0"/>
        <w:jc w:val="both"/>
        <w:rPr>
          <w:lang w:val="ru-RU" w:eastAsia="ru-RU"/>
        </w:rPr>
      </w:pPr>
    </w:p>
    <w:p w:rsidR="000D1597" w:rsidRPr="00101AE6" w:rsidRDefault="000D1597" w:rsidP="000D1597">
      <w:pPr>
        <w:widowControl w:val="0"/>
        <w:autoSpaceDE w:val="0"/>
        <w:autoSpaceDN w:val="0"/>
        <w:jc w:val="both"/>
        <w:rPr>
          <w:lang w:val="ru-RU" w:eastAsia="ru-RU"/>
        </w:rPr>
      </w:pPr>
    </w:p>
    <w:p w:rsidR="000D1597" w:rsidRPr="00101AE6" w:rsidRDefault="000D1597"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p w:rsidR="002D2342" w:rsidRPr="00101AE6" w:rsidRDefault="002D2342" w:rsidP="000D1597">
      <w:pPr>
        <w:widowControl w:val="0"/>
        <w:autoSpaceDE w:val="0"/>
        <w:autoSpaceDN w:val="0"/>
        <w:jc w:val="both"/>
        <w:rPr>
          <w:lang w:val="ru-RU" w:eastAsia="ru-RU"/>
        </w:rPr>
      </w:pPr>
    </w:p>
    <w:sectPr w:rsidR="002D2342" w:rsidRPr="00101AE6" w:rsidSect="00FE5C8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944CF"/>
    <w:multiLevelType w:val="hybridMultilevel"/>
    <w:tmpl w:val="3AA8C1CA"/>
    <w:lvl w:ilvl="0" w:tplc="B7389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90"/>
    <w:rsid w:val="00001CAC"/>
    <w:rsid w:val="00010FEC"/>
    <w:rsid w:val="000410CD"/>
    <w:rsid w:val="000A71E3"/>
    <w:rsid w:val="000B4F7E"/>
    <w:rsid w:val="000D1597"/>
    <w:rsid w:val="00101AE6"/>
    <w:rsid w:val="00101E06"/>
    <w:rsid w:val="001038B2"/>
    <w:rsid w:val="0014033F"/>
    <w:rsid w:val="00156216"/>
    <w:rsid w:val="00193B08"/>
    <w:rsid w:val="001C3BA0"/>
    <w:rsid w:val="00271FFA"/>
    <w:rsid w:val="00293279"/>
    <w:rsid w:val="002D2342"/>
    <w:rsid w:val="002F42CB"/>
    <w:rsid w:val="002F4EA0"/>
    <w:rsid w:val="003011CA"/>
    <w:rsid w:val="00363F22"/>
    <w:rsid w:val="004657F6"/>
    <w:rsid w:val="004A19D4"/>
    <w:rsid w:val="004A1B2F"/>
    <w:rsid w:val="004E3D90"/>
    <w:rsid w:val="004F34E2"/>
    <w:rsid w:val="005076D2"/>
    <w:rsid w:val="00521AD4"/>
    <w:rsid w:val="00552DB6"/>
    <w:rsid w:val="00572B05"/>
    <w:rsid w:val="005D4ABB"/>
    <w:rsid w:val="005F26BC"/>
    <w:rsid w:val="006065BA"/>
    <w:rsid w:val="00732B19"/>
    <w:rsid w:val="00740A58"/>
    <w:rsid w:val="00755747"/>
    <w:rsid w:val="007648EF"/>
    <w:rsid w:val="0077578B"/>
    <w:rsid w:val="007C2CC8"/>
    <w:rsid w:val="007D1447"/>
    <w:rsid w:val="00811986"/>
    <w:rsid w:val="00827FF9"/>
    <w:rsid w:val="00871159"/>
    <w:rsid w:val="008E0ED9"/>
    <w:rsid w:val="008E451E"/>
    <w:rsid w:val="00911E19"/>
    <w:rsid w:val="00934F7B"/>
    <w:rsid w:val="0095537E"/>
    <w:rsid w:val="009C2ED4"/>
    <w:rsid w:val="00A5464D"/>
    <w:rsid w:val="00A7282A"/>
    <w:rsid w:val="00A8197E"/>
    <w:rsid w:val="00AA7705"/>
    <w:rsid w:val="00BB3025"/>
    <w:rsid w:val="00BE590E"/>
    <w:rsid w:val="00BF4D4A"/>
    <w:rsid w:val="00BF7655"/>
    <w:rsid w:val="00C2187B"/>
    <w:rsid w:val="00C26023"/>
    <w:rsid w:val="00C30C86"/>
    <w:rsid w:val="00CB67EA"/>
    <w:rsid w:val="00DD781C"/>
    <w:rsid w:val="00DF32F6"/>
    <w:rsid w:val="00E17ECA"/>
    <w:rsid w:val="00EE0749"/>
    <w:rsid w:val="00EF2E23"/>
    <w:rsid w:val="00FA5C73"/>
    <w:rsid w:val="00FC0EA2"/>
    <w:rsid w:val="00FE5C8D"/>
    <w:rsid w:val="00FF3741"/>
    <w:rsid w:val="00FF4971"/>
    <w:rsid w:val="00FF5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20DA5-F138-437E-8693-9262ED49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4E2"/>
    <w:pPr>
      <w:spacing w:after="0" w:line="240" w:lineRule="auto"/>
    </w:pPr>
    <w:rPr>
      <w:rFonts w:eastAsia="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F34E2"/>
    <w:pPr>
      <w:jc w:val="center"/>
    </w:pPr>
    <w:rPr>
      <w:sz w:val="28"/>
      <w:szCs w:val="20"/>
      <w:lang w:val="ru-RU" w:eastAsia="ru-RU"/>
    </w:rPr>
  </w:style>
  <w:style w:type="character" w:customStyle="1" w:styleId="a4">
    <w:name w:val="Название Знак"/>
    <w:basedOn w:val="a0"/>
    <w:link w:val="a3"/>
    <w:rsid w:val="004F34E2"/>
    <w:rPr>
      <w:rFonts w:eastAsia="Times New Roman"/>
      <w:szCs w:val="20"/>
      <w:lang w:eastAsia="ru-RU"/>
    </w:rPr>
  </w:style>
  <w:style w:type="paragraph" w:styleId="a5">
    <w:name w:val="Balloon Text"/>
    <w:basedOn w:val="a"/>
    <w:link w:val="a6"/>
    <w:uiPriority w:val="99"/>
    <w:semiHidden/>
    <w:unhideWhenUsed/>
    <w:rsid w:val="008E0ED9"/>
    <w:rPr>
      <w:rFonts w:ascii="Segoe UI" w:hAnsi="Segoe UI" w:cs="Segoe UI"/>
      <w:sz w:val="18"/>
      <w:szCs w:val="18"/>
    </w:rPr>
  </w:style>
  <w:style w:type="character" w:customStyle="1" w:styleId="a6">
    <w:name w:val="Текст выноски Знак"/>
    <w:basedOn w:val="a0"/>
    <w:link w:val="a5"/>
    <w:uiPriority w:val="99"/>
    <w:semiHidden/>
    <w:rsid w:val="008E0ED9"/>
    <w:rPr>
      <w:rFonts w:ascii="Segoe UI" w:eastAsia="Times New Roman" w:hAnsi="Segoe UI" w:cs="Segoe UI"/>
      <w:sz w:val="18"/>
      <w:szCs w:val="18"/>
      <w:lang w:val="en-US"/>
    </w:rPr>
  </w:style>
  <w:style w:type="character" w:styleId="a7">
    <w:name w:val="Hyperlink"/>
    <w:basedOn w:val="a0"/>
    <w:uiPriority w:val="99"/>
    <w:unhideWhenUsed/>
    <w:rsid w:val="00A8197E"/>
    <w:rPr>
      <w:color w:val="0563C1" w:themeColor="hyperlink"/>
      <w:u w:val="single"/>
    </w:rPr>
  </w:style>
  <w:style w:type="paragraph" w:styleId="a8">
    <w:name w:val="List Paragraph"/>
    <w:basedOn w:val="a"/>
    <w:uiPriority w:val="34"/>
    <w:qFormat/>
    <w:rsid w:val="00BF7655"/>
    <w:pPr>
      <w:ind w:left="720"/>
      <w:contextualSpacing/>
    </w:pPr>
  </w:style>
  <w:style w:type="paragraph" w:customStyle="1" w:styleId="ConsPlusNormal">
    <w:name w:val="ConsPlusNormal"/>
    <w:rsid w:val="00BF7655"/>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BBB7AF69B13492A0E65DD161AF60F9E4400890ABDBC2FF054216D4B816F7C0C05F76DCD0i9ZDF" TargetMode="External"/><Relationship Id="rId18" Type="http://schemas.openxmlformats.org/officeDocument/2006/relationships/hyperlink" Target="consultantplus://offline/ref=1DBBB7AF69B13492A0E65DD161AF60F9E4400890ABDBC2FF054216D4B816F7C0C05F76DCDEi9ZCF" TargetMode="External"/><Relationship Id="rId26" Type="http://schemas.openxmlformats.org/officeDocument/2006/relationships/hyperlink" Target="consultantplus://offline/ref=1DBBB7AF69B13492A0E65DD161AF60F9E4400890ABDBC2FF054216D4B816F7C0C05F76DCD0i9Z3F" TargetMode="External"/><Relationship Id="rId39" Type="http://schemas.openxmlformats.org/officeDocument/2006/relationships/hyperlink" Target="consultantplus://offline/ref=1DBBB7AF69B13492A0E65DD161AF60F9E4400890ABDBC2FF054216D4B816F7C0C05F76DCDEi9ZDF" TargetMode="External"/><Relationship Id="rId21" Type="http://schemas.openxmlformats.org/officeDocument/2006/relationships/hyperlink" Target="consultantplus://offline/ref=1DBBB7AF69B13492A0E65DD161AF60F9E4400890ABDBC2FF054216D4B816F7C0C05F76DDD6i9ZCF" TargetMode="External"/><Relationship Id="rId34" Type="http://schemas.openxmlformats.org/officeDocument/2006/relationships/hyperlink" Target="consultantplus://offline/ref=1DBBB7AF69B13492A0E65DD161AF60F9E4400890ABDBC2FF054216D4B816F7C0C05F76DCD0i9Z2F" TargetMode="External"/><Relationship Id="rId42" Type="http://schemas.openxmlformats.org/officeDocument/2006/relationships/hyperlink" Target="consultantplus://offline/ref=1DBBB7AF69B13492A0E65DD161AF60F9E4400890ABDBC2FF054216D4B816F7C0C05F76D9D79AC68Bi9Z1F" TargetMode="External"/><Relationship Id="rId47" Type="http://schemas.openxmlformats.org/officeDocument/2006/relationships/hyperlink" Target="consultantplus://offline/ref=1DBBB7AF69B13492A0E65DD161AF60F9E4410D98A8D2C2FF054216D4B816F7C0C05F76DAiDZEF" TargetMode="External"/><Relationship Id="rId50" Type="http://schemas.openxmlformats.org/officeDocument/2006/relationships/hyperlink" Target="consultantplus://offline/ref=1DBBB7AF69B13492A0E65DD161AF60F9E4400891A8D7C2FF054216D4B8i1Z6F" TargetMode="External"/><Relationship Id="rId55" Type="http://schemas.openxmlformats.org/officeDocument/2006/relationships/hyperlink" Target="consultantplus://offline/ref=1DBBB7AF69B13492A0E65DD161AF60F9E4400891A8D7C2FF054216D4B816F7C0C05F76D9D79AC489i9Z7F" TargetMode="External"/><Relationship Id="rId63" Type="http://schemas.openxmlformats.org/officeDocument/2006/relationships/fontTable" Target="fontTable.xml"/><Relationship Id="rId7" Type="http://schemas.openxmlformats.org/officeDocument/2006/relationships/hyperlink" Target="consultantplus://offline/ref=1DBBB7AF69B13492A0E65DD161AF60F9E4400891A8D7C2FF054216D4B8i1Z6F" TargetMode="External"/><Relationship Id="rId2" Type="http://schemas.openxmlformats.org/officeDocument/2006/relationships/styles" Target="styles.xml"/><Relationship Id="rId16" Type="http://schemas.openxmlformats.org/officeDocument/2006/relationships/hyperlink" Target="consultantplus://offline/ref=1DBBB7AF69B13492A0E65DD161AF60F9E4400890ABDBC2FF054216D4B816F7C0C05F76DCDFi9Z9F" TargetMode="External"/><Relationship Id="rId20" Type="http://schemas.openxmlformats.org/officeDocument/2006/relationships/hyperlink" Target="consultantplus://offline/ref=1DBBB7AF69B13492A0E65DD161AF60F9E4400890ABDBC2FF054216D4B816F7C0C05F76D9D79AC68Bi9Z4F" TargetMode="External"/><Relationship Id="rId29" Type="http://schemas.openxmlformats.org/officeDocument/2006/relationships/hyperlink" Target="consultantplus://offline/ref=1DBBB7AF69B13492A0E65DD161AF60F9E4410D98A8D2C2FF054216D4B816F7C0C05F76D9D79AC18Ei9Z7F" TargetMode="External"/><Relationship Id="rId41" Type="http://schemas.openxmlformats.org/officeDocument/2006/relationships/hyperlink" Target="consultantplus://offline/ref=1DBBB7AF69B13492A0E65DD161AF60F9E4400890ABDBC2FF054216D4B816F7C0C05F76DDD6i9ZCF" TargetMode="External"/><Relationship Id="rId54" Type="http://schemas.openxmlformats.org/officeDocument/2006/relationships/hyperlink" Target="consultantplus://offline/ref=1DBBB7AF69B13492A0E65DD161AF60F9E4400891A8D7C2FF054216D4B816F7C0C05F76D9D79AC08Di9ZCF" TargetMode="External"/><Relationship Id="rId62" Type="http://schemas.openxmlformats.org/officeDocument/2006/relationships/hyperlink" Target="consultantplus://offline/ref=1DBBB7AF69B13492A0E643DC77C33FF6E54B579DADDACDAA5E161083E746F195801F708C94DECD8894509FC4iFZ5F" TargetMode="External"/><Relationship Id="rId1" Type="http://schemas.openxmlformats.org/officeDocument/2006/relationships/numbering" Target="numbering.xml"/><Relationship Id="rId6" Type="http://schemas.openxmlformats.org/officeDocument/2006/relationships/hyperlink" Target="consultantplus://offline/ref=1DBBB7AF69B13492A0E643DC77C33FF6E54B579DADD4CDAB5D161083E746F19580i1ZFF" TargetMode="External"/><Relationship Id="rId11" Type="http://schemas.openxmlformats.org/officeDocument/2006/relationships/hyperlink" Target="consultantplus://offline/ref=1DBBB7AF69B13492A0E643DC77C33FF6E54B579DADD2CBA15B111083E746F195801F708C94DECD8894509BC1iFZ3F" TargetMode="External"/><Relationship Id="rId24" Type="http://schemas.openxmlformats.org/officeDocument/2006/relationships/hyperlink" Target="consultantplus://offline/ref=1DBBB7AF69B13492A0E65DD161AF60F9E4400890ABDBC2FF054216D4B816F7C0C05F76DCD0i9ZDF" TargetMode="External"/><Relationship Id="rId32" Type="http://schemas.openxmlformats.org/officeDocument/2006/relationships/hyperlink" Target="consultantplus://offline/ref=1DBBB7AF69B13492A0E65DD161AF60F9E4400891A8D7C2FF054216D4B816F7C0C05F76D9D79AC489i9Z7F" TargetMode="External"/><Relationship Id="rId37" Type="http://schemas.openxmlformats.org/officeDocument/2006/relationships/hyperlink" Target="consultantplus://offline/ref=1DBBB7AF69B13492A0E65DD161AF60F9E4400890ABDBC2FF054216D4B816F7C0C05F76DCDFi9ZFF" TargetMode="External"/><Relationship Id="rId40" Type="http://schemas.openxmlformats.org/officeDocument/2006/relationships/hyperlink" Target="consultantplus://offline/ref=1DBBB7AF69B13492A0E65DD161AF60F9E4400890ABDBC2FF054216D4B816F7C0C05F76D9D79AC68Bi9Z4F" TargetMode="External"/><Relationship Id="rId45" Type="http://schemas.openxmlformats.org/officeDocument/2006/relationships/hyperlink" Target="consultantplus://offline/ref=1DBBB7AF69B13492A0E65DD161AF60F9E4400891A8D7C2FF054216D4B8i1Z6F" TargetMode="External"/><Relationship Id="rId53" Type="http://schemas.openxmlformats.org/officeDocument/2006/relationships/hyperlink" Target="consultantplus://offline/ref=1DBBB7AF69B13492A0E643DC77C33FF6E54B579DADDACDAB5E151083E746F19580i1ZFF" TargetMode="External"/><Relationship Id="rId58" Type="http://schemas.openxmlformats.org/officeDocument/2006/relationships/hyperlink" Target="consultantplus://offline/ref=1DBBB7AF69B13492A0E65DD161AF60F9E4400891A8D7C2FF054216D4B8i1Z6F" TargetMode="External"/><Relationship Id="rId5" Type="http://schemas.openxmlformats.org/officeDocument/2006/relationships/image" Target="media/image1.jpeg"/><Relationship Id="rId15" Type="http://schemas.openxmlformats.org/officeDocument/2006/relationships/hyperlink" Target="consultantplus://offline/ref=1DBBB7AF69B13492A0E65DD161AF60F9E4400890ABDBC2FF054216D4B816F7C0C05F76DCDFi9ZBF" TargetMode="External"/><Relationship Id="rId23" Type="http://schemas.openxmlformats.org/officeDocument/2006/relationships/hyperlink" Target="consultantplus://offline/ref=1DBBB7AF69B13492A0E65DD161AF60F9E4410D98A8D2C2FF054216D4B816F7C0C05F76D9D79AC18Ei9Z7F" TargetMode="External"/><Relationship Id="rId28" Type="http://schemas.openxmlformats.org/officeDocument/2006/relationships/hyperlink" Target="consultantplus://offline/ref=1DBBB7AF69B13492A0E65DD161AF60F9E4400890ABDBC2FF054216D4B816F7C0C05F76DCDEi9Z2F" TargetMode="External"/><Relationship Id="rId36" Type="http://schemas.openxmlformats.org/officeDocument/2006/relationships/hyperlink" Target="consultantplus://offline/ref=1DBBB7AF69B13492A0E65DD161AF60F9E4400890ABDBC2FF054216D4B816F7C0C05F76DCDFi9ZEF" TargetMode="External"/><Relationship Id="rId49" Type="http://schemas.openxmlformats.org/officeDocument/2006/relationships/hyperlink" Target="consultantplus://offline/ref=1DBBB7AF69B13492A0E65DD161AF60F9E4400890ABDBC2FF054216D4B816F7C0C05F76DDD7i9ZEF" TargetMode="External"/><Relationship Id="rId57" Type="http://schemas.openxmlformats.org/officeDocument/2006/relationships/hyperlink" Target="consultantplus://offline/ref=1DBBB7AF69B13492A0E65DD161AF60F9E4400897ABD6C2FF054216D4B8i1Z6F" TargetMode="External"/><Relationship Id="rId61" Type="http://schemas.openxmlformats.org/officeDocument/2006/relationships/hyperlink" Target="consultantplus://offline/ref=1DBBB7AF69B13492A0E65DD161AF60F9E4400897ABD6C2FF054216D4B8i1Z6F" TargetMode="External"/><Relationship Id="rId10" Type="http://schemas.openxmlformats.org/officeDocument/2006/relationships/hyperlink" Target="consultantplus://offline/ref=1DBBB7AF69B13492A0E643DC77C33FF6E54B579DADD4CDAB5D161083E746F195801F708C94DECD8894509BC3iFZ2F" TargetMode="External"/><Relationship Id="rId19" Type="http://schemas.openxmlformats.org/officeDocument/2006/relationships/hyperlink" Target="consultantplus://offline/ref=1DBBB7AF69B13492A0E65DD161AF60F9E4400890ABDBC2FF054216D4B816F7C0C05F76DCDEi9Z2F" TargetMode="External"/><Relationship Id="rId31" Type="http://schemas.openxmlformats.org/officeDocument/2006/relationships/hyperlink" Target="consultantplus://offline/ref=1DBBB7AF69B13492A0E65DD161AF60F9E4400891A8D7C2FF054216D4B816F7C0C05F76D9D79AC08Ci9Z5F" TargetMode="External"/><Relationship Id="rId44" Type="http://schemas.openxmlformats.org/officeDocument/2006/relationships/hyperlink" Target="consultantplus://offline/ref=1DBBB7AF69B13492A0E65DD161AF60F9E4400891A8D7C2FF054216D4B8i1Z6F" TargetMode="External"/><Relationship Id="rId52" Type="http://schemas.openxmlformats.org/officeDocument/2006/relationships/hyperlink" Target="consultantplus://offline/ref=1DBBB7AF69B13492A0E643DC77C33FF6E54B579DADDACDAA5E161083E746F195801F708C94DECD8B94i5Z1F" TargetMode="External"/><Relationship Id="rId60" Type="http://schemas.openxmlformats.org/officeDocument/2006/relationships/hyperlink" Target="consultantplus://offline/ref=1DBBB7AF69B13492A0E65DD161AF60F9E4400891A8D7C2FF054216D4B8i1Z6F" TargetMode="External"/><Relationship Id="rId4" Type="http://schemas.openxmlformats.org/officeDocument/2006/relationships/webSettings" Target="webSettings.xml"/><Relationship Id="rId9" Type="http://schemas.openxmlformats.org/officeDocument/2006/relationships/hyperlink" Target="consultantplus://offline/ref=1DBBB7AF69B13492A0E643DC77C33FF6E54B579DADDACDAA5E161083E746F195801F708C94DECD8894509FC4iFZ5F" TargetMode="External"/><Relationship Id="rId14" Type="http://schemas.openxmlformats.org/officeDocument/2006/relationships/hyperlink" Target="consultantplus://offline/ref=1DBBB7AF69B13492A0E65DD161AF60F9E4400890ABDBC2FF054216D4B816F7C0C05F76DCD0i9Z3F" TargetMode="External"/><Relationship Id="rId22" Type="http://schemas.openxmlformats.org/officeDocument/2006/relationships/hyperlink" Target="consultantplus://offline/ref=1DBBB7AF69B13492A0E65DD161AF60F9E4400890ABDBC2FF054216D4B816F7C0C05F76D9D79AC68Bi9Z1F" TargetMode="External"/><Relationship Id="rId27" Type="http://schemas.openxmlformats.org/officeDocument/2006/relationships/hyperlink" Target="consultantplus://offline/ref=1DBBB7AF69B13492A0E65DD161AF60F9E4400890ABDBC2FF054216D4B816F7C0C05F76DCDFi9Z9F" TargetMode="External"/><Relationship Id="rId30" Type="http://schemas.openxmlformats.org/officeDocument/2006/relationships/hyperlink" Target="consultantplus://offline/ref=1DBBB7AF69B13492A0E65DD161AF60F9E4400891A8D7C2FF054216D4B816F7C0C05F76D9D79AC08Di9ZCF" TargetMode="External"/><Relationship Id="rId35" Type="http://schemas.openxmlformats.org/officeDocument/2006/relationships/hyperlink" Target="consultantplus://offline/ref=1DBBB7AF69B13492A0E65DD161AF60F9E4400890ABDBC2FF054216D4B816F7C0C05F76DCDFi9ZBF" TargetMode="External"/><Relationship Id="rId43" Type="http://schemas.openxmlformats.org/officeDocument/2006/relationships/hyperlink" Target="consultantplus://offline/ref=1DBBB7AF69B13492A0E65DD161AF60F9E4400890ABDBC2FF054216D4B816F7C0C05F76DCD0i9Z3F" TargetMode="External"/><Relationship Id="rId48" Type="http://schemas.openxmlformats.org/officeDocument/2006/relationships/hyperlink" Target="consultantplus://offline/ref=1DBBB7AF69B13492A0E65DD161AF60F9E4400890ABDBC2FF054216D4B816F7C0C05F76D9D79AC580i9Z0F" TargetMode="External"/><Relationship Id="rId56" Type="http://schemas.openxmlformats.org/officeDocument/2006/relationships/hyperlink" Target="consultantplus://offline/ref=1DBBB7AF69B13492A0E65DD161AF60F9E4400891A8D7C2FF054216D4B816F7C0C05F76D9D79AC48Di9Z0F" TargetMode="External"/><Relationship Id="rId64" Type="http://schemas.openxmlformats.org/officeDocument/2006/relationships/theme" Target="theme/theme1.xml"/><Relationship Id="rId8" Type="http://schemas.openxmlformats.org/officeDocument/2006/relationships/hyperlink" Target="consultantplus://offline/ref=1DBBB7AF69B13492A0E643DC77C33FF6E54B579DADD4CDAB5D161083E746F19580i1ZFF" TargetMode="External"/><Relationship Id="rId51" Type="http://schemas.openxmlformats.org/officeDocument/2006/relationships/hyperlink" Target="consultantplus://offline/ref=1DBBB7AF69B13492A0E65DD161AF60F9E4400992A4D5C2FF054216D4B816F7C0C05F76DAD7i9Z9F" TargetMode="External"/><Relationship Id="rId3" Type="http://schemas.openxmlformats.org/officeDocument/2006/relationships/settings" Target="settings.xml"/><Relationship Id="rId12" Type="http://schemas.openxmlformats.org/officeDocument/2006/relationships/hyperlink" Target="consultantplus://offline/ref=1DBBB7AF69B13492A0E65DD161AF60F9E4400992A4D5C2FF054216D4B816F7C0C05F76DAD2i9ZFF" TargetMode="External"/><Relationship Id="rId17" Type="http://schemas.openxmlformats.org/officeDocument/2006/relationships/hyperlink" Target="consultantplus://offline/ref=1DBBB7AF69B13492A0E65DD161AF60F9E4400890ABDBC2FF054216D4B816F7C0C05F76DCDFi9ZFF" TargetMode="External"/><Relationship Id="rId25" Type="http://schemas.openxmlformats.org/officeDocument/2006/relationships/hyperlink" Target="consultantplus://offline/ref=1DBBB7AF69B13492A0E65DD161AF60F9E4400890ABDBC2FF054216D4B816F7C0C05F76DCD0i9Z2F" TargetMode="External"/><Relationship Id="rId33" Type="http://schemas.openxmlformats.org/officeDocument/2006/relationships/hyperlink" Target="consultantplus://offline/ref=1DBBB7AF69B13492A0E65DD161AF60F9E4400891A8D7C2FF054216D4B816F7C0C05F76D9D79AC48Di9Z0F" TargetMode="External"/><Relationship Id="rId38" Type="http://schemas.openxmlformats.org/officeDocument/2006/relationships/hyperlink" Target="consultantplus://offline/ref=1DBBB7AF69B13492A0E65DD161AF60F9E4400890ABDBC2FF054216D4B816F7C0C05F76DCDEi9ZCF" TargetMode="External"/><Relationship Id="rId46" Type="http://schemas.openxmlformats.org/officeDocument/2006/relationships/hyperlink" Target="consultantplus://offline/ref=1DBBB7AF69B13492A0E65DD161AF60F9E4410D98A8D2C2FF054216D4B816F7C0C05F76D9D79AC18Ei9Z0F" TargetMode="External"/><Relationship Id="rId59" Type="http://schemas.openxmlformats.org/officeDocument/2006/relationships/hyperlink" Target="consultantplus://offline/ref=1DBBB7AF69B13492A0E643DC77C33FF6E54B579DADDACDAA5E161083E746F195801F708C94DECD8894509FC5iFZ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4909</Words>
  <Characters>27983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Дуденко</dc:creator>
  <cp:keywords/>
  <dc:description/>
  <cp:lastModifiedBy>Светлана Боллотова</cp:lastModifiedBy>
  <cp:revision>19</cp:revision>
  <cp:lastPrinted>2017-06-29T03:34:00Z</cp:lastPrinted>
  <dcterms:created xsi:type="dcterms:W3CDTF">2017-05-21T05:28:00Z</dcterms:created>
  <dcterms:modified xsi:type="dcterms:W3CDTF">2017-06-29T03:57:00Z</dcterms:modified>
</cp:coreProperties>
</file>