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64" w:rsidRDefault="00EC3B64" w:rsidP="00EC3B64">
      <w:pPr>
        <w:pStyle w:val="a5"/>
        <w:ind w:left="-374" w:right="-374"/>
      </w:pPr>
      <w:r>
        <w:t xml:space="preserve"> </w:t>
      </w:r>
      <w:r>
        <w:rPr>
          <w:noProof/>
        </w:rPr>
        <w:drawing>
          <wp:inline distT="0" distB="0" distL="0" distR="0">
            <wp:extent cx="461645" cy="565785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9F1632">
        <w:t xml:space="preserve">                          </w:t>
      </w:r>
    </w:p>
    <w:p w:rsidR="00EC3B64" w:rsidRPr="00161E8A" w:rsidRDefault="00EC3B64" w:rsidP="00EC3B64">
      <w:pPr>
        <w:jc w:val="center"/>
        <w:rPr>
          <w:b/>
          <w:color w:val="auto"/>
          <w:sz w:val="20"/>
        </w:rPr>
      </w:pPr>
      <w:r w:rsidRPr="00161E8A">
        <w:rPr>
          <w:b/>
          <w:color w:val="auto"/>
          <w:sz w:val="20"/>
        </w:rPr>
        <w:t>РОССИЙСКАЯ  ФЕДЕРАЦИЯ</w:t>
      </w:r>
    </w:p>
    <w:p w:rsidR="00EC3B64" w:rsidRDefault="00EC3B64" w:rsidP="00EC3B64">
      <w:pPr>
        <w:jc w:val="center"/>
        <w:rPr>
          <w:b/>
          <w:color w:val="auto"/>
          <w:sz w:val="20"/>
        </w:rPr>
      </w:pPr>
      <w:r>
        <w:rPr>
          <w:b/>
          <w:color w:val="auto"/>
          <w:sz w:val="20"/>
        </w:rPr>
        <w:t>КРАСНОЯРСКИЙ КРАЙ</w:t>
      </w:r>
    </w:p>
    <w:p w:rsidR="00EC3B64" w:rsidRPr="00161E8A" w:rsidRDefault="00EC3B64" w:rsidP="00EC3B64">
      <w:pPr>
        <w:jc w:val="center"/>
        <w:rPr>
          <w:b/>
          <w:color w:val="auto"/>
          <w:sz w:val="20"/>
        </w:rPr>
      </w:pPr>
      <w:r w:rsidRPr="00161E8A">
        <w:rPr>
          <w:b/>
          <w:color w:val="auto"/>
          <w:sz w:val="20"/>
        </w:rPr>
        <w:t>ТАЙМЫРСКИЙ ДОЛГАНО-НЕНЕЦКИЙ МУНИЦИПАЛЬНЫЙ РАЙОН</w:t>
      </w:r>
    </w:p>
    <w:p w:rsidR="00EC3B64" w:rsidRPr="006E0120" w:rsidRDefault="00EC3B64" w:rsidP="00EC3B64">
      <w:pPr>
        <w:pBdr>
          <w:bottom w:val="single" w:sz="12" w:space="1" w:color="auto"/>
        </w:pBdr>
        <w:jc w:val="center"/>
        <w:rPr>
          <w:color w:val="auto"/>
          <w:szCs w:val="24"/>
        </w:rPr>
      </w:pPr>
      <w:r>
        <w:rPr>
          <w:b/>
          <w:color w:val="auto"/>
          <w:szCs w:val="24"/>
        </w:rPr>
        <w:t xml:space="preserve">ХАТАНГСКИЙ СЕЛЬСКИЙ СОВЕТ ДЕПУТАТОВ </w:t>
      </w:r>
      <w:r w:rsidRPr="006E0120">
        <w:rPr>
          <w:b/>
          <w:color w:val="auto"/>
          <w:szCs w:val="24"/>
        </w:rPr>
        <w:t xml:space="preserve"> </w:t>
      </w:r>
    </w:p>
    <w:p w:rsidR="00EC3B64" w:rsidRPr="006E0120" w:rsidRDefault="00EC3B64" w:rsidP="00EC3B64">
      <w:pPr>
        <w:pStyle w:val="a3"/>
        <w:rPr>
          <w:color w:val="auto"/>
        </w:rPr>
      </w:pPr>
    </w:p>
    <w:p w:rsidR="00EC3B64" w:rsidRPr="006E0120" w:rsidRDefault="00EC3B64" w:rsidP="00EC3B64">
      <w:pPr>
        <w:jc w:val="center"/>
        <w:rPr>
          <w:b/>
          <w:bCs/>
          <w:color w:val="auto"/>
          <w:szCs w:val="24"/>
        </w:rPr>
      </w:pPr>
      <w:r w:rsidRPr="006E0120">
        <w:rPr>
          <w:b/>
          <w:bCs/>
          <w:color w:val="auto"/>
          <w:szCs w:val="24"/>
        </w:rPr>
        <w:t xml:space="preserve">РЕШЕНИЕ </w:t>
      </w:r>
    </w:p>
    <w:p w:rsidR="00EC3B64" w:rsidRPr="006E0120" w:rsidRDefault="009F1632" w:rsidP="00EC3B64">
      <w:pPr>
        <w:pStyle w:val="a3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30 сентября</w:t>
      </w:r>
      <w:r w:rsidR="00EC3B64">
        <w:rPr>
          <w:b/>
          <w:color w:val="auto"/>
          <w:sz w:val="24"/>
          <w:szCs w:val="24"/>
        </w:rPr>
        <w:t xml:space="preserve"> 2012</w:t>
      </w:r>
      <w:r w:rsidR="00EC3B64" w:rsidRPr="006E0120">
        <w:rPr>
          <w:b/>
          <w:color w:val="auto"/>
          <w:sz w:val="24"/>
          <w:szCs w:val="24"/>
        </w:rPr>
        <w:t xml:space="preserve"> года                                                                                                   </w:t>
      </w:r>
      <w:r>
        <w:rPr>
          <w:b/>
          <w:color w:val="auto"/>
          <w:sz w:val="24"/>
          <w:szCs w:val="24"/>
        </w:rPr>
        <w:t xml:space="preserve">       </w:t>
      </w:r>
      <w:r w:rsidR="00EC3B64" w:rsidRPr="006E0120">
        <w:rPr>
          <w:b/>
          <w:color w:val="auto"/>
          <w:sz w:val="24"/>
          <w:szCs w:val="24"/>
        </w:rPr>
        <w:t xml:space="preserve">№ </w:t>
      </w:r>
      <w:r>
        <w:rPr>
          <w:b/>
          <w:color w:val="auto"/>
          <w:sz w:val="24"/>
          <w:szCs w:val="24"/>
        </w:rPr>
        <w:t>49</w:t>
      </w:r>
      <w:r w:rsidR="00EC3B64" w:rsidRPr="006E0120">
        <w:rPr>
          <w:b/>
          <w:color w:val="auto"/>
          <w:sz w:val="24"/>
          <w:szCs w:val="24"/>
        </w:rPr>
        <w:t>-РС</w:t>
      </w:r>
    </w:p>
    <w:p w:rsidR="00EC3B64" w:rsidRPr="009F1632" w:rsidRDefault="00EC3B64" w:rsidP="00EC3B64">
      <w:pPr>
        <w:suppressAutoHyphens/>
        <w:ind w:right="5309"/>
        <w:rPr>
          <w:color w:val="auto"/>
          <w:szCs w:val="24"/>
        </w:rPr>
      </w:pPr>
    </w:p>
    <w:p w:rsidR="00EC3B64" w:rsidRPr="009F1632" w:rsidRDefault="00EC3B64" w:rsidP="00EC3B64">
      <w:pPr>
        <w:suppressAutoHyphens/>
        <w:ind w:right="5309"/>
        <w:rPr>
          <w:color w:val="auto"/>
          <w:szCs w:val="24"/>
        </w:rPr>
      </w:pPr>
    </w:p>
    <w:p w:rsidR="00EC3B64" w:rsidRDefault="00EC3B64" w:rsidP="00EC3B64">
      <w:pPr>
        <w:pStyle w:val="ConsPlusTitle"/>
        <w:widowControl/>
      </w:pPr>
      <w:r>
        <w:t>Об утвержден</w:t>
      </w:r>
      <w:r w:rsidR="009F1632">
        <w:t>ии Дополнительного С</w:t>
      </w:r>
      <w:r w:rsidR="00764D7E">
        <w:t xml:space="preserve">оглашения </w:t>
      </w:r>
    </w:p>
    <w:p w:rsidR="00EC3B64" w:rsidRDefault="00764D7E" w:rsidP="00EC3B64">
      <w:pPr>
        <w:pStyle w:val="ConsPlusTitle"/>
        <w:widowControl/>
      </w:pPr>
      <w:r>
        <w:t>о</w:t>
      </w:r>
      <w:r w:rsidR="009F1632">
        <w:t xml:space="preserve"> внесении изменений в С</w:t>
      </w:r>
      <w:r w:rsidR="00EC3B64">
        <w:t xml:space="preserve">оглашение о передаче полномочий </w:t>
      </w:r>
    </w:p>
    <w:p w:rsidR="00EC3B64" w:rsidRDefault="00EC3B64" w:rsidP="00EC3B64">
      <w:pPr>
        <w:pStyle w:val="ConsPlusTitle"/>
        <w:widowControl/>
      </w:pPr>
      <w:r>
        <w:t xml:space="preserve">органов местного самоуправления сельского поселения Хатанга </w:t>
      </w:r>
    </w:p>
    <w:p w:rsidR="00EC3B64" w:rsidRDefault="00EC3B64" w:rsidP="00EC3B64">
      <w:pPr>
        <w:pStyle w:val="ConsPlusTitle"/>
        <w:widowControl/>
      </w:pPr>
      <w:r>
        <w:t>органам местного самоуправления Таймырского Долгано-Ненецкого</w:t>
      </w:r>
    </w:p>
    <w:p w:rsidR="00EC3B64" w:rsidRDefault="00EC3B64" w:rsidP="00EC3B64">
      <w:pPr>
        <w:pStyle w:val="ConsPlusTitle"/>
        <w:widowControl/>
      </w:pPr>
      <w:r>
        <w:t>муниципального района по подготовке документов</w:t>
      </w:r>
    </w:p>
    <w:p w:rsidR="00EC3B64" w:rsidRDefault="00EC3B64" w:rsidP="00EC3B64">
      <w:pPr>
        <w:pStyle w:val="ConsPlusTitle"/>
        <w:widowControl/>
      </w:pPr>
      <w:r>
        <w:t>территориального планирования поселения</w:t>
      </w:r>
    </w:p>
    <w:p w:rsidR="00EC3B64" w:rsidRPr="009F1632" w:rsidRDefault="00EC3B64" w:rsidP="00EC3B64">
      <w:pPr>
        <w:suppressAutoHyphens/>
        <w:ind w:right="5309"/>
        <w:rPr>
          <w:color w:val="000000"/>
          <w:szCs w:val="24"/>
        </w:rPr>
      </w:pPr>
    </w:p>
    <w:p w:rsidR="00EC3B64" w:rsidRPr="009F1632" w:rsidRDefault="00EC3B64" w:rsidP="00EC3B64">
      <w:pPr>
        <w:suppressAutoHyphens/>
        <w:ind w:right="5309"/>
        <w:jc w:val="both"/>
        <w:rPr>
          <w:color w:val="000000"/>
          <w:szCs w:val="24"/>
        </w:rPr>
      </w:pPr>
    </w:p>
    <w:p w:rsidR="00EC3B64" w:rsidRPr="0016333A" w:rsidRDefault="009F1632" w:rsidP="00EC3B64">
      <w:pPr>
        <w:pStyle w:val="Style6"/>
        <w:widowControl/>
        <w:spacing w:before="10"/>
        <w:ind w:firstLine="0"/>
        <w:jc w:val="both"/>
      </w:pPr>
      <w:r>
        <w:tab/>
      </w:r>
      <w:r w:rsidR="00EC3B64" w:rsidRPr="00AC09DF">
        <w:t xml:space="preserve">В связи с окончанием 31 декабря 2012 года срока действия Соглашения о передаче полномочий органов местного самоуправления сельского поселения Хатанга </w:t>
      </w:r>
      <w:r w:rsidR="00EC3B64" w:rsidRPr="00AC09DF">
        <w:rPr>
          <w:color w:val="000000"/>
        </w:rPr>
        <w:t>органам местного самоуправления Таймырского Долгано-Ненецкого муниципального района в части</w:t>
      </w:r>
      <w:r w:rsidR="00EC3B64">
        <w:rPr>
          <w:color w:val="000000"/>
        </w:rPr>
        <w:t xml:space="preserve"> подготовки документов территориального планирования поселения</w:t>
      </w:r>
      <w:r w:rsidR="00EC3B64">
        <w:t xml:space="preserve">, Хатангский сельский </w:t>
      </w:r>
      <w:r w:rsidR="00EC3B64" w:rsidRPr="0016333A">
        <w:t xml:space="preserve">Совет </w:t>
      </w:r>
      <w:r w:rsidR="00EC3B64">
        <w:t>депутатов</w:t>
      </w:r>
    </w:p>
    <w:p w:rsidR="00EC3B64" w:rsidRDefault="00EC3B64" w:rsidP="00EC3B64">
      <w:pPr>
        <w:jc w:val="both"/>
      </w:pPr>
      <w:r w:rsidRPr="008F32FB">
        <w:t xml:space="preserve">                </w:t>
      </w:r>
      <w:r>
        <w:t xml:space="preserve">  </w:t>
      </w:r>
    </w:p>
    <w:p w:rsidR="00E00735" w:rsidRDefault="00EC3B64" w:rsidP="00E00735">
      <w:pPr>
        <w:jc w:val="both"/>
        <w:rPr>
          <w:b/>
          <w:color w:val="000000"/>
        </w:rPr>
      </w:pPr>
      <w:r>
        <w:rPr>
          <w:b/>
          <w:color w:val="000000"/>
        </w:rPr>
        <w:t>Р</w:t>
      </w:r>
      <w:r w:rsidRPr="008F32FB">
        <w:rPr>
          <w:b/>
          <w:color w:val="000000"/>
        </w:rPr>
        <w:t xml:space="preserve">ЕШИЛ:        </w:t>
      </w:r>
    </w:p>
    <w:p w:rsidR="00E00735" w:rsidRDefault="00E00735" w:rsidP="00E00735">
      <w:pPr>
        <w:jc w:val="both"/>
        <w:rPr>
          <w:b/>
          <w:color w:val="000000"/>
        </w:rPr>
      </w:pPr>
    </w:p>
    <w:p w:rsidR="00E00735" w:rsidRDefault="00E00735" w:rsidP="00E00735">
      <w:pPr>
        <w:jc w:val="both"/>
        <w:rPr>
          <w:color w:val="auto"/>
          <w:szCs w:val="24"/>
        </w:rPr>
      </w:pPr>
      <w:r>
        <w:rPr>
          <w:color w:val="auto"/>
        </w:rPr>
        <w:tab/>
        <w:t xml:space="preserve">1. </w:t>
      </w:r>
      <w:r w:rsidR="00EC3B64" w:rsidRPr="00EC3B64">
        <w:rPr>
          <w:color w:val="auto"/>
        </w:rPr>
        <w:t xml:space="preserve">Обратиться к органам местного самоуправления Таймырского Долгано-Ненецкого муниципального района с предложением об </w:t>
      </w:r>
      <w:r w:rsidR="00EC3B64" w:rsidRPr="00EC3B64">
        <w:rPr>
          <w:color w:val="auto"/>
          <w:szCs w:val="24"/>
        </w:rPr>
        <w:t>утвер</w:t>
      </w:r>
      <w:r w:rsidR="00EC3B64">
        <w:rPr>
          <w:color w:val="auto"/>
          <w:szCs w:val="24"/>
        </w:rPr>
        <w:t>ждении</w:t>
      </w:r>
      <w:r w:rsidR="00EC3B64" w:rsidRPr="00EC3B64">
        <w:rPr>
          <w:color w:val="auto"/>
          <w:szCs w:val="24"/>
        </w:rPr>
        <w:t xml:space="preserve"> Дополнительно</w:t>
      </w:r>
      <w:r w:rsidR="00EC3B64">
        <w:rPr>
          <w:color w:val="auto"/>
          <w:szCs w:val="24"/>
        </w:rPr>
        <w:t>го</w:t>
      </w:r>
      <w:r w:rsidR="00EC3B64" w:rsidRPr="00EC3B64">
        <w:rPr>
          <w:color w:val="auto"/>
          <w:szCs w:val="24"/>
        </w:rPr>
        <w:t xml:space="preserve"> Соглашени</w:t>
      </w:r>
      <w:r w:rsidR="00EC3B64">
        <w:rPr>
          <w:color w:val="auto"/>
          <w:szCs w:val="24"/>
        </w:rPr>
        <w:t>я</w:t>
      </w:r>
      <w:r w:rsidR="00EC3B64" w:rsidRPr="00EC3B64">
        <w:rPr>
          <w:color w:val="auto"/>
          <w:szCs w:val="24"/>
        </w:rPr>
        <w:t xml:space="preserve"> о внесении изменений в Соглашение о передаче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подготовке документов территориального планирования поселения.</w:t>
      </w:r>
      <w:r w:rsidR="005D0397">
        <w:rPr>
          <w:color w:val="auto"/>
          <w:szCs w:val="24"/>
        </w:rPr>
        <w:t xml:space="preserve"> </w:t>
      </w:r>
    </w:p>
    <w:p w:rsidR="00E00735" w:rsidRDefault="005D0397" w:rsidP="00E00735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</w:p>
    <w:p w:rsidR="00E00735" w:rsidRDefault="00E00735" w:rsidP="00E00735">
      <w:pPr>
        <w:jc w:val="both"/>
        <w:rPr>
          <w:rStyle w:val="FontStyle12"/>
          <w:color w:val="auto"/>
          <w:sz w:val="24"/>
          <w:szCs w:val="24"/>
        </w:rPr>
      </w:pPr>
      <w:r>
        <w:rPr>
          <w:color w:val="auto"/>
        </w:rPr>
        <w:tab/>
        <w:t xml:space="preserve">2. </w:t>
      </w:r>
      <w:r w:rsidR="005D0397" w:rsidRPr="00E00735">
        <w:rPr>
          <w:color w:val="auto"/>
        </w:rPr>
        <w:t>Утвердить текст</w:t>
      </w:r>
      <w:r w:rsidR="00764D7E" w:rsidRPr="00E00735">
        <w:rPr>
          <w:color w:val="auto"/>
        </w:rPr>
        <w:t xml:space="preserve"> Дополнительного</w:t>
      </w:r>
      <w:r w:rsidR="005D0397" w:rsidRPr="00E00735">
        <w:rPr>
          <w:color w:val="auto"/>
        </w:rPr>
        <w:t xml:space="preserve"> Соглашения</w:t>
      </w:r>
      <w:r w:rsidR="00764D7E" w:rsidRPr="00E00735">
        <w:rPr>
          <w:color w:val="auto"/>
        </w:rPr>
        <w:t xml:space="preserve"> о внесении изменений в Соглашение</w:t>
      </w:r>
      <w:r w:rsidR="005D0397" w:rsidRPr="00E00735">
        <w:rPr>
          <w:color w:val="auto"/>
        </w:rPr>
        <w:t xml:space="preserve"> о передаче полномочий </w:t>
      </w:r>
      <w:r w:rsidR="005D0397" w:rsidRPr="00E00735">
        <w:rPr>
          <w:rStyle w:val="FontStyle12"/>
          <w:color w:val="auto"/>
          <w:sz w:val="24"/>
          <w:szCs w:val="24"/>
        </w:rPr>
        <w:t xml:space="preserve">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подготовке документов территориального планирования поселения </w:t>
      </w:r>
      <w:r>
        <w:rPr>
          <w:rStyle w:val="FontStyle12"/>
          <w:color w:val="auto"/>
          <w:sz w:val="24"/>
          <w:szCs w:val="24"/>
        </w:rPr>
        <w:t>(</w:t>
      </w:r>
      <w:r w:rsidR="005D0397" w:rsidRPr="00E00735">
        <w:rPr>
          <w:rStyle w:val="FontStyle12"/>
          <w:color w:val="auto"/>
          <w:sz w:val="24"/>
          <w:szCs w:val="24"/>
        </w:rPr>
        <w:t>Приложени</w:t>
      </w:r>
      <w:r>
        <w:rPr>
          <w:rStyle w:val="FontStyle12"/>
          <w:color w:val="auto"/>
          <w:sz w:val="24"/>
          <w:szCs w:val="24"/>
        </w:rPr>
        <w:t>е</w:t>
      </w:r>
      <w:r w:rsidR="005D0397" w:rsidRPr="00E00735">
        <w:rPr>
          <w:rStyle w:val="FontStyle12"/>
          <w:color w:val="auto"/>
          <w:sz w:val="24"/>
          <w:szCs w:val="24"/>
        </w:rPr>
        <w:t xml:space="preserve"> </w:t>
      </w:r>
      <w:r>
        <w:rPr>
          <w:rStyle w:val="FontStyle12"/>
          <w:color w:val="auto"/>
          <w:sz w:val="24"/>
          <w:szCs w:val="24"/>
        </w:rPr>
        <w:t xml:space="preserve">1). </w:t>
      </w:r>
    </w:p>
    <w:p w:rsidR="00E00735" w:rsidRDefault="00E00735" w:rsidP="00E00735">
      <w:pPr>
        <w:jc w:val="both"/>
        <w:rPr>
          <w:rStyle w:val="FontStyle12"/>
          <w:color w:val="auto"/>
          <w:sz w:val="24"/>
          <w:szCs w:val="24"/>
        </w:rPr>
      </w:pPr>
    </w:p>
    <w:p w:rsidR="005D0397" w:rsidRPr="005D0397" w:rsidRDefault="00E00735" w:rsidP="00E00735">
      <w:pPr>
        <w:jc w:val="both"/>
        <w:rPr>
          <w:color w:val="auto"/>
          <w:szCs w:val="24"/>
        </w:rPr>
      </w:pPr>
      <w:r>
        <w:rPr>
          <w:rStyle w:val="FontStyle12"/>
          <w:color w:val="auto"/>
          <w:sz w:val="24"/>
          <w:szCs w:val="24"/>
        </w:rPr>
        <w:tab/>
        <w:t xml:space="preserve">3. </w:t>
      </w:r>
      <w:r w:rsidR="005D0397" w:rsidRPr="005D0397">
        <w:rPr>
          <w:color w:val="auto"/>
          <w:szCs w:val="24"/>
        </w:rPr>
        <w:t>Решение вступает в силу со дня его официального опубликования.</w:t>
      </w:r>
    </w:p>
    <w:p w:rsidR="00E00735" w:rsidRDefault="00E00735" w:rsidP="00EC3B64">
      <w:pPr>
        <w:suppressAutoHyphens/>
        <w:jc w:val="both"/>
        <w:rPr>
          <w:color w:val="auto"/>
          <w:szCs w:val="24"/>
        </w:rPr>
      </w:pPr>
    </w:p>
    <w:p w:rsidR="00E00735" w:rsidRDefault="00E00735" w:rsidP="00EC3B64">
      <w:pPr>
        <w:suppressAutoHyphens/>
        <w:jc w:val="both"/>
        <w:rPr>
          <w:color w:val="auto"/>
          <w:szCs w:val="24"/>
        </w:rPr>
      </w:pPr>
    </w:p>
    <w:p w:rsidR="00E00735" w:rsidRDefault="00E00735" w:rsidP="00EC3B64">
      <w:pPr>
        <w:suppressAutoHyphens/>
        <w:jc w:val="both"/>
        <w:rPr>
          <w:color w:val="auto"/>
          <w:szCs w:val="24"/>
        </w:rPr>
      </w:pPr>
    </w:p>
    <w:p w:rsidR="00E00735" w:rsidRDefault="00E00735" w:rsidP="00EC3B64">
      <w:pPr>
        <w:suppressAutoHyphens/>
        <w:jc w:val="both"/>
        <w:rPr>
          <w:color w:val="auto"/>
          <w:szCs w:val="24"/>
        </w:rPr>
      </w:pPr>
    </w:p>
    <w:p w:rsidR="00136F58" w:rsidRDefault="00EC3B64" w:rsidP="00136F58">
      <w:pPr>
        <w:suppressAutoHyphens/>
        <w:jc w:val="right"/>
        <w:rPr>
          <w:b/>
          <w:color w:val="000000"/>
          <w:szCs w:val="24"/>
        </w:rPr>
      </w:pPr>
      <w:r w:rsidRPr="00FA409A">
        <w:rPr>
          <w:b/>
          <w:color w:val="000000"/>
          <w:szCs w:val="24"/>
        </w:rPr>
        <w:t xml:space="preserve">Глава сельского поселения Хатанга                                                                     </w:t>
      </w:r>
      <w:r>
        <w:rPr>
          <w:b/>
          <w:color w:val="000000"/>
          <w:szCs w:val="24"/>
        </w:rPr>
        <w:t xml:space="preserve"> </w:t>
      </w:r>
    </w:p>
    <w:p w:rsidR="00EC3B64" w:rsidRPr="00BB44AB" w:rsidRDefault="00EC3B64" w:rsidP="00136F58">
      <w:pPr>
        <w:suppressAutoHyphens/>
        <w:jc w:val="right"/>
        <w:rPr>
          <w:color w:val="000000"/>
          <w:szCs w:val="24"/>
        </w:rPr>
      </w:pPr>
      <w:r>
        <w:rPr>
          <w:b/>
          <w:color w:val="000000"/>
          <w:szCs w:val="24"/>
        </w:rPr>
        <w:t>А. В. Кулешов</w:t>
      </w:r>
    </w:p>
    <w:p w:rsidR="00EC3B64" w:rsidRDefault="00EC3B64" w:rsidP="00EC3B64">
      <w:pPr>
        <w:suppressAutoHyphens/>
        <w:jc w:val="both"/>
        <w:rPr>
          <w:color w:val="000000"/>
          <w:sz w:val="28"/>
        </w:rPr>
      </w:pPr>
    </w:p>
    <w:p w:rsidR="00EC3B64" w:rsidRDefault="00EC3B64" w:rsidP="00EC3B64">
      <w:pPr>
        <w:suppressAutoHyphens/>
        <w:jc w:val="both"/>
        <w:rPr>
          <w:color w:val="000000"/>
          <w:sz w:val="28"/>
        </w:rPr>
      </w:pPr>
    </w:p>
    <w:p w:rsidR="00463DFC" w:rsidRDefault="00463DFC" w:rsidP="00463D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463DFC" w:rsidRPr="00E00735" w:rsidRDefault="00463DFC" w:rsidP="00463DF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0735">
        <w:rPr>
          <w:rFonts w:ascii="Times New Roman" w:hAnsi="Times New Roman" w:cs="Times New Roman"/>
          <w:b/>
          <w:sz w:val="22"/>
          <w:szCs w:val="22"/>
        </w:rPr>
        <w:lastRenderedPageBreak/>
        <w:t>Приложение</w:t>
      </w:r>
      <w:r>
        <w:rPr>
          <w:rFonts w:ascii="Times New Roman" w:hAnsi="Times New Roman" w:cs="Times New Roman"/>
          <w:b/>
          <w:sz w:val="22"/>
          <w:szCs w:val="22"/>
        </w:rPr>
        <w:t xml:space="preserve"> 1</w:t>
      </w:r>
    </w:p>
    <w:p w:rsidR="00463DFC" w:rsidRPr="00E00735" w:rsidRDefault="00463DFC" w:rsidP="00463DF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E00735">
        <w:rPr>
          <w:rFonts w:ascii="Times New Roman" w:hAnsi="Times New Roman" w:cs="Times New Roman"/>
        </w:rPr>
        <w:t>к Решению Хатангского</w:t>
      </w:r>
      <w:r>
        <w:rPr>
          <w:rFonts w:ascii="Times New Roman" w:hAnsi="Times New Roman" w:cs="Times New Roman"/>
        </w:rPr>
        <w:t xml:space="preserve"> </w:t>
      </w:r>
      <w:r w:rsidRPr="00E00735">
        <w:rPr>
          <w:rFonts w:ascii="Times New Roman" w:hAnsi="Times New Roman" w:cs="Times New Roman"/>
        </w:rPr>
        <w:t>сельского Совета депутатов</w:t>
      </w:r>
    </w:p>
    <w:p w:rsidR="00463DFC" w:rsidRPr="00E00735" w:rsidRDefault="00463DFC" w:rsidP="00463DFC">
      <w:pPr>
        <w:jc w:val="right"/>
        <w:rPr>
          <w:color w:val="auto"/>
          <w:sz w:val="20"/>
        </w:rPr>
      </w:pPr>
      <w:r w:rsidRPr="00E00735">
        <w:rPr>
          <w:color w:val="auto"/>
          <w:sz w:val="20"/>
        </w:rPr>
        <w:t>от</w:t>
      </w:r>
      <w:r>
        <w:rPr>
          <w:color w:val="auto"/>
          <w:sz w:val="20"/>
        </w:rPr>
        <w:t xml:space="preserve"> 30 сентября </w:t>
      </w:r>
      <w:r w:rsidRPr="00E00735">
        <w:rPr>
          <w:color w:val="auto"/>
          <w:sz w:val="20"/>
        </w:rPr>
        <w:t xml:space="preserve">2012 года № </w:t>
      </w:r>
      <w:r>
        <w:rPr>
          <w:color w:val="auto"/>
          <w:sz w:val="20"/>
        </w:rPr>
        <w:t>49-РС</w:t>
      </w:r>
    </w:p>
    <w:p w:rsidR="00463DFC" w:rsidRDefault="00463DFC" w:rsidP="005D03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</w:rPr>
      </w:pPr>
    </w:p>
    <w:p w:rsidR="005D0397" w:rsidRPr="00E00735" w:rsidRDefault="005D0397" w:rsidP="00EC3B64">
      <w:pPr>
        <w:rPr>
          <w:sz w:val="20"/>
        </w:rPr>
      </w:pPr>
    </w:p>
    <w:p w:rsidR="005D0397" w:rsidRDefault="005D0397" w:rsidP="00EC3B64">
      <w:pPr>
        <w:rPr>
          <w:sz w:val="22"/>
          <w:szCs w:val="22"/>
        </w:rPr>
      </w:pPr>
    </w:p>
    <w:p w:rsidR="0078533F" w:rsidRDefault="00EC3B64" w:rsidP="00EC3B64">
      <w:pPr>
        <w:rPr>
          <w:color w:val="auto"/>
          <w:szCs w:val="24"/>
        </w:rPr>
      </w:pPr>
      <w:r w:rsidRPr="00E00735">
        <w:rPr>
          <w:color w:val="auto"/>
          <w:szCs w:val="24"/>
        </w:rPr>
        <w:t>У</w:t>
      </w:r>
      <w:r w:rsidR="0078533F">
        <w:rPr>
          <w:color w:val="auto"/>
          <w:szCs w:val="24"/>
        </w:rPr>
        <w:t>ТВЕРЖДЕНО</w:t>
      </w:r>
      <w:r w:rsidR="0078533F">
        <w:rPr>
          <w:color w:val="auto"/>
          <w:szCs w:val="24"/>
        </w:rPr>
        <w:tab/>
      </w:r>
      <w:r w:rsidR="0078533F">
        <w:rPr>
          <w:color w:val="auto"/>
          <w:szCs w:val="24"/>
        </w:rPr>
        <w:tab/>
      </w:r>
      <w:r w:rsidR="0078533F">
        <w:rPr>
          <w:color w:val="auto"/>
          <w:szCs w:val="24"/>
        </w:rPr>
        <w:tab/>
      </w:r>
      <w:r w:rsidR="0078533F">
        <w:rPr>
          <w:color w:val="auto"/>
          <w:szCs w:val="24"/>
        </w:rPr>
        <w:tab/>
      </w:r>
      <w:r w:rsidR="0078533F">
        <w:rPr>
          <w:color w:val="auto"/>
          <w:szCs w:val="24"/>
        </w:rPr>
        <w:tab/>
      </w:r>
      <w:r w:rsidR="0078533F">
        <w:rPr>
          <w:color w:val="auto"/>
          <w:szCs w:val="24"/>
        </w:rPr>
        <w:tab/>
      </w:r>
      <w:r w:rsidR="0078533F">
        <w:rPr>
          <w:color w:val="auto"/>
          <w:szCs w:val="24"/>
        </w:rPr>
        <w:tab/>
        <w:t>УТВЕРЖДЕНО</w:t>
      </w:r>
    </w:p>
    <w:p w:rsidR="0078533F" w:rsidRDefault="0078533F" w:rsidP="00EC3B64">
      <w:pPr>
        <w:rPr>
          <w:color w:val="auto"/>
          <w:szCs w:val="24"/>
        </w:rPr>
      </w:pPr>
      <w:r>
        <w:rPr>
          <w:color w:val="auto"/>
          <w:szCs w:val="24"/>
        </w:rPr>
        <w:t>Решением Т</w:t>
      </w:r>
      <w:r w:rsidRPr="00E00735">
        <w:rPr>
          <w:color w:val="auto"/>
          <w:szCs w:val="24"/>
        </w:rPr>
        <w:t>аймырского Долгано-Ненецкого</w:t>
      </w:r>
      <w:r w:rsidR="0011253F">
        <w:rPr>
          <w:color w:val="auto"/>
          <w:szCs w:val="24"/>
        </w:rPr>
        <w:tab/>
      </w:r>
      <w:r w:rsidR="0011253F">
        <w:rPr>
          <w:color w:val="auto"/>
          <w:szCs w:val="24"/>
        </w:rPr>
        <w:tab/>
        <w:t xml:space="preserve">        </w:t>
      </w:r>
      <w:r>
        <w:rPr>
          <w:color w:val="auto"/>
          <w:szCs w:val="24"/>
        </w:rPr>
        <w:t>Решение Хатангского сельского</w:t>
      </w:r>
      <w:r w:rsidRPr="0078533F">
        <w:rPr>
          <w:color w:val="auto"/>
          <w:szCs w:val="24"/>
        </w:rPr>
        <w:t xml:space="preserve"> </w:t>
      </w:r>
      <w:r w:rsidRPr="00E00735">
        <w:rPr>
          <w:color w:val="auto"/>
          <w:szCs w:val="24"/>
        </w:rPr>
        <w:t>районного Совета депутатов</w:t>
      </w:r>
      <w:r>
        <w:rPr>
          <w:color w:val="auto"/>
          <w:szCs w:val="24"/>
        </w:rPr>
        <w:tab/>
      </w:r>
      <w:r w:rsidR="0011253F">
        <w:rPr>
          <w:color w:val="auto"/>
          <w:szCs w:val="24"/>
        </w:rPr>
        <w:tab/>
      </w:r>
      <w:r w:rsidR="0011253F">
        <w:rPr>
          <w:color w:val="auto"/>
          <w:szCs w:val="24"/>
        </w:rPr>
        <w:tab/>
        <w:t xml:space="preserve">                   </w:t>
      </w:r>
      <w:r>
        <w:rPr>
          <w:color w:val="auto"/>
          <w:szCs w:val="24"/>
        </w:rPr>
        <w:t>Совета депутатов</w:t>
      </w:r>
      <w:r w:rsidR="00EC3B64" w:rsidRPr="00E00735">
        <w:rPr>
          <w:color w:val="auto"/>
          <w:szCs w:val="24"/>
        </w:rPr>
        <w:tab/>
      </w:r>
      <w:r w:rsidR="00EC3B64" w:rsidRPr="00E00735">
        <w:rPr>
          <w:color w:val="auto"/>
          <w:szCs w:val="24"/>
        </w:rPr>
        <w:tab/>
      </w:r>
    </w:p>
    <w:p w:rsidR="00EC3B64" w:rsidRPr="0011253F" w:rsidRDefault="00EC3B64" w:rsidP="00EC3B64">
      <w:pPr>
        <w:rPr>
          <w:color w:val="auto"/>
          <w:szCs w:val="24"/>
          <w:u w:val="single"/>
        </w:rPr>
      </w:pPr>
      <w:r w:rsidRPr="00E00735">
        <w:rPr>
          <w:color w:val="auto"/>
          <w:szCs w:val="24"/>
        </w:rPr>
        <w:t>от _________</w:t>
      </w:r>
      <w:r w:rsidR="0078533F">
        <w:rPr>
          <w:color w:val="auto"/>
          <w:szCs w:val="24"/>
        </w:rPr>
        <w:t>________</w:t>
      </w:r>
      <w:r w:rsidRPr="00E00735">
        <w:rPr>
          <w:color w:val="auto"/>
          <w:szCs w:val="24"/>
        </w:rPr>
        <w:t>_года № _____-РС</w:t>
      </w:r>
      <w:r w:rsidR="0011253F">
        <w:rPr>
          <w:color w:val="auto"/>
          <w:szCs w:val="24"/>
        </w:rPr>
        <w:tab/>
      </w:r>
      <w:r w:rsidR="0011253F">
        <w:rPr>
          <w:color w:val="auto"/>
          <w:szCs w:val="24"/>
        </w:rPr>
        <w:tab/>
      </w:r>
      <w:r w:rsidR="0011253F">
        <w:rPr>
          <w:color w:val="auto"/>
          <w:szCs w:val="24"/>
        </w:rPr>
        <w:tab/>
        <w:t xml:space="preserve">        от </w:t>
      </w:r>
      <w:r w:rsidR="0011253F">
        <w:rPr>
          <w:color w:val="auto"/>
          <w:szCs w:val="24"/>
          <w:u w:val="single"/>
        </w:rPr>
        <w:t xml:space="preserve">30 сентября 2012 </w:t>
      </w:r>
      <w:r w:rsidR="0011253F">
        <w:rPr>
          <w:color w:val="auto"/>
          <w:szCs w:val="24"/>
        </w:rPr>
        <w:t xml:space="preserve">года № </w:t>
      </w:r>
      <w:r w:rsidR="0011253F">
        <w:rPr>
          <w:color w:val="auto"/>
          <w:szCs w:val="24"/>
          <w:u w:val="single"/>
        </w:rPr>
        <w:t>49-РС</w:t>
      </w:r>
    </w:p>
    <w:p w:rsidR="00EC3B64" w:rsidRPr="0011253F" w:rsidRDefault="00EC3B64" w:rsidP="00EC3B64">
      <w:pPr>
        <w:pStyle w:val="Style2"/>
        <w:widowControl/>
        <w:spacing w:before="120"/>
        <w:jc w:val="center"/>
        <w:rPr>
          <w:rStyle w:val="FontStyle12"/>
          <w:sz w:val="22"/>
          <w:szCs w:val="22"/>
        </w:rPr>
      </w:pPr>
    </w:p>
    <w:p w:rsidR="0078533F" w:rsidRPr="0011253F" w:rsidRDefault="0078533F" w:rsidP="00EC3B64">
      <w:pPr>
        <w:pStyle w:val="Style2"/>
        <w:widowControl/>
        <w:spacing w:before="120"/>
        <w:jc w:val="center"/>
        <w:rPr>
          <w:rStyle w:val="FontStyle12"/>
          <w:b/>
          <w:sz w:val="22"/>
          <w:szCs w:val="22"/>
        </w:rPr>
      </w:pPr>
    </w:p>
    <w:p w:rsidR="005D0397" w:rsidRDefault="005D0397" w:rsidP="005D0397">
      <w:pPr>
        <w:pStyle w:val="ConsPlusTitle"/>
        <w:widowControl/>
        <w:jc w:val="center"/>
      </w:pPr>
      <w:r>
        <w:t>ДОПОЛНИТЕЛЬНОЕ СОГЛАШЕНИЕ</w:t>
      </w:r>
    </w:p>
    <w:p w:rsidR="005D0397" w:rsidRDefault="005D0397" w:rsidP="005D0397">
      <w:pPr>
        <w:pStyle w:val="ConsPlusTitle"/>
        <w:widowControl/>
        <w:jc w:val="center"/>
      </w:pPr>
      <w:r>
        <w:t>О ВНЕСЕНИИ ИЗМЕНЕНИЙ В СОГЛАШЕНИЕ О ПЕРЕДАЧЕ ПОЛНОМОЧИЙ ОРГАНОВ МЕСТНОГО САМОУПРАВЛЕНИЯ СЕЛЬСКОГО ПОСЕЛЕНИЯ ХАТАНГА ОРГАНАМ МЕСТНОГО САМОУПРАВЛЕНИЯ ТАЙМЫРСКОГО ДОЛГАНО-НЕНЕЦКОГО</w:t>
      </w:r>
    </w:p>
    <w:p w:rsidR="005D0397" w:rsidRDefault="005D0397" w:rsidP="005D0397">
      <w:pPr>
        <w:pStyle w:val="ConsPlusTitle"/>
        <w:widowControl/>
        <w:jc w:val="center"/>
      </w:pPr>
      <w:r>
        <w:t>МУНИЦИПАЛЬНОГО РАЙОНА ПО ПОДГОТОВКЕ ДОКУМЕНТОВ</w:t>
      </w:r>
    </w:p>
    <w:p w:rsidR="005D0397" w:rsidRDefault="005D0397" w:rsidP="005D0397">
      <w:pPr>
        <w:pStyle w:val="ConsPlusTitle"/>
        <w:widowControl/>
        <w:jc w:val="center"/>
      </w:pPr>
      <w:r>
        <w:t>ТЕРРИТОРИАЛЬНОГО ПЛАНИРОВАНИЯ ПОСЕЛЕНИЯ</w:t>
      </w:r>
    </w:p>
    <w:p w:rsidR="005D0397" w:rsidRPr="0011253F" w:rsidRDefault="005D0397" w:rsidP="005D0397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5D0397" w:rsidRPr="005D0397" w:rsidRDefault="0011253F" w:rsidP="005D03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397" w:rsidRPr="005D0397">
        <w:rPr>
          <w:rFonts w:ascii="Times New Roman" w:hAnsi="Times New Roman" w:cs="Times New Roman"/>
          <w:sz w:val="24"/>
          <w:szCs w:val="24"/>
        </w:rPr>
        <w:t xml:space="preserve">Сельское поселение Хатанга, в лице Главы сельского поселения Хатанга Кулешова  Александра Валерьевича, действующего на основании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«С</w:t>
      </w:r>
      <w:r w:rsidR="005D0397" w:rsidRPr="005D0397">
        <w:rPr>
          <w:rFonts w:ascii="Times New Roman" w:hAnsi="Times New Roman" w:cs="Times New Roman"/>
          <w:sz w:val="24"/>
          <w:szCs w:val="24"/>
        </w:rPr>
        <w:t>ельское поселение Хатанга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D0397" w:rsidRPr="005D0397">
        <w:rPr>
          <w:rFonts w:ascii="Times New Roman" w:hAnsi="Times New Roman" w:cs="Times New Roman"/>
          <w:sz w:val="24"/>
          <w:szCs w:val="24"/>
        </w:rPr>
        <w:t>, с одной стороны</w:t>
      </w:r>
      <w:r w:rsidR="005D0397">
        <w:rPr>
          <w:rFonts w:ascii="Times New Roman" w:hAnsi="Times New Roman" w:cs="Times New Roman"/>
          <w:sz w:val="24"/>
          <w:szCs w:val="24"/>
        </w:rPr>
        <w:t>,</w:t>
      </w:r>
      <w:r w:rsidR="005D0397" w:rsidRPr="005D0397">
        <w:rPr>
          <w:rFonts w:ascii="Times New Roman" w:hAnsi="Times New Roman" w:cs="Times New Roman"/>
          <w:sz w:val="24"/>
          <w:szCs w:val="24"/>
        </w:rPr>
        <w:t xml:space="preserve"> и Таймырский Долгано-Ненецкий муниципальный район в лице Главы Таймырского Долгано-Ненецкого муниципального района Батурина Сергея Владимировича, действующего на основании Устава Таймырского Долгано-Ненецкого муниципального района, с другой стороны, именуемые в дальнейшем «Стороны», заключили настоящее Дополнительное Соглашение о нижеследующем.</w:t>
      </w:r>
    </w:p>
    <w:p w:rsidR="005D0397" w:rsidRPr="005D0397" w:rsidRDefault="005D0397" w:rsidP="005D03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F9E" w:rsidRPr="00146F9E" w:rsidRDefault="0011253F" w:rsidP="001125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146F9E" w:rsidRPr="00146F9E">
        <w:rPr>
          <w:rFonts w:ascii="Times New Roman" w:hAnsi="Times New Roman" w:cs="Times New Roman"/>
          <w:sz w:val="24"/>
          <w:szCs w:val="24"/>
        </w:rPr>
        <w:t xml:space="preserve">Название «Соглашения» изложить в следующей редакции: «СОГЛАШЕНИЕ О ПЕРЕДАЧЕ ПОЛНОМОЧИЙ ОРГАНОВ МЕСТНОГО САМОУПРАВЛЕНИЯ СЕЛЬСКОГО ПОСЕЛЕНИЯ </w:t>
      </w:r>
      <w:r w:rsidR="00146F9E">
        <w:rPr>
          <w:rFonts w:ascii="Times New Roman" w:hAnsi="Times New Roman" w:cs="Times New Roman"/>
          <w:sz w:val="24"/>
          <w:szCs w:val="24"/>
        </w:rPr>
        <w:t>ХАТАНГА</w:t>
      </w:r>
      <w:r w:rsidR="00146F9E" w:rsidRPr="00146F9E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ТАЙМЫРСКОГО ДОЛГАНО</w:t>
      </w:r>
      <w:r w:rsidR="00146F9E">
        <w:rPr>
          <w:rFonts w:ascii="Times New Roman" w:hAnsi="Times New Roman" w:cs="Times New Roman"/>
          <w:sz w:val="24"/>
          <w:szCs w:val="24"/>
        </w:rPr>
        <w:t>-</w:t>
      </w:r>
      <w:r w:rsidR="00146F9E" w:rsidRPr="00146F9E">
        <w:rPr>
          <w:rFonts w:ascii="Times New Roman" w:hAnsi="Times New Roman" w:cs="Times New Roman"/>
          <w:sz w:val="24"/>
          <w:szCs w:val="24"/>
        </w:rPr>
        <w:t xml:space="preserve">НЕНЕЦКОГО МУНИЦИПАЛЬНОГО РАЙОНА ПО ПОДГОТОВКЕ ДОКУМЕНТОВ ТЕРРИТОРИАЛЬНОГО ПЛАНИРОВАНИЯ И ГРАДОСТРОИТЕЛЬНОГО ЗОНИРОВАНИЯ ПОСЕЛЕНИЯ». </w:t>
      </w:r>
    </w:p>
    <w:p w:rsidR="00764D7E" w:rsidRDefault="00764D7E" w:rsidP="005D0397">
      <w:pPr>
        <w:autoSpaceDE w:val="0"/>
        <w:autoSpaceDN w:val="0"/>
        <w:adjustRightInd w:val="0"/>
        <w:outlineLvl w:val="1"/>
        <w:rPr>
          <w:color w:val="auto"/>
          <w:szCs w:val="24"/>
        </w:rPr>
      </w:pPr>
    </w:p>
    <w:p w:rsidR="005D0397" w:rsidRPr="005D0397" w:rsidRDefault="0011253F" w:rsidP="005D0397">
      <w:pPr>
        <w:autoSpaceDE w:val="0"/>
        <w:autoSpaceDN w:val="0"/>
        <w:adjustRightInd w:val="0"/>
        <w:outlineLvl w:val="1"/>
        <w:rPr>
          <w:color w:val="auto"/>
          <w:szCs w:val="24"/>
        </w:rPr>
      </w:pPr>
      <w:r>
        <w:rPr>
          <w:color w:val="auto"/>
          <w:szCs w:val="24"/>
        </w:rPr>
        <w:tab/>
      </w:r>
      <w:r w:rsidR="00146F9E">
        <w:rPr>
          <w:color w:val="auto"/>
          <w:szCs w:val="24"/>
        </w:rPr>
        <w:t>2</w:t>
      </w:r>
      <w:r w:rsidR="005D0397" w:rsidRPr="005D0397">
        <w:rPr>
          <w:color w:val="auto"/>
          <w:szCs w:val="24"/>
        </w:rPr>
        <w:t>. Раздел I. «Предмет Соглашения» изложить в следующей редакции:</w:t>
      </w:r>
    </w:p>
    <w:p w:rsidR="005D0397" w:rsidRPr="005D0397" w:rsidRDefault="0011253F" w:rsidP="005D0397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 w:rsidR="005D0397" w:rsidRPr="005D0397">
        <w:rPr>
          <w:color w:val="auto"/>
          <w:szCs w:val="24"/>
        </w:rPr>
        <w:t xml:space="preserve">«1. В соответствии с настоящим Соглашением органы местного самоуправления сельского поселения Хатанга (далее - поселение) передают органам местного самоуправления Таймырского Долгано-Ненецкого муниципального района (далее - муниципальный район), полномочия по подготовке проекта генерального плана поселения, правил землепользования и застройки и материалов по их обоснованию (далее - документов территориального планирования и градостроительного зонирования), предусмотренных Градостроительным </w:t>
      </w:r>
      <w:hyperlink r:id="rId7" w:history="1">
        <w:r w:rsidR="005D0397" w:rsidRPr="005D0397">
          <w:rPr>
            <w:color w:val="auto"/>
            <w:szCs w:val="24"/>
          </w:rPr>
          <w:t>кодексом</w:t>
        </w:r>
      </w:hyperlink>
      <w:r w:rsidR="005D0397" w:rsidRPr="005D0397">
        <w:rPr>
          <w:color w:val="auto"/>
          <w:szCs w:val="24"/>
        </w:rPr>
        <w:t xml:space="preserve"> Российской Федерации.</w:t>
      </w:r>
      <w:r>
        <w:rPr>
          <w:color w:val="auto"/>
          <w:szCs w:val="24"/>
        </w:rPr>
        <w:t>».</w:t>
      </w:r>
    </w:p>
    <w:p w:rsidR="005D0397" w:rsidRPr="005D0397" w:rsidRDefault="005D0397" w:rsidP="005D0397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5D0397" w:rsidRPr="005D0397" w:rsidRDefault="0011253F" w:rsidP="005D0397">
      <w:pPr>
        <w:autoSpaceDE w:val="0"/>
        <w:autoSpaceDN w:val="0"/>
        <w:adjustRightInd w:val="0"/>
        <w:jc w:val="both"/>
        <w:outlineLvl w:val="1"/>
        <w:rPr>
          <w:color w:val="auto"/>
          <w:szCs w:val="24"/>
        </w:rPr>
      </w:pPr>
      <w:r>
        <w:rPr>
          <w:color w:val="auto"/>
          <w:szCs w:val="24"/>
        </w:rPr>
        <w:tab/>
      </w:r>
      <w:r w:rsidR="00146F9E">
        <w:rPr>
          <w:color w:val="auto"/>
          <w:szCs w:val="24"/>
        </w:rPr>
        <w:t>3</w:t>
      </w:r>
      <w:r w:rsidR="005D0397" w:rsidRPr="005D0397">
        <w:rPr>
          <w:color w:val="auto"/>
          <w:szCs w:val="24"/>
        </w:rPr>
        <w:t>. Раздел II. «Срок передачи полномочий» изложить в следующей редакции:</w:t>
      </w:r>
    </w:p>
    <w:p w:rsidR="005D0397" w:rsidRPr="005D0397" w:rsidRDefault="005D0397" w:rsidP="005D0397">
      <w:pPr>
        <w:autoSpaceDE w:val="0"/>
        <w:autoSpaceDN w:val="0"/>
        <w:adjustRightInd w:val="0"/>
        <w:jc w:val="both"/>
        <w:rPr>
          <w:color w:val="auto"/>
          <w:szCs w:val="24"/>
        </w:rPr>
      </w:pPr>
      <w:r w:rsidRPr="005D0397">
        <w:rPr>
          <w:color w:val="auto"/>
          <w:szCs w:val="24"/>
        </w:rPr>
        <w:t xml:space="preserve">        </w:t>
      </w:r>
      <w:r w:rsidR="0011253F">
        <w:rPr>
          <w:color w:val="auto"/>
          <w:szCs w:val="24"/>
        </w:rPr>
        <w:tab/>
      </w:r>
      <w:r w:rsidRPr="005D0397">
        <w:rPr>
          <w:color w:val="auto"/>
          <w:szCs w:val="24"/>
        </w:rPr>
        <w:t>«2.</w:t>
      </w:r>
      <w:r w:rsidR="00764D7E">
        <w:rPr>
          <w:color w:val="auto"/>
          <w:szCs w:val="24"/>
        </w:rPr>
        <w:t xml:space="preserve"> </w:t>
      </w:r>
      <w:r w:rsidRPr="005D0397">
        <w:rPr>
          <w:color w:val="auto"/>
          <w:szCs w:val="24"/>
        </w:rPr>
        <w:t xml:space="preserve">Полномочия органов местного самоуправления поселения, предусмотренные </w:t>
      </w:r>
      <w:hyperlink r:id="rId8" w:history="1">
        <w:r w:rsidRPr="005D0397">
          <w:rPr>
            <w:color w:val="auto"/>
            <w:szCs w:val="24"/>
          </w:rPr>
          <w:t>пунктом 1</w:t>
        </w:r>
      </w:hyperlink>
      <w:r w:rsidRPr="005D0397">
        <w:rPr>
          <w:color w:val="auto"/>
          <w:szCs w:val="24"/>
        </w:rPr>
        <w:t xml:space="preserve"> настоящего Соглашения (далее - переданные полномочия), передаются органам местного самоуправления муниципального района </w:t>
      </w:r>
      <w:r w:rsidR="0011253F">
        <w:rPr>
          <w:color w:val="auto"/>
          <w:szCs w:val="24"/>
        </w:rPr>
        <w:t>на срок до 31 декабря 2017 года.»</w:t>
      </w:r>
      <w:r w:rsidRPr="005D0397">
        <w:rPr>
          <w:color w:val="auto"/>
          <w:szCs w:val="24"/>
        </w:rPr>
        <w:t>.</w:t>
      </w:r>
    </w:p>
    <w:p w:rsidR="005D0397" w:rsidRPr="005D0397" w:rsidRDefault="005D0397" w:rsidP="005D0397">
      <w:pPr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5D0397" w:rsidRPr="005D0397" w:rsidRDefault="0011253F" w:rsidP="005D0397">
      <w:pPr>
        <w:autoSpaceDE w:val="0"/>
        <w:autoSpaceDN w:val="0"/>
        <w:adjustRightInd w:val="0"/>
        <w:jc w:val="both"/>
        <w:outlineLvl w:val="1"/>
        <w:rPr>
          <w:color w:val="auto"/>
          <w:szCs w:val="24"/>
        </w:rPr>
      </w:pPr>
      <w:r>
        <w:rPr>
          <w:color w:val="auto"/>
          <w:szCs w:val="24"/>
        </w:rPr>
        <w:tab/>
      </w:r>
      <w:r w:rsidR="00146F9E">
        <w:rPr>
          <w:color w:val="auto"/>
          <w:szCs w:val="24"/>
        </w:rPr>
        <w:t>4</w:t>
      </w:r>
      <w:r w:rsidR="005D0397" w:rsidRPr="005D0397">
        <w:rPr>
          <w:color w:val="auto"/>
          <w:szCs w:val="24"/>
        </w:rPr>
        <w:t>. п</w:t>
      </w:r>
      <w:r w:rsidR="00F9677E">
        <w:rPr>
          <w:color w:val="auto"/>
          <w:szCs w:val="24"/>
        </w:rPr>
        <w:t>одп</w:t>
      </w:r>
      <w:r w:rsidR="005D0397" w:rsidRPr="005D0397">
        <w:rPr>
          <w:color w:val="auto"/>
          <w:szCs w:val="24"/>
        </w:rPr>
        <w:t>.</w:t>
      </w:r>
      <w:r w:rsidR="00F9677E">
        <w:rPr>
          <w:color w:val="auto"/>
          <w:szCs w:val="24"/>
        </w:rPr>
        <w:t xml:space="preserve"> </w:t>
      </w:r>
      <w:r w:rsidR="005D0397" w:rsidRPr="005D0397">
        <w:rPr>
          <w:color w:val="auto"/>
          <w:szCs w:val="24"/>
        </w:rPr>
        <w:t>2</w:t>
      </w:r>
      <w:r w:rsidR="00F9677E">
        <w:rPr>
          <w:color w:val="auto"/>
          <w:szCs w:val="24"/>
        </w:rPr>
        <w:t xml:space="preserve"> п. 3</w:t>
      </w:r>
      <w:r w:rsidR="005D0397" w:rsidRPr="005D0397">
        <w:rPr>
          <w:color w:val="auto"/>
          <w:szCs w:val="24"/>
        </w:rPr>
        <w:t xml:space="preserve"> Раздела III. «Права и обязанности Сторон. Порядок реализации настоящего Соглашения» изложить в следующей редакции:</w:t>
      </w:r>
    </w:p>
    <w:p w:rsidR="005D0397" w:rsidRPr="005D0397" w:rsidRDefault="00F9677E" w:rsidP="005D0397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ab/>
      </w:r>
      <w:r w:rsidR="005D0397" w:rsidRPr="005D0397">
        <w:rPr>
          <w:color w:val="auto"/>
          <w:szCs w:val="24"/>
        </w:rPr>
        <w:t>«2) обеспечивают подготовку документов территориального планирования и градостроительного зонирования;»</w:t>
      </w:r>
      <w:r w:rsidR="00764D7E">
        <w:rPr>
          <w:color w:val="auto"/>
          <w:szCs w:val="24"/>
        </w:rPr>
        <w:t>.</w:t>
      </w:r>
    </w:p>
    <w:p w:rsidR="005D0397" w:rsidRPr="005D0397" w:rsidRDefault="005D0397" w:rsidP="005D0397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</w:p>
    <w:p w:rsidR="005D0397" w:rsidRPr="005D0397" w:rsidRDefault="00F9677E" w:rsidP="005D0397">
      <w:pPr>
        <w:autoSpaceDE w:val="0"/>
        <w:autoSpaceDN w:val="0"/>
        <w:adjustRightInd w:val="0"/>
        <w:jc w:val="both"/>
        <w:outlineLvl w:val="1"/>
        <w:rPr>
          <w:color w:val="auto"/>
          <w:szCs w:val="24"/>
        </w:rPr>
      </w:pPr>
      <w:r>
        <w:rPr>
          <w:color w:val="auto"/>
          <w:szCs w:val="24"/>
        </w:rPr>
        <w:tab/>
      </w:r>
      <w:r w:rsidR="00146F9E">
        <w:rPr>
          <w:color w:val="auto"/>
          <w:szCs w:val="24"/>
        </w:rPr>
        <w:t>5</w:t>
      </w:r>
      <w:r w:rsidR="005D0397" w:rsidRPr="005D0397">
        <w:rPr>
          <w:color w:val="auto"/>
          <w:szCs w:val="24"/>
        </w:rPr>
        <w:t>. п</w:t>
      </w:r>
      <w:r>
        <w:rPr>
          <w:color w:val="auto"/>
          <w:szCs w:val="24"/>
        </w:rPr>
        <w:t>одп</w:t>
      </w:r>
      <w:r w:rsidR="005D0397" w:rsidRPr="005D039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5D0397" w:rsidRPr="005D0397">
        <w:rPr>
          <w:color w:val="auto"/>
          <w:szCs w:val="24"/>
        </w:rPr>
        <w:t>3</w:t>
      </w:r>
      <w:r>
        <w:rPr>
          <w:color w:val="auto"/>
          <w:szCs w:val="24"/>
        </w:rPr>
        <w:t xml:space="preserve"> п. 3</w:t>
      </w:r>
      <w:r w:rsidR="005D0397" w:rsidRPr="005D0397">
        <w:rPr>
          <w:color w:val="auto"/>
          <w:szCs w:val="24"/>
        </w:rPr>
        <w:t xml:space="preserve"> Раздела III. «Права и обязанности Сторон. Порядок реализации настоящего Соглашения» изложить в следующей редакции:</w:t>
      </w:r>
    </w:p>
    <w:p w:rsidR="005D0397" w:rsidRPr="005D0397" w:rsidRDefault="005D0397" w:rsidP="005D0397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5D0397">
        <w:rPr>
          <w:color w:val="auto"/>
          <w:szCs w:val="24"/>
        </w:rPr>
        <w:t xml:space="preserve"> </w:t>
      </w:r>
      <w:r w:rsidR="00F9677E">
        <w:rPr>
          <w:color w:val="auto"/>
          <w:szCs w:val="24"/>
        </w:rPr>
        <w:tab/>
      </w:r>
      <w:r w:rsidRPr="005D0397">
        <w:rPr>
          <w:color w:val="auto"/>
          <w:szCs w:val="24"/>
        </w:rPr>
        <w:t xml:space="preserve">«3) выступают заказчиками, осуществляющими размещение муниципального заказа на выполнение работ (оказание услуг) по подготовке документов территориального планирования и градостроительного зонирования;». </w:t>
      </w:r>
    </w:p>
    <w:p w:rsidR="005D0397" w:rsidRPr="005D0397" w:rsidRDefault="005D0397" w:rsidP="005D0397">
      <w:pPr>
        <w:autoSpaceDE w:val="0"/>
        <w:autoSpaceDN w:val="0"/>
        <w:adjustRightInd w:val="0"/>
        <w:jc w:val="both"/>
        <w:rPr>
          <w:szCs w:val="24"/>
        </w:rPr>
      </w:pPr>
    </w:p>
    <w:p w:rsidR="005D0397" w:rsidRPr="005D0397" w:rsidRDefault="00F9677E" w:rsidP="005D03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6F9E">
        <w:rPr>
          <w:rFonts w:ascii="Times New Roman" w:hAnsi="Times New Roman" w:cs="Times New Roman"/>
          <w:sz w:val="24"/>
          <w:szCs w:val="24"/>
        </w:rPr>
        <w:t>6</w:t>
      </w:r>
      <w:r w:rsidR="005D0397" w:rsidRPr="005D0397">
        <w:rPr>
          <w:rFonts w:ascii="Times New Roman" w:hAnsi="Times New Roman" w:cs="Times New Roman"/>
          <w:sz w:val="24"/>
          <w:szCs w:val="24"/>
        </w:rPr>
        <w:t>. Настоящее Дополнительное Соглашение подлежит утверждению представительными органами и подписанию Главами Таймырского Долгано-Ненецкого муниципального района и сельского поселения Хатанга.</w:t>
      </w:r>
    </w:p>
    <w:p w:rsidR="005D0397" w:rsidRPr="005D0397" w:rsidRDefault="005D0397" w:rsidP="005D03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0397" w:rsidRPr="005D0397" w:rsidRDefault="00F9677E" w:rsidP="005D03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6F9E">
        <w:rPr>
          <w:rFonts w:ascii="Times New Roman" w:hAnsi="Times New Roman" w:cs="Times New Roman"/>
          <w:sz w:val="24"/>
          <w:szCs w:val="24"/>
        </w:rPr>
        <w:t>7</w:t>
      </w:r>
      <w:r w:rsidR="005D0397" w:rsidRPr="005D0397">
        <w:rPr>
          <w:rFonts w:ascii="Times New Roman" w:hAnsi="Times New Roman" w:cs="Times New Roman"/>
          <w:sz w:val="24"/>
          <w:szCs w:val="24"/>
        </w:rPr>
        <w:t xml:space="preserve">. </w:t>
      </w:r>
      <w:r w:rsidR="00463DFC">
        <w:rPr>
          <w:rFonts w:ascii="Times New Roman" w:hAnsi="Times New Roman" w:cs="Times New Roman"/>
          <w:sz w:val="24"/>
          <w:szCs w:val="24"/>
        </w:rPr>
        <w:t xml:space="preserve"> </w:t>
      </w:r>
      <w:r w:rsidR="005D0397" w:rsidRPr="005D0397"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146F9E" w:rsidRDefault="00146F9E" w:rsidP="005D03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77E" w:rsidRDefault="00F9677E" w:rsidP="005D03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77E" w:rsidRPr="005D0397" w:rsidRDefault="00F9677E" w:rsidP="005D03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397" w:rsidRPr="005D0397" w:rsidRDefault="005D0397" w:rsidP="005D03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D0397">
        <w:rPr>
          <w:rFonts w:ascii="Times New Roman" w:hAnsi="Times New Roman" w:cs="Times New Roman"/>
          <w:sz w:val="24"/>
          <w:szCs w:val="24"/>
        </w:rPr>
        <w:t xml:space="preserve">Глава Таймырского                                         </w:t>
      </w:r>
      <w:r w:rsidR="00F967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D0397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5D0397" w:rsidRPr="005D0397" w:rsidRDefault="005D0397" w:rsidP="005D03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D0397">
        <w:rPr>
          <w:rFonts w:ascii="Times New Roman" w:hAnsi="Times New Roman" w:cs="Times New Roman"/>
          <w:sz w:val="24"/>
          <w:szCs w:val="24"/>
        </w:rPr>
        <w:t>Долгано- Ненецкого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Хатанга    </w:t>
      </w:r>
    </w:p>
    <w:p w:rsidR="005D0397" w:rsidRPr="005D0397" w:rsidRDefault="005D0397" w:rsidP="005D03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D039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D0397" w:rsidRPr="005D0397" w:rsidRDefault="005D0397" w:rsidP="005D03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D0397">
        <w:rPr>
          <w:rFonts w:ascii="Times New Roman" w:hAnsi="Times New Roman" w:cs="Times New Roman"/>
          <w:sz w:val="24"/>
          <w:szCs w:val="24"/>
        </w:rPr>
        <w:t>_________________ С.</w:t>
      </w:r>
      <w:r w:rsidR="00F9677E">
        <w:rPr>
          <w:rFonts w:ascii="Times New Roman" w:hAnsi="Times New Roman" w:cs="Times New Roman"/>
          <w:sz w:val="24"/>
          <w:szCs w:val="24"/>
        </w:rPr>
        <w:t xml:space="preserve"> </w:t>
      </w:r>
      <w:r w:rsidRPr="005D0397">
        <w:rPr>
          <w:rFonts w:ascii="Times New Roman" w:hAnsi="Times New Roman" w:cs="Times New Roman"/>
          <w:sz w:val="24"/>
          <w:szCs w:val="24"/>
        </w:rPr>
        <w:t>В.</w:t>
      </w:r>
      <w:r w:rsidR="00F9677E">
        <w:rPr>
          <w:rFonts w:ascii="Times New Roman" w:hAnsi="Times New Roman" w:cs="Times New Roman"/>
          <w:sz w:val="24"/>
          <w:szCs w:val="24"/>
        </w:rPr>
        <w:t xml:space="preserve"> </w:t>
      </w:r>
      <w:r w:rsidRPr="005D0397">
        <w:rPr>
          <w:rFonts w:ascii="Times New Roman" w:hAnsi="Times New Roman" w:cs="Times New Roman"/>
          <w:sz w:val="24"/>
          <w:szCs w:val="24"/>
        </w:rPr>
        <w:t xml:space="preserve">Батурин                  </w:t>
      </w:r>
      <w:r w:rsidR="00F967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D039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D0397">
        <w:rPr>
          <w:rFonts w:ascii="Times New Roman" w:hAnsi="Times New Roman" w:cs="Times New Roman"/>
          <w:sz w:val="24"/>
          <w:szCs w:val="24"/>
        </w:rPr>
        <w:t xml:space="preserve"> А.</w:t>
      </w:r>
      <w:r w:rsidR="00F9677E">
        <w:rPr>
          <w:rFonts w:ascii="Times New Roman" w:hAnsi="Times New Roman" w:cs="Times New Roman"/>
          <w:sz w:val="24"/>
          <w:szCs w:val="24"/>
        </w:rPr>
        <w:t xml:space="preserve"> </w:t>
      </w:r>
      <w:r w:rsidRPr="005D0397">
        <w:rPr>
          <w:rFonts w:ascii="Times New Roman" w:hAnsi="Times New Roman" w:cs="Times New Roman"/>
          <w:sz w:val="24"/>
          <w:szCs w:val="24"/>
        </w:rPr>
        <w:t xml:space="preserve">В. Кулешов </w:t>
      </w:r>
    </w:p>
    <w:p w:rsidR="005D0397" w:rsidRDefault="005D0397" w:rsidP="005D039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9677E" w:rsidRDefault="00F9677E" w:rsidP="005D039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C3B64" w:rsidRDefault="00EC3B64" w:rsidP="00EC3B64">
      <w:pPr>
        <w:suppressAutoHyphens/>
        <w:jc w:val="both"/>
        <w:rPr>
          <w:color w:val="000000"/>
          <w:szCs w:val="24"/>
        </w:rPr>
      </w:pPr>
    </w:p>
    <w:p w:rsidR="00146F9E" w:rsidRDefault="00146F9E" w:rsidP="00EC3B64">
      <w:pPr>
        <w:suppressAutoHyphens/>
        <w:jc w:val="both"/>
        <w:rPr>
          <w:color w:val="000000"/>
          <w:szCs w:val="24"/>
        </w:rPr>
      </w:pPr>
    </w:p>
    <w:p w:rsidR="00EC3B64" w:rsidRDefault="00EC3B64" w:rsidP="00EC3B64">
      <w:pPr>
        <w:suppressAutoHyphens/>
        <w:jc w:val="both"/>
        <w:rPr>
          <w:color w:val="000000"/>
          <w:szCs w:val="24"/>
        </w:rPr>
      </w:pPr>
    </w:p>
    <w:p w:rsidR="00EC3B64" w:rsidRDefault="00EC3B64" w:rsidP="00EC3B64">
      <w:pPr>
        <w:suppressAutoHyphens/>
        <w:jc w:val="both"/>
        <w:rPr>
          <w:color w:val="000000"/>
          <w:szCs w:val="24"/>
        </w:rPr>
      </w:pPr>
    </w:p>
    <w:p w:rsidR="00EC3B64" w:rsidRDefault="00EC3B64" w:rsidP="00EC3B64">
      <w:pPr>
        <w:suppressAutoHyphens/>
        <w:jc w:val="both"/>
        <w:rPr>
          <w:color w:val="000000"/>
          <w:szCs w:val="24"/>
        </w:rPr>
      </w:pPr>
    </w:p>
    <w:p w:rsidR="00EC3B64" w:rsidRDefault="00EC3B64" w:rsidP="00EC3B64">
      <w:pPr>
        <w:suppressAutoHyphens/>
        <w:jc w:val="both"/>
        <w:rPr>
          <w:color w:val="000000"/>
          <w:szCs w:val="24"/>
        </w:rPr>
      </w:pPr>
    </w:p>
    <w:p w:rsidR="00EC3B64" w:rsidRDefault="00EC3B64" w:rsidP="00EC3B64">
      <w:pPr>
        <w:suppressAutoHyphens/>
        <w:jc w:val="both"/>
        <w:rPr>
          <w:color w:val="000000"/>
          <w:szCs w:val="24"/>
        </w:rPr>
      </w:pPr>
    </w:p>
    <w:p w:rsidR="00EC3B64" w:rsidRDefault="00EC3B64" w:rsidP="00EC3B64">
      <w:pPr>
        <w:suppressAutoHyphens/>
        <w:jc w:val="both"/>
        <w:rPr>
          <w:color w:val="000000"/>
          <w:szCs w:val="24"/>
        </w:rPr>
      </w:pPr>
    </w:p>
    <w:p w:rsidR="005D0397" w:rsidRDefault="005D0397" w:rsidP="00EC3B64">
      <w:pPr>
        <w:suppressAutoHyphens/>
        <w:jc w:val="both"/>
        <w:rPr>
          <w:color w:val="000000"/>
          <w:szCs w:val="24"/>
        </w:rPr>
      </w:pPr>
    </w:p>
    <w:p w:rsidR="005D0397" w:rsidRDefault="005D0397" w:rsidP="00EC3B64">
      <w:pPr>
        <w:suppressAutoHyphens/>
        <w:jc w:val="both"/>
        <w:rPr>
          <w:color w:val="000000"/>
          <w:szCs w:val="24"/>
        </w:rPr>
      </w:pPr>
    </w:p>
    <w:p w:rsidR="005D0397" w:rsidRDefault="005D0397" w:rsidP="00EC3B64">
      <w:pPr>
        <w:suppressAutoHyphens/>
        <w:jc w:val="both"/>
        <w:rPr>
          <w:color w:val="000000"/>
          <w:szCs w:val="24"/>
        </w:rPr>
      </w:pPr>
    </w:p>
    <w:p w:rsidR="005D0397" w:rsidRDefault="005D0397" w:rsidP="00EC3B64">
      <w:pPr>
        <w:suppressAutoHyphens/>
        <w:jc w:val="both"/>
        <w:rPr>
          <w:color w:val="000000"/>
          <w:szCs w:val="24"/>
        </w:rPr>
      </w:pPr>
    </w:p>
    <w:p w:rsidR="005D0397" w:rsidRDefault="005D0397" w:rsidP="00EC3B64">
      <w:pPr>
        <w:suppressAutoHyphens/>
        <w:jc w:val="both"/>
        <w:rPr>
          <w:color w:val="000000"/>
          <w:szCs w:val="24"/>
        </w:rPr>
      </w:pPr>
    </w:p>
    <w:p w:rsidR="005D0397" w:rsidRPr="00E1021E" w:rsidRDefault="005D0397" w:rsidP="00EC3B64">
      <w:pPr>
        <w:suppressAutoHyphens/>
        <w:jc w:val="both"/>
        <w:rPr>
          <w:color w:val="000000"/>
          <w:szCs w:val="24"/>
        </w:rPr>
      </w:pPr>
    </w:p>
    <w:sectPr w:rsidR="005D0397" w:rsidRPr="00E1021E" w:rsidSect="00463DFC">
      <w:pgSz w:w="12240" w:h="15840"/>
      <w:pgMar w:top="993" w:right="851" w:bottom="851" w:left="1701" w:header="284" w:footer="284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4D5"/>
    <w:multiLevelType w:val="singleLevel"/>
    <w:tmpl w:val="568003A0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2DC21F9A"/>
    <w:multiLevelType w:val="hybridMultilevel"/>
    <w:tmpl w:val="7526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A1DE3"/>
    <w:multiLevelType w:val="singleLevel"/>
    <w:tmpl w:val="6E02C5F0"/>
    <w:lvl w:ilvl="0">
      <w:start w:val="15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33B31B8F"/>
    <w:multiLevelType w:val="singleLevel"/>
    <w:tmpl w:val="04FCBB36"/>
    <w:lvl w:ilvl="0">
      <w:start w:val="5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AC839F1"/>
    <w:multiLevelType w:val="singleLevel"/>
    <w:tmpl w:val="4A7849B6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3CB06AF1"/>
    <w:multiLevelType w:val="singleLevel"/>
    <w:tmpl w:val="FB42DBB2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4C98167E"/>
    <w:multiLevelType w:val="hybridMultilevel"/>
    <w:tmpl w:val="8D92AEFE"/>
    <w:lvl w:ilvl="0" w:tplc="19005D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EE28CF"/>
    <w:multiLevelType w:val="singleLevel"/>
    <w:tmpl w:val="AE6E200A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C3B64"/>
    <w:rsid w:val="00001572"/>
    <w:rsid w:val="00003E90"/>
    <w:rsid w:val="000111F9"/>
    <w:rsid w:val="00012A8E"/>
    <w:rsid w:val="00015C24"/>
    <w:rsid w:val="000200E1"/>
    <w:rsid w:val="0002048E"/>
    <w:rsid w:val="00020982"/>
    <w:rsid w:val="00021205"/>
    <w:rsid w:val="00035715"/>
    <w:rsid w:val="000366F1"/>
    <w:rsid w:val="00041673"/>
    <w:rsid w:val="00042782"/>
    <w:rsid w:val="00052B7E"/>
    <w:rsid w:val="000578F4"/>
    <w:rsid w:val="00060814"/>
    <w:rsid w:val="0006185A"/>
    <w:rsid w:val="00062DC3"/>
    <w:rsid w:val="00063E70"/>
    <w:rsid w:val="0006526A"/>
    <w:rsid w:val="00067898"/>
    <w:rsid w:val="00070076"/>
    <w:rsid w:val="00071C60"/>
    <w:rsid w:val="00082BBB"/>
    <w:rsid w:val="000835D3"/>
    <w:rsid w:val="0008386E"/>
    <w:rsid w:val="000906CF"/>
    <w:rsid w:val="000915AA"/>
    <w:rsid w:val="00096F03"/>
    <w:rsid w:val="000B0714"/>
    <w:rsid w:val="000B1F0B"/>
    <w:rsid w:val="000B4E10"/>
    <w:rsid w:val="000D01F8"/>
    <w:rsid w:val="000D2FF9"/>
    <w:rsid w:val="000D3563"/>
    <w:rsid w:val="000D4215"/>
    <w:rsid w:val="000D65E8"/>
    <w:rsid w:val="000E00EB"/>
    <w:rsid w:val="000E0531"/>
    <w:rsid w:val="000E059E"/>
    <w:rsid w:val="000E4A4B"/>
    <w:rsid w:val="000F13E2"/>
    <w:rsid w:val="000F50A6"/>
    <w:rsid w:val="000F5450"/>
    <w:rsid w:val="000F7671"/>
    <w:rsid w:val="00101135"/>
    <w:rsid w:val="00101D3F"/>
    <w:rsid w:val="00106080"/>
    <w:rsid w:val="0010618B"/>
    <w:rsid w:val="0011253F"/>
    <w:rsid w:val="00112DA6"/>
    <w:rsid w:val="001130CC"/>
    <w:rsid w:val="001144FD"/>
    <w:rsid w:val="0011710C"/>
    <w:rsid w:val="0012095C"/>
    <w:rsid w:val="00124124"/>
    <w:rsid w:val="0012466B"/>
    <w:rsid w:val="00125B36"/>
    <w:rsid w:val="00130984"/>
    <w:rsid w:val="00132942"/>
    <w:rsid w:val="00133C6C"/>
    <w:rsid w:val="00136F58"/>
    <w:rsid w:val="00140932"/>
    <w:rsid w:val="0014433F"/>
    <w:rsid w:val="00145800"/>
    <w:rsid w:val="00146F9E"/>
    <w:rsid w:val="00152869"/>
    <w:rsid w:val="00153C24"/>
    <w:rsid w:val="00153E79"/>
    <w:rsid w:val="001548B8"/>
    <w:rsid w:val="001552A3"/>
    <w:rsid w:val="00157C97"/>
    <w:rsid w:val="00162FDC"/>
    <w:rsid w:val="001678E4"/>
    <w:rsid w:val="00167CB5"/>
    <w:rsid w:val="001719D0"/>
    <w:rsid w:val="00176B46"/>
    <w:rsid w:val="00180703"/>
    <w:rsid w:val="00181101"/>
    <w:rsid w:val="00185F8D"/>
    <w:rsid w:val="00187CBC"/>
    <w:rsid w:val="001965A2"/>
    <w:rsid w:val="00197115"/>
    <w:rsid w:val="001A09AE"/>
    <w:rsid w:val="001A0B58"/>
    <w:rsid w:val="001A339F"/>
    <w:rsid w:val="001A5728"/>
    <w:rsid w:val="001B00EC"/>
    <w:rsid w:val="001B1158"/>
    <w:rsid w:val="001B42C9"/>
    <w:rsid w:val="001B7697"/>
    <w:rsid w:val="001B7C90"/>
    <w:rsid w:val="001C1FCD"/>
    <w:rsid w:val="001C560D"/>
    <w:rsid w:val="001D05F3"/>
    <w:rsid w:val="001D5E13"/>
    <w:rsid w:val="001D6255"/>
    <w:rsid w:val="001E06ED"/>
    <w:rsid w:val="001E1976"/>
    <w:rsid w:val="001E1EFE"/>
    <w:rsid w:val="001E45E8"/>
    <w:rsid w:val="001E4B12"/>
    <w:rsid w:val="001F0108"/>
    <w:rsid w:val="001F28BC"/>
    <w:rsid w:val="001F5678"/>
    <w:rsid w:val="00210EA5"/>
    <w:rsid w:val="00215C6A"/>
    <w:rsid w:val="00220D9D"/>
    <w:rsid w:val="00223C97"/>
    <w:rsid w:val="00223DFE"/>
    <w:rsid w:val="00225683"/>
    <w:rsid w:val="00232B5D"/>
    <w:rsid w:val="00234803"/>
    <w:rsid w:val="0024008B"/>
    <w:rsid w:val="00240B3B"/>
    <w:rsid w:val="0024184F"/>
    <w:rsid w:val="00242CA1"/>
    <w:rsid w:val="002439D0"/>
    <w:rsid w:val="00244B1E"/>
    <w:rsid w:val="00253C2E"/>
    <w:rsid w:val="00262B89"/>
    <w:rsid w:val="002654FA"/>
    <w:rsid w:val="00266F59"/>
    <w:rsid w:val="0027015C"/>
    <w:rsid w:val="00270671"/>
    <w:rsid w:val="00275656"/>
    <w:rsid w:val="0027580B"/>
    <w:rsid w:val="00282125"/>
    <w:rsid w:val="002821D1"/>
    <w:rsid w:val="00284250"/>
    <w:rsid w:val="00286BC3"/>
    <w:rsid w:val="0029319C"/>
    <w:rsid w:val="00295552"/>
    <w:rsid w:val="0029672C"/>
    <w:rsid w:val="00297EAC"/>
    <w:rsid w:val="002A0D5F"/>
    <w:rsid w:val="002A0F7C"/>
    <w:rsid w:val="002A1844"/>
    <w:rsid w:val="002A3F62"/>
    <w:rsid w:val="002A4D8E"/>
    <w:rsid w:val="002A5C2E"/>
    <w:rsid w:val="002A682F"/>
    <w:rsid w:val="002B02B0"/>
    <w:rsid w:val="002B1AB4"/>
    <w:rsid w:val="002B596E"/>
    <w:rsid w:val="002C227A"/>
    <w:rsid w:val="002C266D"/>
    <w:rsid w:val="002C28A8"/>
    <w:rsid w:val="002C3740"/>
    <w:rsid w:val="002C7214"/>
    <w:rsid w:val="002C7652"/>
    <w:rsid w:val="002D268B"/>
    <w:rsid w:val="002D2745"/>
    <w:rsid w:val="002D5C95"/>
    <w:rsid w:val="002D78F7"/>
    <w:rsid w:val="002E0050"/>
    <w:rsid w:val="002E159D"/>
    <w:rsid w:val="002E2CA5"/>
    <w:rsid w:val="002F05B0"/>
    <w:rsid w:val="002F0603"/>
    <w:rsid w:val="002F0F7C"/>
    <w:rsid w:val="002F2F56"/>
    <w:rsid w:val="00300E71"/>
    <w:rsid w:val="0030335D"/>
    <w:rsid w:val="0030343E"/>
    <w:rsid w:val="00304A6F"/>
    <w:rsid w:val="0030526F"/>
    <w:rsid w:val="00310BB0"/>
    <w:rsid w:val="00310D3D"/>
    <w:rsid w:val="00313ACD"/>
    <w:rsid w:val="003142CC"/>
    <w:rsid w:val="003143EE"/>
    <w:rsid w:val="003146E7"/>
    <w:rsid w:val="003166F5"/>
    <w:rsid w:val="0032268A"/>
    <w:rsid w:val="0032330E"/>
    <w:rsid w:val="00323833"/>
    <w:rsid w:val="00324DDC"/>
    <w:rsid w:val="00325196"/>
    <w:rsid w:val="00333AA6"/>
    <w:rsid w:val="0033409D"/>
    <w:rsid w:val="00336947"/>
    <w:rsid w:val="0034010A"/>
    <w:rsid w:val="00340873"/>
    <w:rsid w:val="003422C1"/>
    <w:rsid w:val="00343B3D"/>
    <w:rsid w:val="0034730C"/>
    <w:rsid w:val="0035023D"/>
    <w:rsid w:val="0035347D"/>
    <w:rsid w:val="00353509"/>
    <w:rsid w:val="003601F2"/>
    <w:rsid w:val="00360EAB"/>
    <w:rsid w:val="003705BD"/>
    <w:rsid w:val="003718FC"/>
    <w:rsid w:val="003724C7"/>
    <w:rsid w:val="0037274A"/>
    <w:rsid w:val="003768AE"/>
    <w:rsid w:val="00376F9F"/>
    <w:rsid w:val="00377700"/>
    <w:rsid w:val="00380455"/>
    <w:rsid w:val="0038470C"/>
    <w:rsid w:val="003850B7"/>
    <w:rsid w:val="0038633D"/>
    <w:rsid w:val="00387709"/>
    <w:rsid w:val="00387F18"/>
    <w:rsid w:val="0039444A"/>
    <w:rsid w:val="003A4B93"/>
    <w:rsid w:val="003A7DCE"/>
    <w:rsid w:val="003B009C"/>
    <w:rsid w:val="003B3EF4"/>
    <w:rsid w:val="003B3FDC"/>
    <w:rsid w:val="003B4288"/>
    <w:rsid w:val="003B6F5E"/>
    <w:rsid w:val="003C4370"/>
    <w:rsid w:val="003C6A73"/>
    <w:rsid w:val="003C7125"/>
    <w:rsid w:val="003D2613"/>
    <w:rsid w:val="003D28E0"/>
    <w:rsid w:val="003D325F"/>
    <w:rsid w:val="003D48C8"/>
    <w:rsid w:val="003D6272"/>
    <w:rsid w:val="003D6579"/>
    <w:rsid w:val="003E087F"/>
    <w:rsid w:val="003E0D60"/>
    <w:rsid w:val="003E321A"/>
    <w:rsid w:val="003E35E6"/>
    <w:rsid w:val="003E4785"/>
    <w:rsid w:val="003E4F72"/>
    <w:rsid w:val="003E5774"/>
    <w:rsid w:val="003F07CA"/>
    <w:rsid w:val="003F54AE"/>
    <w:rsid w:val="00406DD2"/>
    <w:rsid w:val="0042590C"/>
    <w:rsid w:val="00426D2E"/>
    <w:rsid w:val="00433A4A"/>
    <w:rsid w:val="00436E5C"/>
    <w:rsid w:val="00440658"/>
    <w:rsid w:val="00443631"/>
    <w:rsid w:val="004459B4"/>
    <w:rsid w:val="00447E0B"/>
    <w:rsid w:val="00450CE5"/>
    <w:rsid w:val="00453948"/>
    <w:rsid w:val="00453A8D"/>
    <w:rsid w:val="00454589"/>
    <w:rsid w:val="00462AC7"/>
    <w:rsid w:val="00463DFC"/>
    <w:rsid w:val="0046599B"/>
    <w:rsid w:val="0047750C"/>
    <w:rsid w:val="00477F74"/>
    <w:rsid w:val="00480D60"/>
    <w:rsid w:val="00483E53"/>
    <w:rsid w:val="00486EB1"/>
    <w:rsid w:val="00492E0F"/>
    <w:rsid w:val="004935E6"/>
    <w:rsid w:val="004A0D3D"/>
    <w:rsid w:val="004A0E8D"/>
    <w:rsid w:val="004A1B2C"/>
    <w:rsid w:val="004A7441"/>
    <w:rsid w:val="004B45D7"/>
    <w:rsid w:val="004C29CD"/>
    <w:rsid w:val="004C2B93"/>
    <w:rsid w:val="004C5B3E"/>
    <w:rsid w:val="004C6EB8"/>
    <w:rsid w:val="004C71B4"/>
    <w:rsid w:val="004D34C3"/>
    <w:rsid w:val="004D5D46"/>
    <w:rsid w:val="004D68E1"/>
    <w:rsid w:val="004D7C67"/>
    <w:rsid w:val="004E232F"/>
    <w:rsid w:val="004E33B4"/>
    <w:rsid w:val="004E3680"/>
    <w:rsid w:val="004E5A12"/>
    <w:rsid w:val="004F09AF"/>
    <w:rsid w:val="004F2E94"/>
    <w:rsid w:val="004F41F7"/>
    <w:rsid w:val="004F638E"/>
    <w:rsid w:val="004F6FB8"/>
    <w:rsid w:val="00502FF4"/>
    <w:rsid w:val="00503F44"/>
    <w:rsid w:val="00506E77"/>
    <w:rsid w:val="00507853"/>
    <w:rsid w:val="0051283B"/>
    <w:rsid w:val="00512E6D"/>
    <w:rsid w:val="00515BB2"/>
    <w:rsid w:val="005164D8"/>
    <w:rsid w:val="0051716E"/>
    <w:rsid w:val="00521D05"/>
    <w:rsid w:val="00522768"/>
    <w:rsid w:val="00524102"/>
    <w:rsid w:val="0052444D"/>
    <w:rsid w:val="00531334"/>
    <w:rsid w:val="005338E6"/>
    <w:rsid w:val="005369C9"/>
    <w:rsid w:val="00536B00"/>
    <w:rsid w:val="005372F2"/>
    <w:rsid w:val="0054411E"/>
    <w:rsid w:val="00545369"/>
    <w:rsid w:val="00546B68"/>
    <w:rsid w:val="005471C7"/>
    <w:rsid w:val="00547BBA"/>
    <w:rsid w:val="005507C7"/>
    <w:rsid w:val="00551891"/>
    <w:rsid w:val="00553072"/>
    <w:rsid w:val="00553703"/>
    <w:rsid w:val="0055514C"/>
    <w:rsid w:val="00560580"/>
    <w:rsid w:val="00561D2A"/>
    <w:rsid w:val="005634D1"/>
    <w:rsid w:val="00564347"/>
    <w:rsid w:val="0056561D"/>
    <w:rsid w:val="00574407"/>
    <w:rsid w:val="00582C14"/>
    <w:rsid w:val="00590585"/>
    <w:rsid w:val="005936BA"/>
    <w:rsid w:val="00595DE3"/>
    <w:rsid w:val="005A2687"/>
    <w:rsid w:val="005A3C62"/>
    <w:rsid w:val="005A62E3"/>
    <w:rsid w:val="005B7860"/>
    <w:rsid w:val="005C02EE"/>
    <w:rsid w:val="005C124D"/>
    <w:rsid w:val="005C1C5E"/>
    <w:rsid w:val="005C223C"/>
    <w:rsid w:val="005C746D"/>
    <w:rsid w:val="005C77D3"/>
    <w:rsid w:val="005D0397"/>
    <w:rsid w:val="005D03B4"/>
    <w:rsid w:val="005D1DAD"/>
    <w:rsid w:val="005E4B01"/>
    <w:rsid w:val="005E705C"/>
    <w:rsid w:val="005E74C7"/>
    <w:rsid w:val="005E7914"/>
    <w:rsid w:val="005E7F7C"/>
    <w:rsid w:val="005F4AB6"/>
    <w:rsid w:val="005F4B6C"/>
    <w:rsid w:val="00601098"/>
    <w:rsid w:val="0060109D"/>
    <w:rsid w:val="006013F5"/>
    <w:rsid w:val="006017A0"/>
    <w:rsid w:val="006019AB"/>
    <w:rsid w:val="006024CF"/>
    <w:rsid w:val="00602F4F"/>
    <w:rsid w:val="00603891"/>
    <w:rsid w:val="006059DE"/>
    <w:rsid w:val="006126D9"/>
    <w:rsid w:val="0061433C"/>
    <w:rsid w:val="006156D6"/>
    <w:rsid w:val="006248E8"/>
    <w:rsid w:val="00630913"/>
    <w:rsid w:val="006323FC"/>
    <w:rsid w:val="00634F14"/>
    <w:rsid w:val="0064448D"/>
    <w:rsid w:val="00644764"/>
    <w:rsid w:val="00646455"/>
    <w:rsid w:val="00647ACC"/>
    <w:rsid w:val="00650F6D"/>
    <w:rsid w:val="00652255"/>
    <w:rsid w:val="00653504"/>
    <w:rsid w:val="00653E88"/>
    <w:rsid w:val="006569B8"/>
    <w:rsid w:val="0066250C"/>
    <w:rsid w:val="0066496A"/>
    <w:rsid w:val="00670FB8"/>
    <w:rsid w:val="0067285D"/>
    <w:rsid w:val="00673334"/>
    <w:rsid w:val="00674FFB"/>
    <w:rsid w:val="00676CA2"/>
    <w:rsid w:val="00677C8A"/>
    <w:rsid w:val="006806AB"/>
    <w:rsid w:val="0068184E"/>
    <w:rsid w:val="00682A7B"/>
    <w:rsid w:val="00683581"/>
    <w:rsid w:val="00687E6E"/>
    <w:rsid w:val="00690B56"/>
    <w:rsid w:val="00690C12"/>
    <w:rsid w:val="00691D1D"/>
    <w:rsid w:val="00692FD0"/>
    <w:rsid w:val="00697BD9"/>
    <w:rsid w:val="006A08A5"/>
    <w:rsid w:val="006A3FBD"/>
    <w:rsid w:val="006B10CB"/>
    <w:rsid w:val="006B4102"/>
    <w:rsid w:val="006B496C"/>
    <w:rsid w:val="006B4EDF"/>
    <w:rsid w:val="006B5CC6"/>
    <w:rsid w:val="006B66F1"/>
    <w:rsid w:val="006C1694"/>
    <w:rsid w:val="006C4D6F"/>
    <w:rsid w:val="006C4E90"/>
    <w:rsid w:val="006C7E77"/>
    <w:rsid w:val="006D0FA6"/>
    <w:rsid w:val="006D458B"/>
    <w:rsid w:val="006D6F16"/>
    <w:rsid w:val="006E0395"/>
    <w:rsid w:val="006E1CBC"/>
    <w:rsid w:val="006E6384"/>
    <w:rsid w:val="006F5D5D"/>
    <w:rsid w:val="006F6857"/>
    <w:rsid w:val="006F78AB"/>
    <w:rsid w:val="00700190"/>
    <w:rsid w:val="00701A6A"/>
    <w:rsid w:val="00701F5D"/>
    <w:rsid w:val="0070400B"/>
    <w:rsid w:val="00705C49"/>
    <w:rsid w:val="00706E31"/>
    <w:rsid w:val="007070B5"/>
    <w:rsid w:val="00723DA1"/>
    <w:rsid w:val="0072582B"/>
    <w:rsid w:val="007361F7"/>
    <w:rsid w:val="007363C4"/>
    <w:rsid w:val="00737C56"/>
    <w:rsid w:val="0074283C"/>
    <w:rsid w:val="0074389C"/>
    <w:rsid w:val="007516BE"/>
    <w:rsid w:val="00757EA8"/>
    <w:rsid w:val="0076167B"/>
    <w:rsid w:val="00761C13"/>
    <w:rsid w:val="00762D0E"/>
    <w:rsid w:val="00764AB4"/>
    <w:rsid w:val="00764D7E"/>
    <w:rsid w:val="00767849"/>
    <w:rsid w:val="00767E3C"/>
    <w:rsid w:val="00775BCD"/>
    <w:rsid w:val="007822EC"/>
    <w:rsid w:val="0078533F"/>
    <w:rsid w:val="00785EC4"/>
    <w:rsid w:val="00786879"/>
    <w:rsid w:val="00791523"/>
    <w:rsid w:val="0079332B"/>
    <w:rsid w:val="007949EB"/>
    <w:rsid w:val="007A7672"/>
    <w:rsid w:val="007B080D"/>
    <w:rsid w:val="007B1EC2"/>
    <w:rsid w:val="007B7A1F"/>
    <w:rsid w:val="007B7A55"/>
    <w:rsid w:val="007C049C"/>
    <w:rsid w:val="007C0788"/>
    <w:rsid w:val="007C4B1B"/>
    <w:rsid w:val="007D28E5"/>
    <w:rsid w:val="007D2985"/>
    <w:rsid w:val="007D59E9"/>
    <w:rsid w:val="007E3D9D"/>
    <w:rsid w:val="007E7FFC"/>
    <w:rsid w:val="0080062A"/>
    <w:rsid w:val="00801411"/>
    <w:rsid w:val="00803E3D"/>
    <w:rsid w:val="008072A4"/>
    <w:rsid w:val="00811A13"/>
    <w:rsid w:val="00812296"/>
    <w:rsid w:val="008150DA"/>
    <w:rsid w:val="00816AB9"/>
    <w:rsid w:val="008273C8"/>
    <w:rsid w:val="008277F3"/>
    <w:rsid w:val="00831F64"/>
    <w:rsid w:val="00832439"/>
    <w:rsid w:val="0083525D"/>
    <w:rsid w:val="008366B5"/>
    <w:rsid w:val="00840C5D"/>
    <w:rsid w:val="00847712"/>
    <w:rsid w:val="0085338B"/>
    <w:rsid w:val="008546AA"/>
    <w:rsid w:val="008619A3"/>
    <w:rsid w:val="0086290D"/>
    <w:rsid w:val="00862ECD"/>
    <w:rsid w:val="008636B0"/>
    <w:rsid w:val="00864CA4"/>
    <w:rsid w:val="00867A03"/>
    <w:rsid w:val="00875646"/>
    <w:rsid w:val="00876B4E"/>
    <w:rsid w:val="00876DB8"/>
    <w:rsid w:val="0088057B"/>
    <w:rsid w:val="00880EC6"/>
    <w:rsid w:val="00887FF3"/>
    <w:rsid w:val="00890FDA"/>
    <w:rsid w:val="0089744B"/>
    <w:rsid w:val="008A139C"/>
    <w:rsid w:val="008B3A77"/>
    <w:rsid w:val="008C01B1"/>
    <w:rsid w:val="008C1B79"/>
    <w:rsid w:val="008C642F"/>
    <w:rsid w:val="008D46F4"/>
    <w:rsid w:val="008E354A"/>
    <w:rsid w:val="008E5E4D"/>
    <w:rsid w:val="008E64F0"/>
    <w:rsid w:val="008F4302"/>
    <w:rsid w:val="0090139E"/>
    <w:rsid w:val="00901E95"/>
    <w:rsid w:val="00902841"/>
    <w:rsid w:val="0091055C"/>
    <w:rsid w:val="009116DE"/>
    <w:rsid w:val="00917397"/>
    <w:rsid w:val="00917CEF"/>
    <w:rsid w:val="009201EC"/>
    <w:rsid w:val="00921BBF"/>
    <w:rsid w:val="00927220"/>
    <w:rsid w:val="0092797E"/>
    <w:rsid w:val="0093460C"/>
    <w:rsid w:val="009363C6"/>
    <w:rsid w:val="009527AB"/>
    <w:rsid w:val="009533C4"/>
    <w:rsid w:val="00953CA5"/>
    <w:rsid w:val="00956A5E"/>
    <w:rsid w:val="009576AF"/>
    <w:rsid w:val="009601F4"/>
    <w:rsid w:val="00967D1B"/>
    <w:rsid w:val="00972DB7"/>
    <w:rsid w:val="00975D4B"/>
    <w:rsid w:val="009847B4"/>
    <w:rsid w:val="00990333"/>
    <w:rsid w:val="009A3930"/>
    <w:rsid w:val="009A5B4E"/>
    <w:rsid w:val="009A69D7"/>
    <w:rsid w:val="009A7177"/>
    <w:rsid w:val="009B40CD"/>
    <w:rsid w:val="009B471E"/>
    <w:rsid w:val="009B5822"/>
    <w:rsid w:val="009B7207"/>
    <w:rsid w:val="009C06DA"/>
    <w:rsid w:val="009C093B"/>
    <w:rsid w:val="009C1549"/>
    <w:rsid w:val="009C6506"/>
    <w:rsid w:val="009D2EA2"/>
    <w:rsid w:val="009D339A"/>
    <w:rsid w:val="009D6EA4"/>
    <w:rsid w:val="009E0915"/>
    <w:rsid w:val="009E5ABB"/>
    <w:rsid w:val="009F1632"/>
    <w:rsid w:val="009F16AD"/>
    <w:rsid w:val="009F2E5B"/>
    <w:rsid w:val="009F79AF"/>
    <w:rsid w:val="00A01225"/>
    <w:rsid w:val="00A025E3"/>
    <w:rsid w:val="00A049DB"/>
    <w:rsid w:val="00A06BFC"/>
    <w:rsid w:val="00A12D3E"/>
    <w:rsid w:val="00A13397"/>
    <w:rsid w:val="00A17068"/>
    <w:rsid w:val="00A214BF"/>
    <w:rsid w:val="00A21BB9"/>
    <w:rsid w:val="00A27267"/>
    <w:rsid w:val="00A3154D"/>
    <w:rsid w:val="00A428F6"/>
    <w:rsid w:val="00A44753"/>
    <w:rsid w:val="00A44958"/>
    <w:rsid w:val="00A44AAA"/>
    <w:rsid w:val="00A44E46"/>
    <w:rsid w:val="00A460DA"/>
    <w:rsid w:val="00A5016B"/>
    <w:rsid w:val="00A50596"/>
    <w:rsid w:val="00A50606"/>
    <w:rsid w:val="00A53364"/>
    <w:rsid w:val="00A53773"/>
    <w:rsid w:val="00A550C8"/>
    <w:rsid w:val="00A55F5F"/>
    <w:rsid w:val="00A650F1"/>
    <w:rsid w:val="00A70B75"/>
    <w:rsid w:val="00A72082"/>
    <w:rsid w:val="00A74279"/>
    <w:rsid w:val="00A77134"/>
    <w:rsid w:val="00A85B3C"/>
    <w:rsid w:val="00A85CA4"/>
    <w:rsid w:val="00A9740A"/>
    <w:rsid w:val="00A97698"/>
    <w:rsid w:val="00AA1403"/>
    <w:rsid w:val="00AA19BF"/>
    <w:rsid w:val="00AA28F0"/>
    <w:rsid w:val="00AA33B1"/>
    <w:rsid w:val="00AB4F9D"/>
    <w:rsid w:val="00AB6625"/>
    <w:rsid w:val="00AC38EB"/>
    <w:rsid w:val="00AC5DCC"/>
    <w:rsid w:val="00AD3F39"/>
    <w:rsid w:val="00AD40A7"/>
    <w:rsid w:val="00AD48D8"/>
    <w:rsid w:val="00AD4C25"/>
    <w:rsid w:val="00AD797F"/>
    <w:rsid w:val="00AE2CEF"/>
    <w:rsid w:val="00AE3B33"/>
    <w:rsid w:val="00AF07C0"/>
    <w:rsid w:val="00AF2A5A"/>
    <w:rsid w:val="00AF2C3E"/>
    <w:rsid w:val="00AF37C8"/>
    <w:rsid w:val="00AF56BC"/>
    <w:rsid w:val="00B005BF"/>
    <w:rsid w:val="00B03120"/>
    <w:rsid w:val="00B03CB8"/>
    <w:rsid w:val="00B1017A"/>
    <w:rsid w:val="00B1081E"/>
    <w:rsid w:val="00B17EBA"/>
    <w:rsid w:val="00B21C42"/>
    <w:rsid w:val="00B2284C"/>
    <w:rsid w:val="00B22D73"/>
    <w:rsid w:val="00B2638F"/>
    <w:rsid w:val="00B3021B"/>
    <w:rsid w:val="00B30AB6"/>
    <w:rsid w:val="00B31F31"/>
    <w:rsid w:val="00B34513"/>
    <w:rsid w:val="00B43FBE"/>
    <w:rsid w:val="00B45115"/>
    <w:rsid w:val="00B45336"/>
    <w:rsid w:val="00B51553"/>
    <w:rsid w:val="00B51BA4"/>
    <w:rsid w:val="00B5594B"/>
    <w:rsid w:val="00B570C2"/>
    <w:rsid w:val="00B5790B"/>
    <w:rsid w:val="00B57A78"/>
    <w:rsid w:val="00B603FA"/>
    <w:rsid w:val="00B607BF"/>
    <w:rsid w:val="00B631DE"/>
    <w:rsid w:val="00B64AA7"/>
    <w:rsid w:val="00B65B3E"/>
    <w:rsid w:val="00B67540"/>
    <w:rsid w:val="00B77E44"/>
    <w:rsid w:val="00B820B9"/>
    <w:rsid w:val="00B820D5"/>
    <w:rsid w:val="00B867F2"/>
    <w:rsid w:val="00B86BF3"/>
    <w:rsid w:val="00B9132F"/>
    <w:rsid w:val="00B92BA0"/>
    <w:rsid w:val="00B974C1"/>
    <w:rsid w:val="00BA3CD5"/>
    <w:rsid w:val="00BB5BE3"/>
    <w:rsid w:val="00BB6E2C"/>
    <w:rsid w:val="00BC0600"/>
    <w:rsid w:val="00BC4267"/>
    <w:rsid w:val="00BC52F6"/>
    <w:rsid w:val="00BD4289"/>
    <w:rsid w:val="00BD467D"/>
    <w:rsid w:val="00BD6525"/>
    <w:rsid w:val="00BD6DDA"/>
    <w:rsid w:val="00BE009B"/>
    <w:rsid w:val="00BE23D2"/>
    <w:rsid w:val="00BE44BF"/>
    <w:rsid w:val="00BF0765"/>
    <w:rsid w:val="00BF0FDE"/>
    <w:rsid w:val="00BF2CF5"/>
    <w:rsid w:val="00BF3F53"/>
    <w:rsid w:val="00C03B4F"/>
    <w:rsid w:val="00C03E1D"/>
    <w:rsid w:val="00C04663"/>
    <w:rsid w:val="00C068CE"/>
    <w:rsid w:val="00C172FF"/>
    <w:rsid w:val="00C17C74"/>
    <w:rsid w:val="00C23111"/>
    <w:rsid w:val="00C3104E"/>
    <w:rsid w:val="00C316CD"/>
    <w:rsid w:val="00C35597"/>
    <w:rsid w:val="00C44452"/>
    <w:rsid w:val="00C45A54"/>
    <w:rsid w:val="00C46988"/>
    <w:rsid w:val="00C47C77"/>
    <w:rsid w:val="00C53049"/>
    <w:rsid w:val="00C56C6B"/>
    <w:rsid w:val="00C57251"/>
    <w:rsid w:val="00C619E1"/>
    <w:rsid w:val="00C639EA"/>
    <w:rsid w:val="00C72F03"/>
    <w:rsid w:val="00C735CF"/>
    <w:rsid w:val="00C7507E"/>
    <w:rsid w:val="00C75CCF"/>
    <w:rsid w:val="00C7689E"/>
    <w:rsid w:val="00C76A2A"/>
    <w:rsid w:val="00C777CA"/>
    <w:rsid w:val="00C83A9B"/>
    <w:rsid w:val="00C844C3"/>
    <w:rsid w:val="00C86497"/>
    <w:rsid w:val="00C904ED"/>
    <w:rsid w:val="00C9301E"/>
    <w:rsid w:val="00C933D9"/>
    <w:rsid w:val="00C9406E"/>
    <w:rsid w:val="00C94273"/>
    <w:rsid w:val="00C95B6D"/>
    <w:rsid w:val="00CA2281"/>
    <w:rsid w:val="00CA27C6"/>
    <w:rsid w:val="00CA44A5"/>
    <w:rsid w:val="00CA567C"/>
    <w:rsid w:val="00CB15AA"/>
    <w:rsid w:val="00CB4168"/>
    <w:rsid w:val="00CB665B"/>
    <w:rsid w:val="00CB67BD"/>
    <w:rsid w:val="00CC7417"/>
    <w:rsid w:val="00CD05C9"/>
    <w:rsid w:val="00CD3569"/>
    <w:rsid w:val="00CD4A4A"/>
    <w:rsid w:val="00CD6C83"/>
    <w:rsid w:val="00CE0B5C"/>
    <w:rsid w:val="00CE7601"/>
    <w:rsid w:val="00D0284D"/>
    <w:rsid w:val="00D031DE"/>
    <w:rsid w:val="00D04C6F"/>
    <w:rsid w:val="00D063C7"/>
    <w:rsid w:val="00D145D2"/>
    <w:rsid w:val="00D15206"/>
    <w:rsid w:val="00D1727D"/>
    <w:rsid w:val="00D2125C"/>
    <w:rsid w:val="00D21D22"/>
    <w:rsid w:val="00D21F95"/>
    <w:rsid w:val="00D22C86"/>
    <w:rsid w:val="00D2432B"/>
    <w:rsid w:val="00D245AE"/>
    <w:rsid w:val="00D25F76"/>
    <w:rsid w:val="00D30BA1"/>
    <w:rsid w:val="00D310B6"/>
    <w:rsid w:val="00D31C85"/>
    <w:rsid w:val="00D3670F"/>
    <w:rsid w:val="00D4157A"/>
    <w:rsid w:val="00D43340"/>
    <w:rsid w:val="00D436D3"/>
    <w:rsid w:val="00D47D92"/>
    <w:rsid w:val="00D50719"/>
    <w:rsid w:val="00D514A0"/>
    <w:rsid w:val="00D52326"/>
    <w:rsid w:val="00D525B1"/>
    <w:rsid w:val="00D56637"/>
    <w:rsid w:val="00D57D60"/>
    <w:rsid w:val="00D6272B"/>
    <w:rsid w:val="00D62B14"/>
    <w:rsid w:val="00D64025"/>
    <w:rsid w:val="00D7132F"/>
    <w:rsid w:val="00D74235"/>
    <w:rsid w:val="00D76C1E"/>
    <w:rsid w:val="00D843CB"/>
    <w:rsid w:val="00D84ABB"/>
    <w:rsid w:val="00D907C0"/>
    <w:rsid w:val="00D90BE3"/>
    <w:rsid w:val="00D91215"/>
    <w:rsid w:val="00D91B39"/>
    <w:rsid w:val="00D94FB5"/>
    <w:rsid w:val="00DA30B5"/>
    <w:rsid w:val="00DA501C"/>
    <w:rsid w:val="00DA6645"/>
    <w:rsid w:val="00DB1A9F"/>
    <w:rsid w:val="00DB2341"/>
    <w:rsid w:val="00DB58F8"/>
    <w:rsid w:val="00DB6C74"/>
    <w:rsid w:val="00DC05CB"/>
    <w:rsid w:val="00DC14F8"/>
    <w:rsid w:val="00DC3BCC"/>
    <w:rsid w:val="00DC4B5B"/>
    <w:rsid w:val="00DC4C50"/>
    <w:rsid w:val="00DC61D7"/>
    <w:rsid w:val="00DC65C7"/>
    <w:rsid w:val="00DC73E4"/>
    <w:rsid w:val="00DD0347"/>
    <w:rsid w:val="00DD0CF9"/>
    <w:rsid w:val="00DD260E"/>
    <w:rsid w:val="00DD28AF"/>
    <w:rsid w:val="00DD43C5"/>
    <w:rsid w:val="00DD44EA"/>
    <w:rsid w:val="00DD621A"/>
    <w:rsid w:val="00DE07E4"/>
    <w:rsid w:val="00DE219C"/>
    <w:rsid w:val="00DE6323"/>
    <w:rsid w:val="00DE6ECE"/>
    <w:rsid w:val="00DE7D44"/>
    <w:rsid w:val="00DF2826"/>
    <w:rsid w:val="00DF42BE"/>
    <w:rsid w:val="00E00426"/>
    <w:rsid w:val="00E00735"/>
    <w:rsid w:val="00E04586"/>
    <w:rsid w:val="00E055D8"/>
    <w:rsid w:val="00E06055"/>
    <w:rsid w:val="00E104A5"/>
    <w:rsid w:val="00E11F2F"/>
    <w:rsid w:val="00E169EE"/>
    <w:rsid w:val="00E20DF3"/>
    <w:rsid w:val="00E236F7"/>
    <w:rsid w:val="00E24471"/>
    <w:rsid w:val="00E3177F"/>
    <w:rsid w:val="00E32140"/>
    <w:rsid w:val="00E32DE3"/>
    <w:rsid w:val="00E340D4"/>
    <w:rsid w:val="00E360DA"/>
    <w:rsid w:val="00E36C21"/>
    <w:rsid w:val="00E37428"/>
    <w:rsid w:val="00E40890"/>
    <w:rsid w:val="00E40E82"/>
    <w:rsid w:val="00E519F4"/>
    <w:rsid w:val="00E544E1"/>
    <w:rsid w:val="00E54A6E"/>
    <w:rsid w:val="00E569FE"/>
    <w:rsid w:val="00E570CD"/>
    <w:rsid w:val="00E57970"/>
    <w:rsid w:val="00E60C3A"/>
    <w:rsid w:val="00E65E41"/>
    <w:rsid w:val="00E66614"/>
    <w:rsid w:val="00E67866"/>
    <w:rsid w:val="00E73256"/>
    <w:rsid w:val="00E76DF4"/>
    <w:rsid w:val="00E8012E"/>
    <w:rsid w:val="00E873F8"/>
    <w:rsid w:val="00E906D6"/>
    <w:rsid w:val="00E91831"/>
    <w:rsid w:val="00E91F16"/>
    <w:rsid w:val="00E933A7"/>
    <w:rsid w:val="00E96787"/>
    <w:rsid w:val="00E9683B"/>
    <w:rsid w:val="00EA15C1"/>
    <w:rsid w:val="00EA25A3"/>
    <w:rsid w:val="00EA5038"/>
    <w:rsid w:val="00EA51A5"/>
    <w:rsid w:val="00EB1526"/>
    <w:rsid w:val="00EB16C1"/>
    <w:rsid w:val="00EB1CDC"/>
    <w:rsid w:val="00EB1DD9"/>
    <w:rsid w:val="00EB2C1C"/>
    <w:rsid w:val="00EB42B8"/>
    <w:rsid w:val="00EB7773"/>
    <w:rsid w:val="00EC3B64"/>
    <w:rsid w:val="00EC4B85"/>
    <w:rsid w:val="00EC79C9"/>
    <w:rsid w:val="00EC7D35"/>
    <w:rsid w:val="00ED1E38"/>
    <w:rsid w:val="00ED2989"/>
    <w:rsid w:val="00ED5AD0"/>
    <w:rsid w:val="00ED6934"/>
    <w:rsid w:val="00EE1650"/>
    <w:rsid w:val="00EF14C8"/>
    <w:rsid w:val="00EF2097"/>
    <w:rsid w:val="00EF2CBA"/>
    <w:rsid w:val="00EF382C"/>
    <w:rsid w:val="00EF55AD"/>
    <w:rsid w:val="00EF7160"/>
    <w:rsid w:val="00EF7444"/>
    <w:rsid w:val="00F01A92"/>
    <w:rsid w:val="00F027FF"/>
    <w:rsid w:val="00F03D27"/>
    <w:rsid w:val="00F05769"/>
    <w:rsid w:val="00F06838"/>
    <w:rsid w:val="00F117EA"/>
    <w:rsid w:val="00F1224A"/>
    <w:rsid w:val="00F155B8"/>
    <w:rsid w:val="00F2107D"/>
    <w:rsid w:val="00F23D68"/>
    <w:rsid w:val="00F24CE5"/>
    <w:rsid w:val="00F26FD6"/>
    <w:rsid w:val="00F3180F"/>
    <w:rsid w:val="00F32BF1"/>
    <w:rsid w:val="00F35E48"/>
    <w:rsid w:val="00F36557"/>
    <w:rsid w:val="00F42A8E"/>
    <w:rsid w:val="00F44540"/>
    <w:rsid w:val="00F46F5D"/>
    <w:rsid w:val="00F54EC7"/>
    <w:rsid w:val="00F5502A"/>
    <w:rsid w:val="00F55183"/>
    <w:rsid w:val="00F5587A"/>
    <w:rsid w:val="00F569A1"/>
    <w:rsid w:val="00F618BE"/>
    <w:rsid w:val="00F62F2B"/>
    <w:rsid w:val="00F67E46"/>
    <w:rsid w:val="00F7303B"/>
    <w:rsid w:val="00F74F0F"/>
    <w:rsid w:val="00F83E7A"/>
    <w:rsid w:val="00F83FB5"/>
    <w:rsid w:val="00F86416"/>
    <w:rsid w:val="00F91B82"/>
    <w:rsid w:val="00F928E2"/>
    <w:rsid w:val="00F9677E"/>
    <w:rsid w:val="00FA1F4D"/>
    <w:rsid w:val="00FA294C"/>
    <w:rsid w:val="00FA4B17"/>
    <w:rsid w:val="00FA5174"/>
    <w:rsid w:val="00FA5779"/>
    <w:rsid w:val="00FA6E5B"/>
    <w:rsid w:val="00FA7D6B"/>
    <w:rsid w:val="00FB0F70"/>
    <w:rsid w:val="00FB45FA"/>
    <w:rsid w:val="00FB5EC9"/>
    <w:rsid w:val="00FB6E83"/>
    <w:rsid w:val="00FB7294"/>
    <w:rsid w:val="00FC530B"/>
    <w:rsid w:val="00FC6302"/>
    <w:rsid w:val="00FC6692"/>
    <w:rsid w:val="00FD79C0"/>
    <w:rsid w:val="00FE10F0"/>
    <w:rsid w:val="00FE138E"/>
    <w:rsid w:val="00FE2AF4"/>
    <w:rsid w:val="00FE3AD4"/>
    <w:rsid w:val="00FE3AFD"/>
    <w:rsid w:val="00FE45DA"/>
    <w:rsid w:val="00FE6BED"/>
    <w:rsid w:val="00FF063A"/>
    <w:rsid w:val="00FF1B54"/>
    <w:rsid w:val="00FF62DE"/>
    <w:rsid w:val="00FF6C08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64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3B64"/>
    <w:pPr>
      <w:jc w:val="both"/>
    </w:pPr>
    <w:rPr>
      <w:color w:val="auto"/>
      <w:sz w:val="28"/>
    </w:rPr>
  </w:style>
  <w:style w:type="character" w:customStyle="1" w:styleId="30">
    <w:name w:val="Основной текст 3 Знак"/>
    <w:basedOn w:val="a0"/>
    <w:link w:val="3"/>
    <w:rsid w:val="00EC3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C3B64"/>
    <w:pPr>
      <w:suppressAutoHyphens/>
    </w:pPr>
    <w:rPr>
      <w:color w:val="0000FF"/>
      <w:sz w:val="28"/>
    </w:rPr>
  </w:style>
  <w:style w:type="character" w:customStyle="1" w:styleId="a4">
    <w:name w:val="Основной текст Знак"/>
    <w:basedOn w:val="a0"/>
    <w:link w:val="a3"/>
    <w:rsid w:val="00EC3B64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EC3B64"/>
    <w:pPr>
      <w:ind w:left="-1080" w:right="-185"/>
      <w:jc w:val="center"/>
    </w:pPr>
    <w:rPr>
      <w:b/>
      <w:bCs/>
      <w:color w:val="auto"/>
      <w:sz w:val="28"/>
      <w:szCs w:val="24"/>
    </w:rPr>
  </w:style>
  <w:style w:type="character" w:customStyle="1" w:styleId="a6">
    <w:name w:val="Название Знак"/>
    <w:basedOn w:val="a0"/>
    <w:link w:val="a5"/>
    <w:rsid w:val="00EC3B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2">
    <w:name w:val="Style2"/>
    <w:basedOn w:val="a"/>
    <w:rsid w:val="00EC3B64"/>
    <w:pPr>
      <w:widowControl w:val="0"/>
      <w:autoSpaceDE w:val="0"/>
      <w:autoSpaceDN w:val="0"/>
      <w:adjustRightInd w:val="0"/>
    </w:pPr>
    <w:rPr>
      <w:color w:val="auto"/>
      <w:szCs w:val="24"/>
    </w:rPr>
  </w:style>
  <w:style w:type="paragraph" w:customStyle="1" w:styleId="Style3">
    <w:name w:val="Style3"/>
    <w:basedOn w:val="a"/>
    <w:rsid w:val="00EC3B64"/>
    <w:pPr>
      <w:widowControl w:val="0"/>
      <w:autoSpaceDE w:val="0"/>
      <w:autoSpaceDN w:val="0"/>
      <w:adjustRightInd w:val="0"/>
      <w:spacing w:line="271" w:lineRule="exact"/>
      <w:ind w:firstLine="528"/>
      <w:jc w:val="both"/>
    </w:pPr>
    <w:rPr>
      <w:color w:val="auto"/>
      <w:szCs w:val="24"/>
    </w:rPr>
  </w:style>
  <w:style w:type="paragraph" w:customStyle="1" w:styleId="Style4">
    <w:name w:val="Style4"/>
    <w:basedOn w:val="a"/>
    <w:rsid w:val="00EC3B64"/>
    <w:pPr>
      <w:widowControl w:val="0"/>
      <w:autoSpaceDE w:val="0"/>
      <w:autoSpaceDN w:val="0"/>
      <w:adjustRightInd w:val="0"/>
      <w:spacing w:line="278" w:lineRule="exact"/>
      <w:jc w:val="center"/>
    </w:pPr>
    <w:rPr>
      <w:color w:val="auto"/>
      <w:szCs w:val="24"/>
    </w:rPr>
  </w:style>
  <w:style w:type="paragraph" w:customStyle="1" w:styleId="Style5">
    <w:name w:val="Style5"/>
    <w:basedOn w:val="a"/>
    <w:rsid w:val="00EC3B64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color w:val="auto"/>
      <w:szCs w:val="24"/>
    </w:rPr>
  </w:style>
  <w:style w:type="paragraph" w:customStyle="1" w:styleId="Style6">
    <w:name w:val="Style6"/>
    <w:basedOn w:val="a"/>
    <w:rsid w:val="00EC3B64"/>
    <w:pPr>
      <w:widowControl w:val="0"/>
      <w:autoSpaceDE w:val="0"/>
      <w:autoSpaceDN w:val="0"/>
      <w:adjustRightInd w:val="0"/>
      <w:spacing w:line="274" w:lineRule="exact"/>
      <w:ind w:firstLine="187"/>
    </w:pPr>
    <w:rPr>
      <w:color w:val="auto"/>
      <w:szCs w:val="24"/>
    </w:rPr>
  </w:style>
  <w:style w:type="character" w:customStyle="1" w:styleId="FontStyle11">
    <w:name w:val="Font Style11"/>
    <w:basedOn w:val="a0"/>
    <w:rsid w:val="00EC3B6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EC3B64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EC3B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3B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B64"/>
    <w:rPr>
      <w:rFonts w:ascii="Tahoma" w:eastAsia="Times New Roman" w:hAnsi="Tahoma" w:cs="Tahoma"/>
      <w:color w:val="333399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3B64"/>
    <w:pPr>
      <w:ind w:left="720"/>
      <w:contextualSpacing/>
    </w:pPr>
  </w:style>
  <w:style w:type="paragraph" w:customStyle="1" w:styleId="ConsPlusNormal">
    <w:name w:val="ConsPlusNormal"/>
    <w:uiPriority w:val="99"/>
    <w:rsid w:val="00EC3B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03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0FAB8FE148ACC749F2C1DD927557D6F63183C6A9E1E6B78C3BEC3A32F9C44D541B606B9B0E4CCE393jEt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C0FAB8FE148ACC749F3210CF4B0274696B47376E9E13342FC1EF96ADj2t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0768E-E0AA-4726-9C0C-2420789D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2012-10-02T02:51:00Z</cp:lastPrinted>
  <dcterms:created xsi:type="dcterms:W3CDTF">2012-09-29T11:22:00Z</dcterms:created>
  <dcterms:modified xsi:type="dcterms:W3CDTF">2013-06-25T07:10:00Z</dcterms:modified>
</cp:coreProperties>
</file>