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2B99" w:rsidRPr="0004098B" w:rsidRDefault="00692B99" w:rsidP="00692B9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098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2BFFF9" wp14:editId="4E07CDAC">
            <wp:extent cx="4622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98B" w:rsidRPr="0001031A" w:rsidRDefault="0004098B" w:rsidP="000409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1031A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РОССИЙСКАЯ ФЕДЕРАЦИЯ</w:t>
      </w:r>
    </w:p>
    <w:p w:rsidR="0004098B" w:rsidRPr="0001031A" w:rsidRDefault="0004098B" w:rsidP="000409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1031A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КРАСНОЯРСКИЙ КРАЙ</w:t>
      </w:r>
    </w:p>
    <w:p w:rsidR="0004098B" w:rsidRPr="0001031A" w:rsidRDefault="0004098B" w:rsidP="000409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1031A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ТАЙМЫРСКИЙ ДОЛГАНО-НЕНЕЦКИЙ МУНИЦИПАЛЬНЫЙ РАЙОН</w:t>
      </w:r>
    </w:p>
    <w:p w:rsidR="0004098B" w:rsidRPr="0004098B" w:rsidRDefault="0004098B" w:rsidP="0004098B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409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ХАТАНГСКИЙ СЕЛЬСКИЙ СОВЕТ ДЕПУТАТОВ</w:t>
      </w:r>
    </w:p>
    <w:p w:rsidR="00692B99" w:rsidRPr="0004098B" w:rsidRDefault="00692B99" w:rsidP="00692B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2B99" w:rsidRPr="0004098B" w:rsidRDefault="00692B99" w:rsidP="00692B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098B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:rsidR="00692B99" w:rsidRDefault="00DA1864" w:rsidP="00692B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15</w:t>
      </w:r>
      <w:r w:rsidR="00692B99" w:rsidRPr="0004098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04098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декабря</w:t>
      </w:r>
      <w:r w:rsidR="00692B99" w:rsidRPr="0004098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692B99" w:rsidRPr="0004098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20</w:t>
      </w:r>
      <w:r w:rsidR="00692B99" w:rsidRPr="0004098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23</w:t>
      </w:r>
      <w:r w:rsidR="00692B99" w:rsidRPr="0004098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года                                                                   </w:t>
      </w:r>
      <w:r w:rsidR="0004098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</w:t>
      </w:r>
      <w:r w:rsidR="00692B99" w:rsidRPr="0004098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            </w:t>
      </w:r>
      <w:r w:rsidR="00692B99" w:rsidRPr="0004098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     </w:t>
      </w:r>
      <w:r w:rsidR="00692B99" w:rsidRPr="0004098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  </w:t>
      </w:r>
      <w:r w:rsidR="00692B99" w:rsidRPr="0004098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692B99" w:rsidRPr="0004098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№ </w:t>
      </w:r>
      <w:r w:rsidR="00692B99" w:rsidRPr="0004098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00</w:t>
      </w:r>
      <w:r w:rsidR="00692B99" w:rsidRPr="0004098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-РС</w:t>
      </w:r>
    </w:p>
    <w:p w:rsidR="00692B99" w:rsidRPr="0004098B" w:rsidRDefault="00692B99" w:rsidP="00692B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2B99" w:rsidRPr="0004098B" w:rsidRDefault="00692B99" w:rsidP="00692B9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09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 утверждении Программы приватизации муниципального имущества муниципального образования «Сельское поселение Хатанга» на 2024 год и плановый период 2025-2026 годов</w:t>
      </w:r>
    </w:p>
    <w:p w:rsidR="00692B99" w:rsidRPr="0004098B" w:rsidRDefault="00692B99" w:rsidP="00692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B99" w:rsidRPr="0004098B" w:rsidRDefault="00692B99" w:rsidP="00692B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98B">
        <w:rPr>
          <w:rFonts w:ascii="Times New Roman" w:eastAsia="Calibri" w:hAnsi="Times New Roman" w:cs="Times New Roman"/>
          <w:sz w:val="24"/>
          <w:szCs w:val="24"/>
        </w:rPr>
        <w:t>С соответствии с Федеральным законом «О приватизации государственного и муниципального имущества» от 21.12.2001 № 178-ФЗ, Федеральным законом «Об общих принципах организации местного самоуправления в Российской Федерации» от 06.10.2003 № 131-ФЗ, руководствуясь Решением Совета сельского поселения Хатанга</w:t>
      </w:r>
      <w:r w:rsidRPr="000409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098B">
        <w:rPr>
          <w:rFonts w:ascii="Times New Roman" w:eastAsia="Calibri" w:hAnsi="Times New Roman" w:cs="Times New Roman"/>
          <w:sz w:val="24"/>
          <w:szCs w:val="24"/>
        </w:rPr>
        <w:t>от 18.12.2008 № 26-РС «Об утверждении Положения о приватизации объектов муниципальной собственности сельского поселения Хатанга», Хатангский сельский Совет депутатов</w:t>
      </w:r>
    </w:p>
    <w:p w:rsidR="00692B99" w:rsidRPr="0004098B" w:rsidRDefault="00692B99" w:rsidP="00692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B99" w:rsidRPr="0004098B" w:rsidRDefault="00692B99" w:rsidP="00692B99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09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РЕШИЛ:        </w:t>
      </w:r>
    </w:p>
    <w:p w:rsidR="00692B99" w:rsidRPr="0004098B" w:rsidRDefault="00692B99" w:rsidP="00692B99">
      <w:pPr>
        <w:widowControl w:val="0"/>
        <w:numPr>
          <w:ilvl w:val="0"/>
          <w:numId w:val="1"/>
        </w:numPr>
        <w:tabs>
          <w:tab w:val="left" w:pos="360"/>
          <w:tab w:val="left" w:pos="540"/>
          <w:tab w:val="left" w:pos="1134"/>
        </w:tabs>
        <w:suppressAutoHyphens/>
        <w:autoSpaceDE w:val="0"/>
        <w:autoSpaceDN w:val="0"/>
        <w:adjustRightInd w:val="0"/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8B">
        <w:rPr>
          <w:rFonts w:ascii="Times New Roman" w:eastAsia="Calibri" w:hAnsi="Times New Roman" w:cs="Times New Roman"/>
          <w:color w:val="000000"/>
          <w:sz w:val="24"/>
          <w:szCs w:val="24"/>
        </w:rPr>
        <w:t>Утвердить Программу приватизации муниципального имущества муниципального образования «Сельское поселение Хатанга» на 2024 год и плановый период 2025-2026 годов, согласно приложению к настоящему Решению.</w:t>
      </w:r>
    </w:p>
    <w:p w:rsidR="00692B99" w:rsidRPr="0004098B" w:rsidRDefault="0004098B" w:rsidP="00692B99">
      <w:pPr>
        <w:widowControl w:val="0"/>
        <w:numPr>
          <w:ilvl w:val="0"/>
          <w:numId w:val="1"/>
        </w:numPr>
        <w:tabs>
          <w:tab w:val="left" w:pos="360"/>
          <w:tab w:val="left" w:pos="540"/>
          <w:tab w:val="left" w:pos="1134"/>
        </w:tabs>
        <w:suppressAutoHyphens/>
        <w:autoSpaceDE w:val="0"/>
        <w:autoSpaceDN w:val="0"/>
        <w:adjustRightInd w:val="0"/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</w:t>
      </w:r>
      <w:r w:rsidR="00692B99" w:rsidRPr="00040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 периодическом печатном издании органов местного самоуправления сельского поселения Хатанга «Информационный бюллетень».</w:t>
      </w:r>
    </w:p>
    <w:p w:rsidR="00692B99" w:rsidRPr="0004098B" w:rsidRDefault="00692B99" w:rsidP="00692B99">
      <w:pPr>
        <w:widowControl w:val="0"/>
        <w:numPr>
          <w:ilvl w:val="0"/>
          <w:numId w:val="1"/>
        </w:numPr>
        <w:tabs>
          <w:tab w:val="left" w:pos="360"/>
          <w:tab w:val="left" w:pos="540"/>
          <w:tab w:val="left" w:pos="1134"/>
        </w:tabs>
        <w:suppressAutoHyphens/>
        <w:autoSpaceDE w:val="0"/>
        <w:autoSpaceDN w:val="0"/>
        <w:adjustRightInd w:val="0"/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8" w:history="1">
        <w:r w:rsidRPr="0004098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0409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04098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hatanga</w:t>
        </w:r>
        <w:r w:rsidRPr="000409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24.</w:t>
        </w:r>
        <w:proofErr w:type="spellStart"/>
        <w:r w:rsidRPr="0004098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04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2B99" w:rsidRPr="0004098B" w:rsidRDefault="00692B99" w:rsidP="00692B9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в день, следующего за днем </w:t>
      </w:r>
      <w:r w:rsidR="0004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официального опубликования, </w:t>
      </w:r>
      <w:r w:rsidRPr="00040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ранее 01 января 2024 года.</w:t>
      </w:r>
    </w:p>
    <w:p w:rsidR="00692B99" w:rsidRPr="0004098B" w:rsidRDefault="00692B99" w:rsidP="00692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031A" w:rsidRPr="0001031A" w:rsidRDefault="0001031A" w:rsidP="0001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Хатангского сельского                      Глава сельского поселения Хатанга </w:t>
      </w:r>
    </w:p>
    <w:p w:rsidR="0001031A" w:rsidRPr="0001031A" w:rsidRDefault="0001031A" w:rsidP="0001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</w:t>
      </w:r>
      <w:r w:rsidRPr="00010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</w:t>
      </w:r>
      <w:r w:rsidRPr="00010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</w:p>
    <w:p w:rsidR="0001031A" w:rsidRPr="0001031A" w:rsidRDefault="0001031A" w:rsidP="0001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31A" w:rsidRPr="0001031A" w:rsidRDefault="0001031A" w:rsidP="0001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31A" w:rsidRPr="0001031A" w:rsidRDefault="0001031A" w:rsidP="0001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А. В. Беляев                                                               А.С. Доронин</w:t>
      </w:r>
    </w:p>
    <w:p w:rsidR="00692B99" w:rsidRPr="0004098B" w:rsidRDefault="00692B99" w:rsidP="00692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99" w:rsidRPr="0004098B" w:rsidRDefault="00692B99" w:rsidP="00692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99" w:rsidRPr="0004098B" w:rsidRDefault="00692B99" w:rsidP="00692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99" w:rsidRPr="0004098B" w:rsidRDefault="00692B99" w:rsidP="00692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99" w:rsidRPr="0004098B" w:rsidRDefault="00692B99" w:rsidP="00692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99" w:rsidRPr="0004098B" w:rsidRDefault="00692B99" w:rsidP="00692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99" w:rsidRPr="0004098B" w:rsidRDefault="00692B99" w:rsidP="00692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99" w:rsidRPr="0004098B" w:rsidRDefault="00692B99" w:rsidP="00692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99" w:rsidRPr="0004098B" w:rsidRDefault="00692B99" w:rsidP="00692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99" w:rsidRPr="0004098B" w:rsidRDefault="00692B99" w:rsidP="00692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99" w:rsidRPr="0004098B" w:rsidRDefault="00692B99" w:rsidP="00692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31A" w:rsidRDefault="0001031A" w:rsidP="00692B9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</w:rPr>
      </w:pPr>
    </w:p>
    <w:p w:rsidR="00692B99" w:rsidRPr="0004098B" w:rsidRDefault="00692B99" w:rsidP="00692B9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</w:rPr>
      </w:pPr>
      <w:bookmarkStart w:id="0" w:name="_GoBack"/>
      <w:bookmarkEnd w:id="0"/>
      <w:r w:rsidRPr="0004098B">
        <w:rPr>
          <w:rFonts w:ascii="Times New Roman" w:eastAsia="Calibri" w:hAnsi="Times New Roman" w:cs="Times New Roman"/>
          <w:b/>
          <w:color w:val="000000"/>
        </w:rPr>
        <w:lastRenderedPageBreak/>
        <w:t xml:space="preserve">Приложение </w:t>
      </w:r>
    </w:p>
    <w:p w:rsidR="00692B99" w:rsidRPr="0004098B" w:rsidRDefault="00692B99" w:rsidP="00692B9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4098B">
        <w:rPr>
          <w:rFonts w:ascii="Times New Roman" w:eastAsia="Calibri" w:hAnsi="Times New Roman" w:cs="Times New Roman"/>
          <w:color w:val="000000"/>
          <w:sz w:val="20"/>
          <w:szCs w:val="20"/>
        </w:rPr>
        <w:t>к Решению Хатангского сельского Совета депутатов</w:t>
      </w:r>
    </w:p>
    <w:p w:rsidR="00692B99" w:rsidRPr="0004098B" w:rsidRDefault="00692B99" w:rsidP="00692B9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4098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от </w:t>
      </w:r>
      <w:proofErr w:type="gramStart"/>
      <w:r w:rsidR="0004098B">
        <w:rPr>
          <w:rFonts w:ascii="Times New Roman" w:eastAsia="Calibri" w:hAnsi="Times New Roman" w:cs="Times New Roman"/>
          <w:color w:val="000000"/>
          <w:sz w:val="20"/>
          <w:szCs w:val="20"/>
        </w:rPr>
        <w:t>00</w:t>
      </w:r>
      <w:r w:rsidRPr="0004098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</w:t>
      </w:r>
      <w:r w:rsidR="0004098B">
        <w:rPr>
          <w:rFonts w:ascii="Times New Roman" w:eastAsia="Calibri" w:hAnsi="Times New Roman" w:cs="Times New Roman"/>
          <w:color w:val="000000"/>
          <w:sz w:val="20"/>
          <w:szCs w:val="20"/>
        </w:rPr>
        <w:t>декабря</w:t>
      </w:r>
      <w:proofErr w:type="gramEnd"/>
      <w:r w:rsidRPr="0004098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2023 года № 00- РС</w:t>
      </w:r>
    </w:p>
    <w:p w:rsidR="00692B99" w:rsidRPr="0004098B" w:rsidRDefault="00692B99" w:rsidP="00692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B99" w:rsidRPr="0004098B" w:rsidRDefault="00692B99" w:rsidP="00692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692B99" w:rsidRPr="0004098B" w:rsidRDefault="00692B99" w:rsidP="00692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ПРИВАТИЗАЦИИ МУНИЦИПАЛЬНОГО ИМУЩЕСТВА</w:t>
      </w:r>
    </w:p>
    <w:p w:rsidR="00692B99" w:rsidRPr="0004098B" w:rsidRDefault="00692B99" w:rsidP="00692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«СЕЛЬСКОЕ ПОСЕЛЕНИЕ </w:t>
      </w:r>
    </w:p>
    <w:p w:rsidR="00692B99" w:rsidRPr="0004098B" w:rsidRDefault="00692B99" w:rsidP="00692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ХАТАНГА» НА 2024 год и плановый период 2025-2026 годов</w:t>
      </w:r>
    </w:p>
    <w:p w:rsidR="00692B99" w:rsidRPr="0004098B" w:rsidRDefault="00692B99" w:rsidP="00692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99" w:rsidRPr="0004098B" w:rsidRDefault="00692B99" w:rsidP="00692B9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7"/>
      <w:bookmarkEnd w:id="1"/>
      <w:r w:rsidRPr="0004098B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Целью реализации Программы приватизации имущества муниципального образования «Сельское поселение Хатанга» (далее – программа) на 2024 год и плановый период 2025-2026 годов является оптимизация состава муниципальной собственности муниципального образования.</w:t>
      </w:r>
    </w:p>
    <w:p w:rsidR="00692B99" w:rsidRPr="0004098B" w:rsidRDefault="00692B99" w:rsidP="00692B9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Реализация Программы позволяет решить следующие задачи: </w:t>
      </w:r>
    </w:p>
    <w:p w:rsidR="00692B99" w:rsidRPr="0004098B" w:rsidRDefault="00692B99" w:rsidP="00692B9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пополнение доходной части бюджета сельского поселения Хатанга;</w:t>
      </w:r>
    </w:p>
    <w:p w:rsidR="00692B99" w:rsidRPr="0004098B" w:rsidRDefault="00692B99" w:rsidP="00692B9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инвестиций в объекты приватизации;</w:t>
      </w:r>
    </w:p>
    <w:p w:rsidR="00692B99" w:rsidRPr="0004098B" w:rsidRDefault="00692B99" w:rsidP="00692B9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развитии частного предпринимательства.</w:t>
      </w:r>
    </w:p>
    <w:p w:rsidR="00692B99" w:rsidRPr="0004098B" w:rsidRDefault="00692B99" w:rsidP="00692B9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недвижимого имущества, подлежащего приватизации в 202</w:t>
      </w:r>
      <w:r w:rsidR="00452768" w:rsidRPr="000409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путем проведения электронного аукциона на право заключения договора купли-продажи:</w:t>
      </w:r>
    </w:p>
    <w:p w:rsidR="00692B99" w:rsidRPr="0004098B" w:rsidRDefault="00692B99" w:rsidP="00692B9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2240"/>
        <w:gridCol w:w="992"/>
        <w:gridCol w:w="1730"/>
        <w:gridCol w:w="1417"/>
      </w:tblGrid>
      <w:tr w:rsidR="00692B99" w:rsidRPr="0004098B" w:rsidTr="00B45BA3">
        <w:tc>
          <w:tcPr>
            <w:tcW w:w="567" w:type="dxa"/>
          </w:tcPr>
          <w:p w:rsidR="00692B99" w:rsidRPr="0004098B" w:rsidRDefault="00692B99" w:rsidP="00B45B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289" w:type="dxa"/>
          </w:tcPr>
          <w:p w:rsidR="00692B99" w:rsidRPr="0004098B" w:rsidRDefault="00692B99" w:rsidP="00B45B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240" w:type="dxa"/>
          </w:tcPr>
          <w:p w:rsidR="00692B99" w:rsidRPr="0004098B" w:rsidRDefault="00692B99" w:rsidP="00B45B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992" w:type="dxa"/>
          </w:tcPr>
          <w:p w:rsidR="00692B99" w:rsidRPr="0004098B" w:rsidRDefault="00692B99" w:rsidP="00B45B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строительства</w:t>
            </w:r>
          </w:p>
        </w:tc>
        <w:tc>
          <w:tcPr>
            <w:tcW w:w="1730" w:type="dxa"/>
          </w:tcPr>
          <w:p w:rsidR="00692B99" w:rsidRPr="0004098B" w:rsidRDefault="00692B99" w:rsidP="00B45B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объекта/</w:t>
            </w:r>
            <w:proofErr w:type="spellStart"/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</w:t>
            </w:r>
            <w:proofErr w:type="spellEnd"/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</w:t>
            </w:r>
          </w:p>
          <w:p w:rsidR="00692B99" w:rsidRPr="0004098B" w:rsidRDefault="00692B99" w:rsidP="00B45B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417" w:type="dxa"/>
          </w:tcPr>
          <w:p w:rsidR="00692B99" w:rsidRPr="0004098B" w:rsidRDefault="00692B99" w:rsidP="00B45B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дохода бюджета, руб.</w:t>
            </w:r>
          </w:p>
        </w:tc>
      </w:tr>
      <w:tr w:rsidR="00692B99" w:rsidRPr="0004098B" w:rsidTr="00B45BA3">
        <w:tc>
          <w:tcPr>
            <w:tcW w:w="567" w:type="dxa"/>
          </w:tcPr>
          <w:p w:rsidR="00692B99" w:rsidRPr="0004098B" w:rsidRDefault="00692B99" w:rsidP="00B45B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:rsidR="00692B99" w:rsidRPr="0004098B" w:rsidRDefault="00692B99" w:rsidP="00B45BA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- нежилое здание (гараж), кадастровый номер – 84:05:0020205:1991; земельный участок: кадастровый номер 84:05:0020205:2294, площадь – 20000 кв. м., категория земель – земли населенных пунктов; виды разрешенного использования – обслуживание автотранспорта;</w:t>
            </w:r>
          </w:p>
        </w:tc>
        <w:tc>
          <w:tcPr>
            <w:tcW w:w="2240" w:type="dxa"/>
          </w:tcPr>
          <w:p w:rsidR="00692B99" w:rsidRPr="0004098B" w:rsidRDefault="00692B99" w:rsidP="00B45BA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Таймырский Долгано-Ненецкий р-н, </w:t>
            </w:r>
          </w:p>
          <w:p w:rsidR="00692B99" w:rsidRPr="0004098B" w:rsidRDefault="00692B99" w:rsidP="00B45BA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Хатанга, </w:t>
            </w:r>
          </w:p>
          <w:p w:rsidR="00692B99" w:rsidRPr="0004098B" w:rsidRDefault="00692B99" w:rsidP="00B45BA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Заповедная, 11</w:t>
            </w:r>
          </w:p>
        </w:tc>
        <w:tc>
          <w:tcPr>
            <w:tcW w:w="992" w:type="dxa"/>
          </w:tcPr>
          <w:p w:rsidR="00692B99" w:rsidRPr="0004098B" w:rsidRDefault="00692B99" w:rsidP="00B45BA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730" w:type="dxa"/>
          </w:tcPr>
          <w:p w:rsidR="00692B99" w:rsidRPr="0004098B" w:rsidRDefault="00692B99" w:rsidP="00B45BA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1435,7/20000</w:t>
            </w:r>
          </w:p>
        </w:tc>
        <w:tc>
          <w:tcPr>
            <w:tcW w:w="1417" w:type="dxa"/>
          </w:tcPr>
          <w:p w:rsidR="00692B99" w:rsidRPr="0004098B" w:rsidRDefault="00692B99" w:rsidP="00B45BA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</w:tr>
    </w:tbl>
    <w:p w:rsidR="00692B99" w:rsidRPr="0004098B" w:rsidRDefault="00692B99" w:rsidP="00692B9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99" w:rsidRPr="0004098B" w:rsidRDefault="00692B99" w:rsidP="00692B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99" w:rsidRPr="0004098B" w:rsidRDefault="00692B99" w:rsidP="00692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 В 2025 году приватизация муниципального имущества не планируется.</w:t>
      </w:r>
    </w:p>
    <w:p w:rsidR="00692B99" w:rsidRPr="0004098B" w:rsidRDefault="00692B99" w:rsidP="00692B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8B">
        <w:rPr>
          <w:rFonts w:ascii="Times New Roman" w:eastAsia="Times New Roman" w:hAnsi="Times New Roman" w:cs="Times New Roman"/>
          <w:sz w:val="24"/>
          <w:szCs w:val="24"/>
          <w:lang w:eastAsia="ru-RU"/>
        </w:rPr>
        <w:t>5.  В 2026 году приватизация муниципального имущества не планируется.</w:t>
      </w:r>
    </w:p>
    <w:p w:rsidR="00692B99" w:rsidRPr="0004098B" w:rsidRDefault="00692B99" w:rsidP="00692B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8B">
        <w:rPr>
          <w:rFonts w:ascii="Times New Roman" w:eastAsia="Times New Roman" w:hAnsi="Times New Roman" w:cs="Times New Roman"/>
          <w:sz w:val="24"/>
          <w:szCs w:val="24"/>
          <w:lang w:eastAsia="ru-RU"/>
        </w:rPr>
        <w:t>6.  Прогнозируемый минимальный размер доходов бюджета сельского поселения в результате реализации настоящей Программы приватизации составит: на 2024 г. – 500 000 (пятьсот тысяч) рублей.</w:t>
      </w:r>
    </w:p>
    <w:sectPr w:rsidR="00692B99" w:rsidRPr="0004098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098B" w:rsidRDefault="0004098B" w:rsidP="0004098B">
      <w:pPr>
        <w:spacing w:after="0" w:line="240" w:lineRule="auto"/>
      </w:pPr>
      <w:r>
        <w:separator/>
      </w:r>
    </w:p>
  </w:endnote>
  <w:endnote w:type="continuationSeparator" w:id="0">
    <w:p w:rsidR="0004098B" w:rsidRDefault="0004098B" w:rsidP="0004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098B" w:rsidRDefault="0004098B" w:rsidP="0004098B">
      <w:pPr>
        <w:spacing w:after="0" w:line="240" w:lineRule="auto"/>
      </w:pPr>
      <w:r>
        <w:separator/>
      </w:r>
    </w:p>
  </w:footnote>
  <w:footnote w:type="continuationSeparator" w:id="0">
    <w:p w:rsidR="0004098B" w:rsidRDefault="0004098B" w:rsidP="00040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098B" w:rsidRPr="0004098B" w:rsidRDefault="0004098B" w:rsidP="0004098B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bCs/>
        <w:sz w:val="24"/>
        <w:szCs w:val="24"/>
        <w:lang w:eastAsia="ru-RU"/>
      </w:rPr>
    </w:pPr>
  </w:p>
  <w:p w:rsidR="0004098B" w:rsidRDefault="0004098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2CC0"/>
    <w:multiLevelType w:val="hybridMultilevel"/>
    <w:tmpl w:val="E938B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99"/>
    <w:rsid w:val="0001031A"/>
    <w:rsid w:val="0004098B"/>
    <w:rsid w:val="002744E5"/>
    <w:rsid w:val="00452768"/>
    <w:rsid w:val="00692B99"/>
    <w:rsid w:val="00DA1864"/>
    <w:rsid w:val="00E8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32C3"/>
  <w15:chartTrackingRefBased/>
  <w15:docId w15:val="{A39A81FC-8980-4357-BE3B-DD8FF619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276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0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98B"/>
  </w:style>
  <w:style w:type="paragraph" w:styleId="a7">
    <w:name w:val="footer"/>
    <w:basedOn w:val="a"/>
    <w:link w:val="a8"/>
    <w:uiPriority w:val="99"/>
    <w:unhideWhenUsed/>
    <w:rsid w:val="00040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Глебова</dc:creator>
  <cp:keywords/>
  <dc:description/>
  <cp:lastModifiedBy>Эльвира Чуприна</cp:lastModifiedBy>
  <cp:revision>6</cp:revision>
  <cp:lastPrinted>2023-09-24T08:00:00Z</cp:lastPrinted>
  <dcterms:created xsi:type="dcterms:W3CDTF">2023-09-24T07:33:00Z</dcterms:created>
  <dcterms:modified xsi:type="dcterms:W3CDTF">2023-12-06T11:45:00Z</dcterms:modified>
</cp:coreProperties>
</file>